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42F1E1F8"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68260422"/>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14E26C84" w:rsidR="000722AB" w:rsidRDefault="0063225E" w:rsidP="007E6D42">
      <w:pPr>
        <w:spacing w:after="0" w:line="240" w:lineRule="auto"/>
        <w:jc w:val="center"/>
        <w:rPr>
          <w:rFonts w:ascii="Times New Roman" w:hAnsi="Times New Roman" w:cs="Times New Roman"/>
          <w:sz w:val="28"/>
          <w:szCs w:val="28"/>
        </w:rPr>
      </w:pPr>
      <w:r w:rsidRPr="00283D0F">
        <w:rPr>
          <w:rFonts w:ascii="Times New Roman" w:hAnsi="Times New Roman" w:cs="Times New Roman"/>
          <w:sz w:val="28"/>
          <w:szCs w:val="28"/>
        </w:rPr>
        <w:t>о ситуации в строительн</w:t>
      </w:r>
      <w:r w:rsidR="008D05D8" w:rsidRPr="00283D0F">
        <w:rPr>
          <w:rFonts w:ascii="Times New Roman" w:hAnsi="Times New Roman" w:cs="Times New Roman"/>
          <w:sz w:val="28"/>
          <w:szCs w:val="28"/>
        </w:rPr>
        <w:t>ой отрасли</w:t>
      </w:r>
      <w:r w:rsidR="000E29AA" w:rsidRPr="00283D0F">
        <w:rPr>
          <w:rFonts w:ascii="Times New Roman" w:hAnsi="Times New Roman" w:cs="Times New Roman"/>
          <w:sz w:val="28"/>
          <w:szCs w:val="28"/>
        </w:rPr>
        <w:t xml:space="preserve"> </w:t>
      </w:r>
      <w:r w:rsidR="005B6BEB">
        <w:rPr>
          <w:rFonts w:ascii="Times New Roman" w:hAnsi="Times New Roman" w:cs="Times New Roman"/>
          <w:sz w:val="28"/>
          <w:szCs w:val="28"/>
        </w:rPr>
        <w:t>22</w:t>
      </w:r>
      <w:r w:rsidR="00730223">
        <w:rPr>
          <w:rFonts w:ascii="Times New Roman" w:hAnsi="Times New Roman" w:cs="Times New Roman"/>
          <w:sz w:val="28"/>
          <w:szCs w:val="28"/>
        </w:rPr>
        <w:t>.10</w:t>
      </w:r>
      <w:r w:rsidR="00A8015B" w:rsidRPr="00283D0F">
        <w:rPr>
          <w:rFonts w:ascii="Times New Roman" w:hAnsi="Times New Roman" w:cs="Times New Roman"/>
          <w:sz w:val="28"/>
          <w:szCs w:val="28"/>
        </w:rPr>
        <w:t>-</w:t>
      </w:r>
      <w:r w:rsidR="005B6BEB">
        <w:rPr>
          <w:rFonts w:ascii="Times New Roman" w:hAnsi="Times New Roman" w:cs="Times New Roman"/>
          <w:sz w:val="28"/>
          <w:szCs w:val="28"/>
        </w:rPr>
        <w:t>29</w:t>
      </w:r>
      <w:r w:rsidR="00467E90">
        <w:rPr>
          <w:rFonts w:ascii="Times New Roman" w:hAnsi="Times New Roman" w:cs="Times New Roman"/>
          <w:sz w:val="28"/>
          <w:szCs w:val="28"/>
        </w:rPr>
        <w:t>.</w:t>
      </w:r>
      <w:r w:rsidR="008E5B19">
        <w:rPr>
          <w:rFonts w:ascii="Times New Roman" w:hAnsi="Times New Roman" w:cs="Times New Roman"/>
          <w:sz w:val="28"/>
          <w:szCs w:val="28"/>
        </w:rPr>
        <w:t>10</w:t>
      </w:r>
      <w:r w:rsidR="000722AB" w:rsidRPr="00283D0F">
        <w:rPr>
          <w:rFonts w:ascii="Times New Roman" w:hAnsi="Times New Roman" w:cs="Times New Roman"/>
          <w:sz w:val="28"/>
          <w:szCs w:val="28"/>
        </w:rPr>
        <w:t>.202</w:t>
      </w:r>
      <w:r w:rsidR="005D2ED4" w:rsidRPr="00283D0F">
        <w:rPr>
          <w:rFonts w:ascii="Times New Roman" w:hAnsi="Times New Roman" w:cs="Times New Roman"/>
          <w:sz w:val="28"/>
          <w:szCs w:val="28"/>
        </w:rPr>
        <w:t>1</w:t>
      </w:r>
    </w:p>
    <w:p w14:paraId="165757B7" w14:textId="5C893DFB" w:rsidR="00FA38E7" w:rsidRPr="00CE6620" w:rsidRDefault="00FA38E7"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CE6620" w:rsidRDefault="002D5DE5" w:rsidP="00E95BFB">
          <w:pPr>
            <w:spacing w:after="0" w:line="240" w:lineRule="auto"/>
            <w:jc w:val="center"/>
            <w:rPr>
              <w:rFonts w:ascii="Times New Roman" w:hAnsi="Times New Roman" w:cs="Times New Roman"/>
              <w:sz w:val="28"/>
              <w:szCs w:val="28"/>
            </w:rPr>
          </w:pPr>
          <w:r w:rsidRPr="00CE6620">
            <w:rPr>
              <w:rFonts w:ascii="Times New Roman" w:hAnsi="Times New Roman" w:cs="Times New Roman"/>
              <w:sz w:val="28"/>
              <w:szCs w:val="28"/>
            </w:rPr>
            <w:t>ОГЛАВЛЕНИЕ</w:t>
          </w:r>
        </w:p>
        <w:p w14:paraId="3D6E1D8E" w14:textId="07F8CE4F" w:rsidR="00CE6620" w:rsidRPr="00CE6620" w:rsidRDefault="002D5DE5">
          <w:pPr>
            <w:pStyle w:val="14"/>
            <w:rPr>
              <w:rFonts w:ascii="Times New Roman" w:eastAsiaTheme="minorEastAsia" w:hAnsi="Times New Roman" w:cs="Times New Roman"/>
              <w:noProof/>
              <w:sz w:val="28"/>
              <w:szCs w:val="28"/>
              <w:lang w:eastAsia="ru-RU"/>
            </w:rPr>
          </w:pPr>
          <w:r w:rsidRPr="00CE6620">
            <w:rPr>
              <w:rFonts w:ascii="Times New Roman" w:hAnsi="Times New Roman" w:cs="Times New Roman"/>
              <w:sz w:val="28"/>
              <w:szCs w:val="28"/>
            </w:rPr>
            <w:fldChar w:fldCharType="begin"/>
          </w:r>
          <w:r w:rsidRPr="00CE6620">
            <w:rPr>
              <w:rFonts w:ascii="Times New Roman" w:hAnsi="Times New Roman" w:cs="Times New Roman"/>
              <w:sz w:val="28"/>
              <w:szCs w:val="28"/>
            </w:rPr>
            <w:instrText xml:space="preserve"> TOC \o "1-3" \h \z \u </w:instrText>
          </w:r>
          <w:r w:rsidRPr="00CE6620">
            <w:rPr>
              <w:rFonts w:ascii="Times New Roman" w:hAnsi="Times New Roman" w:cs="Times New Roman"/>
              <w:sz w:val="28"/>
              <w:szCs w:val="28"/>
            </w:rPr>
            <w:fldChar w:fldCharType="separate"/>
          </w:r>
          <w:hyperlink w:anchor="_Toc86403500" w:history="1">
            <w:r w:rsidR="00CE6620" w:rsidRPr="00CE6620">
              <w:rPr>
                <w:rStyle w:val="a5"/>
                <w:rFonts w:ascii="Times New Roman" w:hAnsi="Times New Roman" w:cs="Times New Roman"/>
                <w:noProof/>
                <w:sz w:val="28"/>
                <w:szCs w:val="28"/>
              </w:rPr>
              <w:t>1.</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ПРЕЗИДЕНТ</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_Toc86403500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4</w:t>
            </w:r>
            <w:r w:rsidR="00CE6620" w:rsidRPr="00CE6620">
              <w:rPr>
                <w:rFonts w:ascii="Times New Roman" w:hAnsi="Times New Roman" w:cs="Times New Roman"/>
                <w:noProof/>
                <w:webHidden/>
                <w:sz w:val="28"/>
                <w:szCs w:val="28"/>
              </w:rPr>
              <w:fldChar w:fldCharType="end"/>
            </w:r>
          </w:hyperlink>
        </w:p>
        <w:p w14:paraId="447099CA" w14:textId="3B260FCF" w:rsidR="00CE6620" w:rsidRPr="00CE6620" w:rsidRDefault="00224A2B">
          <w:pPr>
            <w:pStyle w:val="14"/>
            <w:rPr>
              <w:rFonts w:ascii="Times New Roman" w:eastAsiaTheme="minorEastAsia" w:hAnsi="Times New Roman" w:cs="Times New Roman"/>
              <w:noProof/>
              <w:sz w:val="28"/>
              <w:szCs w:val="28"/>
              <w:lang w:eastAsia="ru-RU"/>
            </w:rPr>
          </w:pPr>
          <w:hyperlink w:anchor="_Toc86403501" w:history="1">
            <w:r w:rsidR="00CE6620" w:rsidRPr="00CE6620">
              <w:rPr>
                <w:rStyle w:val="a5"/>
                <w:rFonts w:ascii="Times New Roman" w:hAnsi="Times New Roman" w:cs="Times New Roman"/>
                <w:noProof/>
                <w:sz w:val="28"/>
                <w:szCs w:val="28"/>
              </w:rPr>
              <w:t>1.1.</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26.10.2021 АНСБ. Ипотека и строительство станут драйвером экономического роста</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_Toc86403501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4</w:t>
            </w:r>
            <w:r w:rsidR="00CE6620" w:rsidRPr="00CE6620">
              <w:rPr>
                <w:rFonts w:ascii="Times New Roman" w:hAnsi="Times New Roman" w:cs="Times New Roman"/>
                <w:noProof/>
                <w:webHidden/>
                <w:sz w:val="28"/>
                <w:szCs w:val="28"/>
              </w:rPr>
              <w:fldChar w:fldCharType="end"/>
            </w:r>
          </w:hyperlink>
        </w:p>
        <w:p w14:paraId="2EC8C5FB" w14:textId="3618F1CF" w:rsidR="00CE6620" w:rsidRPr="00CE6620" w:rsidRDefault="00224A2B">
          <w:pPr>
            <w:pStyle w:val="14"/>
            <w:rPr>
              <w:rFonts w:ascii="Times New Roman" w:eastAsiaTheme="minorEastAsia" w:hAnsi="Times New Roman" w:cs="Times New Roman"/>
              <w:noProof/>
              <w:sz w:val="28"/>
              <w:szCs w:val="28"/>
              <w:lang w:eastAsia="ru-RU"/>
            </w:rPr>
          </w:pPr>
          <w:hyperlink w:anchor="_Toc86403502" w:history="1">
            <w:r w:rsidR="00CE6620" w:rsidRPr="00CE6620">
              <w:rPr>
                <w:rStyle w:val="a5"/>
                <w:rFonts w:ascii="Times New Roman" w:hAnsi="Times New Roman" w:cs="Times New Roman"/>
                <w:noProof/>
                <w:sz w:val="28"/>
                <w:szCs w:val="28"/>
              </w:rPr>
              <w:t>1.2.</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27.10.2021 ЕРЗ. Герман Греф: Ипотека вскоре вернется к прежним объемам и наряду со строительством станет драйвером роста экономики</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_Toc86403502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6</w:t>
            </w:r>
            <w:r w:rsidR="00CE6620" w:rsidRPr="00CE6620">
              <w:rPr>
                <w:rFonts w:ascii="Times New Roman" w:hAnsi="Times New Roman" w:cs="Times New Roman"/>
                <w:noProof/>
                <w:webHidden/>
                <w:sz w:val="28"/>
                <w:szCs w:val="28"/>
              </w:rPr>
              <w:fldChar w:fldCharType="end"/>
            </w:r>
          </w:hyperlink>
        </w:p>
        <w:p w14:paraId="676001BA" w14:textId="2DC32284" w:rsidR="00CE6620" w:rsidRPr="00CE6620" w:rsidRDefault="00224A2B">
          <w:pPr>
            <w:pStyle w:val="14"/>
            <w:rPr>
              <w:rFonts w:ascii="Times New Roman" w:eastAsiaTheme="minorEastAsia" w:hAnsi="Times New Roman" w:cs="Times New Roman"/>
              <w:noProof/>
              <w:sz w:val="28"/>
              <w:szCs w:val="28"/>
              <w:lang w:eastAsia="ru-RU"/>
            </w:rPr>
          </w:pPr>
          <w:hyperlink w:anchor="_Toc86403503" w:history="1">
            <w:r w:rsidR="00CE6620" w:rsidRPr="00CE6620">
              <w:rPr>
                <w:rStyle w:val="a5"/>
                <w:rFonts w:ascii="Times New Roman" w:hAnsi="Times New Roman" w:cs="Times New Roman"/>
                <w:noProof/>
                <w:sz w:val="28"/>
                <w:szCs w:val="28"/>
              </w:rPr>
              <w:t>1.3.</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26.10.2021 За-Строй. С заслуженным званием, Энварыч!</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_Toc86403503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6</w:t>
            </w:r>
            <w:r w:rsidR="00CE6620" w:rsidRPr="00CE6620">
              <w:rPr>
                <w:rFonts w:ascii="Times New Roman" w:hAnsi="Times New Roman" w:cs="Times New Roman"/>
                <w:noProof/>
                <w:webHidden/>
                <w:sz w:val="28"/>
                <w:szCs w:val="28"/>
              </w:rPr>
              <w:fldChar w:fldCharType="end"/>
            </w:r>
          </w:hyperlink>
        </w:p>
        <w:p w14:paraId="692F2AB6" w14:textId="27FC8649" w:rsidR="00CE6620" w:rsidRPr="00CE6620" w:rsidRDefault="00224A2B">
          <w:pPr>
            <w:pStyle w:val="14"/>
            <w:rPr>
              <w:rFonts w:ascii="Times New Roman" w:eastAsiaTheme="minorEastAsia" w:hAnsi="Times New Roman" w:cs="Times New Roman"/>
              <w:noProof/>
              <w:sz w:val="28"/>
              <w:szCs w:val="28"/>
              <w:lang w:eastAsia="ru-RU"/>
            </w:rPr>
          </w:pPr>
          <w:hyperlink w:anchor="_Toc86403504" w:history="1">
            <w:r w:rsidR="00CE6620" w:rsidRPr="00CE6620">
              <w:rPr>
                <w:rStyle w:val="a5"/>
                <w:rFonts w:ascii="Times New Roman" w:hAnsi="Times New Roman" w:cs="Times New Roman"/>
                <w:noProof/>
                <w:sz w:val="28"/>
                <w:szCs w:val="28"/>
              </w:rPr>
              <w:t>1.4.</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27.10.2021 ЕРЗ. Распространение льготной ипотеки на строительство индивидуальных жилых домов: подробности</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_Toc86403504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7</w:t>
            </w:r>
            <w:r w:rsidR="00CE6620" w:rsidRPr="00CE6620">
              <w:rPr>
                <w:rFonts w:ascii="Times New Roman" w:hAnsi="Times New Roman" w:cs="Times New Roman"/>
                <w:noProof/>
                <w:webHidden/>
                <w:sz w:val="28"/>
                <w:szCs w:val="28"/>
              </w:rPr>
              <w:fldChar w:fldCharType="end"/>
            </w:r>
          </w:hyperlink>
        </w:p>
        <w:p w14:paraId="518688C5" w14:textId="45E61603" w:rsidR="00CE6620" w:rsidRPr="00CE6620" w:rsidRDefault="00224A2B">
          <w:pPr>
            <w:pStyle w:val="14"/>
            <w:rPr>
              <w:rFonts w:ascii="Times New Roman" w:eastAsiaTheme="minorEastAsia" w:hAnsi="Times New Roman" w:cs="Times New Roman"/>
              <w:noProof/>
              <w:sz w:val="28"/>
              <w:szCs w:val="28"/>
              <w:lang w:eastAsia="ru-RU"/>
            </w:rPr>
          </w:pPr>
          <w:hyperlink w:anchor="_Toc86403505" w:history="1">
            <w:r w:rsidR="00CE6620" w:rsidRPr="00CE6620">
              <w:rPr>
                <w:rStyle w:val="a5"/>
                <w:rFonts w:ascii="Times New Roman" w:hAnsi="Times New Roman" w:cs="Times New Roman"/>
                <w:noProof/>
                <w:sz w:val="28"/>
                <w:szCs w:val="28"/>
              </w:rPr>
              <w:t>2.</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НОРМОТВОРЧЕСТВО, СОВФЕД, ДУМА</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_Toc86403505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8</w:t>
            </w:r>
            <w:r w:rsidR="00CE6620" w:rsidRPr="00CE6620">
              <w:rPr>
                <w:rFonts w:ascii="Times New Roman" w:hAnsi="Times New Roman" w:cs="Times New Roman"/>
                <w:noProof/>
                <w:webHidden/>
                <w:sz w:val="28"/>
                <w:szCs w:val="28"/>
              </w:rPr>
              <w:fldChar w:fldCharType="end"/>
            </w:r>
          </w:hyperlink>
        </w:p>
        <w:p w14:paraId="3139C2B0" w14:textId="1226DEA7" w:rsidR="00CE6620" w:rsidRPr="00CE6620" w:rsidRDefault="00224A2B">
          <w:pPr>
            <w:pStyle w:val="14"/>
            <w:rPr>
              <w:rFonts w:ascii="Times New Roman" w:eastAsiaTheme="minorEastAsia" w:hAnsi="Times New Roman" w:cs="Times New Roman"/>
              <w:noProof/>
              <w:sz w:val="28"/>
              <w:szCs w:val="28"/>
              <w:lang w:eastAsia="ru-RU"/>
            </w:rPr>
          </w:pPr>
          <w:hyperlink w:anchor="_Toc86403506" w:history="1">
            <w:r w:rsidR="00CE6620" w:rsidRPr="00CE6620">
              <w:rPr>
                <w:rStyle w:val="a5"/>
                <w:rFonts w:ascii="Times New Roman" w:hAnsi="Times New Roman" w:cs="Times New Roman"/>
                <w:noProof/>
                <w:sz w:val="28"/>
                <w:szCs w:val="28"/>
              </w:rPr>
              <w:t>2.1.</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23.10.2021 Минстрой НОВОСТИ. Госдума рассмотрела вопросы финансового обеспечения госпрограммы по обеспечению граждан доступным и комфортным жильем и коммунальными услугами</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_Toc86403506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8</w:t>
            </w:r>
            <w:r w:rsidR="00CE6620" w:rsidRPr="00CE6620">
              <w:rPr>
                <w:rFonts w:ascii="Times New Roman" w:hAnsi="Times New Roman" w:cs="Times New Roman"/>
                <w:noProof/>
                <w:webHidden/>
                <w:sz w:val="28"/>
                <w:szCs w:val="28"/>
              </w:rPr>
              <w:fldChar w:fldCharType="end"/>
            </w:r>
          </w:hyperlink>
        </w:p>
        <w:p w14:paraId="0FEE9A9B" w14:textId="28346170" w:rsidR="00CE6620" w:rsidRPr="00CE6620" w:rsidRDefault="00224A2B">
          <w:pPr>
            <w:pStyle w:val="14"/>
            <w:rPr>
              <w:rFonts w:ascii="Times New Roman" w:eastAsiaTheme="minorEastAsia" w:hAnsi="Times New Roman" w:cs="Times New Roman"/>
              <w:noProof/>
              <w:sz w:val="28"/>
              <w:szCs w:val="28"/>
              <w:lang w:eastAsia="ru-RU"/>
            </w:rPr>
          </w:pPr>
          <w:hyperlink w:anchor="_Toc86403507" w:history="1">
            <w:r w:rsidR="00CE6620" w:rsidRPr="00CE6620">
              <w:rPr>
                <w:rStyle w:val="a5"/>
                <w:rFonts w:ascii="Times New Roman" w:hAnsi="Times New Roman" w:cs="Times New Roman"/>
                <w:noProof/>
                <w:sz w:val="28"/>
                <w:szCs w:val="28"/>
              </w:rPr>
              <w:t>2.2.</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26.10.2021 ЕРЗ. Обнародованы рекомендуемые индексы изменения сметной стоимости строительства в IV квартале</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_Toc86403507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9</w:t>
            </w:r>
            <w:r w:rsidR="00CE6620" w:rsidRPr="00CE6620">
              <w:rPr>
                <w:rFonts w:ascii="Times New Roman" w:hAnsi="Times New Roman" w:cs="Times New Roman"/>
                <w:noProof/>
                <w:webHidden/>
                <w:sz w:val="28"/>
                <w:szCs w:val="28"/>
              </w:rPr>
              <w:fldChar w:fldCharType="end"/>
            </w:r>
          </w:hyperlink>
        </w:p>
        <w:p w14:paraId="4FADD66B" w14:textId="76AE0FB6" w:rsidR="00CE6620" w:rsidRPr="00CE6620" w:rsidRDefault="00224A2B">
          <w:pPr>
            <w:pStyle w:val="14"/>
            <w:rPr>
              <w:rFonts w:ascii="Times New Roman" w:eastAsiaTheme="minorEastAsia" w:hAnsi="Times New Roman" w:cs="Times New Roman"/>
              <w:noProof/>
              <w:sz w:val="28"/>
              <w:szCs w:val="28"/>
              <w:lang w:eastAsia="ru-RU"/>
            </w:rPr>
          </w:pPr>
          <w:hyperlink w:anchor="_Toc86403508" w:history="1">
            <w:r w:rsidR="00CE6620" w:rsidRPr="00CE6620">
              <w:rPr>
                <w:rStyle w:val="a5"/>
                <w:rFonts w:ascii="Times New Roman" w:hAnsi="Times New Roman" w:cs="Times New Roman"/>
                <w:noProof/>
                <w:sz w:val="28"/>
                <w:szCs w:val="28"/>
              </w:rPr>
              <w:t>2.3.</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25.10.2021 АНСБ. Главгосэкспертиза ответила на ключевые вопросы по ПП №1315</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_Toc86403508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11</w:t>
            </w:r>
            <w:r w:rsidR="00CE6620" w:rsidRPr="00CE6620">
              <w:rPr>
                <w:rFonts w:ascii="Times New Roman" w:hAnsi="Times New Roman" w:cs="Times New Roman"/>
                <w:noProof/>
                <w:webHidden/>
                <w:sz w:val="28"/>
                <w:szCs w:val="28"/>
              </w:rPr>
              <w:fldChar w:fldCharType="end"/>
            </w:r>
          </w:hyperlink>
        </w:p>
        <w:p w14:paraId="5B07A3DB" w14:textId="53CFD10D" w:rsidR="00CE6620" w:rsidRPr="00CE6620" w:rsidRDefault="00224A2B">
          <w:pPr>
            <w:pStyle w:val="14"/>
            <w:rPr>
              <w:rFonts w:ascii="Times New Roman" w:eastAsiaTheme="minorEastAsia" w:hAnsi="Times New Roman" w:cs="Times New Roman"/>
              <w:noProof/>
              <w:sz w:val="28"/>
              <w:szCs w:val="28"/>
              <w:lang w:eastAsia="ru-RU"/>
            </w:rPr>
          </w:pPr>
          <w:hyperlink w:anchor="_Toc86403509" w:history="1">
            <w:r w:rsidR="00CE6620" w:rsidRPr="00CE6620">
              <w:rPr>
                <w:rStyle w:val="a5"/>
                <w:rFonts w:ascii="Times New Roman" w:hAnsi="Times New Roman" w:cs="Times New Roman"/>
                <w:noProof/>
                <w:sz w:val="28"/>
                <w:szCs w:val="28"/>
              </w:rPr>
              <w:t>2.4.</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25.10.2021 АНСБ. Законопроект об обязательной НОК доработают ко второму чтению</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_Toc86403509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11</w:t>
            </w:r>
            <w:r w:rsidR="00CE6620" w:rsidRPr="00CE6620">
              <w:rPr>
                <w:rFonts w:ascii="Times New Roman" w:hAnsi="Times New Roman" w:cs="Times New Roman"/>
                <w:noProof/>
                <w:webHidden/>
                <w:sz w:val="28"/>
                <w:szCs w:val="28"/>
              </w:rPr>
              <w:fldChar w:fldCharType="end"/>
            </w:r>
          </w:hyperlink>
        </w:p>
        <w:p w14:paraId="4F25F25B" w14:textId="4FB51348" w:rsidR="00CE6620" w:rsidRPr="00CE6620" w:rsidRDefault="00224A2B">
          <w:pPr>
            <w:pStyle w:val="14"/>
            <w:rPr>
              <w:rFonts w:ascii="Times New Roman" w:eastAsiaTheme="minorEastAsia" w:hAnsi="Times New Roman" w:cs="Times New Roman"/>
              <w:noProof/>
              <w:sz w:val="28"/>
              <w:szCs w:val="28"/>
              <w:lang w:eastAsia="ru-RU"/>
            </w:rPr>
          </w:pPr>
          <w:hyperlink w:anchor="_Toc86403510" w:history="1">
            <w:r w:rsidR="00CE6620" w:rsidRPr="00CE6620">
              <w:rPr>
                <w:rStyle w:val="a5"/>
                <w:rFonts w:ascii="Times New Roman" w:hAnsi="Times New Roman" w:cs="Times New Roman"/>
                <w:noProof/>
                <w:sz w:val="28"/>
                <w:szCs w:val="28"/>
              </w:rPr>
              <w:t>2.5.</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25.10.2021 АНСБ. В ГД внесли законопроект об ограничении строительства на подтопляемых территориях</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_Toc86403510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13</w:t>
            </w:r>
            <w:r w:rsidR="00CE6620" w:rsidRPr="00CE6620">
              <w:rPr>
                <w:rFonts w:ascii="Times New Roman" w:hAnsi="Times New Roman" w:cs="Times New Roman"/>
                <w:noProof/>
                <w:webHidden/>
                <w:sz w:val="28"/>
                <w:szCs w:val="28"/>
              </w:rPr>
              <w:fldChar w:fldCharType="end"/>
            </w:r>
          </w:hyperlink>
        </w:p>
        <w:p w14:paraId="7DCF792D" w14:textId="663C89A9" w:rsidR="00CE6620" w:rsidRPr="00CE6620" w:rsidRDefault="00224A2B">
          <w:pPr>
            <w:pStyle w:val="14"/>
            <w:rPr>
              <w:rFonts w:ascii="Times New Roman" w:eastAsiaTheme="minorEastAsia" w:hAnsi="Times New Roman" w:cs="Times New Roman"/>
              <w:noProof/>
              <w:sz w:val="28"/>
              <w:szCs w:val="28"/>
              <w:lang w:eastAsia="ru-RU"/>
            </w:rPr>
          </w:pPr>
          <w:hyperlink w:anchor="_Toc86403511" w:history="1">
            <w:r w:rsidR="00CE6620" w:rsidRPr="00CE6620">
              <w:rPr>
                <w:rStyle w:val="a5"/>
                <w:rFonts w:ascii="Times New Roman" w:hAnsi="Times New Roman" w:cs="Times New Roman"/>
                <w:noProof/>
                <w:sz w:val="28"/>
                <w:szCs w:val="28"/>
              </w:rPr>
              <w:t>2.6.</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26.10.2021 ЗаНоСтрой. Минстрой России пересматривает документы, регламентирующие порядок контроля Национальных объединений СРО строительной отрасли</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_Toc86403511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13</w:t>
            </w:r>
            <w:r w:rsidR="00CE6620" w:rsidRPr="00CE6620">
              <w:rPr>
                <w:rFonts w:ascii="Times New Roman" w:hAnsi="Times New Roman" w:cs="Times New Roman"/>
                <w:noProof/>
                <w:webHidden/>
                <w:sz w:val="28"/>
                <w:szCs w:val="28"/>
              </w:rPr>
              <w:fldChar w:fldCharType="end"/>
            </w:r>
          </w:hyperlink>
        </w:p>
        <w:p w14:paraId="1B68B7AC" w14:textId="52E99B77" w:rsidR="00CE6620" w:rsidRPr="00CE6620" w:rsidRDefault="00224A2B">
          <w:pPr>
            <w:pStyle w:val="14"/>
            <w:rPr>
              <w:rFonts w:ascii="Times New Roman" w:eastAsiaTheme="minorEastAsia" w:hAnsi="Times New Roman" w:cs="Times New Roman"/>
              <w:noProof/>
              <w:sz w:val="28"/>
              <w:szCs w:val="28"/>
              <w:lang w:eastAsia="ru-RU"/>
            </w:rPr>
          </w:pPr>
          <w:hyperlink w:anchor="_Toc86403512" w:history="1">
            <w:r w:rsidR="00CE6620" w:rsidRPr="00CE6620">
              <w:rPr>
                <w:rStyle w:val="a5"/>
                <w:rFonts w:ascii="Times New Roman" w:hAnsi="Times New Roman" w:cs="Times New Roman"/>
                <w:noProof/>
                <w:sz w:val="28"/>
                <w:szCs w:val="28"/>
              </w:rPr>
              <w:t>2.7.</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27.10.2021 ЕРЗ. Депутаты предложили защитить дольщиков от возможных злоупотреблений застройщиков с эскроу</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_Toc86403512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14</w:t>
            </w:r>
            <w:r w:rsidR="00CE6620" w:rsidRPr="00CE6620">
              <w:rPr>
                <w:rFonts w:ascii="Times New Roman" w:hAnsi="Times New Roman" w:cs="Times New Roman"/>
                <w:noProof/>
                <w:webHidden/>
                <w:sz w:val="28"/>
                <w:szCs w:val="28"/>
              </w:rPr>
              <w:fldChar w:fldCharType="end"/>
            </w:r>
          </w:hyperlink>
        </w:p>
        <w:p w14:paraId="1B5B12EF" w14:textId="396A85D1" w:rsidR="00CE6620" w:rsidRPr="00CE6620" w:rsidRDefault="00224A2B">
          <w:pPr>
            <w:pStyle w:val="14"/>
            <w:rPr>
              <w:rFonts w:ascii="Times New Roman" w:eastAsiaTheme="minorEastAsia" w:hAnsi="Times New Roman" w:cs="Times New Roman"/>
              <w:noProof/>
              <w:sz w:val="28"/>
              <w:szCs w:val="28"/>
              <w:lang w:eastAsia="ru-RU"/>
            </w:rPr>
          </w:pPr>
          <w:hyperlink w:anchor="_Toc86403513" w:history="1">
            <w:r w:rsidR="00CE6620" w:rsidRPr="00CE6620">
              <w:rPr>
                <w:rStyle w:val="a5"/>
                <w:rFonts w:ascii="Times New Roman" w:hAnsi="Times New Roman" w:cs="Times New Roman"/>
                <w:noProof/>
                <w:sz w:val="28"/>
                <w:szCs w:val="28"/>
              </w:rPr>
              <w:t>2.8.</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27.10.2021 ЕРЗ. Проектная документация будет включаться в информационную модель ОКС только в случае, если это определено заданием на проектирование</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_Toc86403513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15</w:t>
            </w:r>
            <w:r w:rsidR="00CE6620" w:rsidRPr="00CE6620">
              <w:rPr>
                <w:rFonts w:ascii="Times New Roman" w:hAnsi="Times New Roman" w:cs="Times New Roman"/>
                <w:noProof/>
                <w:webHidden/>
                <w:sz w:val="28"/>
                <w:szCs w:val="28"/>
              </w:rPr>
              <w:fldChar w:fldCharType="end"/>
            </w:r>
          </w:hyperlink>
        </w:p>
        <w:p w14:paraId="0FF21F50" w14:textId="7899E8D8" w:rsidR="00CE6620" w:rsidRPr="00CE6620" w:rsidRDefault="00224A2B">
          <w:pPr>
            <w:pStyle w:val="14"/>
            <w:rPr>
              <w:rFonts w:ascii="Times New Roman" w:eastAsiaTheme="minorEastAsia" w:hAnsi="Times New Roman" w:cs="Times New Roman"/>
              <w:noProof/>
              <w:sz w:val="28"/>
              <w:szCs w:val="28"/>
              <w:lang w:eastAsia="ru-RU"/>
            </w:rPr>
          </w:pPr>
          <w:hyperlink w:anchor="_Toc86403514" w:history="1">
            <w:r w:rsidR="00CE6620" w:rsidRPr="00CE6620">
              <w:rPr>
                <w:rStyle w:val="a5"/>
                <w:rFonts w:ascii="Times New Roman" w:hAnsi="Times New Roman" w:cs="Times New Roman"/>
                <w:noProof/>
                <w:sz w:val="28"/>
                <w:szCs w:val="28"/>
              </w:rPr>
              <w:t>2.9.</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27.10.2021 АНСБ. В России создадут Ассоциацию строительных экспертиз</w:t>
            </w:r>
            <w:r w:rsidR="00CE6620">
              <w:rPr>
                <w:rStyle w:val="a5"/>
                <w:rFonts w:ascii="Times New Roman" w:hAnsi="Times New Roman" w:cs="Times New Roman"/>
                <w:noProof/>
                <w:sz w:val="28"/>
                <w:szCs w:val="28"/>
              </w:rPr>
              <w:t>..</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_Toc86403514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17</w:t>
            </w:r>
            <w:r w:rsidR="00CE6620" w:rsidRPr="00CE6620">
              <w:rPr>
                <w:rFonts w:ascii="Times New Roman" w:hAnsi="Times New Roman" w:cs="Times New Roman"/>
                <w:noProof/>
                <w:webHidden/>
                <w:sz w:val="28"/>
                <w:szCs w:val="28"/>
              </w:rPr>
              <w:fldChar w:fldCharType="end"/>
            </w:r>
          </w:hyperlink>
        </w:p>
        <w:p w14:paraId="56A7F449" w14:textId="1CE64691" w:rsidR="00CE6620" w:rsidRPr="00CE6620" w:rsidRDefault="00224A2B">
          <w:pPr>
            <w:pStyle w:val="14"/>
            <w:rPr>
              <w:rFonts w:ascii="Times New Roman" w:eastAsiaTheme="minorEastAsia" w:hAnsi="Times New Roman" w:cs="Times New Roman"/>
              <w:noProof/>
              <w:sz w:val="28"/>
              <w:szCs w:val="28"/>
              <w:lang w:eastAsia="ru-RU"/>
            </w:rPr>
          </w:pPr>
          <w:hyperlink w:anchor="_Toc86403515" w:history="1">
            <w:r w:rsidR="00CE6620" w:rsidRPr="00CE6620">
              <w:rPr>
                <w:rStyle w:val="a5"/>
                <w:rFonts w:ascii="Times New Roman" w:hAnsi="Times New Roman" w:cs="Times New Roman"/>
                <w:noProof/>
                <w:sz w:val="28"/>
                <w:szCs w:val="28"/>
              </w:rPr>
              <w:t>2.10.</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27.10.2021 За-Строй. Взрывам газа – нет!</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_Toc86403515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18</w:t>
            </w:r>
            <w:r w:rsidR="00CE6620" w:rsidRPr="00CE6620">
              <w:rPr>
                <w:rFonts w:ascii="Times New Roman" w:hAnsi="Times New Roman" w:cs="Times New Roman"/>
                <w:noProof/>
                <w:webHidden/>
                <w:sz w:val="28"/>
                <w:szCs w:val="28"/>
              </w:rPr>
              <w:fldChar w:fldCharType="end"/>
            </w:r>
          </w:hyperlink>
        </w:p>
        <w:p w14:paraId="04538584" w14:textId="7F88F428" w:rsidR="00CE6620" w:rsidRPr="00CE6620" w:rsidRDefault="00224A2B">
          <w:pPr>
            <w:pStyle w:val="14"/>
            <w:rPr>
              <w:rFonts w:ascii="Times New Roman" w:eastAsiaTheme="minorEastAsia" w:hAnsi="Times New Roman" w:cs="Times New Roman"/>
              <w:noProof/>
              <w:sz w:val="28"/>
              <w:szCs w:val="28"/>
              <w:lang w:eastAsia="ru-RU"/>
            </w:rPr>
          </w:pPr>
          <w:hyperlink w:anchor="_Toc86403516" w:history="1">
            <w:r w:rsidR="00CE6620" w:rsidRPr="00CE6620">
              <w:rPr>
                <w:rStyle w:val="a5"/>
                <w:rFonts w:ascii="Times New Roman" w:hAnsi="Times New Roman" w:cs="Times New Roman"/>
                <w:noProof/>
                <w:sz w:val="28"/>
                <w:szCs w:val="28"/>
              </w:rPr>
              <w:t>2.11.</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28.10.2021 ЕРЗ. Разработаны индикаторы риска для государственного строительного надзора</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_Toc86403516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19</w:t>
            </w:r>
            <w:r w:rsidR="00CE6620" w:rsidRPr="00CE6620">
              <w:rPr>
                <w:rFonts w:ascii="Times New Roman" w:hAnsi="Times New Roman" w:cs="Times New Roman"/>
                <w:noProof/>
                <w:webHidden/>
                <w:sz w:val="28"/>
                <w:szCs w:val="28"/>
              </w:rPr>
              <w:fldChar w:fldCharType="end"/>
            </w:r>
          </w:hyperlink>
        </w:p>
        <w:p w14:paraId="1335C923" w14:textId="0B161327" w:rsidR="00CE6620" w:rsidRPr="00CE6620" w:rsidRDefault="00224A2B">
          <w:pPr>
            <w:pStyle w:val="14"/>
            <w:rPr>
              <w:rFonts w:ascii="Times New Roman" w:eastAsiaTheme="minorEastAsia" w:hAnsi="Times New Roman" w:cs="Times New Roman"/>
              <w:noProof/>
              <w:sz w:val="28"/>
              <w:szCs w:val="28"/>
              <w:lang w:eastAsia="ru-RU"/>
            </w:rPr>
          </w:pPr>
          <w:hyperlink w:anchor="_Toc86403517" w:history="1">
            <w:r w:rsidR="00CE6620" w:rsidRPr="00CE6620">
              <w:rPr>
                <w:rStyle w:val="a5"/>
                <w:rFonts w:ascii="Times New Roman" w:hAnsi="Times New Roman" w:cs="Times New Roman"/>
                <w:noProof/>
                <w:sz w:val="28"/>
                <w:szCs w:val="28"/>
              </w:rPr>
              <w:t>2.12.</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28.10.2021 АНСБ. Депутаты заподозрили застройщиков в желании смошенничать с эскроу-счетами</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_Toc86403517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20</w:t>
            </w:r>
            <w:r w:rsidR="00CE6620" w:rsidRPr="00CE6620">
              <w:rPr>
                <w:rFonts w:ascii="Times New Roman" w:hAnsi="Times New Roman" w:cs="Times New Roman"/>
                <w:noProof/>
                <w:webHidden/>
                <w:sz w:val="28"/>
                <w:szCs w:val="28"/>
              </w:rPr>
              <w:fldChar w:fldCharType="end"/>
            </w:r>
          </w:hyperlink>
        </w:p>
        <w:p w14:paraId="1171EF54" w14:textId="5DBDA2AC" w:rsidR="00CE6620" w:rsidRPr="00CE6620" w:rsidRDefault="00224A2B">
          <w:pPr>
            <w:pStyle w:val="14"/>
            <w:rPr>
              <w:rFonts w:ascii="Times New Roman" w:eastAsiaTheme="minorEastAsia" w:hAnsi="Times New Roman" w:cs="Times New Roman"/>
              <w:noProof/>
              <w:sz w:val="28"/>
              <w:szCs w:val="28"/>
              <w:lang w:eastAsia="ru-RU"/>
            </w:rPr>
          </w:pPr>
          <w:hyperlink w:anchor="_Toc86403518" w:history="1">
            <w:r w:rsidR="00CE6620" w:rsidRPr="00CE6620">
              <w:rPr>
                <w:rStyle w:val="a5"/>
                <w:rFonts w:ascii="Times New Roman" w:hAnsi="Times New Roman" w:cs="Times New Roman"/>
                <w:noProof/>
                <w:sz w:val="28"/>
                <w:szCs w:val="28"/>
              </w:rPr>
              <w:t>2.13.</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29.10.2021 ЕРЗ. Верховный Суд разъяснил срок действия ипотеки</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_Toc86403518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21</w:t>
            </w:r>
            <w:r w:rsidR="00CE6620" w:rsidRPr="00CE6620">
              <w:rPr>
                <w:rFonts w:ascii="Times New Roman" w:hAnsi="Times New Roman" w:cs="Times New Roman"/>
                <w:noProof/>
                <w:webHidden/>
                <w:sz w:val="28"/>
                <w:szCs w:val="28"/>
              </w:rPr>
              <w:fldChar w:fldCharType="end"/>
            </w:r>
          </w:hyperlink>
        </w:p>
        <w:p w14:paraId="5AF7120D" w14:textId="3130BC58" w:rsidR="00CE6620" w:rsidRPr="00CE6620" w:rsidRDefault="00224A2B">
          <w:pPr>
            <w:pStyle w:val="14"/>
            <w:rPr>
              <w:rFonts w:ascii="Times New Roman" w:eastAsiaTheme="minorEastAsia" w:hAnsi="Times New Roman" w:cs="Times New Roman"/>
              <w:noProof/>
              <w:sz w:val="28"/>
              <w:szCs w:val="28"/>
              <w:lang w:eastAsia="ru-RU"/>
            </w:rPr>
          </w:pPr>
          <w:hyperlink w:anchor="_Toc86403519" w:history="1">
            <w:r w:rsidR="00CE6620" w:rsidRPr="00CE6620">
              <w:rPr>
                <w:rStyle w:val="a5"/>
                <w:rFonts w:ascii="Times New Roman" w:hAnsi="Times New Roman" w:cs="Times New Roman"/>
                <w:noProof/>
                <w:sz w:val="28"/>
                <w:szCs w:val="28"/>
              </w:rPr>
              <w:t>2.14.</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29.10.2021 ЕРЗ. Что же такое – этот МКД?</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_Toc86403519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22</w:t>
            </w:r>
            <w:r w:rsidR="00CE6620" w:rsidRPr="00CE6620">
              <w:rPr>
                <w:rFonts w:ascii="Times New Roman" w:hAnsi="Times New Roman" w:cs="Times New Roman"/>
                <w:noProof/>
                <w:webHidden/>
                <w:sz w:val="28"/>
                <w:szCs w:val="28"/>
              </w:rPr>
              <w:fldChar w:fldCharType="end"/>
            </w:r>
          </w:hyperlink>
        </w:p>
        <w:p w14:paraId="537C60D3" w14:textId="2E79DE36" w:rsidR="00CE6620" w:rsidRPr="00CE6620" w:rsidRDefault="00224A2B">
          <w:pPr>
            <w:pStyle w:val="14"/>
            <w:rPr>
              <w:rFonts w:ascii="Times New Roman" w:eastAsiaTheme="minorEastAsia" w:hAnsi="Times New Roman" w:cs="Times New Roman"/>
              <w:noProof/>
              <w:sz w:val="28"/>
              <w:szCs w:val="28"/>
              <w:lang w:eastAsia="ru-RU"/>
            </w:rPr>
          </w:pPr>
          <w:hyperlink w:anchor="_Toc86403520" w:history="1">
            <w:r w:rsidR="00CE6620" w:rsidRPr="00CE6620">
              <w:rPr>
                <w:rStyle w:val="a5"/>
                <w:rFonts w:ascii="Times New Roman" w:hAnsi="Times New Roman" w:cs="Times New Roman"/>
                <w:noProof/>
                <w:sz w:val="28"/>
                <w:szCs w:val="28"/>
              </w:rPr>
              <w:t>2.15.</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29.10.2021 За-Строй. На что потратят бюджетные миллиарды</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_Toc86403520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23</w:t>
            </w:r>
            <w:r w:rsidR="00CE6620" w:rsidRPr="00CE6620">
              <w:rPr>
                <w:rFonts w:ascii="Times New Roman" w:hAnsi="Times New Roman" w:cs="Times New Roman"/>
                <w:noProof/>
                <w:webHidden/>
                <w:sz w:val="28"/>
                <w:szCs w:val="28"/>
              </w:rPr>
              <w:fldChar w:fldCharType="end"/>
            </w:r>
          </w:hyperlink>
        </w:p>
        <w:p w14:paraId="659B7244" w14:textId="21C846B6" w:rsidR="00CE6620" w:rsidRPr="00CE6620" w:rsidRDefault="00224A2B">
          <w:pPr>
            <w:pStyle w:val="14"/>
            <w:rPr>
              <w:rFonts w:ascii="Times New Roman" w:eastAsiaTheme="minorEastAsia" w:hAnsi="Times New Roman" w:cs="Times New Roman"/>
              <w:noProof/>
              <w:sz w:val="28"/>
              <w:szCs w:val="28"/>
              <w:lang w:eastAsia="ru-RU"/>
            </w:rPr>
          </w:pPr>
          <w:hyperlink w:anchor="_Toc86403521" w:history="1">
            <w:r w:rsidR="00CE6620" w:rsidRPr="00CE6620">
              <w:rPr>
                <w:rStyle w:val="a5"/>
                <w:rFonts w:ascii="Times New Roman" w:hAnsi="Times New Roman" w:cs="Times New Roman"/>
                <w:noProof/>
                <w:sz w:val="28"/>
                <w:szCs w:val="28"/>
              </w:rPr>
              <w:t>3.</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ПРАВИТЕЛЬСТВО, СЧЕТНАЯ ПАЛАТА, ГЕНПРОКУРАТУРА, ОБЩЕСТВЕННАЯ ПАЛАТА</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_Toc86403521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24</w:t>
            </w:r>
            <w:r w:rsidR="00CE6620" w:rsidRPr="00CE6620">
              <w:rPr>
                <w:rFonts w:ascii="Times New Roman" w:hAnsi="Times New Roman" w:cs="Times New Roman"/>
                <w:noProof/>
                <w:webHidden/>
                <w:sz w:val="28"/>
                <w:szCs w:val="28"/>
              </w:rPr>
              <w:fldChar w:fldCharType="end"/>
            </w:r>
          </w:hyperlink>
        </w:p>
        <w:p w14:paraId="177B7EF6" w14:textId="044C9B3B" w:rsidR="00CE6620" w:rsidRPr="00CE6620" w:rsidRDefault="00224A2B">
          <w:pPr>
            <w:pStyle w:val="14"/>
            <w:rPr>
              <w:rFonts w:ascii="Times New Roman" w:eastAsiaTheme="minorEastAsia" w:hAnsi="Times New Roman" w:cs="Times New Roman"/>
              <w:noProof/>
              <w:sz w:val="28"/>
              <w:szCs w:val="28"/>
              <w:lang w:eastAsia="ru-RU"/>
            </w:rPr>
          </w:pPr>
          <w:hyperlink w:anchor="_Toc86403522" w:history="1">
            <w:r w:rsidR="00CE6620" w:rsidRPr="00CE6620">
              <w:rPr>
                <w:rStyle w:val="a5"/>
                <w:rFonts w:ascii="Times New Roman" w:hAnsi="Times New Roman" w:cs="Times New Roman"/>
                <w:noProof/>
                <w:sz w:val="28"/>
                <w:szCs w:val="28"/>
              </w:rPr>
              <w:t>3.1.</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27.10.2021 ЕРЗ. Марат Хуснуллин: Пандемия заставила российские города быстро «поумнеть»</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_Toc86403522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24</w:t>
            </w:r>
            <w:r w:rsidR="00CE6620" w:rsidRPr="00CE6620">
              <w:rPr>
                <w:rFonts w:ascii="Times New Roman" w:hAnsi="Times New Roman" w:cs="Times New Roman"/>
                <w:noProof/>
                <w:webHidden/>
                <w:sz w:val="28"/>
                <w:szCs w:val="28"/>
              </w:rPr>
              <w:fldChar w:fldCharType="end"/>
            </w:r>
          </w:hyperlink>
        </w:p>
        <w:p w14:paraId="77C25830" w14:textId="36DFFF28" w:rsidR="00CE6620" w:rsidRPr="00CE6620" w:rsidRDefault="00224A2B">
          <w:pPr>
            <w:pStyle w:val="14"/>
            <w:rPr>
              <w:rFonts w:ascii="Times New Roman" w:eastAsiaTheme="minorEastAsia" w:hAnsi="Times New Roman" w:cs="Times New Roman"/>
              <w:noProof/>
              <w:sz w:val="28"/>
              <w:szCs w:val="28"/>
              <w:lang w:eastAsia="ru-RU"/>
            </w:rPr>
          </w:pPr>
          <w:hyperlink w:anchor="_Toc86403523" w:history="1">
            <w:r w:rsidR="00CE6620" w:rsidRPr="00CE6620">
              <w:rPr>
                <w:rStyle w:val="a5"/>
                <w:rFonts w:ascii="Times New Roman" w:hAnsi="Times New Roman" w:cs="Times New Roman"/>
                <w:noProof/>
                <w:sz w:val="28"/>
                <w:szCs w:val="28"/>
              </w:rPr>
              <w:t>3.2.</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28.10.2021 За-Строй. Ещё полтриллиона для регионов</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_Toc86403523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26</w:t>
            </w:r>
            <w:r w:rsidR="00CE6620" w:rsidRPr="00CE6620">
              <w:rPr>
                <w:rFonts w:ascii="Times New Roman" w:hAnsi="Times New Roman" w:cs="Times New Roman"/>
                <w:noProof/>
                <w:webHidden/>
                <w:sz w:val="28"/>
                <w:szCs w:val="28"/>
              </w:rPr>
              <w:fldChar w:fldCharType="end"/>
            </w:r>
          </w:hyperlink>
        </w:p>
        <w:p w14:paraId="75BE2BCF" w14:textId="702BFF74" w:rsidR="00CE6620" w:rsidRPr="00CE6620" w:rsidRDefault="00224A2B">
          <w:pPr>
            <w:pStyle w:val="14"/>
            <w:rPr>
              <w:rFonts w:ascii="Times New Roman" w:eastAsiaTheme="minorEastAsia" w:hAnsi="Times New Roman" w:cs="Times New Roman"/>
              <w:noProof/>
              <w:sz w:val="28"/>
              <w:szCs w:val="28"/>
              <w:lang w:eastAsia="ru-RU"/>
            </w:rPr>
          </w:pPr>
          <w:hyperlink w:anchor="_Toc86403524" w:history="1">
            <w:r w:rsidR="00CE6620" w:rsidRPr="00CE6620">
              <w:rPr>
                <w:rStyle w:val="a5"/>
                <w:rFonts w:ascii="Times New Roman" w:hAnsi="Times New Roman" w:cs="Times New Roman"/>
                <w:noProof/>
                <w:sz w:val="28"/>
                <w:szCs w:val="28"/>
              </w:rPr>
              <w:t>4.</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МИНСТРОЙ, МИНИСТЕРСТВА И ВЕДОМСТВА</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_Toc86403524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27</w:t>
            </w:r>
            <w:r w:rsidR="00CE6620" w:rsidRPr="00CE6620">
              <w:rPr>
                <w:rFonts w:ascii="Times New Roman" w:hAnsi="Times New Roman" w:cs="Times New Roman"/>
                <w:noProof/>
                <w:webHidden/>
                <w:sz w:val="28"/>
                <w:szCs w:val="28"/>
              </w:rPr>
              <w:fldChar w:fldCharType="end"/>
            </w:r>
          </w:hyperlink>
        </w:p>
        <w:p w14:paraId="1BA3A681" w14:textId="435BD6B9" w:rsidR="00CE6620" w:rsidRPr="00CE6620" w:rsidRDefault="00224A2B">
          <w:pPr>
            <w:pStyle w:val="14"/>
            <w:rPr>
              <w:rFonts w:ascii="Times New Roman" w:eastAsiaTheme="minorEastAsia" w:hAnsi="Times New Roman" w:cs="Times New Roman"/>
              <w:noProof/>
              <w:sz w:val="28"/>
              <w:szCs w:val="28"/>
              <w:lang w:eastAsia="ru-RU"/>
            </w:rPr>
          </w:pPr>
          <w:hyperlink w:anchor="_Toc86403525" w:history="1">
            <w:r w:rsidR="00CE6620" w:rsidRPr="00CE6620">
              <w:rPr>
                <w:rStyle w:val="a5"/>
                <w:rFonts w:ascii="Times New Roman" w:hAnsi="Times New Roman" w:cs="Times New Roman"/>
                <w:noProof/>
                <w:sz w:val="28"/>
                <w:szCs w:val="28"/>
              </w:rPr>
              <w:t>4.1.</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25.10.2021 ЕРЗ. Что решили на первом совместном заседании общественных советов при Минстрое и при Росстандарте</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_Toc86403525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27</w:t>
            </w:r>
            <w:r w:rsidR="00CE6620" w:rsidRPr="00CE6620">
              <w:rPr>
                <w:rFonts w:ascii="Times New Roman" w:hAnsi="Times New Roman" w:cs="Times New Roman"/>
                <w:noProof/>
                <w:webHidden/>
                <w:sz w:val="28"/>
                <w:szCs w:val="28"/>
              </w:rPr>
              <w:fldChar w:fldCharType="end"/>
            </w:r>
          </w:hyperlink>
        </w:p>
        <w:p w14:paraId="7037518A" w14:textId="587AADBF" w:rsidR="00CE6620" w:rsidRPr="00CE6620" w:rsidRDefault="00224A2B">
          <w:pPr>
            <w:pStyle w:val="14"/>
            <w:rPr>
              <w:rFonts w:ascii="Times New Roman" w:eastAsiaTheme="minorEastAsia" w:hAnsi="Times New Roman" w:cs="Times New Roman"/>
              <w:noProof/>
              <w:sz w:val="28"/>
              <w:szCs w:val="28"/>
              <w:lang w:eastAsia="ru-RU"/>
            </w:rPr>
          </w:pPr>
          <w:hyperlink w:anchor="_Toc86403526" w:history="1">
            <w:r w:rsidR="00CE6620" w:rsidRPr="00CE6620">
              <w:rPr>
                <w:rStyle w:val="a5"/>
                <w:rFonts w:ascii="Times New Roman" w:hAnsi="Times New Roman" w:cs="Times New Roman"/>
                <w:noProof/>
                <w:sz w:val="28"/>
                <w:szCs w:val="28"/>
              </w:rPr>
              <w:t>4.2.</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25.10.2021 ЗаНоСтрой. Юрий Гордеев: в этом году приблизили финансирование, заложенное на 2022-й, чтобы строительство по запланированным объектам смогло начаться раньше</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_Toc86403526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30</w:t>
            </w:r>
            <w:r w:rsidR="00CE6620" w:rsidRPr="00CE6620">
              <w:rPr>
                <w:rFonts w:ascii="Times New Roman" w:hAnsi="Times New Roman" w:cs="Times New Roman"/>
                <w:noProof/>
                <w:webHidden/>
                <w:sz w:val="28"/>
                <w:szCs w:val="28"/>
              </w:rPr>
              <w:fldChar w:fldCharType="end"/>
            </w:r>
          </w:hyperlink>
        </w:p>
        <w:p w14:paraId="1540218F" w14:textId="3F8E9C94" w:rsidR="00CE6620" w:rsidRPr="00CE6620" w:rsidRDefault="00224A2B">
          <w:pPr>
            <w:pStyle w:val="14"/>
            <w:rPr>
              <w:rFonts w:ascii="Times New Roman" w:eastAsiaTheme="minorEastAsia" w:hAnsi="Times New Roman" w:cs="Times New Roman"/>
              <w:noProof/>
              <w:sz w:val="28"/>
              <w:szCs w:val="28"/>
              <w:lang w:eastAsia="ru-RU"/>
            </w:rPr>
          </w:pPr>
          <w:hyperlink w:anchor="_Toc86403527" w:history="1">
            <w:r w:rsidR="00CE6620" w:rsidRPr="00CE6620">
              <w:rPr>
                <w:rStyle w:val="a5"/>
                <w:rFonts w:ascii="Times New Roman" w:hAnsi="Times New Roman" w:cs="Times New Roman"/>
                <w:noProof/>
                <w:sz w:val="28"/>
                <w:szCs w:val="28"/>
              </w:rPr>
              <w:t>4.3.</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25.10.2021 ЗаНоСтрой. Ошибается даже Минюст! ФАС указал ему на ошибки в конкурсной документации – избыточные требования и пропущенные условия об уровне ответственности члена СРО</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_Toc86403527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31</w:t>
            </w:r>
            <w:r w:rsidR="00CE6620" w:rsidRPr="00CE6620">
              <w:rPr>
                <w:rFonts w:ascii="Times New Roman" w:hAnsi="Times New Roman" w:cs="Times New Roman"/>
                <w:noProof/>
                <w:webHidden/>
                <w:sz w:val="28"/>
                <w:szCs w:val="28"/>
              </w:rPr>
              <w:fldChar w:fldCharType="end"/>
            </w:r>
          </w:hyperlink>
        </w:p>
        <w:p w14:paraId="58541954" w14:textId="3B882FF3" w:rsidR="00CE6620" w:rsidRPr="00CE6620" w:rsidRDefault="00224A2B">
          <w:pPr>
            <w:pStyle w:val="14"/>
            <w:rPr>
              <w:rFonts w:ascii="Times New Roman" w:eastAsiaTheme="minorEastAsia" w:hAnsi="Times New Roman" w:cs="Times New Roman"/>
              <w:noProof/>
              <w:sz w:val="28"/>
              <w:szCs w:val="28"/>
              <w:lang w:eastAsia="ru-RU"/>
            </w:rPr>
          </w:pPr>
          <w:hyperlink w:anchor="_Toc86403528" w:history="1">
            <w:r w:rsidR="00CE6620" w:rsidRPr="00CE6620">
              <w:rPr>
                <w:rStyle w:val="a5"/>
                <w:rFonts w:ascii="Times New Roman" w:hAnsi="Times New Roman" w:cs="Times New Roman"/>
                <w:noProof/>
                <w:sz w:val="28"/>
                <w:szCs w:val="28"/>
              </w:rPr>
              <w:t>4.4.</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eastAsiaTheme="majorEastAsia" w:hAnsi="Times New Roman" w:cs="Times New Roman"/>
                <w:noProof/>
                <w:sz w:val="28"/>
                <w:szCs w:val="28"/>
              </w:rPr>
              <w:t>27</w:t>
            </w:r>
            <w:r w:rsidR="00CE6620" w:rsidRPr="00CE6620">
              <w:rPr>
                <w:rStyle w:val="a5"/>
                <w:rFonts w:ascii="Times New Roman" w:hAnsi="Times New Roman" w:cs="Times New Roman"/>
                <w:noProof/>
                <w:sz w:val="28"/>
                <w:szCs w:val="28"/>
              </w:rPr>
              <w:t>.10.</w:t>
            </w:r>
            <w:r w:rsidR="00CE6620" w:rsidRPr="00CE6620">
              <w:rPr>
                <w:rStyle w:val="a5"/>
                <w:rFonts w:ascii="Times New Roman" w:eastAsiaTheme="majorEastAsia" w:hAnsi="Times New Roman" w:cs="Times New Roman"/>
                <w:noProof/>
                <w:sz w:val="28"/>
                <w:szCs w:val="28"/>
              </w:rPr>
              <w:t>2021</w:t>
            </w:r>
            <w:r w:rsidR="00CE6620" w:rsidRPr="00CE6620">
              <w:rPr>
                <w:rStyle w:val="a5"/>
                <w:rFonts w:ascii="Times New Roman" w:hAnsi="Times New Roman" w:cs="Times New Roman"/>
                <w:noProof/>
                <w:sz w:val="28"/>
                <w:szCs w:val="28"/>
              </w:rPr>
              <w:t xml:space="preserve"> Минстрой </w:t>
            </w:r>
            <w:r w:rsidR="00CE6620" w:rsidRPr="00CE6620">
              <w:rPr>
                <w:rStyle w:val="a5"/>
                <w:rFonts w:ascii="Times New Roman" w:eastAsiaTheme="majorEastAsia" w:hAnsi="Times New Roman" w:cs="Times New Roman"/>
                <w:noProof/>
                <w:sz w:val="28"/>
                <w:szCs w:val="28"/>
              </w:rPr>
              <w:t>НОВОСТИ</w:t>
            </w:r>
            <w:r w:rsidR="00CE6620" w:rsidRPr="00CE6620">
              <w:rPr>
                <w:rStyle w:val="a5"/>
                <w:rFonts w:ascii="Times New Roman" w:hAnsi="Times New Roman" w:cs="Times New Roman"/>
                <w:noProof/>
                <w:sz w:val="28"/>
                <w:szCs w:val="28"/>
              </w:rPr>
              <w:t>. Согласованы первые предложения по корректировке суммы госконтрактов</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_Toc86403528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32</w:t>
            </w:r>
            <w:r w:rsidR="00CE6620" w:rsidRPr="00CE6620">
              <w:rPr>
                <w:rFonts w:ascii="Times New Roman" w:hAnsi="Times New Roman" w:cs="Times New Roman"/>
                <w:noProof/>
                <w:webHidden/>
                <w:sz w:val="28"/>
                <w:szCs w:val="28"/>
              </w:rPr>
              <w:fldChar w:fldCharType="end"/>
            </w:r>
          </w:hyperlink>
        </w:p>
        <w:p w14:paraId="2D5C9611" w14:textId="25F9A836" w:rsidR="00CE6620" w:rsidRPr="00CE6620" w:rsidRDefault="00224A2B">
          <w:pPr>
            <w:pStyle w:val="14"/>
            <w:rPr>
              <w:rFonts w:ascii="Times New Roman" w:eastAsiaTheme="minorEastAsia" w:hAnsi="Times New Roman" w:cs="Times New Roman"/>
              <w:noProof/>
              <w:sz w:val="28"/>
              <w:szCs w:val="28"/>
              <w:lang w:eastAsia="ru-RU"/>
            </w:rPr>
          </w:pPr>
          <w:hyperlink w:anchor="_Toc86403529" w:history="1">
            <w:r w:rsidR="00CE6620" w:rsidRPr="00CE6620">
              <w:rPr>
                <w:rStyle w:val="a5"/>
                <w:rFonts w:ascii="Times New Roman" w:hAnsi="Times New Roman" w:cs="Times New Roman"/>
                <w:noProof/>
                <w:sz w:val="28"/>
                <w:szCs w:val="28"/>
              </w:rPr>
              <w:t>4.5.</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28.10.2021 АНСБ. Согласованы первые предложения по корректировке суммы госконтрактов</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_Toc86403529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33</w:t>
            </w:r>
            <w:r w:rsidR="00CE6620" w:rsidRPr="00CE6620">
              <w:rPr>
                <w:rFonts w:ascii="Times New Roman" w:hAnsi="Times New Roman" w:cs="Times New Roman"/>
                <w:noProof/>
                <w:webHidden/>
                <w:sz w:val="28"/>
                <w:szCs w:val="28"/>
              </w:rPr>
              <w:fldChar w:fldCharType="end"/>
            </w:r>
          </w:hyperlink>
        </w:p>
        <w:p w14:paraId="53F5C8E4" w14:textId="02EC8476" w:rsidR="00CE6620" w:rsidRPr="00CE6620" w:rsidRDefault="00224A2B">
          <w:pPr>
            <w:pStyle w:val="14"/>
            <w:rPr>
              <w:rFonts w:ascii="Times New Roman" w:eastAsiaTheme="minorEastAsia" w:hAnsi="Times New Roman" w:cs="Times New Roman"/>
              <w:noProof/>
              <w:sz w:val="28"/>
              <w:szCs w:val="28"/>
              <w:lang w:eastAsia="ru-RU"/>
            </w:rPr>
          </w:pPr>
          <w:hyperlink w:anchor="_Toc86403530" w:history="1">
            <w:r w:rsidR="00CE6620" w:rsidRPr="00CE6620">
              <w:rPr>
                <w:rStyle w:val="a5"/>
                <w:rFonts w:ascii="Times New Roman" w:hAnsi="Times New Roman" w:cs="Times New Roman"/>
                <w:noProof/>
                <w:sz w:val="28"/>
                <w:szCs w:val="28"/>
              </w:rPr>
              <w:t>4.6.</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eastAsiaTheme="majorEastAsia" w:hAnsi="Times New Roman" w:cs="Times New Roman"/>
                <w:noProof/>
                <w:sz w:val="28"/>
                <w:szCs w:val="28"/>
              </w:rPr>
              <w:t>28</w:t>
            </w:r>
            <w:r w:rsidR="00CE6620" w:rsidRPr="00CE6620">
              <w:rPr>
                <w:rStyle w:val="a5"/>
                <w:rFonts w:ascii="Times New Roman" w:hAnsi="Times New Roman" w:cs="Times New Roman"/>
                <w:noProof/>
                <w:sz w:val="28"/>
                <w:szCs w:val="28"/>
              </w:rPr>
              <w:t>.10.</w:t>
            </w:r>
            <w:r w:rsidR="00CE6620" w:rsidRPr="00CE6620">
              <w:rPr>
                <w:rStyle w:val="a5"/>
                <w:rFonts w:ascii="Times New Roman" w:eastAsiaTheme="majorEastAsia" w:hAnsi="Times New Roman" w:cs="Times New Roman"/>
                <w:noProof/>
                <w:sz w:val="28"/>
                <w:szCs w:val="28"/>
              </w:rPr>
              <w:t>2021</w:t>
            </w:r>
            <w:r w:rsidR="00CE6620" w:rsidRPr="00CE6620">
              <w:rPr>
                <w:rStyle w:val="a5"/>
                <w:rFonts w:ascii="Times New Roman" w:hAnsi="Times New Roman" w:cs="Times New Roman"/>
                <w:noProof/>
                <w:sz w:val="28"/>
                <w:szCs w:val="28"/>
              </w:rPr>
              <w:t xml:space="preserve"> Минстрой </w:t>
            </w:r>
            <w:r w:rsidR="00CE6620" w:rsidRPr="00CE6620">
              <w:rPr>
                <w:rStyle w:val="a5"/>
                <w:rFonts w:ascii="Times New Roman" w:eastAsiaTheme="majorEastAsia" w:hAnsi="Times New Roman" w:cs="Times New Roman"/>
                <w:noProof/>
                <w:sz w:val="28"/>
                <w:szCs w:val="28"/>
              </w:rPr>
              <w:t>НОВОСТИ</w:t>
            </w:r>
            <w:r w:rsidR="00CE6620" w:rsidRPr="00CE6620">
              <w:rPr>
                <w:rStyle w:val="a5"/>
                <w:rFonts w:ascii="Times New Roman" w:hAnsi="Times New Roman" w:cs="Times New Roman"/>
                <w:noProof/>
                <w:sz w:val="28"/>
                <w:szCs w:val="28"/>
              </w:rPr>
              <w:t>. Замминистра рассказал о новых направлениях развития «умных городов» в России</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_Toc86403530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34</w:t>
            </w:r>
            <w:r w:rsidR="00CE6620" w:rsidRPr="00CE6620">
              <w:rPr>
                <w:rFonts w:ascii="Times New Roman" w:hAnsi="Times New Roman" w:cs="Times New Roman"/>
                <w:noProof/>
                <w:webHidden/>
                <w:sz w:val="28"/>
                <w:szCs w:val="28"/>
              </w:rPr>
              <w:fldChar w:fldCharType="end"/>
            </w:r>
          </w:hyperlink>
        </w:p>
        <w:p w14:paraId="1728ADF2" w14:textId="5E472F16" w:rsidR="00CE6620" w:rsidRPr="00CE6620" w:rsidRDefault="00224A2B">
          <w:pPr>
            <w:pStyle w:val="14"/>
            <w:rPr>
              <w:rFonts w:ascii="Times New Roman" w:eastAsiaTheme="minorEastAsia" w:hAnsi="Times New Roman" w:cs="Times New Roman"/>
              <w:noProof/>
              <w:sz w:val="28"/>
              <w:szCs w:val="28"/>
              <w:lang w:eastAsia="ru-RU"/>
            </w:rPr>
          </w:pPr>
          <w:hyperlink w:anchor="_Toc86403531" w:history="1">
            <w:r w:rsidR="00CE6620" w:rsidRPr="00CE6620">
              <w:rPr>
                <w:rStyle w:val="a5"/>
                <w:rFonts w:ascii="Times New Roman" w:hAnsi="Times New Roman" w:cs="Times New Roman"/>
                <w:noProof/>
                <w:sz w:val="28"/>
                <w:szCs w:val="28"/>
              </w:rPr>
              <w:t>4.7.</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29.10.2021 АНСБ. Минэк предложил меры поддержки строителей после их жалобы Путину</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_Toc86403531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35</w:t>
            </w:r>
            <w:r w:rsidR="00CE6620" w:rsidRPr="00CE6620">
              <w:rPr>
                <w:rFonts w:ascii="Times New Roman" w:hAnsi="Times New Roman" w:cs="Times New Roman"/>
                <w:noProof/>
                <w:webHidden/>
                <w:sz w:val="28"/>
                <w:szCs w:val="28"/>
              </w:rPr>
              <w:fldChar w:fldCharType="end"/>
            </w:r>
          </w:hyperlink>
        </w:p>
        <w:p w14:paraId="0EA5CB99" w14:textId="7EF03D91" w:rsidR="00CE6620" w:rsidRPr="00CE6620" w:rsidRDefault="00224A2B">
          <w:pPr>
            <w:pStyle w:val="14"/>
            <w:rPr>
              <w:rFonts w:ascii="Times New Roman" w:eastAsiaTheme="minorEastAsia" w:hAnsi="Times New Roman" w:cs="Times New Roman"/>
              <w:noProof/>
              <w:sz w:val="28"/>
              <w:szCs w:val="28"/>
              <w:lang w:eastAsia="ru-RU"/>
            </w:rPr>
          </w:pPr>
          <w:hyperlink w:anchor="_Toc86403532" w:history="1">
            <w:r w:rsidR="00CE6620" w:rsidRPr="00CE6620">
              <w:rPr>
                <w:rStyle w:val="a5"/>
                <w:rFonts w:ascii="Times New Roman" w:hAnsi="Times New Roman" w:cs="Times New Roman"/>
                <w:noProof/>
                <w:sz w:val="28"/>
                <w:szCs w:val="28"/>
              </w:rPr>
              <w:t>5.</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ИПОТЕКА, ЦБ, БАНКИ, ДОМ.РФ, ФОНД ЗАЩИТЫ «ДОЛЬЩИКОВ»</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_Toc86403532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38</w:t>
            </w:r>
            <w:r w:rsidR="00CE6620" w:rsidRPr="00CE6620">
              <w:rPr>
                <w:rFonts w:ascii="Times New Roman" w:hAnsi="Times New Roman" w:cs="Times New Roman"/>
                <w:noProof/>
                <w:webHidden/>
                <w:sz w:val="28"/>
                <w:szCs w:val="28"/>
              </w:rPr>
              <w:fldChar w:fldCharType="end"/>
            </w:r>
          </w:hyperlink>
        </w:p>
        <w:p w14:paraId="09806648" w14:textId="288706B2" w:rsidR="00CE6620" w:rsidRPr="00CE6620" w:rsidRDefault="00224A2B">
          <w:pPr>
            <w:pStyle w:val="14"/>
            <w:rPr>
              <w:rFonts w:ascii="Times New Roman" w:eastAsiaTheme="minorEastAsia" w:hAnsi="Times New Roman" w:cs="Times New Roman"/>
              <w:noProof/>
              <w:sz w:val="28"/>
              <w:szCs w:val="28"/>
              <w:lang w:eastAsia="ru-RU"/>
            </w:rPr>
          </w:pPr>
          <w:hyperlink w:anchor="_Toc86403533" w:history="1">
            <w:r w:rsidR="00CE6620" w:rsidRPr="00CE6620">
              <w:rPr>
                <w:rStyle w:val="a5"/>
                <w:rFonts w:ascii="Times New Roman" w:hAnsi="Times New Roman" w:cs="Times New Roman"/>
                <w:noProof/>
                <w:sz w:val="28"/>
                <w:szCs w:val="28"/>
              </w:rPr>
              <w:t>5.1.</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22.10.2021 ЕРЗ. На погашение ипотечных кредитов выделено 14,5 млрд руб</w:t>
            </w:r>
            <w:r w:rsidR="00CE6620">
              <w:rPr>
                <w:rStyle w:val="a5"/>
                <w:rFonts w:ascii="Times New Roman" w:hAnsi="Times New Roman" w:cs="Times New Roman"/>
                <w:noProof/>
                <w:sz w:val="28"/>
                <w:szCs w:val="28"/>
              </w:rPr>
              <w:t>……</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_Toc86403533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38</w:t>
            </w:r>
            <w:r w:rsidR="00CE6620" w:rsidRPr="00CE6620">
              <w:rPr>
                <w:rFonts w:ascii="Times New Roman" w:hAnsi="Times New Roman" w:cs="Times New Roman"/>
                <w:noProof/>
                <w:webHidden/>
                <w:sz w:val="28"/>
                <w:szCs w:val="28"/>
              </w:rPr>
              <w:fldChar w:fldCharType="end"/>
            </w:r>
          </w:hyperlink>
        </w:p>
        <w:p w14:paraId="1DE08664" w14:textId="4DF1D727" w:rsidR="00CE6620" w:rsidRPr="00CE6620" w:rsidRDefault="00224A2B">
          <w:pPr>
            <w:pStyle w:val="14"/>
            <w:rPr>
              <w:rFonts w:ascii="Times New Roman" w:eastAsiaTheme="minorEastAsia" w:hAnsi="Times New Roman" w:cs="Times New Roman"/>
              <w:noProof/>
              <w:sz w:val="28"/>
              <w:szCs w:val="28"/>
              <w:lang w:eastAsia="ru-RU"/>
            </w:rPr>
          </w:pPr>
          <w:hyperlink w:anchor="_Toc86403534" w:history="1">
            <w:r w:rsidR="00CE6620" w:rsidRPr="00CE6620">
              <w:rPr>
                <w:rStyle w:val="a5"/>
                <w:rFonts w:ascii="Times New Roman" w:hAnsi="Times New Roman" w:cs="Times New Roman"/>
                <w:noProof/>
                <w:sz w:val="28"/>
                <w:szCs w:val="28"/>
              </w:rPr>
              <w:t>5.2.</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22.10.2021 ЕРЗ. ЦБ резко повысил ключевую ставку — до 7,5% годовых (график)</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_Toc86403534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38</w:t>
            </w:r>
            <w:r w:rsidR="00CE6620" w:rsidRPr="00CE6620">
              <w:rPr>
                <w:rFonts w:ascii="Times New Roman" w:hAnsi="Times New Roman" w:cs="Times New Roman"/>
                <w:noProof/>
                <w:webHidden/>
                <w:sz w:val="28"/>
                <w:szCs w:val="28"/>
              </w:rPr>
              <w:fldChar w:fldCharType="end"/>
            </w:r>
          </w:hyperlink>
        </w:p>
        <w:p w14:paraId="49906093" w14:textId="5F28742A" w:rsidR="00CE6620" w:rsidRPr="00CE6620" w:rsidRDefault="00224A2B">
          <w:pPr>
            <w:pStyle w:val="14"/>
            <w:rPr>
              <w:rFonts w:ascii="Times New Roman" w:eastAsiaTheme="minorEastAsia" w:hAnsi="Times New Roman" w:cs="Times New Roman"/>
              <w:noProof/>
              <w:sz w:val="28"/>
              <w:szCs w:val="28"/>
              <w:lang w:eastAsia="ru-RU"/>
            </w:rPr>
          </w:pPr>
          <w:hyperlink w:anchor="_Toc86403535" w:history="1">
            <w:r w:rsidR="00CE6620" w:rsidRPr="00CE6620">
              <w:rPr>
                <w:rStyle w:val="a5"/>
                <w:rFonts w:ascii="Times New Roman" w:hAnsi="Times New Roman" w:cs="Times New Roman"/>
                <w:noProof/>
                <w:sz w:val="28"/>
                <w:szCs w:val="28"/>
              </w:rPr>
              <w:t>5.3.</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22.10.2021 ЕРЗ. Условия госпрограммы льготной ипотеки под 7% для новостроек распространили и на объекты ИЖС</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_Toc86403535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40</w:t>
            </w:r>
            <w:r w:rsidR="00CE6620" w:rsidRPr="00CE6620">
              <w:rPr>
                <w:rFonts w:ascii="Times New Roman" w:hAnsi="Times New Roman" w:cs="Times New Roman"/>
                <w:noProof/>
                <w:webHidden/>
                <w:sz w:val="28"/>
                <w:szCs w:val="28"/>
              </w:rPr>
              <w:fldChar w:fldCharType="end"/>
            </w:r>
          </w:hyperlink>
        </w:p>
        <w:p w14:paraId="42D5D4B9" w14:textId="6AA7A1B5" w:rsidR="00CE6620" w:rsidRPr="00CE6620" w:rsidRDefault="00224A2B">
          <w:pPr>
            <w:pStyle w:val="14"/>
            <w:rPr>
              <w:rFonts w:ascii="Times New Roman" w:eastAsiaTheme="minorEastAsia" w:hAnsi="Times New Roman" w:cs="Times New Roman"/>
              <w:noProof/>
              <w:sz w:val="28"/>
              <w:szCs w:val="28"/>
              <w:lang w:eastAsia="ru-RU"/>
            </w:rPr>
          </w:pPr>
          <w:hyperlink w:anchor="_Toc86403536" w:history="1">
            <w:r w:rsidR="00CE6620" w:rsidRPr="00CE6620">
              <w:rPr>
                <w:rStyle w:val="a5"/>
                <w:rFonts w:ascii="Times New Roman" w:hAnsi="Times New Roman" w:cs="Times New Roman"/>
                <w:noProof/>
                <w:sz w:val="28"/>
                <w:szCs w:val="28"/>
              </w:rPr>
              <w:t>5.4.</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25.10.2021 ЕРЗ. Банк ДОМ.РФ: льготная ипотека под 5,95% на ИЖС теперь — на постоянной основе</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_Toc86403536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41</w:t>
            </w:r>
            <w:r w:rsidR="00CE6620" w:rsidRPr="00CE6620">
              <w:rPr>
                <w:rFonts w:ascii="Times New Roman" w:hAnsi="Times New Roman" w:cs="Times New Roman"/>
                <w:noProof/>
                <w:webHidden/>
                <w:sz w:val="28"/>
                <w:szCs w:val="28"/>
              </w:rPr>
              <w:fldChar w:fldCharType="end"/>
            </w:r>
          </w:hyperlink>
        </w:p>
        <w:p w14:paraId="204E9793" w14:textId="080AC085" w:rsidR="00CE6620" w:rsidRPr="00CE6620" w:rsidRDefault="00224A2B">
          <w:pPr>
            <w:pStyle w:val="14"/>
            <w:rPr>
              <w:rFonts w:ascii="Times New Roman" w:eastAsiaTheme="minorEastAsia" w:hAnsi="Times New Roman" w:cs="Times New Roman"/>
              <w:noProof/>
              <w:sz w:val="28"/>
              <w:szCs w:val="28"/>
              <w:lang w:eastAsia="ru-RU"/>
            </w:rPr>
          </w:pPr>
          <w:hyperlink w:anchor="_Toc86403537" w:history="1">
            <w:r w:rsidR="00CE6620" w:rsidRPr="00CE6620">
              <w:rPr>
                <w:rStyle w:val="a5"/>
                <w:rFonts w:ascii="Times New Roman" w:hAnsi="Times New Roman" w:cs="Times New Roman"/>
                <w:noProof/>
                <w:sz w:val="28"/>
                <w:szCs w:val="28"/>
              </w:rPr>
              <w:t>5.5.</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25.10.2021 СГ. Райффайзенбанк снизил ставку по ипотеке с минимальным взносом</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_Toc86403537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42</w:t>
            </w:r>
            <w:r w:rsidR="00CE6620" w:rsidRPr="00CE6620">
              <w:rPr>
                <w:rFonts w:ascii="Times New Roman" w:hAnsi="Times New Roman" w:cs="Times New Roman"/>
                <w:noProof/>
                <w:webHidden/>
                <w:sz w:val="28"/>
                <w:szCs w:val="28"/>
              </w:rPr>
              <w:fldChar w:fldCharType="end"/>
            </w:r>
          </w:hyperlink>
        </w:p>
        <w:p w14:paraId="02199821" w14:textId="506F7FA6" w:rsidR="00CE6620" w:rsidRPr="00CE6620" w:rsidRDefault="00224A2B">
          <w:pPr>
            <w:pStyle w:val="14"/>
            <w:rPr>
              <w:rFonts w:ascii="Times New Roman" w:eastAsiaTheme="minorEastAsia" w:hAnsi="Times New Roman" w:cs="Times New Roman"/>
              <w:noProof/>
              <w:sz w:val="28"/>
              <w:szCs w:val="28"/>
              <w:lang w:eastAsia="ru-RU"/>
            </w:rPr>
          </w:pPr>
          <w:hyperlink w:anchor="_Toc86403538" w:history="1">
            <w:r w:rsidR="00CE6620" w:rsidRPr="00CE6620">
              <w:rPr>
                <w:rStyle w:val="a5"/>
                <w:rFonts w:ascii="Times New Roman" w:hAnsi="Times New Roman" w:cs="Times New Roman"/>
                <w:noProof/>
                <w:sz w:val="28"/>
                <w:szCs w:val="28"/>
              </w:rPr>
              <w:t>5.6.</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26.10.2021 ЕРЗ. ЦБ: проектное финансирование и ипотека — главные драйверы роста рынка банковского кредитования</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_Toc86403538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42</w:t>
            </w:r>
            <w:r w:rsidR="00CE6620" w:rsidRPr="00CE6620">
              <w:rPr>
                <w:rFonts w:ascii="Times New Roman" w:hAnsi="Times New Roman" w:cs="Times New Roman"/>
                <w:noProof/>
                <w:webHidden/>
                <w:sz w:val="28"/>
                <w:szCs w:val="28"/>
              </w:rPr>
              <w:fldChar w:fldCharType="end"/>
            </w:r>
          </w:hyperlink>
        </w:p>
        <w:p w14:paraId="2AEDE688" w14:textId="4943968A" w:rsidR="00CE6620" w:rsidRPr="00CE6620" w:rsidRDefault="00224A2B">
          <w:pPr>
            <w:pStyle w:val="14"/>
            <w:rPr>
              <w:rFonts w:ascii="Times New Roman" w:eastAsiaTheme="minorEastAsia" w:hAnsi="Times New Roman" w:cs="Times New Roman"/>
              <w:noProof/>
              <w:sz w:val="28"/>
              <w:szCs w:val="28"/>
              <w:lang w:eastAsia="ru-RU"/>
            </w:rPr>
          </w:pPr>
          <w:hyperlink w:anchor="_Toc86403539" w:history="1">
            <w:r w:rsidR="00CE6620" w:rsidRPr="00CE6620">
              <w:rPr>
                <w:rStyle w:val="a5"/>
                <w:rFonts w:ascii="Times New Roman" w:hAnsi="Times New Roman" w:cs="Times New Roman"/>
                <w:noProof/>
                <w:sz w:val="28"/>
                <w:szCs w:val="28"/>
              </w:rPr>
              <w:t>5.7.</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26.10.2021 СГ. Сбербанк запустил «дальневосточную» ипотеку на вторичное жилье</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_Toc86403539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43</w:t>
            </w:r>
            <w:r w:rsidR="00CE6620" w:rsidRPr="00CE6620">
              <w:rPr>
                <w:rFonts w:ascii="Times New Roman" w:hAnsi="Times New Roman" w:cs="Times New Roman"/>
                <w:noProof/>
                <w:webHidden/>
                <w:sz w:val="28"/>
                <w:szCs w:val="28"/>
              </w:rPr>
              <w:fldChar w:fldCharType="end"/>
            </w:r>
          </w:hyperlink>
        </w:p>
        <w:p w14:paraId="03B1C043" w14:textId="4419AB92" w:rsidR="00CE6620" w:rsidRPr="00CE6620" w:rsidRDefault="00224A2B">
          <w:pPr>
            <w:pStyle w:val="14"/>
            <w:rPr>
              <w:rFonts w:ascii="Times New Roman" w:eastAsiaTheme="minorEastAsia" w:hAnsi="Times New Roman" w:cs="Times New Roman"/>
              <w:noProof/>
              <w:sz w:val="28"/>
              <w:szCs w:val="28"/>
              <w:lang w:eastAsia="ru-RU"/>
            </w:rPr>
          </w:pPr>
          <w:hyperlink w:anchor="_Toc86403540" w:history="1">
            <w:r w:rsidR="00CE6620" w:rsidRPr="00CE6620">
              <w:rPr>
                <w:rStyle w:val="a5"/>
                <w:rFonts w:ascii="Times New Roman" w:hAnsi="Times New Roman" w:cs="Times New Roman"/>
                <w:noProof/>
                <w:sz w:val="28"/>
                <w:szCs w:val="28"/>
              </w:rPr>
              <w:t>5.8.</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27.10.2021 СГ. «Банк ДОМ.РФ» снизил первый взнос по ипотеке</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_Toc86403540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43</w:t>
            </w:r>
            <w:r w:rsidR="00CE6620" w:rsidRPr="00CE6620">
              <w:rPr>
                <w:rFonts w:ascii="Times New Roman" w:hAnsi="Times New Roman" w:cs="Times New Roman"/>
                <w:noProof/>
                <w:webHidden/>
                <w:sz w:val="28"/>
                <w:szCs w:val="28"/>
              </w:rPr>
              <w:fldChar w:fldCharType="end"/>
            </w:r>
          </w:hyperlink>
        </w:p>
        <w:p w14:paraId="55296E14" w14:textId="207AAB25" w:rsidR="00CE6620" w:rsidRPr="00CE6620" w:rsidRDefault="00224A2B">
          <w:pPr>
            <w:pStyle w:val="14"/>
            <w:rPr>
              <w:rFonts w:ascii="Times New Roman" w:eastAsiaTheme="minorEastAsia" w:hAnsi="Times New Roman" w:cs="Times New Roman"/>
              <w:noProof/>
              <w:sz w:val="28"/>
              <w:szCs w:val="28"/>
              <w:lang w:eastAsia="ru-RU"/>
            </w:rPr>
          </w:pPr>
          <w:hyperlink w:anchor="_Toc86403541" w:history="1">
            <w:r w:rsidR="00CE6620" w:rsidRPr="00CE6620">
              <w:rPr>
                <w:rStyle w:val="a5"/>
                <w:rFonts w:ascii="Times New Roman" w:hAnsi="Times New Roman" w:cs="Times New Roman"/>
                <w:noProof/>
                <w:sz w:val="28"/>
                <w:szCs w:val="28"/>
              </w:rPr>
              <w:t>5.9.</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28.10.2021 ЕРЗ. Рефинансирование ипотеки в Банке ДОМ.РФ стало еще доступнее</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_Toc86403541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44</w:t>
            </w:r>
            <w:r w:rsidR="00CE6620" w:rsidRPr="00CE6620">
              <w:rPr>
                <w:rFonts w:ascii="Times New Roman" w:hAnsi="Times New Roman" w:cs="Times New Roman"/>
                <w:noProof/>
                <w:webHidden/>
                <w:sz w:val="28"/>
                <w:szCs w:val="28"/>
              </w:rPr>
              <w:fldChar w:fldCharType="end"/>
            </w:r>
          </w:hyperlink>
        </w:p>
        <w:p w14:paraId="3170E7C2" w14:textId="4B79F335" w:rsidR="00CE6620" w:rsidRPr="00CE6620" w:rsidRDefault="00224A2B">
          <w:pPr>
            <w:pStyle w:val="14"/>
            <w:rPr>
              <w:rFonts w:ascii="Times New Roman" w:eastAsiaTheme="minorEastAsia" w:hAnsi="Times New Roman" w:cs="Times New Roman"/>
              <w:noProof/>
              <w:sz w:val="28"/>
              <w:szCs w:val="28"/>
              <w:lang w:eastAsia="ru-RU"/>
            </w:rPr>
          </w:pPr>
          <w:hyperlink w:anchor="_Toc86403542" w:history="1">
            <w:r w:rsidR="00CE6620" w:rsidRPr="00CE6620">
              <w:rPr>
                <w:rStyle w:val="a5"/>
                <w:rFonts w:ascii="Times New Roman" w:hAnsi="Times New Roman" w:cs="Times New Roman"/>
                <w:noProof/>
                <w:sz w:val="28"/>
                <w:szCs w:val="28"/>
              </w:rPr>
              <w:t>5.10.</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28.10.2021 ЕРЗ. «Коммерсант» сообщил о первом случае дефолта при проектном финансировании</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_Toc86403542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45</w:t>
            </w:r>
            <w:r w:rsidR="00CE6620" w:rsidRPr="00CE6620">
              <w:rPr>
                <w:rFonts w:ascii="Times New Roman" w:hAnsi="Times New Roman" w:cs="Times New Roman"/>
                <w:noProof/>
                <w:webHidden/>
                <w:sz w:val="28"/>
                <w:szCs w:val="28"/>
              </w:rPr>
              <w:fldChar w:fldCharType="end"/>
            </w:r>
          </w:hyperlink>
        </w:p>
        <w:p w14:paraId="5377C5EE" w14:textId="1FA4D75E" w:rsidR="00CE6620" w:rsidRPr="00CE6620" w:rsidRDefault="00224A2B">
          <w:pPr>
            <w:pStyle w:val="14"/>
            <w:rPr>
              <w:rFonts w:ascii="Times New Roman" w:eastAsiaTheme="minorEastAsia" w:hAnsi="Times New Roman" w:cs="Times New Roman"/>
              <w:noProof/>
              <w:sz w:val="28"/>
              <w:szCs w:val="28"/>
              <w:lang w:eastAsia="ru-RU"/>
            </w:rPr>
          </w:pPr>
          <w:hyperlink w:anchor="_Toc86403543" w:history="1">
            <w:r w:rsidR="00CE6620" w:rsidRPr="00CE6620">
              <w:rPr>
                <w:rStyle w:val="a5"/>
                <w:rFonts w:ascii="Times New Roman" w:hAnsi="Times New Roman" w:cs="Times New Roman"/>
                <w:noProof/>
                <w:sz w:val="28"/>
                <w:szCs w:val="28"/>
              </w:rPr>
              <w:t>5.11.</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28.10.2021 СГ. Россияне взяли на 4 млрд рублей ипотеки на ИЖС</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_Toc86403543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46</w:t>
            </w:r>
            <w:r w:rsidR="00CE6620" w:rsidRPr="00CE6620">
              <w:rPr>
                <w:rFonts w:ascii="Times New Roman" w:hAnsi="Times New Roman" w:cs="Times New Roman"/>
                <w:noProof/>
                <w:webHidden/>
                <w:sz w:val="28"/>
                <w:szCs w:val="28"/>
              </w:rPr>
              <w:fldChar w:fldCharType="end"/>
            </w:r>
          </w:hyperlink>
        </w:p>
        <w:p w14:paraId="34F12E1A" w14:textId="64812167" w:rsidR="00CE6620" w:rsidRPr="00CE6620" w:rsidRDefault="00224A2B">
          <w:pPr>
            <w:pStyle w:val="14"/>
            <w:rPr>
              <w:rFonts w:ascii="Times New Roman" w:eastAsiaTheme="minorEastAsia" w:hAnsi="Times New Roman" w:cs="Times New Roman"/>
              <w:noProof/>
              <w:sz w:val="28"/>
              <w:szCs w:val="28"/>
              <w:lang w:eastAsia="ru-RU"/>
            </w:rPr>
          </w:pPr>
          <w:hyperlink w:anchor="_Toc86403544" w:history="1">
            <w:r w:rsidR="00CE6620" w:rsidRPr="00CE6620">
              <w:rPr>
                <w:rStyle w:val="a5"/>
                <w:rFonts w:ascii="Times New Roman" w:hAnsi="Times New Roman" w:cs="Times New Roman"/>
                <w:noProof/>
                <w:sz w:val="28"/>
                <w:szCs w:val="28"/>
              </w:rPr>
              <w:t>5.12.</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29.10.2021 ЕРЗ. ДОМ.РФ реализует на Дальнем Востоке проекты КРТ и начинает использовать механизм инфраструктурных облигаций</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_Toc86403544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47</w:t>
            </w:r>
            <w:r w:rsidR="00CE6620" w:rsidRPr="00CE6620">
              <w:rPr>
                <w:rFonts w:ascii="Times New Roman" w:hAnsi="Times New Roman" w:cs="Times New Roman"/>
                <w:noProof/>
                <w:webHidden/>
                <w:sz w:val="28"/>
                <w:szCs w:val="28"/>
              </w:rPr>
              <w:fldChar w:fldCharType="end"/>
            </w:r>
          </w:hyperlink>
        </w:p>
        <w:p w14:paraId="238271D7" w14:textId="093A5261" w:rsidR="00CE6620" w:rsidRPr="00CE6620" w:rsidRDefault="00224A2B">
          <w:pPr>
            <w:pStyle w:val="14"/>
            <w:rPr>
              <w:rFonts w:ascii="Times New Roman" w:eastAsiaTheme="minorEastAsia" w:hAnsi="Times New Roman" w:cs="Times New Roman"/>
              <w:noProof/>
              <w:sz w:val="28"/>
              <w:szCs w:val="28"/>
              <w:lang w:eastAsia="ru-RU"/>
            </w:rPr>
          </w:pPr>
          <w:hyperlink w:anchor="_Toc86403545" w:history="1">
            <w:r w:rsidR="00CE6620" w:rsidRPr="00CE6620">
              <w:rPr>
                <w:rStyle w:val="a5"/>
                <w:rFonts w:ascii="Times New Roman" w:hAnsi="Times New Roman" w:cs="Times New Roman"/>
                <w:noProof/>
                <w:sz w:val="28"/>
                <w:szCs w:val="28"/>
              </w:rPr>
              <w:t>6.</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САМОРЕГУЛИРОВАНИЕ, НОСТРОЙ, НОПРИЗ</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_Toc86403545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49</w:t>
            </w:r>
            <w:r w:rsidR="00CE6620" w:rsidRPr="00CE6620">
              <w:rPr>
                <w:rFonts w:ascii="Times New Roman" w:hAnsi="Times New Roman" w:cs="Times New Roman"/>
                <w:noProof/>
                <w:webHidden/>
                <w:sz w:val="28"/>
                <w:szCs w:val="28"/>
              </w:rPr>
              <w:fldChar w:fldCharType="end"/>
            </w:r>
          </w:hyperlink>
        </w:p>
        <w:p w14:paraId="5E560924" w14:textId="7AA28824" w:rsidR="00CE6620" w:rsidRPr="00CE6620" w:rsidRDefault="00224A2B">
          <w:pPr>
            <w:pStyle w:val="14"/>
            <w:rPr>
              <w:rFonts w:ascii="Times New Roman" w:eastAsiaTheme="minorEastAsia" w:hAnsi="Times New Roman" w:cs="Times New Roman"/>
              <w:noProof/>
              <w:sz w:val="28"/>
              <w:szCs w:val="28"/>
              <w:lang w:eastAsia="ru-RU"/>
            </w:rPr>
          </w:pPr>
          <w:hyperlink w:anchor="_Toc86403546" w:history="1">
            <w:r w:rsidR="00CE6620" w:rsidRPr="00CE6620">
              <w:rPr>
                <w:rStyle w:val="a5"/>
                <w:rFonts w:ascii="Times New Roman" w:hAnsi="Times New Roman" w:cs="Times New Roman"/>
                <w:noProof/>
                <w:sz w:val="28"/>
                <w:szCs w:val="28"/>
              </w:rPr>
              <w:t>6.1.</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25.10.2021 ЗаНоСтрой. На Российском форуме изыскателей обсуждали науку и образование в сфере инженерных изысканий</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_Toc86403546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49</w:t>
            </w:r>
            <w:r w:rsidR="00CE6620" w:rsidRPr="00CE6620">
              <w:rPr>
                <w:rFonts w:ascii="Times New Roman" w:hAnsi="Times New Roman" w:cs="Times New Roman"/>
                <w:noProof/>
                <w:webHidden/>
                <w:sz w:val="28"/>
                <w:szCs w:val="28"/>
              </w:rPr>
              <w:fldChar w:fldCharType="end"/>
            </w:r>
          </w:hyperlink>
        </w:p>
        <w:p w14:paraId="25A98139" w14:textId="69D20B75" w:rsidR="00CE6620" w:rsidRPr="00CE6620" w:rsidRDefault="00224A2B">
          <w:pPr>
            <w:pStyle w:val="14"/>
            <w:rPr>
              <w:rFonts w:ascii="Times New Roman" w:eastAsiaTheme="minorEastAsia" w:hAnsi="Times New Roman" w:cs="Times New Roman"/>
              <w:noProof/>
              <w:sz w:val="28"/>
              <w:szCs w:val="28"/>
              <w:lang w:eastAsia="ru-RU"/>
            </w:rPr>
          </w:pPr>
          <w:hyperlink w:anchor="_Toc86403547" w:history="1">
            <w:r w:rsidR="00CE6620" w:rsidRPr="00CE6620">
              <w:rPr>
                <w:rStyle w:val="a5"/>
                <w:rFonts w:ascii="Times New Roman" w:hAnsi="Times New Roman" w:cs="Times New Roman"/>
                <w:noProof/>
                <w:sz w:val="28"/>
                <w:szCs w:val="28"/>
              </w:rPr>
              <w:t>6.2.</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25.10.2021 АНСБ. В Москве с успехом прошел Российский форум изыскателей</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_Toc86403547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52</w:t>
            </w:r>
            <w:r w:rsidR="00CE6620" w:rsidRPr="00CE6620">
              <w:rPr>
                <w:rFonts w:ascii="Times New Roman" w:hAnsi="Times New Roman" w:cs="Times New Roman"/>
                <w:noProof/>
                <w:webHidden/>
                <w:sz w:val="28"/>
                <w:szCs w:val="28"/>
              </w:rPr>
              <w:fldChar w:fldCharType="end"/>
            </w:r>
          </w:hyperlink>
        </w:p>
        <w:p w14:paraId="72CF24B2" w14:textId="593FAA85" w:rsidR="00CE6620" w:rsidRPr="00CE6620" w:rsidRDefault="00224A2B">
          <w:pPr>
            <w:pStyle w:val="14"/>
            <w:rPr>
              <w:rFonts w:ascii="Times New Roman" w:eastAsiaTheme="minorEastAsia" w:hAnsi="Times New Roman" w:cs="Times New Roman"/>
              <w:noProof/>
              <w:sz w:val="28"/>
              <w:szCs w:val="28"/>
              <w:lang w:eastAsia="ru-RU"/>
            </w:rPr>
          </w:pPr>
          <w:hyperlink w:anchor="_Toc86403548" w:history="1">
            <w:r w:rsidR="00CE6620" w:rsidRPr="00CE6620">
              <w:rPr>
                <w:rStyle w:val="a5"/>
                <w:rFonts w:ascii="Times New Roman" w:hAnsi="Times New Roman" w:cs="Times New Roman"/>
                <w:noProof/>
                <w:sz w:val="28"/>
                <w:szCs w:val="28"/>
              </w:rPr>
              <w:t>6.3.</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26.10.2021 За-Строй. Сильная идея для нового времени</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_Toc86403548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55</w:t>
            </w:r>
            <w:r w:rsidR="00CE6620" w:rsidRPr="00CE6620">
              <w:rPr>
                <w:rFonts w:ascii="Times New Roman" w:hAnsi="Times New Roman" w:cs="Times New Roman"/>
                <w:noProof/>
                <w:webHidden/>
                <w:sz w:val="28"/>
                <w:szCs w:val="28"/>
              </w:rPr>
              <w:fldChar w:fldCharType="end"/>
            </w:r>
          </w:hyperlink>
        </w:p>
        <w:p w14:paraId="0FBFBB53" w14:textId="412C2409" w:rsidR="00CE6620" w:rsidRPr="00CE6620" w:rsidRDefault="00224A2B">
          <w:pPr>
            <w:pStyle w:val="14"/>
            <w:rPr>
              <w:rFonts w:ascii="Times New Roman" w:eastAsiaTheme="minorEastAsia" w:hAnsi="Times New Roman" w:cs="Times New Roman"/>
              <w:noProof/>
              <w:sz w:val="28"/>
              <w:szCs w:val="28"/>
              <w:lang w:eastAsia="ru-RU"/>
            </w:rPr>
          </w:pPr>
          <w:hyperlink w:anchor="_Toc86403549" w:history="1">
            <w:r w:rsidR="00CE6620" w:rsidRPr="00CE6620">
              <w:rPr>
                <w:rStyle w:val="a5"/>
                <w:rFonts w:ascii="Times New Roman" w:hAnsi="Times New Roman" w:cs="Times New Roman"/>
                <w:noProof/>
                <w:sz w:val="28"/>
                <w:szCs w:val="28"/>
              </w:rPr>
              <w:t>6.4.</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25.10.2021 ЗаНоСтрой. Директору СРО – на заметку! На что надо обращать внимание при судебных спорах с ФКР, чтобы обезопасить компфонды от необоснованных трат</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_Toc86403549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56</w:t>
            </w:r>
            <w:r w:rsidR="00CE6620" w:rsidRPr="00CE6620">
              <w:rPr>
                <w:rFonts w:ascii="Times New Roman" w:hAnsi="Times New Roman" w:cs="Times New Roman"/>
                <w:noProof/>
                <w:webHidden/>
                <w:sz w:val="28"/>
                <w:szCs w:val="28"/>
              </w:rPr>
              <w:fldChar w:fldCharType="end"/>
            </w:r>
          </w:hyperlink>
        </w:p>
        <w:p w14:paraId="49821FF7" w14:textId="26F6E6A4" w:rsidR="00CE6620" w:rsidRPr="00CE6620" w:rsidRDefault="00224A2B">
          <w:pPr>
            <w:pStyle w:val="14"/>
            <w:rPr>
              <w:rFonts w:ascii="Times New Roman" w:eastAsiaTheme="minorEastAsia" w:hAnsi="Times New Roman" w:cs="Times New Roman"/>
              <w:noProof/>
              <w:sz w:val="28"/>
              <w:szCs w:val="28"/>
              <w:lang w:eastAsia="ru-RU"/>
            </w:rPr>
          </w:pPr>
          <w:hyperlink w:anchor="_Toc86403550" w:history="1">
            <w:r w:rsidR="00CE6620" w:rsidRPr="00CE6620">
              <w:rPr>
                <w:rStyle w:val="a5"/>
                <w:rFonts w:ascii="Times New Roman" w:hAnsi="Times New Roman" w:cs="Times New Roman"/>
                <w:noProof/>
                <w:sz w:val="28"/>
                <w:szCs w:val="28"/>
              </w:rPr>
              <w:t>6.5.</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26.10.2021 ЗаНоСтрой. Михаил Посохин рассказал о сотрудничестве НОПРИЗ и Фонда содействия реформированию ЖКХ</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_Toc86403550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58</w:t>
            </w:r>
            <w:r w:rsidR="00CE6620" w:rsidRPr="00CE6620">
              <w:rPr>
                <w:rFonts w:ascii="Times New Roman" w:hAnsi="Times New Roman" w:cs="Times New Roman"/>
                <w:noProof/>
                <w:webHidden/>
                <w:sz w:val="28"/>
                <w:szCs w:val="28"/>
              </w:rPr>
              <w:fldChar w:fldCharType="end"/>
            </w:r>
          </w:hyperlink>
        </w:p>
        <w:p w14:paraId="20112524" w14:textId="7E21D9D6" w:rsidR="00CE6620" w:rsidRPr="00CE6620" w:rsidRDefault="00224A2B">
          <w:pPr>
            <w:pStyle w:val="14"/>
            <w:rPr>
              <w:rFonts w:ascii="Times New Roman" w:eastAsiaTheme="minorEastAsia" w:hAnsi="Times New Roman" w:cs="Times New Roman"/>
              <w:noProof/>
              <w:sz w:val="28"/>
              <w:szCs w:val="28"/>
              <w:lang w:eastAsia="ru-RU"/>
            </w:rPr>
          </w:pPr>
          <w:hyperlink w:anchor="_Toc86403551" w:history="1">
            <w:r w:rsidR="00CE6620" w:rsidRPr="00CE6620">
              <w:rPr>
                <w:rStyle w:val="a5"/>
                <w:rFonts w:ascii="Times New Roman" w:hAnsi="Times New Roman" w:cs="Times New Roman"/>
                <w:noProof/>
                <w:sz w:val="28"/>
                <w:szCs w:val="28"/>
              </w:rPr>
              <w:t>6.6.</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27.10.2021 За-Строй. Это полное фиаско, НОСТРОЙ!</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_Toc86403551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61</w:t>
            </w:r>
            <w:r w:rsidR="00CE6620" w:rsidRPr="00CE6620">
              <w:rPr>
                <w:rFonts w:ascii="Times New Roman" w:hAnsi="Times New Roman" w:cs="Times New Roman"/>
                <w:noProof/>
                <w:webHidden/>
                <w:sz w:val="28"/>
                <w:szCs w:val="28"/>
              </w:rPr>
              <w:fldChar w:fldCharType="end"/>
            </w:r>
          </w:hyperlink>
        </w:p>
        <w:p w14:paraId="4CCAAAD2" w14:textId="15214338" w:rsidR="00CE6620" w:rsidRPr="00CE6620" w:rsidRDefault="00224A2B">
          <w:pPr>
            <w:pStyle w:val="14"/>
            <w:rPr>
              <w:rFonts w:ascii="Times New Roman" w:eastAsiaTheme="minorEastAsia" w:hAnsi="Times New Roman" w:cs="Times New Roman"/>
              <w:noProof/>
              <w:sz w:val="28"/>
              <w:szCs w:val="28"/>
              <w:lang w:eastAsia="ru-RU"/>
            </w:rPr>
          </w:pPr>
          <w:hyperlink w:anchor="_Toc86403552" w:history="1">
            <w:r w:rsidR="00CE6620" w:rsidRPr="00CE6620">
              <w:rPr>
                <w:rStyle w:val="a5"/>
                <w:rFonts w:ascii="Times New Roman" w:hAnsi="Times New Roman" w:cs="Times New Roman"/>
                <w:noProof/>
                <w:sz w:val="28"/>
                <w:szCs w:val="28"/>
              </w:rPr>
              <w:t>6.7.</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27.10.2021 ЗаНоСтрой. В Минфине считают, что надзорный орган не вправе отменять решение органов управления СРО. Относится ли это положение к СРО строительной отрасли?</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_Toc86403552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61</w:t>
            </w:r>
            <w:r w:rsidR="00CE6620" w:rsidRPr="00CE6620">
              <w:rPr>
                <w:rFonts w:ascii="Times New Roman" w:hAnsi="Times New Roman" w:cs="Times New Roman"/>
                <w:noProof/>
                <w:webHidden/>
                <w:sz w:val="28"/>
                <w:szCs w:val="28"/>
              </w:rPr>
              <w:fldChar w:fldCharType="end"/>
            </w:r>
          </w:hyperlink>
        </w:p>
        <w:p w14:paraId="160824D7" w14:textId="3807A69D" w:rsidR="00CE6620" w:rsidRPr="00CE6620" w:rsidRDefault="00224A2B">
          <w:pPr>
            <w:pStyle w:val="14"/>
            <w:rPr>
              <w:rFonts w:ascii="Times New Roman" w:eastAsiaTheme="minorEastAsia" w:hAnsi="Times New Roman" w:cs="Times New Roman"/>
              <w:noProof/>
              <w:sz w:val="28"/>
              <w:szCs w:val="28"/>
              <w:lang w:eastAsia="ru-RU"/>
            </w:rPr>
          </w:pPr>
          <w:hyperlink w:anchor="_Toc86403553" w:history="1">
            <w:r w:rsidR="00CE6620" w:rsidRPr="00CE6620">
              <w:rPr>
                <w:rStyle w:val="a5"/>
                <w:rFonts w:ascii="Times New Roman" w:hAnsi="Times New Roman" w:cs="Times New Roman"/>
                <w:noProof/>
                <w:sz w:val="28"/>
                <w:szCs w:val="28"/>
              </w:rPr>
              <w:t>6.8.</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27.10.2021 ЗаНоСтрой. Директору СРО – на заметку! На основании чего индивидуальный предприниматель признаётся недействующим?</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_Toc86403553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63</w:t>
            </w:r>
            <w:r w:rsidR="00CE6620" w:rsidRPr="00CE6620">
              <w:rPr>
                <w:rFonts w:ascii="Times New Roman" w:hAnsi="Times New Roman" w:cs="Times New Roman"/>
                <w:noProof/>
                <w:webHidden/>
                <w:sz w:val="28"/>
                <w:szCs w:val="28"/>
              </w:rPr>
              <w:fldChar w:fldCharType="end"/>
            </w:r>
          </w:hyperlink>
        </w:p>
        <w:p w14:paraId="517A0AD2" w14:textId="5AD2DD71" w:rsidR="00CE6620" w:rsidRPr="00CE6620" w:rsidRDefault="00224A2B">
          <w:pPr>
            <w:pStyle w:val="14"/>
            <w:rPr>
              <w:rFonts w:ascii="Times New Roman" w:eastAsiaTheme="minorEastAsia" w:hAnsi="Times New Roman" w:cs="Times New Roman"/>
              <w:noProof/>
              <w:sz w:val="28"/>
              <w:szCs w:val="28"/>
              <w:lang w:eastAsia="ru-RU"/>
            </w:rPr>
          </w:pPr>
          <w:hyperlink w:anchor="_Toc86403554" w:history="1">
            <w:r w:rsidR="00CE6620" w:rsidRPr="00CE6620">
              <w:rPr>
                <w:rStyle w:val="a5"/>
                <w:rFonts w:ascii="Times New Roman" w:hAnsi="Times New Roman" w:cs="Times New Roman"/>
                <w:noProof/>
                <w:sz w:val="28"/>
                <w:szCs w:val="28"/>
              </w:rPr>
              <w:t>6.9.</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28.10.2021 АНСБ. НОСТРОЙ разработает «дорожную карту» по изменениям организации строительства</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_Toc86403554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64</w:t>
            </w:r>
            <w:r w:rsidR="00CE6620" w:rsidRPr="00CE6620">
              <w:rPr>
                <w:rFonts w:ascii="Times New Roman" w:hAnsi="Times New Roman" w:cs="Times New Roman"/>
                <w:noProof/>
                <w:webHidden/>
                <w:sz w:val="28"/>
                <w:szCs w:val="28"/>
              </w:rPr>
              <w:fldChar w:fldCharType="end"/>
            </w:r>
          </w:hyperlink>
        </w:p>
        <w:p w14:paraId="51FDF567" w14:textId="4417FF15" w:rsidR="00CE6620" w:rsidRPr="00CE6620" w:rsidRDefault="00224A2B">
          <w:pPr>
            <w:pStyle w:val="14"/>
            <w:rPr>
              <w:rFonts w:ascii="Times New Roman" w:eastAsiaTheme="minorEastAsia" w:hAnsi="Times New Roman" w:cs="Times New Roman"/>
              <w:noProof/>
              <w:sz w:val="28"/>
              <w:szCs w:val="28"/>
              <w:lang w:eastAsia="ru-RU"/>
            </w:rPr>
          </w:pPr>
          <w:hyperlink w:anchor="_Toc86403555" w:history="1">
            <w:r w:rsidR="00CE6620" w:rsidRPr="00CE6620">
              <w:rPr>
                <w:rStyle w:val="a5"/>
                <w:rFonts w:ascii="Times New Roman" w:hAnsi="Times New Roman" w:cs="Times New Roman"/>
                <w:noProof/>
                <w:sz w:val="28"/>
                <w:szCs w:val="28"/>
              </w:rPr>
              <w:t>6.10.</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28.10.2021 ЗаНоСтрой. Директору СРО – на заметку! Каким образом НОСТРОЙ и СРО избежать отрицательных решений в судебных баталиях с Фондами капремонта</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_Toc86403555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66</w:t>
            </w:r>
            <w:r w:rsidR="00CE6620" w:rsidRPr="00CE6620">
              <w:rPr>
                <w:rFonts w:ascii="Times New Roman" w:hAnsi="Times New Roman" w:cs="Times New Roman"/>
                <w:noProof/>
                <w:webHidden/>
                <w:sz w:val="28"/>
                <w:szCs w:val="28"/>
              </w:rPr>
              <w:fldChar w:fldCharType="end"/>
            </w:r>
          </w:hyperlink>
        </w:p>
        <w:p w14:paraId="16BC4577" w14:textId="3D787790" w:rsidR="00CE6620" w:rsidRPr="00CE6620" w:rsidRDefault="00224A2B">
          <w:pPr>
            <w:pStyle w:val="14"/>
            <w:rPr>
              <w:rFonts w:ascii="Times New Roman" w:eastAsiaTheme="minorEastAsia" w:hAnsi="Times New Roman" w:cs="Times New Roman"/>
              <w:noProof/>
              <w:sz w:val="28"/>
              <w:szCs w:val="28"/>
              <w:lang w:eastAsia="ru-RU"/>
            </w:rPr>
          </w:pPr>
          <w:hyperlink w:anchor="_Toc86403556" w:history="1">
            <w:r w:rsidR="00CE6620" w:rsidRPr="00CE6620">
              <w:rPr>
                <w:rStyle w:val="a5"/>
                <w:rFonts w:ascii="Times New Roman" w:hAnsi="Times New Roman" w:cs="Times New Roman"/>
                <w:noProof/>
                <w:sz w:val="28"/>
                <w:szCs w:val="28"/>
              </w:rPr>
              <w:t>6.11.</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29.10.2021 ЗаНоСтрой. Александр Евдокимов: Контроль за выполнением требований техрегламентов при осуществлении авторского надзора не относится к компетенции СРО</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_Toc86403556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67</w:t>
            </w:r>
            <w:r w:rsidR="00CE6620" w:rsidRPr="00CE6620">
              <w:rPr>
                <w:rFonts w:ascii="Times New Roman" w:hAnsi="Times New Roman" w:cs="Times New Roman"/>
                <w:noProof/>
                <w:webHidden/>
                <w:sz w:val="28"/>
                <w:szCs w:val="28"/>
              </w:rPr>
              <w:fldChar w:fldCharType="end"/>
            </w:r>
          </w:hyperlink>
        </w:p>
        <w:p w14:paraId="4FC19FED" w14:textId="0C9BAE66" w:rsidR="00CE6620" w:rsidRPr="00CE6620" w:rsidRDefault="00224A2B">
          <w:pPr>
            <w:pStyle w:val="14"/>
            <w:rPr>
              <w:rFonts w:ascii="Times New Roman" w:eastAsiaTheme="minorEastAsia" w:hAnsi="Times New Roman" w:cs="Times New Roman"/>
              <w:noProof/>
              <w:sz w:val="28"/>
              <w:szCs w:val="28"/>
              <w:lang w:eastAsia="ru-RU"/>
            </w:rPr>
          </w:pPr>
          <w:hyperlink w:anchor="_Toc86403557" w:history="1">
            <w:r w:rsidR="00CE6620" w:rsidRPr="00CE6620">
              <w:rPr>
                <w:rStyle w:val="a5"/>
                <w:rFonts w:ascii="Times New Roman" w:hAnsi="Times New Roman" w:cs="Times New Roman"/>
                <w:noProof/>
                <w:sz w:val="28"/>
                <w:szCs w:val="28"/>
              </w:rPr>
              <w:t>6.12.</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29.10.2021 ЗаНоСтрой. Михаил Посохин: Проект Стратегии развития строительной отрасли нуждается в сквозном аналитическом редактировании</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_Toc86403557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69</w:t>
            </w:r>
            <w:r w:rsidR="00CE6620" w:rsidRPr="00CE6620">
              <w:rPr>
                <w:rFonts w:ascii="Times New Roman" w:hAnsi="Times New Roman" w:cs="Times New Roman"/>
                <w:noProof/>
                <w:webHidden/>
                <w:sz w:val="28"/>
                <w:szCs w:val="28"/>
              </w:rPr>
              <w:fldChar w:fldCharType="end"/>
            </w:r>
          </w:hyperlink>
        </w:p>
        <w:p w14:paraId="52211BB1" w14:textId="448A8FE3" w:rsidR="00CE6620" w:rsidRPr="00CE6620" w:rsidRDefault="00224A2B">
          <w:pPr>
            <w:pStyle w:val="14"/>
            <w:rPr>
              <w:rFonts w:ascii="Times New Roman" w:eastAsiaTheme="minorEastAsia" w:hAnsi="Times New Roman" w:cs="Times New Roman"/>
              <w:noProof/>
              <w:sz w:val="28"/>
              <w:szCs w:val="28"/>
              <w:lang w:eastAsia="ru-RU"/>
            </w:rPr>
          </w:pPr>
          <w:hyperlink w:anchor="_Toc86403558" w:history="1">
            <w:r w:rsidR="00CE6620" w:rsidRPr="00CE6620">
              <w:rPr>
                <w:rStyle w:val="a5"/>
                <w:rFonts w:ascii="Times New Roman" w:hAnsi="Times New Roman" w:cs="Times New Roman"/>
                <w:noProof/>
                <w:sz w:val="28"/>
                <w:szCs w:val="28"/>
              </w:rPr>
              <w:t>7.</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РАЗНОЕ</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_Toc86403558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70</w:t>
            </w:r>
            <w:r w:rsidR="00CE6620" w:rsidRPr="00CE6620">
              <w:rPr>
                <w:rFonts w:ascii="Times New Roman" w:hAnsi="Times New Roman" w:cs="Times New Roman"/>
                <w:noProof/>
                <w:webHidden/>
                <w:sz w:val="28"/>
                <w:szCs w:val="28"/>
              </w:rPr>
              <w:fldChar w:fldCharType="end"/>
            </w:r>
          </w:hyperlink>
        </w:p>
        <w:p w14:paraId="5B3031E9" w14:textId="3D9E6CF0" w:rsidR="00CE6620" w:rsidRPr="00CE6620" w:rsidRDefault="00224A2B">
          <w:pPr>
            <w:pStyle w:val="14"/>
            <w:rPr>
              <w:rFonts w:ascii="Times New Roman" w:eastAsiaTheme="minorEastAsia" w:hAnsi="Times New Roman" w:cs="Times New Roman"/>
              <w:noProof/>
              <w:sz w:val="28"/>
              <w:szCs w:val="28"/>
              <w:lang w:eastAsia="ru-RU"/>
            </w:rPr>
          </w:pPr>
          <w:hyperlink w:anchor="_Toc86403559" w:history="1">
            <w:r w:rsidR="00CE6620" w:rsidRPr="00CE6620">
              <w:rPr>
                <w:rStyle w:val="a5"/>
                <w:rFonts w:ascii="Times New Roman" w:hAnsi="Times New Roman" w:cs="Times New Roman"/>
                <w:noProof/>
                <w:sz w:val="28"/>
                <w:szCs w:val="28"/>
              </w:rPr>
              <w:t>7.1.</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26.10.2021 ЕРЗ. Эксперты: доступность жилья падает на фоне инфляции и кредитной политики государства</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_Toc86403559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70</w:t>
            </w:r>
            <w:r w:rsidR="00CE6620" w:rsidRPr="00CE6620">
              <w:rPr>
                <w:rFonts w:ascii="Times New Roman" w:hAnsi="Times New Roman" w:cs="Times New Roman"/>
                <w:noProof/>
                <w:webHidden/>
                <w:sz w:val="28"/>
                <w:szCs w:val="28"/>
              </w:rPr>
              <w:fldChar w:fldCharType="end"/>
            </w:r>
          </w:hyperlink>
        </w:p>
        <w:p w14:paraId="62F7A4F7" w14:textId="277B455F" w:rsidR="00CE6620" w:rsidRPr="00CE6620" w:rsidRDefault="00224A2B">
          <w:pPr>
            <w:pStyle w:val="14"/>
            <w:rPr>
              <w:rFonts w:ascii="Times New Roman" w:eastAsiaTheme="minorEastAsia" w:hAnsi="Times New Roman" w:cs="Times New Roman"/>
              <w:noProof/>
              <w:sz w:val="28"/>
              <w:szCs w:val="28"/>
              <w:lang w:eastAsia="ru-RU"/>
            </w:rPr>
          </w:pPr>
          <w:hyperlink w:anchor="_Toc86403560" w:history="1">
            <w:r w:rsidR="00CE6620" w:rsidRPr="00CE6620">
              <w:rPr>
                <w:rStyle w:val="a5"/>
                <w:rFonts w:ascii="Times New Roman" w:hAnsi="Times New Roman" w:cs="Times New Roman"/>
                <w:noProof/>
                <w:sz w:val="28"/>
                <w:szCs w:val="28"/>
              </w:rPr>
              <w:t>7.2.</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26.10.2021 За-Строй. Мученик науки</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_Toc86403560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72</w:t>
            </w:r>
            <w:r w:rsidR="00CE6620" w:rsidRPr="00CE6620">
              <w:rPr>
                <w:rFonts w:ascii="Times New Roman" w:hAnsi="Times New Roman" w:cs="Times New Roman"/>
                <w:noProof/>
                <w:webHidden/>
                <w:sz w:val="28"/>
                <w:szCs w:val="28"/>
              </w:rPr>
              <w:fldChar w:fldCharType="end"/>
            </w:r>
          </w:hyperlink>
        </w:p>
        <w:p w14:paraId="51807218" w14:textId="712147B8" w:rsidR="00CE6620" w:rsidRPr="00CE6620" w:rsidRDefault="00224A2B">
          <w:pPr>
            <w:pStyle w:val="14"/>
            <w:rPr>
              <w:rFonts w:ascii="Times New Roman" w:eastAsiaTheme="minorEastAsia" w:hAnsi="Times New Roman" w:cs="Times New Roman"/>
              <w:noProof/>
              <w:sz w:val="28"/>
              <w:szCs w:val="28"/>
              <w:lang w:eastAsia="ru-RU"/>
            </w:rPr>
          </w:pPr>
          <w:hyperlink w:anchor="_Toc86403561" w:history="1">
            <w:r w:rsidR="00CE6620" w:rsidRPr="00CE6620">
              <w:rPr>
                <w:rStyle w:val="a5"/>
                <w:rFonts w:ascii="Times New Roman" w:hAnsi="Times New Roman" w:cs="Times New Roman"/>
                <w:noProof/>
                <w:sz w:val="28"/>
                <w:szCs w:val="28"/>
              </w:rPr>
              <w:t>7.3.</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27.10.2021 За-Строй. Первичка и не думает сдаваться</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_Toc86403561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75</w:t>
            </w:r>
            <w:r w:rsidR="00CE6620" w:rsidRPr="00CE6620">
              <w:rPr>
                <w:rFonts w:ascii="Times New Roman" w:hAnsi="Times New Roman" w:cs="Times New Roman"/>
                <w:noProof/>
                <w:webHidden/>
                <w:sz w:val="28"/>
                <w:szCs w:val="28"/>
              </w:rPr>
              <w:fldChar w:fldCharType="end"/>
            </w:r>
          </w:hyperlink>
        </w:p>
        <w:p w14:paraId="47A5DECE" w14:textId="5A9A3602" w:rsidR="00CE6620" w:rsidRPr="00CE6620" w:rsidRDefault="00224A2B">
          <w:pPr>
            <w:pStyle w:val="14"/>
            <w:rPr>
              <w:rFonts w:ascii="Times New Roman" w:eastAsiaTheme="minorEastAsia" w:hAnsi="Times New Roman" w:cs="Times New Roman"/>
              <w:noProof/>
              <w:sz w:val="28"/>
              <w:szCs w:val="28"/>
              <w:lang w:eastAsia="ru-RU"/>
            </w:rPr>
          </w:pPr>
          <w:hyperlink w:anchor="_Toc86403562" w:history="1">
            <w:r w:rsidR="00CE6620" w:rsidRPr="00CE6620">
              <w:rPr>
                <w:rStyle w:val="a5"/>
                <w:rFonts w:ascii="Times New Roman" w:hAnsi="Times New Roman" w:cs="Times New Roman"/>
                <w:noProof/>
                <w:sz w:val="28"/>
                <w:szCs w:val="28"/>
              </w:rPr>
              <w:t>7.4.</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28.10.2021 АНСБ. Механизм повышения цены госконтрактов пока не заработал – за 2 месяца до окончания срока</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_Toc86403562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76</w:t>
            </w:r>
            <w:r w:rsidR="00CE6620" w:rsidRPr="00CE6620">
              <w:rPr>
                <w:rFonts w:ascii="Times New Roman" w:hAnsi="Times New Roman" w:cs="Times New Roman"/>
                <w:noProof/>
                <w:webHidden/>
                <w:sz w:val="28"/>
                <w:szCs w:val="28"/>
              </w:rPr>
              <w:fldChar w:fldCharType="end"/>
            </w:r>
          </w:hyperlink>
        </w:p>
        <w:p w14:paraId="416167BE" w14:textId="2909E5A7" w:rsidR="00CE6620" w:rsidRPr="00CE6620" w:rsidRDefault="00224A2B">
          <w:pPr>
            <w:pStyle w:val="14"/>
            <w:rPr>
              <w:rFonts w:ascii="Times New Roman" w:eastAsiaTheme="minorEastAsia" w:hAnsi="Times New Roman" w:cs="Times New Roman"/>
              <w:noProof/>
              <w:sz w:val="28"/>
              <w:szCs w:val="28"/>
              <w:lang w:eastAsia="ru-RU"/>
            </w:rPr>
          </w:pPr>
          <w:hyperlink w:anchor="_Toc86403563" w:history="1">
            <w:r w:rsidR="00CE6620" w:rsidRPr="00CE6620">
              <w:rPr>
                <w:rStyle w:val="a5"/>
                <w:rFonts w:ascii="Times New Roman" w:hAnsi="Times New Roman" w:cs="Times New Roman"/>
                <w:noProof/>
                <w:sz w:val="28"/>
                <w:szCs w:val="28"/>
              </w:rPr>
              <w:t>8.</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СТАТЬИ, ИНТЕРВЬЮ</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_Toc86403563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78</w:t>
            </w:r>
            <w:r w:rsidR="00CE6620" w:rsidRPr="00CE6620">
              <w:rPr>
                <w:rFonts w:ascii="Times New Roman" w:hAnsi="Times New Roman" w:cs="Times New Roman"/>
                <w:noProof/>
                <w:webHidden/>
                <w:sz w:val="28"/>
                <w:szCs w:val="28"/>
              </w:rPr>
              <w:fldChar w:fldCharType="end"/>
            </w:r>
          </w:hyperlink>
        </w:p>
        <w:p w14:paraId="50D5B4DF" w14:textId="757A821E" w:rsidR="00CE6620" w:rsidRPr="00CE6620" w:rsidRDefault="00224A2B">
          <w:pPr>
            <w:pStyle w:val="14"/>
            <w:rPr>
              <w:rFonts w:ascii="Times New Roman" w:eastAsiaTheme="minorEastAsia" w:hAnsi="Times New Roman" w:cs="Times New Roman"/>
              <w:noProof/>
              <w:sz w:val="28"/>
              <w:szCs w:val="28"/>
              <w:lang w:eastAsia="ru-RU"/>
            </w:rPr>
          </w:pPr>
          <w:hyperlink w:anchor="_Toc86403564" w:history="1">
            <w:r w:rsidR="00CE6620" w:rsidRPr="00CE6620">
              <w:rPr>
                <w:rStyle w:val="a5"/>
                <w:rFonts w:ascii="Times New Roman" w:hAnsi="Times New Roman" w:cs="Times New Roman"/>
                <w:noProof/>
                <w:sz w:val="28"/>
                <w:szCs w:val="28"/>
              </w:rPr>
              <w:t>8.1.</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24.10.2021 АНСБ. Увеличение цены договора на капремонт – процедура сложная и небезопасная</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_Toc86403564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78</w:t>
            </w:r>
            <w:r w:rsidR="00CE6620" w:rsidRPr="00CE6620">
              <w:rPr>
                <w:rFonts w:ascii="Times New Roman" w:hAnsi="Times New Roman" w:cs="Times New Roman"/>
                <w:noProof/>
                <w:webHidden/>
                <w:sz w:val="28"/>
                <w:szCs w:val="28"/>
              </w:rPr>
              <w:fldChar w:fldCharType="end"/>
            </w:r>
          </w:hyperlink>
        </w:p>
        <w:p w14:paraId="3188A87A" w14:textId="32FA9407" w:rsidR="00CE6620" w:rsidRPr="00CE6620" w:rsidRDefault="00224A2B">
          <w:pPr>
            <w:pStyle w:val="14"/>
            <w:rPr>
              <w:rFonts w:ascii="Times New Roman" w:eastAsiaTheme="minorEastAsia" w:hAnsi="Times New Roman" w:cs="Times New Roman"/>
              <w:noProof/>
              <w:sz w:val="28"/>
              <w:szCs w:val="28"/>
              <w:lang w:eastAsia="ru-RU"/>
            </w:rPr>
          </w:pPr>
          <w:hyperlink w:anchor="_Toc86403565" w:history="1">
            <w:r w:rsidR="00CE6620" w:rsidRPr="00CE6620">
              <w:rPr>
                <w:rStyle w:val="a5"/>
                <w:rFonts w:ascii="Times New Roman" w:hAnsi="Times New Roman" w:cs="Times New Roman"/>
                <w:noProof/>
                <w:sz w:val="28"/>
                <w:szCs w:val="28"/>
              </w:rPr>
              <w:t>8.2.</w:t>
            </w:r>
            <w:r w:rsidR="00CE6620" w:rsidRPr="00CE6620">
              <w:rPr>
                <w:rFonts w:ascii="Times New Roman" w:eastAsiaTheme="minorEastAsia" w:hAnsi="Times New Roman" w:cs="Times New Roman"/>
                <w:noProof/>
                <w:sz w:val="28"/>
                <w:szCs w:val="28"/>
                <w:lang w:eastAsia="ru-RU"/>
              </w:rPr>
              <w:tab/>
            </w:r>
            <w:r w:rsidR="00CE6620" w:rsidRPr="00CE6620">
              <w:rPr>
                <w:rStyle w:val="a5"/>
                <w:rFonts w:ascii="Times New Roman" w:hAnsi="Times New Roman" w:cs="Times New Roman"/>
                <w:noProof/>
                <w:sz w:val="28"/>
                <w:szCs w:val="28"/>
              </w:rPr>
              <w:t>24.10.2021 АНСБ. Для семей ли семейная ипотека?</w:t>
            </w:r>
            <w:r w:rsidR="00CE6620" w:rsidRPr="00CE6620">
              <w:rPr>
                <w:rFonts w:ascii="Times New Roman" w:hAnsi="Times New Roman" w:cs="Times New Roman"/>
                <w:noProof/>
                <w:webHidden/>
                <w:sz w:val="28"/>
                <w:szCs w:val="28"/>
              </w:rPr>
              <w:tab/>
            </w:r>
            <w:r w:rsidR="00CE6620" w:rsidRPr="00CE6620">
              <w:rPr>
                <w:rFonts w:ascii="Times New Roman" w:hAnsi="Times New Roman" w:cs="Times New Roman"/>
                <w:noProof/>
                <w:webHidden/>
                <w:sz w:val="28"/>
                <w:szCs w:val="28"/>
              </w:rPr>
              <w:fldChar w:fldCharType="begin"/>
            </w:r>
            <w:r w:rsidR="00CE6620" w:rsidRPr="00CE6620">
              <w:rPr>
                <w:rFonts w:ascii="Times New Roman" w:hAnsi="Times New Roman" w:cs="Times New Roman"/>
                <w:noProof/>
                <w:webHidden/>
                <w:sz w:val="28"/>
                <w:szCs w:val="28"/>
              </w:rPr>
              <w:instrText xml:space="preserve"> PAGEREF _Toc86403565 \h </w:instrText>
            </w:r>
            <w:r w:rsidR="00CE6620" w:rsidRPr="00CE6620">
              <w:rPr>
                <w:rFonts w:ascii="Times New Roman" w:hAnsi="Times New Roman" w:cs="Times New Roman"/>
                <w:noProof/>
                <w:webHidden/>
                <w:sz w:val="28"/>
                <w:szCs w:val="28"/>
              </w:rPr>
            </w:r>
            <w:r w:rsidR="00CE6620" w:rsidRPr="00CE6620">
              <w:rPr>
                <w:rFonts w:ascii="Times New Roman" w:hAnsi="Times New Roman" w:cs="Times New Roman"/>
                <w:noProof/>
                <w:webHidden/>
                <w:sz w:val="28"/>
                <w:szCs w:val="28"/>
              </w:rPr>
              <w:fldChar w:fldCharType="separate"/>
            </w:r>
            <w:r w:rsidR="00F423B2">
              <w:rPr>
                <w:rFonts w:ascii="Times New Roman" w:hAnsi="Times New Roman" w:cs="Times New Roman"/>
                <w:noProof/>
                <w:webHidden/>
                <w:sz w:val="28"/>
                <w:szCs w:val="28"/>
              </w:rPr>
              <w:t>85</w:t>
            </w:r>
            <w:r w:rsidR="00CE6620" w:rsidRPr="00CE6620">
              <w:rPr>
                <w:rFonts w:ascii="Times New Roman" w:hAnsi="Times New Roman" w:cs="Times New Roman"/>
                <w:noProof/>
                <w:webHidden/>
                <w:sz w:val="28"/>
                <w:szCs w:val="28"/>
              </w:rPr>
              <w:fldChar w:fldCharType="end"/>
            </w:r>
          </w:hyperlink>
        </w:p>
        <w:p w14:paraId="6947D83B" w14:textId="62B42583" w:rsidR="002D5DE5" w:rsidRPr="00CE6620" w:rsidRDefault="002D5DE5" w:rsidP="004F0D01">
          <w:pPr>
            <w:pStyle w:val="14"/>
            <w:rPr>
              <w:rFonts w:ascii="Times New Roman" w:hAnsi="Times New Roman" w:cs="Times New Roman"/>
              <w:sz w:val="28"/>
              <w:szCs w:val="28"/>
            </w:rPr>
          </w:pPr>
          <w:r w:rsidRPr="00CE6620">
            <w:rPr>
              <w:rFonts w:ascii="Times New Roman" w:hAnsi="Times New Roman" w:cs="Times New Roman"/>
              <w:sz w:val="28"/>
              <w:szCs w:val="28"/>
            </w:rPr>
            <w:fldChar w:fldCharType="end"/>
          </w:r>
        </w:p>
      </w:sdtContent>
    </w:sdt>
    <w:p w14:paraId="363AECE0" w14:textId="273B9B88" w:rsidR="006F4C4B" w:rsidRDefault="006F4C4B" w:rsidP="00C04C0C">
      <w:pPr>
        <w:pStyle w:val="1"/>
        <w:numPr>
          <w:ilvl w:val="0"/>
          <w:numId w:val="1"/>
        </w:numPr>
        <w:tabs>
          <w:tab w:val="left" w:pos="851"/>
        </w:tabs>
        <w:spacing w:before="0" w:beforeAutospacing="0" w:after="0" w:afterAutospacing="0"/>
        <w:ind w:left="0" w:firstLine="0"/>
        <w:jc w:val="both"/>
        <w:rPr>
          <w:sz w:val="28"/>
          <w:szCs w:val="28"/>
        </w:rPr>
      </w:pPr>
      <w:bookmarkStart w:id="1" w:name="_Toc86403500"/>
      <w:bookmarkStart w:id="2" w:name="_Toc58238928"/>
      <w:r>
        <w:rPr>
          <w:sz w:val="28"/>
          <w:szCs w:val="28"/>
        </w:rPr>
        <w:t>ПРЕЗИДЕНТ</w:t>
      </w:r>
      <w:bookmarkEnd w:id="1"/>
    </w:p>
    <w:p w14:paraId="080B3261" w14:textId="34CA7471" w:rsidR="006F4C4B" w:rsidRDefault="006F4C4B" w:rsidP="006F4C4B">
      <w:pPr>
        <w:pStyle w:val="1"/>
        <w:tabs>
          <w:tab w:val="left" w:pos="851"/>
        </w:tabs>
        <w:spacing w:before="0" w:beforeAutospacing="0" w:after="0" w:afterAutospacing="0"/>
        <w:jc w:val="both"/>
        <w:rPr>
          <w:sz w:val="28"/>
          <w:szCs w:val="28"/>
        </w:rPr>
      </w:pPr>
    </w:p>
    <w:p w14:paraId="18C93A21" w14:textId="01DF32AA" w:rsidR="00735791" w:rsidRPr="00735791" w:rsidRDefault="00735791" w:rsidP="00735791">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3" w:name="_Toc86403501"/>
      <w:r>
        <w:rPr>
          <w:rFonts w:eastAsiaTheme="minorHAnsi"/>
          <w:kern w:val="0"/>
          <w:sz w:val="28"/>
          <w:szCs w:val="28"/>
          <w:lang w:eastAsia="en-US"/>
        </w:rPr>
        <w:t xml:space="preserve">26.10.2021 АНСБ. </w:t>
      </w:r>
      <w:r w:rsidRPr="00735791">
        <w:rPr>
          <w:rFonts w:eastAsiaTheme="minorHAnsi"/>
          <w:kern w:val="0"/>
          <w:sz w:val="28"/>
          <w:szCs w:val="28"/>
          <w:lang w:eastAsia="en-US"/>
        </w:rPr>
        <w:t xml:space="preserve">Ипотека и </w:t>
      </w:r>
      <w:r w:rsidRPr="00735791">
        <w:rPr>
          <w:sz w:val="28"/>
          <w:szCs w:val="28"/>
        </w:rPr>
        <w:t>строительство</w:t>
      </w:r>
      <w:r w:rsidRPr="00735791">
        <w:rPr>
          <w:rFonts w:eastAsiaTheme="minorHAnsi"/>
          <w:kern w:val="0"/>
          <w:sz w:val="28"/>
          <w:szCs w:val="28"/>
          <w:lang w:eastAsia="en-US"/>
        </w:rPr>
        <w:t xml:space="preserve"> станут драйвером экономического роста</w:t>
      </w:r>
      <w:bookmarkEnd w:id="3"/>
    </w:p>
    <w:p w14:paraId="7AC7CEFD" w14:textId="77777777" w:rsidR="00735791" w:rsidRPr="00735791" w:rsidRDefault="00735791" w:rsidP="00735791">
      <w:pPr>
        <w:tabs>
          <w:tab w:val="left" w:pos="851"/>
        </w:tabs>
        <w:spacing w:after="0"/>
        <w:ind w:firstLine="851"/>
        <w:jc w:val="both"/>
        <w:rPr>
          <w:rFonts w:ascii="Times New Roman" w:hAnsi="Times New Roman" w:cs="Times New Roman"/>
          <w:sz w:val="28"/>
          <w:szCs w:val="28"/>
        </w:rPr>
      </w:pPr>
      <w:r w:rsidRPr="00735791">
        <w:rPr>
          <w:rFonts w:ascii="Times New Roman" w:hAnsi="Times New Roman" w:cs="Times New Roman"/>
          <w:sz w:val="28"/>
          <w:szCs w:val="28"/>
        </w:rPr>
        <w:t>Ипотека будет одним из драйверов экономического роста в ближайшие годы, Россия в этом сегменте сильно недокредитована, заявил глава Сбербанка Герман Греф на встрече с президентом Владимиром Путиным.</w:t>
      </w:r>
    </w:p>
    <w:p w14:paraId="5E5CB94B" w14:textId="77777777" w:rsidR="00735791" w:rsidRPr="00735791" w:rsidRDefault="00735791" w:rsidP="00735791">
      <w:pPr>
        <w:tabs>
          <w:tab w:val="left" w:pos="851"/>
        </w:tabs>
        <w:spacing w:after="0"/>
        <w:ind w:firstLine="851"/>
        <w:jc w:val="both"/>
        <w:rPr>
          <w:rFonts w:ascii="Times New Roman" w:hAnsi="Times New Roman" w:cs="Times New Roman"/>
          <w:sz w:val="28"/>
          <w:szCs w:val="28"/>
        </w:rPr>
      </w:pPr>
      <w:r w:rsidRPr="00735791">
        <w:rPr>
          <w:rFonts w:ascii="Times New Roman" w:hAnsi="Times New Roman" w:cs="Times New Roman"/>
          <w:sz w:val="28"/>
          <w:szCs w:val="28"/>
        </w:rPr>
        <w:t>"Мы думали, что упадет серьезно кредитование ипотеки после того, как была отменена государственная программа для ряда категорий, но тем не менее в этом году мы ждем прироста по сравнению с прошлым годом, когда действовала льготная программа", — заявил Греф.</w:t>
      </w:r>
    </w:p>
    <w:p w14:paraId="263D55FA" w14:textId="77777777" w:rsidR="00735791" w:rsidRPr="00735791" w:rsidRDefault="00735791" w:rsidP="00735791">
      <w:pPr>
        <w:tabs>
          <w:tab w:val="left" w:pos="851"/>
        </w:tabs>
        <w:spacing w:after="0"/>
        <w:ind w:firstLine="851"/>
        <w:jc w:val="both"/>
        <w:rPr>
          <w:rFonts w:ascii="Times New Roman" w:hAnsi="Times New Roman" w:cs="Times New Roman"/>
          <w:sz w:val="28"/>
          <w:szCs w:val="28"/>
        </w:rPr>
      </w:pPr>
      <w:r w:rsidRPr="00735791">
        <w:rPr>
          <w:rFonts w:ascii="Times New Roman" w:hAnsi="Times New Roman" w:cs="Times New Roman"/>
          <w:sz w:val="28"/>
          <w:szCs w:val="28"/>
        </w:rPr>
        <w:lastRenderedPageBreak/>
        <w:t>"Удивительно, но спрос очень большой, девелоперы начинают стимулировать сами вместе с банками, компенсируя отмену для части людей государственной программы, снижают цены и делают специальные скидки. В общем, мы очень близко возвращаемся к тем параметрам, которые были вместе с государственными субсидиями. Был такой момент, когда резко упали выдачи ипотеки, но сейчас они постепенно восстанавливаются. И хороший рост спроса на ипотеку для семей с детьми, по которым государственная программа работает", — добавил он.</w:t>
      </w:r>
    </w:p>
    <w:p w14:paraId="1A182898" w14:textId="77777777" w:rsidR="00735791" w:rsidRPr="00735791" w:rsidRDefault="00735791" w:rsidP="00735791">
      <w:pPr>
        <w:tabs>
          <w:tab w:val="left" w:pos="851"/>
        </w:tabs>
        <w:spacing w:after="0"/>
        <w:ind w:firstLine="851"/>
        <w:jc w:val="both"/>
        <w:rPr>
          <w:rFonts w:ascii="Times New Roman" w:hAnsi="Times New Roman" w:cs="Times New Roman"/>
          <w:sz w:val="28"/>
          <w:szCs w:val="28"/>
        </w:rPr>
      </w:pPr>
      <w:r w:rsidRPr="00735791">
        <w:rPr>
          <w:rFonts w:ascii="Times New Roman" w:hAnsi="Times New Roman" w:cs="Times New Roman"/>
          <w:sz w:val="28"/>
          <w:szCs w:val="28"/>
        </w:rPr>
        <w:t>Сбербанк видит быстрое восстановление экономики: по оценкам банка, в 2021 году рост ВВП будет в районе 4,5%, ожидания на следующий год в целом "достаточно неплохие" — в районе 3% ВВП.</w:t>
      </w:r>
    </w:p>
    <w:p w14:paraId="2BDA21B7" w14:textId="77777777" w:rsidR="00735791" w:rsidRPr="00735791" w:rsidRDefault="00735791" w:rsidP="00735791">
      <w:pPr>
        <w:tabs>
          <w:tab w:val="left" w:pos="851"/>
        </w:tabs>
        <w:spacing w:after="0"/>
        <w:ind w:firstLine="851"/>
        <w:jc w:val="both"/>
        <w:rPr>
          <w:rFonts w:ascii="Times New Roman" w:hAnsi="Times New Roman" w:cs="Times New Roman"/>
          <w:sz w:val="28"/>
          <w:szCs w:val="28"/>
        </w:rPr>
      </w:pPr>
      <w:r w:rsidRPr="00735791">
        <w:rPr>
          <w:rFonts w:ascii="Times New Roman" w:hAnsi="Times New Roman" w:cs="Times New Roman"/>
          <w:sz w:val="28"/>
          <w:szCs w:val="28"/>
        </w:rPr>
        <w:t>"Очень сильно мы недокредитованы, и ипотека у нас пока по отношению к ВВП находится на очень низком уровне", — заявил Греф, указав, у РФ есть потенциал роста ипотеки в 2,5 раза.</w:t>
      </w:r>
    </w:p>
    <w:p w14:paraId="6A4C42CB" w14:textId="77777777" w:rsidR="00735791" w:rsidRPr="00735791" w:rsidRDefault="00735791" w:rsidP="00735791">
      <w:pPr>
        <w:tabs>
          <w:tab w:val="left" w:pos="851"/>
        </w:tabs>
        <w:spacing w:after="0"/>
        <w:ind w:firstLine="851"/>
        <w:jc w:val="both"/>
        <w:rPr>
          <w:rFonts w:ascii="Times New Roman" w:hAnsi="Times New Roman" w:cs="Times New Roman"/>
          <w:sz w:val="28"/>
          <w:szCs w:val="28"/>
        </w:rPr>
      </w:pPr>
      <w:r w:rsidRPr="00735791">
        <w:rPr>
          <w:rFonts w:ascii="Times New Roman" w:hAnsi="Times New Roman" w:cs="Times New Roman"/>
          <w:sz w:val="28"/>
          <w:szCs w:val="28"/>
        </w:rPr>
        <w:t>"Поэтому, скорее всего, мы в ближайшие годы будем иметь и спрос на рынке строительства и стройматериалов, что хорошо. Поэтому если такая инфляционная волна не заденет так сильно, не будет продолжаться так, как сейчас (к сожалению, металлы и все остальное очень сильно подорожали, из-за этого подпрыгнули цены на жилье, конечно), то в принципе мы бы видели ипотеку и строительство как один из драйверов экономического роста", — добавил он.</w:t>
      </w:r>
    </w:p>
    <w:p w14:paraId="0AAB535F" w14:textId="77777777" w:rsidR="00735791" w:rsidRPr="00735791" w:rsidRDefault="00735791" w:rsidP="00735791">
      <w:pPr>
        <w:tabs>
          <w:tab w:val="left" w:pos="851"/>
        </w:tabs>
        <w:spacing w:after="0"/>
        <w:ind w:firstLine="851"/>
        <w:jc w:val="both"/>
        <w:rPr>
          <w:rFonts w:ascii="Times New Roman" w:hAnsi="Times New Roman" w:cs="Times New Roman"/>
          <w:sz w:val="28"/>
          <w:szCs w:val="28"/>
        </w:rPr>
      </w:pPr>
      <w:r w:rsidRPr="00735791">
        <w:rPr>
          <w:rFonts w:ascii="Times New Roman" w:hAnsi="Times New Roman" w:cs="Times New Roman"/>
          <w:sz w:val="28"/>
          <w:szCs w:val="28"/>
        </w:rPr>
        <w:t>Программы льготного ипотечного кредитования позволили поддержать спрос на ипотеку и жилье во время острой фазы пандемии. Однако стимулирование ипотечного кредитования без соразмерного роста жилищного строительства способствовало росту цен на недвижимость. В отдельных регионах рост цен достиг 20-30% на фоне снижения реальных доходов населения. Это привело к тому, что доступность жилья в ипотеку для населения практически не изменилась, несмотря на существенное снижение ставок по ипотечным кредитам с начала пандемии (с 8,7% до 7,3%).</w:t>
      </w:r>
    </w:p>
    <w:p w14:paraId="69AA0D05" w14:textId="77777777" w:rsidR="00735791" w:rsidRPr="00735791" w:rsidRDefault="00735791" w:rsidP="00735791">
      <w:pPr>
        <w:tabs>
          <w:tab w:val="left" w:pos="851"/>
        </w:tabs>
        <w:spacing w:after="0"/>
        <w:ind w:firstLine="851"/>
        <w:jc w:val="both"/>
        <w:rPr>
          <w:rFonts w:ascii="Times New Roman" w:hAnsi="Times New Roman" w:cs="Times New Roman"/>
          <w:sz w:val="28"/>
          <w:szCs w:val="28"/>
        </w:rPr>
      </w:pPr>
      <w:r w:rsidRPr="00735791">
        <w:rPr>
          <w:rFonts w:ascii="Times New Roman" w:hAnsi="Times New Roman" w:cs="Times New Roman"/>
          <w:sz w:val="28"/>
          <w:szCs w:val="28"/>
        </w:rPr>
        <w:t>В начале года ЦБ отмечал признаки перегрева на рынке ипотеки, который в 2021 году, как ожидает регулятор, покажет прирост на 23-27%. Для поддержания высоких стандартов ипотечного кредитования ЦБ с 1 августа повысил надбавки по ипотечным кредитам с первоначальным взносом от 15% до 20% до доковидного уровня.</w:t>
      </w:r>
    </w:p>
    <w:p w14:paraId="3BC26AC8" w14:textId="3577C880" w:rsidR="00735791" w:rsidRDefault="00735791" w:rsidP="00735791">
      <w:pPr>
        <w:tabs>
          <w:tab w:val="left" w:pos="851"/>
        </w:tabs>
        <w:spacing w:after="0"/>
        <w:ind w:firstLine="851"/>
        <w:jc w:val="both"/>
        <w:rPr>
          <w:rFonts w:ascii="Times New Roman" w:hAnsi="Times New Roman" w:cs="Times New Roman"/>
          <w:sz w:val="28"/>
          <w:szCs w:val="28"/>
        </w:rPr>
      </w:pPr>
      <w:r w:rsidRPr="00735791">
        <w:rPr>
          <w:rFonts w:ascii="Times New Roman" w:hAnsi="Times New Roman" w:cs="Times New Roman"/>
          <w:sz w:val="28"/>
          <w:szCs w:val="28"/>
        </w:rPr>
        <w:t>"Мы смотрим, что происходит с показателями долговой нагрузки, с соотношением стоимости залога и стоимости кредита. Пока существенных здесь изменений мы не видим, но будем смотреть, как будет развиваться ситуация, и если показатели будут вызывать опасения, то мы, конечно, будем готовы рассматривать дополнительные макропруденциальные меры", — предупредила на прошлой неделе глава ЦБ Эльвира Набиуллина.</w:t>
      </w:r>
    </w:p>
    <w:p w14:paraId="4F53B476" w14:textId="593EE42A" w:rsidR="00C9298F" w:rsidRDefault="00C9298F" w:rsidP="00735791">
      <w:pPr>
        <w:tabs>
          <w:tab w:val="left" w:pos="851"/>
        </w:tabs>
        <w:spacing w:after="0"/>
        <w:ind w:firstLine="851"/>
        <w:jc w:val="both"/>
        <w:rPr>
          <w:rFonts w:ascii="Times New Roman" w:hAnsi="Times New Roman" w:cs="Times New Roman"/>
          <w:sz w:val="28"/>
          <w:szCs w:val="28"/>
        </w:rPr>
      </w:pPr>
    </w:p>
    <w:p w14:paraId="2E9BB99C" w14:textId="77777777" w:rsidR="00DC6BB2" w:rsidRPr="00DC6BB2" w:rsidRDefault="00DC6BB2" w:rsidP="00DC6BB2">
      <w:pPr>
        <w:tabs>
          <w:tab w:val="left" w:pos="851"/>
        </w:tabs>
        <w:spacing w:after="0"/>
        <w:ind w:firstLine="851"/>
        <w:jc w:val="both"/>
        <w:rPr>
          <w:rFonts w:ascii="Times New Roman" w:hAnsi="Times New Roman" w:cs="Times New Roman"/>
          <w:sz w:val="28"/>
          <w:szCs w:val="28"/>
        </w:rPr>
      </w:pPr>
    </w:p>
    <w:p w14:paraId="41A23F85" w14:textId="7A150A5D" w:rsidR="00C9298F" w:rsidRPr="00DC6BB2" w:rsidRDefault="00DC6BB2" w:rsidP="00DC6BB2">
      <w:pPr>
        <w:pStyle w:val="1"/>
        <w:numPr>
          <w:ilvl w:val="1"/>
          <w:numId w:val="1"/>
        </w:numPr>
        <w:tabs>
          <w:tab w:val="left" w:pos="851"/>
        </w:tabs>
        <w:spacing w:before="0" w:beforeAutospacing="0" w:after="0" w:afterAutospacing="0"/>
        <w:ind w:left="0" w:firstLine="0"/>
        <w:jc w:val="both"/>
        <w:rPr>
          <w:b w:val="0"/>
          <w:bCs w:val="0"/>
          <w:sz w:val="28"/>
          <w:szCs w:val="28"/>
        </w:rPr>
      </w:pPr>
      <w:bookmarkStart w:id="4" w:name="_Toc86403502"/>
      <w:r>
        <w:rPr>
          <w:sz w:val="28"/>
          <w:szCs w:val="28"/>
        </w:rPr>
        <w:lastRenderedPageBreak/>
        <w:t xml:space="preserve">27.10.2021 ЕРЗ. </w:t>
      </w:r>
      <w:r w:rsidR="00C9298F" w:rsidRPr="00DC6BB2">
        <w:rPr>
          <w:sz w:val="28"/>
          <w:szCs w:val="28"/>
        </w:rPr>
        <w:t>Герман Греф: Ипотека вскоре вернется к прежним объемам и наряду со строительством станет драйвером роста экономики</w:t>
      </w:r>
      <w:bookmarkEnd w:id="4"/>
    </w:p>
    <w:p w14:paraId="086B9C2C" w14:textId="77777777" w:rsidR="00C9298F" w:rsidRPr="00DC6BB2" w:rsidRDefault="00C9298F" w:rsidP="00DC6BB2">
      <w:pPr>
        <w:tabs>
          <w:tab w:val="left" w:pos="851"/>
        </w:tabs>
        <w:spacing w:after="0"/>
        <w:ind w:firstLine="851"/>
        <w:jc w:val="both"/>
        <w:rPr>
          <w:rFonts w:ascii="Times New Roman" w:hAnsi="Times New Roman" w:cs="Times New Roman"/>
          <w:sz w:val="28"/>
          <w:szCs w:val="28"/>
        </w:rPr>
      </w:pPr>
      <w:r w:rsidRPr="00DC6BB2">
        <w:rPr>
          <w:rFonts w:ascii="Times New Roman" w:hAnsi="Times New Roman" w:cs="Times New Roman"/>
          <w:sz w:val="28"/>
          <w:szCs w:val="28"/>
        </w:rPr>
        <w:t>Такое оптимистичное заявление глава Сбербанка сделал в ходе рабочей встречи с Президентом России Владимиром Путиным, сообщает пресс-служба Кремля.</w:t>
      </w:r>
    </w:p>
    <w:p w14:paraId="280683D3" w14:textId="5953BF45" w:rsidR="00C9298F" w:rsidRPr="00DC6BB2" w:rsidRDefault="00C9298F" w:rsidP="00DC6BB2">
      <w:pPr>
        <w:tabs>
          <w:tab w:val="left" w:pos="851"/>
        </w:tabs>
        <w:spacing w:after="0"/>
        <w:ind w:firstLine="851"/>
        <w:jc w:val="both"/>
        <w:rPr>
          <w:rFonts w:ascii="Times New Roman" w:hAnsi="Times New Roman" w:cs="Times New Roman"/>
          <w:sz w:val="28"/>
          <w:szCs w:val="28"/>
        </w:rPr>
      </w:pPr>
      <w:r w:rsidRPr="00DC6BB2">
        <w:rPr>
          <w:rFonts w:ascii="Times New Roman" w:hAnsi="Times New Roman" w:cs="Times New Roman"/>
          <w:sz w:val="28"/>
          <w:szCs w:val="28"/>
        </w:rPr>
        <w:t>Герман Греф назвал текущий год «одним из самых успешных».    </w:t>
      </w:r>
    </w:p>
    <w:p w14:paraId="1CFC0022" w14:textId="77777777" w:rsidR="00C9298F" w:rsidRPr="00DC6BB2" w:rsidRDefault="00C9298F" w:rsidP="00DC6BB2">
      <w:pPr>
        <w:tabs>
          <w:tab w:val="left" w:pos="851"/>
        </w:tabs>
        <w:spacing w:after="0"/>
        <w:ind w:firstLine="851"/>
        <w:jc w:val="both"/>
        <w:rPr>
          <w:rFonts w:ascii="Times New Roman" w:hAnsi="Times New Roman" w:cs="Times New Roman"/>
          <w:sz w:val="28"/>
          <w:szCs w:val="28"/>
        </w:rPr>
      </w:pPr>
      <w:r w:rsidRPr="00DC6BB2">
        <w:rPr>
          <w:rFonts w:ascii="Times New Roman" w:hAnsi="Times New Roman" w:cs="Times New Roman"/>
          <w:sz w:val="28"/>
          <w:szCs w:val="28"/>
        </w:rPr>
        <w:t>«Во-первых, восстановление экономики на фоне прошлого, пандемийного года, мы видим оживление промышленности, оживление спроса на кредитные ресурсы», — </w:t>
      </w:r>
      <w:hyperlink r:id="rId8" w:history="1">
        <w:r w:rsidRPr="00DC6BB2">
          <w:rPr>
            <w:rFonts w:ascii="Times New Roman" w:hAnsi="Times New Roman" w:cs="Times New Roman"/>
            <w:sz w:val="28"/>
            <w:szCs w:val="28"/>
          </w:rPr>
          <w:t>пояснил</w:t>
        </w:r>
      </w:hyperlink>
      <w:r w:rsidRPr="00DC6BB2">
        <w:rPr>
          <w:rFonts w:ascii="Times New Roman" w:hAnsi="Times New Roman" w:cs="Times New Roman"/>
          <w:sz w:val="28"/>
          <w:szCs w:val="28"/>
        </w:rPr>
        <w:t> глава Сбербанка.</w:t>
      </w:r>
    </w:p>
    <w:p w14:paraId="0A9DE0F6" w14:textId="582ED752" w:rsidR="00C9298F" w:rsidRPr="00DC6BB2" w:rsidRDefault="00C9298F" w:rsidP="00DC6BB2">
      <w:pPr>
        <w:tabs>
          <w:tab w:val="left" w:pos="851"/>
        </w:tabs>
        <w:spacing w:after="0"/>
        <w:ind w:firstLine="851"/>
        <w:jc w:val="both"/>
        <w:rPr>
          <w:rFonts w:ascii="Times New Roman" w:hAnsi="Times New Roman" w:cs="Times New Roman"/>
          <w:sz w:val="28"/>
          <w:szCs w:val="28"/>
        </w:rPr>
      </w:pPr>
      <w:r w:rsidRPr="00DC6BB2">
        <w:rPr>
          <w:rFonts w:ascii="Times New Roman" w:hAnsi="Times New Roman" w:cs="Times New Roman"/>
          <w:sz w:val="28"/>
          <w:szCs w:val="28"/>
        </w:rPr>
        <w:t xml:space="preserve">По словам Грефа, он ожидал, что после некоторого </w:t>
      </w:r>
      <w:hyperlink r:id="rId9" w:history="1">
        <w:r w:rsidRPr="00DC6BB2">
          <w:rPr>
            <w:rFonts w:ascii="Times New Roman" w:hAnsi="Times New Roman" w:cs="Times New Roman"/>
            <w:sz w:val="28"/>
            <w:szCs w:val="28"/>
          </w:rPr>
          <w:t>ужесточения</w:t>
        </w:r>
      </w:hyperlink>
      <w:r w:rsidRPr="00DC6BB2">
        <w:rPr>
          <w:rFonts w:ascii="Times New Roman" w:hAnsi="Times New Roman" w:cs="Times New Roman"/>
          <w:sz w:val="28"/>
          <w:szCs w:val="28"/>
        </w:rPr>
        <w:t xml:space="preserve"> условий </w:t>
      </w:r>
      <w:hyperlink r:id="rId10" w:history="1">
        <w:r w:rsidRPr="00DC6BB2">
          <w:rPr>
            <w:rFonts w:ascii="Times New Roman" w:hAnsi="Times New Roman" w:cs="Times New Roman"/>
            <w:sz w:val="28"/>
            <w:szCs w:val="28"/>
          </w:rPr>
          <w:t>госпрограммы</w:t>
        </w:r>
      </w:hyperlink>
      <w:r w:rsidRPr="00DC6BB2">
        <w:rPr>
          <w:rFonts w:ascii="Times New Roman" w:hAnsi="Times New Roman" w:cs="Times New Roman"/>
          <w:sz w:val="28"/>
          <w:szCs w:val="28"/>
        </w:rPr>
        <w:t xml:space="preserve"> льготной ипотеки на новостройки в июле этого года, объем ИЖК в стране «серьезно упадет».</w:t>
      </w:r>
    </w:p>
    <w:p w14:paraId="31DF0BE3" w14:textId="77777777" w:rsidR="00C9298F" w:rsidRPr="00DC6BB2" w:rsidRDefault="00C9298F" w:rsidP="00DC6BB2">
      <w:pPr>
        <w:tabs>
          <w:tab w:val="left" w:pos="851"/>
        </w:tabs>
        <w:spacing w:after="0"/>
        <w:ind w:firstLine="851"/>
        <w:jc w:val="both"/>
        <w:rPr>
          <w:rFonts w:ascii="Times New Roman" w:hAnsi="Times New Roman" w:cs="Times New Roman"/>
          <w:sz w:val="28"/>
          <w:szCs w:val="28"/>
        </w:rPr>
      </w:pPr>
      <w:r w:rsidRPr="00DC6BB2">
        <w:rPr>
          <w:rFonts w:ascii="Times New Roman" w:hAnsi="Times New Roman" w:cs="Times New Roman"/>
          <w:sz w:val="28"/>
          <w:szCs w:val="28"/>
        </w:rPr>
        <w:t>«Но, тем не менее, в этом году мы ждем прироста по сравнению с прошлым годом, когда действовала льготная программа, — оптимистично заметил Греф, добавив: — Удивительно, но спрос очень большой, девелоперы начинают стимулировать сами вместе с банками, компенсируя отмену для части людей государственной программы, снижают цены и делают специальные скидки», — так охарактеризовал он текущую ситуацию на рынке ипотеки.</w:t>
      </w:r>
    </w:p>
    <w:p w14:paraId="40490C65" w14:textId="77777777" w:rsidR="00C9298F" w:rsidRPr="00DC6BB2" w:rsidRDefault="00C9298F" w:rsidP="00DC6BB2">
      <w:pPr>
        <w:tabs>
          <w:tab w:val="left" w:pos="851"/>
        </w:tabs>
        <w:spacing w:after="0"/>
        <w:ind w:firstLine="851"/>
        <w:jc w:val="both"/>
        <w:rPr>
          <w:rFonts w:ascii="Times New Roman" w:hAnsi="Times New Roman" w:cs="Times New Roman"/>
          <w:sz w:val="28"/>
          <w:szCs w:val="28"/>
        </w:rPr>
      </w:pPr>
      <w:r w:rsidRPr="00DC6BB2">
        <w:rPr>
          <w:rFonts w:ascii="Times New Roman" w:hAnsi="Times New Roman" w:cs="Times New Roman"/>
          <w:sz w:val="28"/>
          <w:szCs w:val="28"/>
        </w:rPr>
        <w:t>При этом глава Сбербанка признал, что были моменты летом, когда выдачи ипотеки резко упали. Но сейчас они постепенно восстанавливаются, в том числе благодаря растущему спросу на льготную </w:t>
      </w:r>
      <w:hyperlink r:id="rId11" w:history="1">
        <w:r w:rsidRPr="00DC6BB2">
          <w:rPr>
            <w:rFonts w:ascii="Times New Roman" w:hAnsi="Times New Roman" w:cs="Times New Roman"/>
            <w:sz w:val="28"/>
            <w:szCs w:val="28"/>
          </w:rPr>
          <w:t>«Семейную ипотеку»</w:t>
        </w:r>
      </w:hyperlink>
      <w:r w:rsidRPr="00DC6BB2">
        <w:rPr>
          <w:rFonts w:ascii="Times New Roman" w:hAnsi="Times New Roman" w:cs="Times New Roman"/>
          <w:sz w:val="28"/>
          <w:szCs w:val="28"/>
        </w:rPr>
        <w:t>, которая с июля стала доступна и для заемщиков с одним малолетним ребенком, отметил Греф.</w:t>
      </w:r>
    </w:p>
    <w:p w14:paraId="4D6D425A" w14:textId="77777777" w:rsidR="00C9298F" w:rsidRPr="00DC6BB2" w:rsidRDefault="00C9298F" w:rsidP="00DC6BB2">
      <w:pPr>
        <w:tabs>
          <w:tab w:val="left" w:pos="851"/>
        </w:tabs>
        <w:spacing w:after="0"/>
        <w:ind w:firstLine="851"/>
        <w:jc w:val="both"/>
        <w:rPr>
          <w:rFonts w:ascii="Times New Roman" w:hAnsi="Times New Roman" w:cs="Times New Roman"/>
          <w:sz w:val="28"/>
          <w:szCs w:val="28"/>
        </w:rPr>
      </w:pPr>
      <w:r w:rsidRPr="00DC6BB2">
        <w:rPr>
          <w:rFonts w:ascii="Times New Roman" w:hAnsi="Times New Roman" w:cs="Times New Roman"/>
          <w:sz w:val="28"/>
          <w:szCs w:val="28"/>
        </w:rPr>
        <w:t>Он также обратил внимание </w:t>
      </w:r>
      <w:r w:rsidRPr="00DC6BB2">
        <w:rPr>
          <w:rFonts w:ascii="Times New Roman" w:hAnsi="Times New Roman" w:cs="Times New Roman"/>
          <w:b/>
          <w:bCs/>
          <w:sz w:val="28"/>
          <w:szCs w:val="28"/>
        </w:rPr>
        <w:t>Владимира Путина</w:t>
      </w:r>
      <w:r w:rsidRPr="00DC6BB2">
        <w:rPr>
          <w:rFonts w:ascii="Times New Roman" w:hAnsi="Times New Roman" w:cs="Times New Roman"/>
          <w:sz w:val="28"/>
          <w:szCs w:val="28"/>
        </w:rPr>
        <w:t> на потенциал роста ипотеки в России (до сопоставимого с западным странами </w:t>
      </w:r>
      <w:hyperlink r:id="rId12" w:history="1">
        <w:r w:rsidRPr="00DC6BB2">
          <w:rPr>
            <w:rFonts w:ascii="Times New Roman" w:hAnsi="Times New Roman" w:cs="Times New Roman"/>
            <w:sz w:val="28"/>
            <w:szCs w:val="28"/>
          </w:rPr>
          <w:t>соотношения</w:t>
        </w:r>
      </w:hyperlink>
      <w:r w:rsidRPr="00DC6BB2">
        <w:rPr>
          <w:rFonts w:ascii="Times New Roman" w:hAnsi="Times New Roman" w:cs="Times New Roman"/>
          <w:sz w:val="28"/>
          <w:szCs w:val="28"/>
        </w:rPr>
        <w:t> ИЖК к ВВП) — не менее чем в 2,5 раза.</w:t>
      </w:r>
    </w:p>
    <w:p w14:paraId="4513D87F" w14:textId="77777777" w:rsidR="00C9298F" w:rsidRPr="00DC6BB2" w:rsidRDefault="00C9298F" w:rsidP="00DC6BB2">
      <w:pPr>
        <w:tabs>
          <w:tab w:val="left" w:pos="851"/>
        </w:tabs>
        <w:spacing w:after="0"/>
        <w:ind w:firstLine="851"/>
        <w:jc w:val="both"/>
        <w:rPr>
          <w:rFonts w:ascii="Times New Roman" w:hAnsi="Times New Roman" w:cs="Times New Roman"/>
          <w:sz w:val="28"/>
          <w:szCs w:val="28"/>
        </w:rPr>
      </w:pPr>
      <w:r w:rsidRPr="00DC6BB2">
        <w:rPr>
          <w:rFonts w:ascii="Times New Roman" w:hAnsi="Times New Roman" w:cs="Times New Roman"/>
          <w:sz w:val="28"/>
          <w:szCs w:val="28"/>
        </w:rPr>
        <w:t>«Поэтому, скорее всего, мы в ближайшие годы будем иметь и спрос на рынке строительства и стройматериалов, что хорошо», — спрогнозировал Греф. — Поэтому если такая инфляционная волна не заденет так сильно, не будет продолжаться так, как сейчас (к сожалению, металлы и всё остальное очень сильно подорожали, из-за этого подпрыгнули цены на жильё, конечно), то в принципе мы бы видели ипотеку и строительство как один из драйверов экономического роста», — резюмировал он.</w:t>
      </w:r>
    </w:p>
    <w:p w14:paraId="25655003" w14:textId="77777777" w:rsidR="00C9298F" w:rsidRPr="00DC6BB2" w:rsidRDefault="00C9298F" w:rsidP="00DC6BB2">
      <w:pPr>
        <w:tabs>
          <w:tab w:val="left" w:pos="851"/>
        </w:tabs>
        <w:spacing w:after="0"/>
        <w:ind w:firstLine="851"/>
        <w:jc w:val="both"/>
        <w:rPr>
          <w:rFonts w:ascii="Times New Roman" w:hAnsi="Times New Roman" w:cs="Times New Roman"/>
          <w:sz w:val="28"/>
          <w:szCs w:val="28"/>
        </w:rPr>
      </w:pPr>
      <w:r w:rsidRPr="00DC6BB2">
        <w:rPr>
          <w:rFonts w:ascii="Times New Roman" w:hAnsi="Times New Roman" w:cs="Times New Roman"/>
          <w:sz w:val="28"/>
          <w:szCs w:val="28"/>
        </w:rPr>
        <w:t> По оценке Грефа, в целом экономический рост в стране по итогам текущего года составит не менее 4,5%.</w:t>
      </w:r>
    </w:p>
    <w:p w14:paraId="5F5FFCA2" w14:textId="3264602D" w:rsidR="00986B0F" w:rsidRDefault="00986B0F" w:rsidP="00F81977">
      <w:pPr>
        <w:tabs>
          <w:tab w:val="left" w:pos="851"/>
        </w:tabs>
        <w:spacing w:after="0"/>
        <w:ind w:firstLine="851"/>
        <w:jc w:val="both"/>
        <w:rPr>
          <w:rFonts w:ascii="Times New Roman" w:hAnsi="Times New Roman" w:cs="Times New Roman"/>
          <w:sz w:val="28"/>
          <w:szCs w:val="28"/>
        </w:rPr>
      </w:pPr>
    </w:p>
    <w:p w14:paraId="0E9C81F6" w14:textId="6BF7AC5B" w:rsidR="00C230BB" w:rsidRPr="00C230BB" w:rsidRDefault="00C230BB" w:rsidP="00C230BB">
      <w:pPr>
        <w:pStyle w:val="1"/>
        <w:numPr>
          <w:ilvl w:val="1"/>
          <w:numId w:val="1"/>
        </w:numPr>
        <w:tabs>
          <w:tab w:val="left" w:pos="851"/>
        </w:tabs>
        <w:spacing w:before="0" w:beforeAutospacing="0" w:after="0" w:afterAutospacing="0"/>
        <w:ind w:left="0" w:firstLine="0"/>
        <w:jc w:val="both"/>
        <w:rPr>
          <w:sz w:val="28"/>
          <w:szCs w:val="28"/>
        </w:rPr>
      </w:pPr>
      <w:bookmarkStart w:id="5" w:name="_Toc86403503"/>
      <w:r>
        <w:rPr>
          <w:sz w:val="28"/>
          <w:szCs w:val="28"/>
        </w:rPr>
        <w:t xml:space="preserve">26.10.2021 За-Строй. </w:t>
      </w:r>
      <w:r w:rsidRPr="00C230BB">
        <w:rPr>
          <w:sz w:val="28"/>
          <w:szCs w:val="28"/>
        </w:rPr>
        <w:t xml:space="preserve">С </w:t>
      </w:r>
      <w:r w:rsidRPr="00C230BB">
        <w:rPr>
          <w:rFonts w:eastAsiaTheme="minorHAnsi"/>
          <w:kern w:val="0"/>
          <w:sz w:val="28"/>
          <w:szCs w:val="28"/>
          <w:lang w:eastAsia="en-US"/>
        </w:rPr>
        <w:t>заслуженным</w:t>
      </w:r>
      <w:r w:rsidRPr="00C230BB">
        <w:rPr>
          <w:sz w:val="28"/>
          <w:szCs w:val="28"/>
        </w:rPr>
        <w:t xml:space="preserve"> званием, Энварыч!</w:t>
      </w:r>
      <w:bookmarkEnd w:id="5"/>
    </w:p>
    <w:p w14:paraId="0997FA33" w14:textId="77777777" w:rsidR="00C230BB" w:rsidRPr="00C230BB" w:rsidRDefault="00C230BB" w:rsidP="00C230BB">
      <w:pPr>
        <w:tabs>
          <w:tab w:val="left" w:pos="851"/>
        </w:tabs>
        <w:spacing w:after="0"/>
        <w:ind w:firstLine="851"/>
        <w:jc w:val="both"/>
        <w:rPr>
          <w:rFonts w:ascii="Times New Roman" w:hAnsi="Times New Roman" w:cs="Times New Roman"/>
          <w:sz w:val="28"/>
          <w:szCs w:val="28"/>
        </w:rPr>
      </w:pPr>
      <w:r w:rsidRPr="00C230BB">
        <w:rPr>
          <w:rFonts w:ascii="Times New Roman" w:hAnsi="Times New Roman" w:cs="Times New Roman"/>
          <w:sz w:val="28"/>
          <w:szCs w:val="28"/>
        </w:rPr>
        <w:t>Редакция сайта За-Строй.РФ от все души поздравляет главу Минстроя России с почётным званием</w:t>
      </w:r>
    </w:p>
    <w:p w14:paraId="68D06AB5" w14:textId="77777777" w:rsidR="00C230BB" w:rsidRPr="00C230BB" w:rsidRDefault="00C230BB" w:rsidP="00C230BB">
      <w:pPr>
        <w:tabs>
          <w:tab w:val="left" w:pos="851"/>
        </w:tabs>
        <w:spacing w:after="0"/>
        <w:ind w:firstLine="851"/>
        <w:jc w:val="both"/>
        <w:rPr>
          <w:rFonts w:ascii="Times New Roman" w:hAnsi="Times New Roman" w:cs="Times New Roman"/>
          <w:sz w:val="28"/>
          <w:szCs w:val="28"/>
        </w:rPr>
      </w:pPr>
      <w:r w:rsidRPr="00C230BB">
        <w:rPr>
          <w:rFonts w:ascii="Times New Roman" w:hAnsi="Times New Roman" w:cs="Times New Roman"/>
          <w:sz w:val="28"/>
          <w:szCs w:val="28"/>
        </w:rPr>
        <w:t>Президент России Владимир Путин присвоил министру строительства и жилищно-коммунального хозяйства РФ Иреку Файзуллину почётное звание «Заслуженный строитель Российской Федерации». Соответствующий указ Главы нашего государства опубликован на официальном портале правой информации.</w:t>
      </w:r>
    </w:p>
    <w:p w14:paraId="1E9A7EE4" w14:textId="77777777" w:rsidR="00C230BB" w:rsidRPr="00C230BB" w:rsidRDefault="00C230BB" w:rsidP="00C230BB">
      <w:pPr>
        <w:tabs>
          <w:tab w:val="left" w:pos="851"/>
        </w:tabs>
        <w:spacing w:after="0"/>
        <w:ind w:firstLine="851"/>
        <w:jc w:val="both"/>
        <w:rPr>
          <w:rFonts w:ascii="Times New Roman" w:hAnsi="Times New Roman" w:cs="Times New Roman"/>
          <w:sz w:val="28"/>
          <w:szCs w:val="28"/>
        </w:rPr>
      </w:pPr>
      <w:r w:rsidRPr="00C230BB">
        <w:rPr>
          <w:rFonts w:ascii="Times New Roman" w:hAnsi="Times New Roman" w:cs="Times New Roman"/>
          <w:sz w:val="28"/>
          <w:szCs w:val="28"/>
        </w:rPr>
        <w:lastRenderedPageBreak/>
        <w:t>Как известно, господин Файзуллин назначен главой Минстроя России 10 ноября 2020 года. Ранее занимал должность первого заместителя министра этого ведомства.</w:t>
      </w:r>
    </w:p>
    <w:p w14:paraId="2802C234" w14:textId="77777777" w:rsidR="00C230BB" w:rsidRPr="00C230BB" w:rsidRDefault="00C230BB" w:rsidP="00C230BB">
      <w:pPr>
        <w:tabs>
          <w:tab w:val="left" w:pos="851"/>
        </w:tabs>
        <w:spacing w:after="0"/>
        <w:ind w:firstLine="851"/>
        <w:jc w:val="both"/>
        <w:rPr>
          <w:rFonts w:ascii="Times New Roman" w:hAnsi="Times New Roman" w:cs="Times New Roman"/>
          <w:sz w:val="28"/>
          <w:szCs w:val="28"/>
        </w:rPr>
      </w:pPr>
      <w:r w:rsidRPr="00C230BB">
        <w:rPr>
          <w:rFonts w:ascii="Times New Roman" w:hAnsi="Times New Roman" w:cs="Times New Roman"/>
          <w:sz w:val="28"/>
          <w:szCs w:val="28"/>
        </w:rPr>
        <w:t>Коллектив нашей редакции от всей души поздравляет Ирека Энваровича с этим действительно заслуженным почётным званием и желает дальнейших успехов на благо строительной отрасли России.</w:t>
      </w:r>
    </w:p>
    <w:p w14:paraId="2A95DA4E" w14:textId="52E7613A" w:rsidR="00C230BB" w:rsidRDefault="00C230BB" w:rsidP="00F81977">
      <w:pPr>
        <w:tabs>
          <w:tab w:val="left" w:pos="851"/>
        </w:tabs>
        <w:spacing w:after="0"/>
        <w:ind w:firstLine="851"/>
        <w:jc w:val="both"/>
        <w:rPr>
          <w:rFonts w:ascii="Times New Roman" w:hAnsi="Times New Roman" w:cs="Times New Roman"/>
          <w:sz w:val="28"/>
          <w:szCs w:val="28"/>
        </w:rPr>
      </w:pPr>
    </w:p>
    <w:p w14:paraId="6477459B" w14:textId="6006EF4F" w:rsidR="004B08E4" w:rsidRPr="004B08E4" w:rsidRDefault="004B08E4" w:rsidP="004B08E4">
      <w:pPr>
        <w:pStyle w:val="1"/>
        <w:numPr>
          <w:ilvl w:val="1"/>
          <w:numId w:val="1"/>
        </w:numPr>
        <w:tabs>
          <w:tab w:val="left" w:pos="851"/>
        </w:tabs>
        <w:spacing w:before="0" w:beforeAutospacing="0" w:after="0" w:afterAutospacing="0"/>
        <w:ind w:left="0" w:firstLine="0"/>
        <w:jc w:val="both"/>
        <w:rPr>
          <w:b w:val="0"/>
          <w:bCs w:val="0"/>
          <w:sz w:val="28"/>
          <w:szCs w:val="28"/>
        </w:rPr>
      </w:pPr>
      <w:bookmarkStart w:id="6" w:name="_Toc86403504"/>
      <w:r>
        <w:rPr>
          <w:rFonts w:eastAsiaTheme="minorHAnsi"/>
          <w:kern w:val="0"/>
          <w:sz w:val="28"/>
          <w:szCs w:val="28"/>
          <w:lang w:eastAsia="en-US"/>
        </w:rPr>
        <w:t xml:space="preserve">27.10.2021 ЕРЗ. </w:t>
      </w:r>
      <w:r w:rsidRPr="004B08E4">
        <w:rPr>
          <w:rFonts w:eastAsiaTheme="minorHAnsi"/>
          <w:kern w:val="0"/>
          <w:sz w:val="28"/>
          <w:szCs w:val="28"/>
          <w:lang w:eastAsia="en-US"/>
        </w:rPr>
        <w:t>Распространение</w:t>
      </w:r>
      <w:r w:rsidRPr="004B08E4">
        <w:rPr>
          <w:sz w:val="28"/>
          <w:szCs w:val="28"/>
        </w:rPr>
        <w:t xml:space="preserve"> льготной ипотеки на строительство индивидуальных жилых домов: подробности</w:t>
      </w:r>
      <w:bookmarkEnd w:id="6"/>
    </w:p>
    <w:p w14:paraId="1CF9C09B" w14:textId="77777777" w:rsidR="004B08E4" w:rsidRPr="004B08E4" w:rsidRDefault="004B08E4" w:rsidP="004B08E4">
      <w:pPr>
        <w:tabs>
          <w:tab w:val="left" w:pos="851"/>
        </w:tabs>
        <w:spacing w:after="0"/>
        <w:ind w:firstLine="851"/>
        <w:jc w:val="both"/>
        <w:rPr>
          <w:rFonts w:ascii="Times New Roman" w:hAnsi="Times New Roman" w:cs="Times New Roman"/>
          <w:sz w:val="28"/>
          <w:szCs w:val="28"/>
        </w:rPr>
      </w:pPr>
      <w:r w:rsidRPr="004B08E4">
        <w:rPr>
          <w:rFonts w:ascii="Times New Roman" w:hAnsi="Times New Roman" w:cs="Times New Roman"/>
          <w:sz w:val="28"/>
          <w:szCs w:val="28"/>
        </w:rPr>
        <w:t>Как ранее </w:t>
      </w:r>
      <w:hyperlink r:id="rId13" w:history="1">
        <w:r w:rsidRPr="004B08E4">
          <w:rPr>
            <w:rFonts w:ascii="Times New Roman" w:hAnsi="Times New Roman" w:cs="Times New Roman"/>
            <w:sz w:val="28"/>
            <w:szCs w:val="28"/>
          </w:rPr>
          <w:t>сообщил</w:t>
        </w:r>
      </w:hyperlink>
      <w:r w:rsidRPr="004B08E4">
        <w:rPr>
          <w:rFonts w:ascii="Times New Roman" w:hAnsi="Times New Roman" w:cs="Times New Roman"/>
          <w:sz w:val="28"/>
          <w:szCs w:val="28"/>
        </w:rPr>
        <w:t> портал ЕРЗ.РФ, по итогам заседания Совета по стратегическому развитию и национальным проектам, состоявшемуся 19.07.2021, Президент </w:t>
      </w:r>
      <w:hyperlink r:id="rId14" w:anchor="sel=44:2:BCG,44:26:jYa" w:history="1">
        <w:r w:rsidRPr="004B08E4">
          <w:rPr>
            <w:rFonts w:ascii="Times New Roman" w:hAnsi="Times New Roman" w:cs="Times New Roman"/>
            <w:sz w:val="28"/>
            <w:szCs w:val="28"/>
          </w:rPr>
          <w:t>поручил</w:t>
        </w:r>
      </w:hyperlink>
      <w:r w:rsidRPr="004B08E4">
        <w:rPr>
          <w:rFonts w:ascii="Times New Roman" w:hAnsi="Times New Roman" w:cs="Times New Roman"/>
          <w:sz w:val="28"/>
          <w:szCs w:val="28"/>
        </w:rPr>
        <w:t> Правительству РФ совместно с Банком России до 01.12.2021 обеспечить возможность предоставления льготных ипотечных кредитов для приобретения (создания) объектов индивидуального жилищного строительства.</w:t>
      </w:r>
    </w:p>
    <w:p w14:paraId="345EAAF0" w14:textId="77777777" w:rsidR="004B08E4" w:rsidRPr="004B08E4" w:rsidRDefault="004B08E4" w:rsidP="004B08E4">
      <w:pPr>
        <w:tabs>
          <w:tab w:val="left" w:pos="851"/>
        </w:tabs>
        <w:spacing w:after="0"/>
        <w:ind w:firstLine="851"/>
        <w:jc w:val="both"/>
        <w:rPr>
          <w:rFonts w:ascii="Times New Roman" w:hAnsi="Times New Roman" w:cs="Times New Roman"/>
          <w:sz w:val="28"/>
          <w:szCs w:val="28"/>
        </w:rPr>
      </w:pPr>
      <w:r w:rsidRPr="004B08E4">
        <w:rPr>
          <w:rFonts w:ascii="Times New Roman" w:hAnsi="Times New Roman" w:cs="Times New Roman"/>
          <w:sz w:val="28"/>
          <w:szCs w:val="28"/>
        </w:rPr>
        <w:t>Постановление, вносит изменения в </w:t>
      </w:r>
      <w:hyperlink r:id="rId15" w:history="1">
        <w:r w:rsidRPr="004B08E4">
          <w:rPr>
            <w:rFonts w:ascii="Times New Roman" w:hAnsi="Times New Roman" w:cs="Times New Roman"/>
            <w:sz w:val="28"/>
            <w:szCs w:val="28"/>
          </w:rPr>
          <w:t>программу</w:t>
        </w:r>
      </w:hyperlink>
      <w:r w:rsidRPr="004B08E4">
        <w:rPr>
          <w:rFonts w:ascii="Times New Roman" w:hAnsi="Times New Roman" w:cs="Times New Roman"/>
          <w:sz w:val="28"/>
          <w:szCs w:val="28"/>
        </w:rPr>
        <w:t> льготной ипотеки для строительства и покупки жилья. Напомним, что программа позволяет заемщикам оформить ипотечный кредит по ставке не более 7% годовых на весь срок кредитования при покупке жилого помещения на первичном рынке недвижимости.</w:t>
      </w:r>
    </w:p>
    <w:p w14:paraId="734C16C5" w14:textId="77777777" w:rsidR="004B08E4" w:rsidRPr="004B08E4" w:rsidRDefault="004B08E4" w:rsidP="004B08E4">
      <w:pPr>
        <w:tabs>
          <w:tab w:val="left" w:pos="851"/>
        </w:tabs>
        <w:spacing w:after="0"/>
        <w:ind w:firstLine="851"/>
        <w:jc w:val="both"/>
        <w:rPr>
          <w:rFonts w:ascii="Times New Roman" w:hAnsi="Times New Roman" w:cs="Times New Roman"/>
          <w:sz w:val="28"/>
          <w:szCs w:val="28"/>
        </w:rPr>
      </w:pPr>
      <w:r w:rsidRPr="004B08E4">
        <w:rPr>
          <w:rFonts w:ascii="Times New Roman" w:hAnsi="Times New Roman" w:cs="Times New Roman"/>
          <w:sz w:val="28"/>
          <w:szCs w:val="28"/>
        </w:rPr>
        <w:t>При этом минимальный первоначальный взнос должен составлять не менее 15%. </w:t>
      </w:r>
      <w:hyperlink r:id="rId16" w:history="1">
        <w:r w:rsidRPr="004B08E4">
          <w:rPr>
            <w:rFonts w:ascii="Times New Roman" w:hAnsi="Times New Roman" w:cs="Times New Roman"/>
            <w:sz w:val="28"/>
            <w:szCs w:val="28"/>
          </w:rPr>
          <w:t>«АО «ДОМ.РФ»</w:t>
        </w:r>
      </w:hyperlink>
      <w:r w:rsidRPr="004B08E4">
        <w:rPr>
          <w:rFonts w:ascii="Times New Roman" w:hAnsi="Times New Roman" w:cs="Times New Roman"/>
          <w:sz w:val="28"/>
          <w:szCs w:val="28"/>
        </w:rPr>
        <w:t> как оператор программы возмещает кредиторам недополученные доходы до размера «ключевая ставка + 3 процентных пункта».</w:t>
      </w:r>
    </w:p>
    <w:p w14:paraId="491285B7" w14:textId="77777777" w:rsidR="004B08E4" w:rsidRPr="004B08E4" w:rsidRDefault="004B08E4" w:rsidP="004B08E4">
      <w:pPr>
        <w:tabs>
          <w:tab w:val="left" w:pos="851"/>
        </w:tabs>
        <w:spacing w:after="0"/>
        <w:ind w:firstLine="851"/>
        <w:jc w:val="both"/>
        <w:rPr>
          <w:rFonts w:ascii="Times New Roman" w:hAnsi="Times New Roman" w:cs="Times New Roman"/>
          <w:sz w:val="28"/>
          <w:szCs w:val="28"/>
        </w:rPr>
      </w:pPr>
      <w:r w:rsidRPr="004B08E4">
        <w:rPr>
          <w:rFonts w:ascii="Times New Roman" w:hAnsi="Times New Roman" w:cs="Times New Roman"/>
          <w:sz w:val="28"/>
          <w:szCs w:val="28"/>
        </w:rPr>
        <w:t>Согласно опубликованному Постановлению, перечень кредитов, по которым кредитным организациям будут возмещать недополученные доходы, расширен займами, выданными с 18.10.2021 по 01.07.2022 (включительно):</w:t>
      </w:r>
    </w:p>
    <w:p w14:paraId="122E4153" w14:textId="2A774783" w:rsidR="004B08E4" w:rsidRPr="004B08E4" w:rsidRDefault="004B08E4" w:rsidP="004B08E4">
      <w:pPr>
        <w:pStyle w:val="a3"/>
        <w:numPr>
          <w:ilvl w:val="0"/>
          <w:numId w:val="8"/>
        </w:numPr>
        <w:tabs>
          <w:tab w:val="left" w:pos="851"/>
        </w:tabs>
        <w:spacing w:after="0"/>
        <w:ind w:left="0" w:firstLine="0"/>
        <w:jc w:val="both"/>
        <w:rPr>
          <w:rFonts w:ascii="Times New Roman" w:hAnsi="Times New Roman" w:cs="Times New Roman"/>
          <w:sz w:val="28"/>
          <w:szCs w:val="28"/>
        </w:rPr>
      </w:pPr>
      <w:r w:rsidRPr="004B08E4">
        <w:rPr>
          <w:rFonts w:ascii="Times New Roman" w:hAnsi="Times New Roman" w:cs="Times New Roman"/>
          <w:sz w:val="28"/>
          <w:szCs w:val="28"/>
        </w:rPr>
        <w:t>для приобретения заемщиками у застройщиков индивидуальных жилых домов (ИЖД) с земельными участками (ЗУ), по договорам купли-продажи;</w:t>
      </w:r>
    </w:p>
    <w:p w14:paraId="138CBD69" w14:textId="73D95157" w:rsidR="004B08E4" w:rsidRPr="004B08E4" w:rsidRDefault="004B08E4" w:rsidP="004B08E4">
      <w:pPr>
        <w:pStyle w:val="a3"/>
        <w:numPr>
          <w:ilvl w:val="0"/>
          <w:numId w:val="8"/>
        </w:numPr>
        <w:tabs>
          <w:tab w:val="left" w:pos="851"/>
        </w:tabs>
        <w:spacing w:after="0"/>
        <w:ind w:left="0" w:firstLine="0"/>
        <w:jc w:val="both"/>
        <w:rPr>
          <w:rFonts w:ascii="Times New Roman" w:hAnsi="Times New Roman" w:cs="Times New Roman"/>
          <w:sz w:val="28"/>
          <w:szCs w:val="28"/>
        </w:rPr>
      </w:pPr>
      <w:r w:rsidRPr="004B08E4">
        <w:rPr>
          <w:rFonts w:ascii="Times New Roman" w:hAnsi="Times New Roman" w:cs="Times New Roman"/>
          <w:sz w:val="28"/>
          <w:szCs w:val="28"/>
        </w:rPr>
        <w:t>для приобретения заемщиками у юридических лиц (ЮЛ) или индивидуальных предпринимателей (ИП) жилых домов по договорам купли-продажи, в соответствии с которыми ЮЛ или ИП обязуются в будущем передать заемщикам в собственность ИЖД, созданные после заключения таких договоров и ЗУ;</w:t>
      </w:r>
    </w:p>
    <w:p w14:paraId="79642905" w14:textId="0DAD6AAD" w:rsidR="004B08E4" w:rsidRPr="004B08E4" w:rsidRDefault="004B08E4" w:rsidP="004B08E4">
      <w:pPr>
        <w:pStyle w:val="a3"/>
        <w:numPr>
          <w:ilvl w:val="0"/>
          <w:numId w:val="8"/>
        </w:numPr>
        <w:tabs>
          <w:tab w:val="left" w:pos="851"/>
        </w:tabs>
        <w:spacing w:after="0"/>
        <w:ind w:left="0" w:firstLine="0"/>
        <w:jc w:val="both"/>
        <w:rPr>
          <w:rFonts w:ascii="Times New Roman" w:hAnsi="Times New Roman" w:cs="Times New Roman"/>
          <w:sz w:val="28"/>
          <w:szCs w:val="28"/>
        </w:rPr>
      </w:pPr>
      <w:r w:rsidRPr="004B08E4">
        <w:rPr>
          <w:rFonts w:ascii="Times New Roman" w:hAnsi="Times New Roman" w:cs="Times New Roman"/>
          <w:sz w:val="28"/>
          <w:szCs w:val="28"/>
        </w:rPr>
        <w:t>для оплаты заемщикам работ по договорам подряда на строительство ИЖД, заключенных с ЮЛ или ИП или для приобретения заемщиками ЗУ по договорам купли-продажи и оплаты работ по строительству на них ИЖД по заключенным договорам подряда с ЮЛ или ИП.</w:t>
      </w:r>
    </w:p>
    <w:p w14:paraId="1286AB17" w14:textId="77777777" w:rsidR="004B08E4" w:rsidRPr="004B08E4" w:rsidRDefault="004B08E4" w:rsidP="004B08E4">
      <w:pPr>
        <w:tabs>
          <w:tab w:val="left" w:pos="851"/>
        </w:tabs>
        <w:spacing w:after="0"/>
        <w:ind w:firstLine="851"/>
        <w:jc w:val="both"/>
        <w:rPr>
          <w:rFonts w:ascii="Times New Roman" w:hAnsi="Times New Roman" w:cs="Times New Roman"/>
          <w:sz w:val="28"/>
          <w:szCs w:val="28"/>
        </w:rPr>
      </w:pPr>
      <w:r w:rsidRPr="004B08E4">
        <w:rPr>
          <w:rFonts w:ascii="Times New Roman" w:hAnsi="Times New Roman" w:cs="Times New Roman"/>
          <w:sz w:val="28"/>
          <w:szCs w:val="28"/>
        </w:rPr>
        <w:t>Заемщик может рассчитывать на льготную ставку при условии, что его обязательства по кредиту обеспечены залогом ИЖД, для строительства которого предоставлен кредит, и (или) ЗУ, для приобретения которого и для строительства ИЖД на котором предоставлен кредит (заем), после государственной регистрации права собственности заемщика на ИЖД и (или) земельный участок.</w:t>
      </w:r>
    </w:p>
    <w:p w14:paraId="3BF3920E" w14:textId="77777777" w:rsidR="004B08E4" w:rsidRPr="004B08E4" w:rsidRDefault="004B08E4" w:rsidP="004B08E4">
      <w:pPr>
        <w:tabs>
          <w:tab w:val="left" w:pos="851"/>
        </w:tabs>
        <w:spacing w:after="0"/>
        <w:ind w:firstLine="851"/>
        <w:jc w:val="both"/>
        <w:rPr>
          <w:rFonts w:ascii="Times New Roman" w:hAnsi="Times New Roman" w:cs="Times New Roman"/>
          <w:sz w:val="28"/>
          <w:szCs w:val="28"/>
        </w:rPr>
      </w:pPr>
      <w:r w:rsidRPr="004B08E4">
        <w:rPr>
          <w:rFonts w:ascii="Times New Roman" w:hAnsi="Times New Roman" w:cs="Times New Roman"/>
          <w:sz w:val="28"/>
          <w:szCs w:val="28"/>
        </w:rPr>
        <w:lastRenderedPageBreak/>
        <w:t>Получить кредит можно будет до конца действия программы льготной ипотеки — до 1 июля 2022 года.</w:t>
      </w:r>
    </w:p>
    <w:p w14:paraId="0A370240" w14:textId="77777777" w:rsidR="004B08E4" w:rsidRPr="004B08E4" w:rsidRDefault="004B08E4" w:rsidP="004B08E4">
      <w:pPr>
        <w:tabs>
          <w:tab w:val="left" w:pos="851"/>
        </w:tabs>
        <w:spacing w:after="0"/>
        <w:ind w:firstLine="851"/>
        <w:jc w:val="both"/>
        <w:rPr>
          <w:rFonts w:ascii="Times New Roman" w:hAnsi="Times New Roman" w:cs="Times New Roman"/>
          <w:sz w:val="28"/>
          <w:szCs w:val="28"/>
        </w:rPr>
      </w:pPr>
      <w:r w:rsidRPr="004B08E4">
        <w:rPr>
          <w:rFonts w:ascii="Times New Roman" w:hAnsi="Times New Roman" w:cs="Times New Roman"/>
          <w:sz w:val="28"/>
          <w:szCs w:val="28"/>
        </w:rPr>
        <w:t>Внесенные изменения предполагают, что сумма государственной поддержки будет увеличена с 2,08 трлн руб. до 2,4 трлн руб., которые должны помочь улучшить жилищные условия не менее чем 857 тыс. гражданам России.</w:t>
      </w:r>
    </w:p>
    <w:p w14:paraId="5E74B6EC" w14:textId="77777777" w:rsidR="004B08E4" w:rsidRPr="004B08E4" w:rsidRDefault="004B08E4" w:rsidP="004B08E4">
      <w:pPr>
        <w:tabs>
          <w:tab w:val="left" w:pos="851"/>
        </w:tabs>
        <w:spacing w:after="0"/>
        <w:ind w:firstLine="851"/>
        <w:jc w:val="both"/>
        <w:rPr>
          <w:rFonts w:ascii="Times New Roman" w:hAnsi="Times New Roman" w:cs="Times New Roman"/>
          <w:sz w:val="28"/>
          <w:szCs w:val="28"/>
        </w:rPr>
      </w:pPr>
      <w:r w:rsidRPr="004B08E4">
        <w:rPr>
          <w:rFonts w:ascii="Times New Roman" w:hAnsi="Times New Roman" w:cs="Times New Roman"/>
          <w:sz w:val="28"/>
          <w:szCs w:val="28"/>
        </w:rPr>
        <w:t>В связи с увеличением общей суммы кредитов (займов), по которым осуществляется возмещение недополученных доходов, устанавливаются дополнительные особенности подачи заявок кредитными организациями оператору программы.</w:t>
      </w:r>
    </w:p>
    <w:p w14:paraId="3E9A5619" w14:textId="77777777" w:rsidR="004B08E4" w:rsidRPr="004B08E4" w:rsidRDefault="004B08E4" w:rsidP="004B08E4">
      <w:pPr>
        <w:tabs>
          <w:tab w:val="left" w:pos="851"/>
        </w:tabs>
        <w:spacing w:after="0"/>
        <w:ind w:firstLine="851"/>
        <w:jc w:val="both"/>
        <w:rPr>
          <w:rFonts w:ascii="Times New Roman" w:hAnsi="Times New Roman" w:cs="Times New Roman"/>
          <w:sz w:val="28"/>
          <w:szCs w:val="28"/>
        </w:rPr>
      </w:pPr>
      <w:r w:rsidRPr="004B08E4">
        <w:rPr>
          <w:rFonts w:ascii="Times New Roman" w:hAnsi="Times New Roman" w:cs="Times New Roman"/>
          <w:sz w:val="28"/>
          <w:szCs w:val="28"/>
        </w:rPr>
        <w:t>Постановление вступило в силу с 18 октября 2021 года.</w:t>
      </w:r>
    </w:p>
    <w:p w14:paraId="2CA55079" w14:textId="77777777" w:rsidR="004B08E4" w:rsidRPr="00F81977" w:rsidRDefault="004B08E4" w:rsidP="00F81977">
      <w:pPr>
        <w:tabs>
          <w:tab w:val="left" w:pos="851"/>
        </w:tabs>
        <w:spacing w:after="0"/>
        <w:ind w:firstLine="851"/>
        <w:jc w:val="both"/>
        <w:rPr>
          <w:rFonts w:ascii="Times New Roman" w:hAnsi="Times New Roman" w:cs="Times New Roman"/>
          <w:sz w:val="28"/>
          <w:szCs w:val="28"/>
        </w:rPr>
      </w:pPr>
    </w:p>
    <w:p w14:paraId="0DDA81FC" w14:textId="70DECD8A"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7" w:name="_Toc86403505"/>
      <w:r w:rsidRPr="003A01BE">
        <w:rPr>
          <w:sz w:val="28"/>
          <w:szCs w:val="28"/>
        </w:rPr>
        <w:t>НОРМОТВОРЧЕСТВО, СОВФЕД</w:t>
      </w:r>
      <w:r w:rsidR="00F83735" w:rsidRPr="003A01BE">
        <w:rPr>
          <w:sz w:val="28"/>
          <w:szCs w:val="28"/>
        </w:rPr>
        <w:t>, ДУМА</w:t>
      </w:r>
      <w:bookmarkEnd w:id="2"/>
      <w:bookmarkEnd w:id="7"/>
    </w:p>
    <w:p w14:paraId="37AF3D89" w14:textId="085BFF82" w:rsidR="006F4C4B" w:rsidRDefault="006F4C4B" w:rsidP="00895B90">
      <w:pPr>
        <w:tabs>
          <w:tab w:val="left" w:pos="851"/>
        </w:tabs>
        <w:spacing w:after="0"/>
        <w:ind w:firstLine="851"/>
        <w:jc w:val="both"/>
        <w:rPr>
          <w:rFonts w:ascii="Times New Roman" w:hAnsi="Times New Roman" w:cs="Times New Roman"/>
          <w:sz w:val="28"/>
          <w:szCs w:val="28"/>
        </w:rPr>
      </w:pPr>
      <w:bookmarkStart w:id="8" w:name="_Hlk40868420"/>
    </w:p>
    <w:p w14:paraId="2F4F32D8" w14:textId="6C20E384" w:rsidR="002624E3" w:rsidRPr="00C230BB" w:rsidRDefault="002624E3" w:rsidP="00C230BB">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9" w:name="_Toc86403506"/>
      <w:r w:rsidRPr="00C230BB">
        <w:rPr>
          <w:rFonts w:eastAsiaTheme="minorHAnsi"/>
          <w:kern w:val="0"/>
          <w:sz w:val="28"/>
          <w:szCs w:val="28"/>
          <w:lang w:eastAsia="en-US"/>
        </w:rPr>
        <w:t>23.10.2021 Минстрой НОВОСТИ. Госдума рассмотрела вопросы финансового обеспечения госпрограммы по обеспечению граждан доступным и комфортным жильем и коммунальными услугами</w:t>
      </w:r>
      <w:bookmarkEnd w:id="9"/>
    </w:p>
    <w:p w14:paraId="0C5E60AA" w14:textId="77777777" w:rsidR="002624E3" w:rsidRPr="002624E3" w:rsidRDefault="002624E3" w:rsidP="002624E3">
      <w:pPr>
        <w:tabs>
          <w:tab w:val="left" w:pos="851"/>
        </w:tabs>
        <w:spacing w:after="0"/>
        <w:ind w:firstLine="851"/>
        <w:jc w:val="both"/>
        <w:rPr>
          <w:rFonts w:ascii="Times New Roman" w:hAnsi="Times New Roman" w:cs="Times New Roman"/>
          <w:sz w:val="28"/>
          <w:szCs w:val="28"/>
        </w:rPr>
      </w:pPr>
      <w:r w:rsidRPr="002624E3">
        <w:rPr>
          <w:rFonts w:ascii="Times New Roman" w:hAnsi="Times New Roman" w:cs="Times New Roman"/>
          <w:sz w:val="28"/>
          <w:szCs w:val="28"/>
        </w:rPr>
        <w:t>Замглавы Минстроя России Юрий Гордеев принял участие в обсуждении параметров финансового обеспечения государственной программы «Обеспечение доступным и комфортным жильем и коммунальными услугами граждан Российской Федерации», состоявшегося в рамках работы Комитета Государственной Думы РФ по бюджету и налогам.</w:t>
      </w:r>
    </w:p>
    <w:p w14:paraId="1BAF0538" w14:textId="381DB35E" w:rsidR="002624E3" w:rsidRPr="002624E3" w:rsidRDefault="002624E3" w:rsidP="002624E3">
      <w:pPr>
        <w:tabs>
          <w:tab w:val="left" w:pos="851"/>
        </w:tabs>
        <w:spacing w:after="0"/>
        <w:ind w:firstLine="851"/>
        <w:jc w:val="both"/>
        <w:rPr>
          <w:rFonts w:ascii="Times New Roman" w:hAnsi="Times New Roman" w:cs="Times New Roman"/>
          <w:sz w:val="28"/>
          <w:szCs w:val="28"/>
        </w:rPr>
      </w:pPr>
      <w:r w:rsidRPr="002624E3">
        <w:rPr>
          <w:rFonts w:ascii="Times New Roman" w:hAnsi="Times New Roman" w:cs="Times New Roman"/>
          <w:sz w:val="28"/>
          <w:szCs w:val="28"/>
        </w:rPr>
        <w:t>Бюджетные ассигнования, предусмотренные на реализацию Госпрограммы в соответствии с проектом федерального закона «О федеральном бюджете на 2022 год и на плановый период 2023 и 2024 годов, составят в 2022 году – почти 396 млрд</w:t>
      </w:r>
      <w:r>
        <w:rPr>
          <w:rFonts w:ascii="Times New Roman" w:hAnsi="Times New Roman" w:cs="Times New Roman"/>
          <w:sz w:val="28"/>
          <w:szCs w:val="28"/>
        </w:rPr>
        <w:t xml:space="preserve">  </w:t>
      </w:r>
      <w:r w:rsidRPr="002624E3">
        <w:rPr>
          <w:rFonts w:ascii="Times New Roman" w:hAnsi="Times New Roman" w:cs="Times New Roman"/>
          <w:sz w:val="28"/>
          <w:szCs w:val="28"/>
        </w:rPr>
        <w:t>рубле</w:t>
      </w:r>
      <w:r>
        <w:rPr>
          <w:rFonts w:ascii="Times New Roman" w:hAnsi="Times New Roman" w:cs="Times New Roman"/>
          <w:sz w:val="28"/>
          <w:szCs w:val="28"/>
        </w:rPr>
        <w:t>й</w:t>
      </w:r>
      <w:r w:rsidRPr="002624E3">
        <w:rPr>
          <w:rFonts w:ascii="Times New Roman" w:hAnsi="Times New Roman" w:cs="Times New Roman"/>
          <w:sz w:val="28"/>
          <w:szCs w:val="28"/>
        </w:rPr>
        <w:t>, в 2023 году – почти 424 млрд рублей и в 2024 году – 338,5 млрд рублей.</w:t>
      </w:r>
    </w:p>
    <w:p w14:paraId="2467F64F" w14:textId="77777777" w:rsidR="002624E3" w:rsidRPr="002624E3" w:rsidRDefault="002624E3" w:rsidP="002624E3">
      <w:pPr>
        <w:tabs>
          <w:tab w:val="left" w:pos="851"/>
        </w:tabs>
        <w:spacing w:after="0"/>
        <w:ind w:firstLine="851"/>
        <w:jc w:val="both"/>
        <w:rPr>
          <w:rFonts w:ascii="Times New Roman" w:hAnsi="Times New Roman" w:cs="Times New Roman"/>
          <w:sz w:val="28"/>
          <w:szCs w:val="28"/>
        </w:rPr>
      </w:pPr>
      <w:r w:rsidRPr="002624E3">
        <w:rPr>
          <w:rFonts w:ascii="Times New Roman" w:hAnsi="Times New Roman" w:cs="Times New Roman"/>
          <w:sz w:val="28"/>
          <w:szCs w:val="28"/>
        </w:rPr>
        <w:t>«Объем бюджетного финансирования госпрограммы до 2024 года увеличен на 228,6 млрд рублей. Эти средства пойдут в первую очередь на ускоренное решение таких ключевых для строительной отрасли задач, как расселение аварийного жилья, обеспечение жильем нуждающиеся в улучшении жилищных условий, а также на строительство социально-значимой инфраструктуры. Кроме того, для ускоренного решения ключевых задач мы в этом году приблизили финансирование, заложенное на 2022 год, чтобы строительство по запланированным объектам смогло начаться раньше», - отметил заместитель Министра строительства и ЖКХ РФ Юрий Гордеев.</w:t>
      </w:r>
    </w:p>
    <w:p w14:paraId="4360FAAF" w14:textId="77777777" w:rsidR="002624E3" w:rsidRPr="002624E3" w:rsidRDefault="002624E3" w:rsidP="002624E3">
      <w:pPr>
        <w:tabs>
          <w:tab w:val="left" w:pos="851"/>
        </w:tabs>
        <w:spacing w:after="0"/>
        <w:ind w:firstLine="851"/>
        <w:jc w:val="both"/>
        <w:rPr>
          <w:rFonts w:ascii="Times New Roman" w:hAnsi="Times New Roman" w:cs="Times New Roman"/>
          <w:sz w:val="28"/>
          <w:szCs w:val="28"/>
        </w:rPr>
      </w:pPr>
      <w:r w:rsidRPr="002624E3">
        <w:rPr>
          <w:rFonts w:ascii="Times New Roman" w:hAnsi="Times New Roman" w:cs="Times New Roman"/>
          <w:sz w:val="28"/>
          <w:szCs w:val="28"/>
        </w:rPr>
        <w:t>Предусмотренный в законопроекте объем бюджетного финансирования по сравнению с объемами, утвержденными Законом № 385-ФЗ, увеличен на 131,5 млрд рублей в 2022 году, на 91,3 млрд рублей – в 2023 году и на 5,8 млрд рублей в 2024 году.</w:t>
      </w:r>
    </w:p>
    <w:p w14:paraId="7A7DD813" w14:textId="77777777" w:rsidR="002624E3" w:rsidRPr="002624E3" w:rsidRDefault="002624E3" w:rsidP="002624E3">
      <w:pPr>
        <w:tabs>
          <w:tab w:val="left" w:pos="851"/>
        </w:tabs>
        <w:spacing w:after="0"/>
        <w:ind w:firstLine="851"/>
        <w:jc w:val="both"/>
        <w:rPr>
          <w:rFonts w:ascii="Times New Roman" w:hAnsi="Times New Roman" w:cs="Times New Roman"/>
          <w:sz w:val="28"/>
          <w:szCs w:val="28"/>
        </w:rPr>
      </w:pPr>
      <w:r w:rsidRPr="002624E3">
        <w:rPr>
          <w:rFonts w:ascii="Times New Roman" w:hAnsi="Times New Roman" w:cs="Times New Roman"/>
          <w:sz w:val="28"/>
          <w:szCs w:val="28"/>
        </w:rPr>
        <w:t xml:space="preserve">Основными факторами увеличения средств стала реализация мероприятий по расселению аварийного жилья, по обеспечению жильем детей-сирот (передача мероприятия от Минпросвещения России предусмотрена в 2022 году), субсидирование процентных ставок по ипотечным кредитам, а также субсидий на </w:t>
      </w:r>
      <w:r w:rsidRPr="002624E3">
        <w:rPr>
          <w:rFonts w:ascii="Times New Roman" w:hAnsi="Times New Roman" w:cs="Times New Roman"/>
          <w:sz w:val="28"/>
          <w:szCs w:val="28"/>
        </w:rPr>
        <w:lastRenderedPageBreak/>
        <w:t>«семейную ипотеку», «дальневосточную ипотеку» и строительство инженерной инфраструктуры.</w:t>
      </w:r>
    </w:p>
    <w:p w14:paraId="48D73C33" w14:textId="77777777" w:rsidR="002624E3" w:rsidRPr="002624E3" w:rsidRDefault="002624E3" w:rsidP="002624E3">
      <w:pPr>
        <w:tabs>
          <w:tab w:val="left" w:pos="851"/>
        </w:tabs>
        <w:spacing w:after="0"/>
        <w:ind w:firstLine="851"/>
        <w:jc w:val="both"/>
        <w:rPr>
          <w:rFonts w:ascii="Times New Roman" w:hAnsi="Times New Roman" w:cs="Times New Roman"/>
          <w:sz w:val="28"/>
          <w:szCs w:val="28"/>
        </w:rPr>
      </w:pPr>
      <w:r w:rsidRPr="002624E3">
        <w:rPr>
          <w:rFonts w:ascii="Times New Roman" w:hAnsi="Times New Roman" w:cs="Times New Roman"/>
          <w:sz w:val="28"/>
          <w:szCs w:val="28"/>
        </w:rPr>
        <w:t>Также на параметры финансирования Госпрограммы в 2022-2024 годах повлиял перенос части средств на 2021 год для ускорения темпов реализации мероприятий по стимулированию жилищного строительства (ФП «Жилье»), расселению аварийного жилья, сейсмоусилению и развитию инфраструктуры.</w:t>
      </w:r>
    </w:p>
    <w:p w14:paraId="042D4E91" w14:textId="77777777" w:rsidR="002624E3" w:rsidRPr="002624E3" w:rsidRDefault="002624E3" w:rsidP="002624E3">
      <w:pPr>
        <w:tabs>
          <w:tab w:val="left" w:pos="851"/>
        </w:tabs>
        <w:spacing w:after="0"/>
        <w:ind w:firstLine="851"/>
        <w:jc w:val="both"/>
        <w:rPr>
          <w:rFonts w:ascii="Times New Roman" w:hAnsi="Times New Roman" w:cs="Times New Roman"/>
          <w:sz w:val="28"/>
          <w:szCs w:val="28"/>
        </w:rPr>
      </w:pPr>
      <w:r w:rsidRPr="002624E3">
        <w:rPr>
          <w:rFonts w:ascii="Times New Roman" w:hAnsi="Times New Roman" w:cs="Times New Roman"/>
          <w:sz w:val="28"/>
          <w:szCs w:val="28"/>
        </w:rPr>
        <w:t>В рамках обсуждения госпрограммы наиболее частыми стали вопросы о возможностях расширения объемов финансирования мероприятий по обеспечению жильем отдельных категорий граждан и, в частности, детей-сирот.</w:t>
      </w:r>
    </w:p>
    <w:p w14:paraId="592BC294" w14:textId="77777777" w:rsidR="002624E3" w:rsidRPr="002624E3" w:rsidRDefault="002624E3" w:rsidP="002624E3">
      <w:pPr>
        <w:tabs>
          <w:tab w:val="left" w:pos="851"/>
        </w:tabs>
        <w:spacing w:after="0"/>
        <w:ind w:firstLine="851"/>
        <w:jc w:val="both"/>
        <w:rPr>
          <w:rFonts w:ascii="Times New Roman" w:hAnsi="Times New Roman" w:cs="Times New Roman"/>
          <w:sz w:val="28"/>
          <w:szCs w:val="28"/>
        </w:rPr>
      </w:pPr>
      <w:r w:rsidRPr="002624E3">
        <w:rPr>
          <w:rFonts w:ascii="Times New Roman" w:hAnsi="Times New Roman" w:cs="Times New Roman"/>
          <w:sz w:val="28"/>
          <w:szCs w:val="28"/>
        </w:rPr>
        <w:t>«На данный момент такой вопрос совместно с коллегами из Министерства финансов российской Федерации прорабатывается и возможные решения будут представлены в Госдуму уже ко второму чтению», - подчеркнул заместитель Министра строительства и ЖКХ РФ Юрий Гордеев.</w:t>
      </w:r>
    </w:p>
    <w:p w14:paraId="7ED4808D" w14:textId="77777777" w:rsidR="002624E3" w:rsidRPr="002624E3" w:rsidRDefault="002624E3" w:rsidP="002624E3">
      <w:pPr>
        <w:tabs>
          <w:tab w:val="left" w:pos="851"/>
        </w:tabs>
        <w:spacing w:after="0"/>
        <w:ind w:firstLine="851"/>
        <w:jc w:val="both"/>
        <w:rPr>
          <w:rFonts w:ascii="Times New Roman" w:hAnsi="Times New Roman" w:cs="Times New Roman"/>
          <w:sz w:val="28"/>
          <w:szCs w:val="28"/>
        </w:rPr>
      </w:pPr>
      <w:r w:rsidRPr="002624E3">
        <w:rPr>
          <w:rFonts w:ascii="Times New Roman" w:hAnsi="Times New Roman" w:cs="Times New Roman"/>
          <w:sz w:val="28"/>
          <w:szCs w:val="28"/>
        </w:rPr>
        <w:t>Справочно:</w:t>
      </w:r>
    </w:p>
    <w:p w14:paraId="3954AACB" w14:textId="77777777" w:rsidR="002624E3" w:rsidRPr="002624E3" w:rsidRDefault="002624E3" w:rsidP="002624E3">
      <w:pPr>
        <w:tabs>
          <w:tab w:val="left" w:pos="851"/>
        </w:tabs>
        <w:spacing w:after="0"/>
        <w:ind w:firstLine="851"/>
        <w:jc w:val="both"/>
        <w:rPr>
          <w:rFonts w:ascii="Times New Roman" w:hAnsi="Times New Roman" w:cs="Times New Roman"/>
          <w:sz w:val="28"/>
          <w:szCs w:val="28"/>
        </w:rPr>
      </w:pPr>
      <w:r w:rsidRPr="002624E3">
        <w:rPr>
          <w:rFonts w:ascii="Times New Roman" w:hAnsi="Times New Roman" w:cs="Times New Roman"/>
          <w:sz w:val="28"/>
          <w:szCs w:val="28"/>
        </w:rPr>
        <w:t>Государственная программа Российской Федерации «Обеспечение доступным и комфортным жильем и коммунальными услугами» направлена на увеличение годового объема ввода жилья до 120 млн кв. м к 2030 году; улучшение жилищных условий к 2030 году не менее 5 млн семей; расселение до 2024 года 8,9 млн кв. м жилищного фонда, признанного непригодным для проживания по состоянию на 01.01.2017 г.; повышение в полтора раза комфортности городской среды, в том числе общественных пространств к 2030 году; обеспечение к 2030 году качества и доступности услуг жилищно-коммунального хозяйства не менее 50% населения.</w:t>
      </w:r>
    </w:p>
    <w:p w14:paraId="36A687C8" w14:textId="735BDBA8" w:rsidR="002624E3" w:rsidRDefault="002624E3" w:rsidP="007E7974">
      <w:pPr>
        <w:tabs>
          <w:tab w:val="left" w:pos="851"/>
        </w:tabs>
        <w:spacing w:after="0"/>
        <w:ind w:firstLine="851"/>
        <w:jc w:val="both"/>
        <w:rPr>
          <w:rFonts w:ascii="Times New Roman" w:hAnsi="Times New Roman" w:cs="Times New Roman"/>
          <w:sz w:val="28"/>
          <w:szCs w:val="28"/>
        </w:rPr>
      </w:pPr>
    </w:p>
    <w:p w14:paraId="45700228" w14:textId="67603F19" w:rsidR="006F4EF7" w:rsidRPr="00C230BB" w:rsidRDefault="006F4EF7" w:rsidP="00C230BB">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10" w:name="_Toc86403507"/>
      <w:r w:rsidRPr="00C230BB">
        <w:rPr>
          <w:rFonts w:eastAsiaTheme="minorHAnsi"/>
          <w:kern w:val="0"/>
          <w:sz w:val="28"/>
          <w:szCs w:val="28"/>
          <w:lang w:eastAsia="en-US"/>
        </w:rPr>
        <w:t>26.10.2021 ЕРЗ. Обнародованы рекомендуемые индексы изменения сметной стоимости строительства в IV квартале</w:t>
      </w:r>
      <w:bookmarkEnd w:id="10"/>
    </w:p>
    <w:p w14:paraId="750F9331" w14:textId="77777777" w:rsidR="006F4EF7" w:rsidRPr="006F4EF7" w:rsidRDefault="006F4EF7" w:rsidP="006F4EF7">
      <w:pPr>
        <w:tabs>
          <w:tab w:val="left" w:pos="851"/>
        </w:tabs>
        <w:spacing w:after="0"/>
        <w:ind w:firstLine="851"/>
        <w:jc w:val="both"/>
        <w:rPr>
          <w:rFonts w:ascii="Times New Roman" w:hAnsi="Times New Roman" w:cs="Times New Roman"/>
          <w:sz w:val="28"/>
          <w:szCs w:val="28"/>
        </w:rPr>
      </w:pPr>
      <w:r w:rsidRPr="006F4EF7">
        <w:rPr>
          <w:rFonts w:ascii="Times New Roman" w:hAnsi="Times New Roman" w:cs="Times New Roman"/>
          <w:sz w:val="28"/>
          <w:szCs w:val="28"/>
        </w:rPr>
        <w:t>Опубликовано письмо Минстроя России от 25.10.2021 </w:t>
      </w:r>
      <w:hyperlink r:id="rId17" w:history="1">
        <w:r w:rsidRPr="006F4EF7">
          <w:rPr>
            <w:rFonts w:ascii="Times New Roman" w:hAnsi="Times New Roman" w:cs="Times New Roman"/>
            <w:sz w:val="28"/>
            <w:szCs w:val="28"/>
          </w:rPr>
          <w:t>№46012-ИФ/09</w:t>
        </w:r>
      </w:hyperlink>
      <w:r w:rsidRPr="006F4EF7">
        <w:rPr>
          <w:rFonts w:ascii="Times New Roman" w:hAnsi="Times New Roman" w:cs="Times New Roman"/>
          <w:sz w:val="28"/>
          <w:szCs w:val="28"/>
        </w:rPr>
        <w:t> «О рекомендуемой величине индексов изменения сметной стоимости строительства в IV квартале 2021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 индексов изменения сметной стоимости проектных и изыскательских работ».</w:t>
      </w:r>
    </w:p>
    <w:p w14:paraId="55CDD504" w14:textId="77777777" w:rsidR="006F4EF7" w:rsidRPr="006F4EF7" w:rsidRDefault="006F4EF7" w:rsidP="006F4EF7">
      <w:pPr>
        <w:tabs>
          <w:tab w:val="left" w:pos="851"/>
        </w:tabs>
        <w:spacing w:after="0"/>
        <w:ind w:firstLine="851"/>
        <w:jc w:val="both"/>
        <w:rPr>
          <w:rFonts w:ascii="Times New Roman" w:hAnsi="Times New Roman" w:cs="Times New Roman"/>
          <w:sz w:val="28"/>
          <w:szCs w:val="28"/>
        </w:rPr>
      </w:pPr>
      <w:r w:rsidRPr="006F4EF7">
        <w:rPr>
          <w:rFonts w:ascii="Times New Roman" w:hAnsi="Times New Roman" w:cs="Times New Roman"/>
          <w:sz w:val="28"/>
          <w:szCs w:val="28"/>
        </w:rPr>
        <w:t>Указанные Индексы разработаны к сметно-нормативной базе 2001 года в соответствии с положениями Методики расчета индексов изменения сметной стоимости строительства (ИИСС), утвержденной приказом Минстроя России от 05.06.2019 </w:t>
      </w:r>
      <w:hyperlink r:id="rId18" w:history="1">
        <w:r w:rsidRPr="006F4EF7">
          <w:rPr>
            <w:rFonts w:ascii="Times New Roman" w:hAnsi="Times New Roman" w:cs="Times New Roman"/>
            <w:sz w:val="28"/>
            <w:szCs w:val="28"/>
          </w:rPr>
          <w:t>№326/пр</w:t>
        </w:r>
      </w:hyperlink>
      <w:r w:rsidRPr="006F4EF7">
        <w:rPr>
          <w:rFonts w:ascii="Times New Roman" w:hAnsi="Times New Roman" w:cs="Times New Roman"/>
          <w:sz w:val="28"/>
          <w:szCs w:val="28"/>
        </w:rPr>
        <w:t>, с использованием данных ФАУ «Главгосэкспертиза России», органов исполнительной власти субъектов РФ за III квартал 2021 года с учетом прогнозного показателя инфляции, установленного Минэкономразвития России.</w:t>
      </w:r>
    </w:p>
    <w:p w14:paraId="5471ECCB" w14:textId="77777777" w:rsidR="006F4EF7" w:rsidRPr="006F4EF7" w:rsidRDefault="006F4EF7" w:rsidP="006F4EF7">
      <w:pPr>
        <w:tabs>
          <w:tab w:val="left" w:pos="851"/>
        </w:tabs>
        <w:spacing w:after="0"/>
        <w:ind w:firstLine="851"/>
        <w:jc w:val="both"/>
        <w:rPr>
          <w:rFonts w:ascii="Times New Roman" w:hAnsi="Times New Roman" w:cs="Times New Roman"/>
          <w:sz w:val="28"/>
          <w:szCs w:val="28"/>
        </w:rPr>
      </w:pPr>
      <w:r w:rsidRPr="006F4EF7">
        <w:rPr>
          <w:rFonts w:ascii="Times New Roman" w:hAnsi="Times New Roman" w:cs="Times New Roman"/>
          <w:sz w:val="28"/>
          <w:szCs w:val="28"/>
        </w:rPr>
        <w:t xml:space="preserve">Это первое письмо, устанавливающее Индексы на IV квартал 2021 года. В нем строительное ведомство сообщает о рекомендуемой величине ИИСС в IV квартале 2021 года, в том числе о величине индексов изменения сметной стоимости строительно-монтажных работ (СМР), индексов изменения сметной стоимости </w:t>
      </w:r>
      <w:r w:rsidRPr="006F4EF7">
        <w:rPr>
          <w:rFonts w:ascii="Times New Roman" w:hAnsi="Times New Roman" w:cs="Times New Roman"/>
          <w:sz w:val="28"/>
          <w:szCs w:val="28"/>
        </w:rPr>
        <w:lastRenderedPageBreak/>
        <w:t>пусконаладочных работ (ПНР), индексов изменения сметной стоимости проектных и изыскательских работ (ПИР).</w:t>
      </w:r>
    </w:p>
    <w:p w14:paraId="0BFFE698" w14:textId="77777777" w:rsidR="006F4EF7" w:rsidRPr="006F4EF7" w:rsidRDefault="006F4EF7" w:rsidP="006F4EF7">
      <w:pPr>
        <w:tabs>
          <w:tab w:val="left" w:pos="851"/>
        </w:tabs>
        <w:spacing w:after="0"/>
        <w:ind w:firstLine="851"/>
        <w:jc w:val="both"/>
        <w:rPr>
          <w:rFonts w:ascii="Times New Roman" w:hAnsi="Times New Roman" w:cs="Times New Roman"/>
          <w:sz w:val="28"/>
          <w:szCs w:val="28"/>
        </w:rPr>
      </w:pPr>
      <w:r w:rsidRPr="006F4EF7">
        <w:rPr>
          <w:rFonts w:ascii="Times New Roman" w:hAnsi="Times New Roman" w:cs="Times New Roman"/>
          <w:sz w:val="28"/>
          <w:szCs w:val="28"/>
        </w:rPr>
        <w:t>В качестве приложения к данному письму включены:</w:t>
      </w:r>
    </w:p>
    <w:p w14:paraId="733E08D7" w14:textId="2E7449D3" w:rsidR="006F4EF7" w:rsidRPr="006F4EF7" w:rsidRDefault="006F4EF7" w:rsidP="00EE5463">
      <w:pPr>
        <w:pStyle w:val="a3"/>
        <w:numPr>
          <w:ilvl w:val="0"/>
          <w:numId w:val="3"/>
        </w:numPr>
        <w:tabs>
          <w:tab w:val="left" w:pos="851"/>
        </w:tabs>
        <w:spacing w:after="0"/>
        <w:ind w:left="0" w:firstLine="0"/>
        <w:jc w:val="both"/>
        <w:rPr>
          <w:rFonts w:ascii="Times New Roman" w:hAnsi="Times New Roman" w:cs="Times New Roman"/>
          <w:sz w:val="28"/>
          <w:szCs w:val="28"/>
        </w:rPr>
      </w:pPr>
      <w:r w:rsidRPr="006F4EF7">
        <w:rPr>
          <w:rFonts w:ascii="Times New Roman" w:hAnsi="Times New Roman" w:cs="Times New Roman"/>
          <w:sz w:val="28"/>
          <w:szCs w:val="28"/>
        </w:rPr>
        <w:t>ИИСС СМР и ПНР по объектам строительства, определяемых с применением федеральных и территориальных единичных расценок, на IV квартал 2021 года для Уральского федерального округа (УФО);</w:t>
      </w:r>
    </w:p>
    <w:p w14:paraId="2DE62614" w14:textId="5B2D6044" w:rsidR="006F4EF7" w:rsidRPr="006F4EF7" w:rsidRDefault="006F4EF7" w:rsidP="00EE5463">
      <w:pPr>
        <w:pStyle w:val="a3"/>
        <w:numPr>
          <w:ilvl w:val="0"/>
          <w:numId w:val="3"/>
        </w:numPr>
        <w:tabs>
          <w:tab w:val="left" w:pos="851"/>
        </w:tabs>
        <w:spacing w:after="0"/>
        <w:ind w:left="0" w:firstLine="0"/>
        <w:jc w:val="both"/>
        <w:rPr>
          <w:rFonts w:ascii="Times New Roman" w:hAnsi="Times New Roman" w:cs="Times New Roman"/>
          <w:sz w:val="28"/>
          <w:szCs w:val="28"/>
        </w:rPr>
      </w:pPr>
      <w:r w:rsidRPr="006F4EF7">
        <w:rPr>
          <w:rFonts w:ascii="Times New Roman" w:hAnsi="Times New Roman" w:cs="Times New Roman"/>
          <w:sz w:val="28"/>
          <w:szCs w:val="28"/>
        </w:rPr>
        <w:t>ИИСС по элементам прямых затрат по объектам строительства, определяемых с применением федеральных и территориальных единичных расценок, на IV квартал 2021 года для Центрального федерального округа (ЦФО), Северо-Западного федерального округа (СЗФО), Южного федерального округа (ЮФО), Северо-Кавказского федерального округа (СКФО), Дальневосточного федерального округа (ДФО);</w:t>
      </w:r>
    </w:p>
    <w:p w14:paraId="714F9E69" w14:textId="18C3D6E6" w:rsidR="006F4EF7" w:rsidRPr="006F4EF7" w:rsidRDefault="006F4EF7" w:rsidP="00EE5463">
      <w:pPr>
        <w:pStyle w:val="a3"/>
        <w:numPr>
          <w:ilvl w:val="0"/>
          <w:numId w:val="3"/>
        </w:numPr>
        <w:tabs>
          <w:tab w:val="left" w:pos="851"/>
        </w:tabs>
        <w:spacing w:after="0"/>
        <w:ind w:left="0" w:firstLine="0"/>
        <w:jc w:val="both"/>
        <w:rPr>
          <w:rFonts w:ascii="Times New Roman" w:hAnsi="Times New Roman" w:cs="Times New Roman"/>
          <w:sz w:val="28"/>
          <w:szCs w:val="28"/>
        </w:rPr>
      </w:pPr>
      <w:r w:rsidRPr="006F4EF7">
        <w:rPr>
          <w:rFonts w:ascii="Times New Roman" w:hAnsi="Times New Roman" w:cs="Times New Roman"/>
          <w:sz w:val="28"/>
          <w:szCs w:val="28"/>
        </w:rPr>
        <w:t>ИИСС СМР по объектам строительства «Электрификация железных дорог» и «Железные дороги», на IV квартал 2021 года для ЦФО, СЗФО, ЮФО, СКФО, УФО, ДФО.</w:t>
      </w:r>
    </w:p>
    <w:p w14:paraId="6A6DCC42" w14:textId="2CAFA571" w:rsidR="006F4EF7" w:rsidRPr="006F4EF7" w:rsidRDefault="006F4EF7" w:rsidP="00EE5463">
      <w:pPr>
        <w:pStyle w:val="a3"/>
        <w:numPr>
          <w:ilvl w:val="0"/>
          <w:numId w:val="3"/>
        </w:numPr>
        <w:tabs>
          <w:tab w:val="left" w:pos="851"/>
        </w:tabs>
        <w:spacing w:after="0"/>
        <w:ind w:left="0" w:firstLine="0"/>
        <w:jc w:val="both"/>
        <w:rPr>
          <w:rFonts w:ascii="Times New Roman" w:hAnsi="Times New Roman" w:cs="Times New Roman"/>
          <w:sz w:val="28"/>
          <w:szCs w:val="28"/>
        </w:rPr>
      </w:pPr>
      <w:r w:rsidRPr="006F4EF7">
        <w:rPr>
          <w:rFonts w:ascii="Times New Roman" w:hAnsi="Times New Roman" w:cs="Times New Roman"/>
          <w:sz w:val="28"/>
          <w:szCs w:val="28"/>
        </w:rPr>
        <w:t>ИИСС проектных и изыскательских работ на IV квартал 2021 года, включающие в себя:</w:t>
      </w:r>
    </w:p>
    <w:p w14:paraId="1141E6B5" w14:textId="77777777" w:rsidR="006F4EF7" w:rsidRPr="006F4EF7" w:rsidRDefault="006F4EF7" w:rsidP="006F4EF7">
      <w:pPr>
        <w:tabs>
          <w:tab w:val="left" w:pos="851"/>
        </w:tabs>
        <w:spacing w:after="0"/>
        <w:ind w:firstLine="851"/>
        <w:jc w:val="both"/>
        <w:rPr>
          <w:rFonts w:ascii="Times New Roman" w:hAnsi="Times New Roman" w:cs="Times New Roman"/>
          <w:sz w:val="28"/>
          <w:szCs w:val="28"/>
        </w:rPr>
      </w:pPr>
      <w:r w:rsidRPr="006F4EF7">
        <w:rPr>
          <w:rFonts w:ascii="Times New Roman" w:hAnsi="Times New Roman" w:cs="Times New Roman"/>
          <w:sz w:val="28"/>
          <w:szCs w:val="28"/>
        </w:rPr>
        <w:t>1. Индексы изменения сметной стоимости проектных работ для строительства к справочникам базовых цен на проектные работы:</w:t>
      </w:r>
    </w:p>
    <w:p w14:paraId="283C795C" w14:textId="3BD50F3F" w:rsidR="006F4EF7" w:rsidRPr="006F4EF7" w:rsidRDefault="006F4EF7" w:rsidP="00EE5463">
      <w:pPr>
        <w:pStyle w:val="a3"/>
        <w:numPr>
          <w:ilvl w:val="0"/>
          <w:numId w:val="3"/>
        </w:numPr>
        <w:tabs>
          <w:tab w:val="left" w:pos="851"/>
        </w:tabs>
        <w:spacing w:after="0"/>
        <w:ind w:left="0" w:firstLine="0"/>
        <w:jc w:val="both"/>
        <w:rPr>
          <w:rFonts w:ascii="Times New Roman" w:hAnsi="Times New Roman" w:cs="Times New Roman"/>
          <w:sz w:val="28"/>
          <w:szCs w:val="28"/>
        </w:rPr>
      </w:pPr>
      <w:r w:rsidRPr="006F4EF7">
        <w:rPr>
          <w:rFonts w:ascii="Times New Roman" w:hAnsi="Times New Roman" w:cs="Times New Roman"/>
          <w:sz w:val="28"/>
          <w:szCs w:val="28"/>
        </w:rPr>
        <w:t>к уровню цен по состоянию на 01.01.2001 — 4,75;</w:t>
      </w:r>
    </w:p>
    <w:p w14:paraId="33087C77" w14:textId="36D8EE6B" w:rsidR="006F4EF7" w:rsidRPr="006F4EF7" w:rsidRDefault="006F4EF7" w:rsidP="00EE5463">
      <w:pPr>
        <w:pStyle w:val="a3"/>
        <w:numPr>
          <w:ilvl w:val="0"/>
          <w:numId w:val="3"/>
        </w:numPr>
        <w:tabs>
          <w:tab w:val="left" w:pos="851"/>
        </w:tabs>
        <w:spacing w:after="0"/>
        <w:ind w:left="0" w:firstLine="0"/>
        <w:jc w:val="both"/>
        <w:rPr>
          <w:rFonts w:ascii="Times New Roman" w:hAnsi="Times New Roman" w:cs="Times New Roman"/>
          <w:sz w:val="28"/>
          <w:szCs w:val="28"/>
        </w:rPr>
      </w:pPr>
      <w:r w:rsidRPr="006F4EF7">
        <w:rPr>
          <w:rFonts w:ascii="Times New Roman" w:hAnsi="Times New Roman" w:cs="Times New Roman"/>
          <w:sz w:val="28"/>
          <w:szCs w:val="28"/>
        </w:rPr>
        <w:t>к уровню цен по состоянию на 01.01.1995, с учетом положений, приведенных в письме Госстроя России от 13.01.1996 </w:t>
      </w:r>
      <w:hyperlink r:id="rId19" w:history="1">
        <w:r w:rsidRPr="006F4EF7">
          <w:rPr>
            <w:rFonts w:ascii="Times New Roman" w:hAnsi="Times New Roman" w:cs="Times New Roman"/>
            <w:sz w:val="28"/>
            <w:szCs w:val="28"/>
          </w:rPr>
          <w:t>№ 9-1-1/6</w:t>
        </w:r>
      </w:hyperlink>
      <w:r w:rsidRPr="006F4EF7">
        <w:rPr>
          <w:rFonts w:ascii="Times New Roman" w:hAnsi="Times New Roman" w:cs="Times New Roman"/>
          <w:sz w:val="28"/>
          <w:szCs w:val="28"/>
        </w:rPr>
        <w:t> — 36,42.</w:t>
      </w:r>
    </w:p>
    <w:p w14:paraId="679BA3FD" w14:textId="77777777" w:rsidR="006F4EF7" w:rsidRPr="006F4EF7" w:rsidRDefault="006F4EF7" w:rsidP="006F4EF7">
      <w:pPr>
        <w:tabs>
          <w:tab w:val="left" w:pos="851"/>
        </w:tabs>
        <w:spacing w:after="0"/>
        <w:ind w:firstLine="851"/>
        <w:jc w:val="both"/>
        <w:rPr>
          <w:rFonts w:ascii="Times New Roman" w:hAnsi="Times New Roman" w:cs="Times New Roman"/>
          <w:sz w:val="28"/>
          <w:szCs w:val="28"/>
        </w:rPr>
      </w:pPr>
      <w:r w:rsidRPr="006F4EF7">
        <w:rPr>
          <w:rFonts w:ascii="Times New Roman" w:hAnsi="Times New Roman" w:cs="Times New Roman"/>
          <w:sz w:val="28"/>
          <w:szCs w:val="28"/>
        </w:rPr>
        <w:t>2. Индексы изменения сметной стоимости изыскательских работ для строительства к справочникам базовых цен на инженерные изыскания:</w:t>
      </w:r>
    </w:p>
    <w:p w14:paraId="58EF1B0B" w14:textId="5A3120EE" w:rsidR="006F4EF7" w:rsidRPr="006F4EF7" w:rsidRDefault="006F4EF7" w:rsidP="00EE5463">
      <w:pPr>
        <w:pStyle w:val="a3"/>
        <w:numPr>
          <w:ilvl w:val="0"/>
          <w:numId w:val="3"/>
        </w:numPr>
        <w:tabs>
          <w:tab w:val="left" w:pos="851"/>
        </w:tabs>
        <w:spacing w:after="0"/>
        <w:ind w:left="0" w:firstLine="0"/>
        <w:jc w:val="both"/>
        <w:rPr>
          <w:rFonts w:ascii="Times New Roman" w:hAnsi="Times New Roman" w:cs="Times New Roman"/>
          <w:sz w:val="28"/>
          <w:szCs w:val="28"/>
        </w:rPr>
      </w:pPr>
      <w:r w:rsidRPr="006F4EF7">
        <w:rPr>
          <w:rFonts w:ascii="Times New Roman" w:hAnsi="Times New Roman" w:cs="Times New Roman"/>
          <w:sz w:val="28"/>
          <w:szCs w:val="28"/>
        </w:rPr>
        <w:t>к уровню цен по состоянию на 01.01.2001 — 4,82;</w:t>
      </w:r>
    </w:p>
    <w:p w14:paraId="67ED51AE" w14:textId="791565F7" w:rsidR="006F4EF7" w:rsidRPr="006F4EF7" w:rsidRDefault="006F4EF7" w:rsidP="00EE5463">
      <w:pPr>
        <w:pStyle w:val="a3"/>
        <w:numPr>
          <w:ilvl w:val="0"/>
          <w:numId w:val="3"/>
        </w:numPr>
        <w:tabs>
          <w:tab w:val="left" w:pos="851"/>
        </w:tabs>
        <w:spacing w:after="0"/>
        <w:ind w:left="0" w:firstLine="0"/>
        <w:jc w:val="both"/>
        <w:rPr>
          <w:rFonts w:ascii="Times New Roman" w:hAnsi="Times New Roman" w:cs="Times New Roman"/>
          <w:sz w:val="28"/>
          <w:szCs w:val="28"/>
        </w:rPr>
      </w:pPr>
      <w:r w:rsidRPr="006F4EF7">
        <w:rPr>
          <w:rFonts w:ascii="Times New Roman" w:hAnsi="Times New Roman" w:cs="Times New Roman"/>
          <w:sz w:val="28"/>
          <w:szCs w:val="28"/>
        </w:rPr>
        <w:t>к уровню цен по состоянию на 01.01.1991 — 54,75;</w:t>
      </w:r>
    </w:p>
    <w:p w14:paraId="04951309" w14:textId="3D3D1BB3" w:rsidR="006F4EF7" w:rsidRPr="006F4EF7" w:rsidRDefault="006F4EF7" w:rsidP="00EE5463">
      <w:pPr>
        <w:pStyle w:val="a3"/>
        <w:numPr>
          <w:ilvl w:val="0"/>
          <w:numId w:val="3"/>
        </w:numPr>
        <w:tabs>
          <w:tab w:val="left" w:pos="851"/>
        </w:tabs>
        <w:spacing w:after="0"/>
        <w:ind w:left="0" w:firstLine="0"/>
        <w:jc w:val="both"/>
        <w:rPr>
          <w:rFonts w:ascii="Times New Roman" w:hAnsi="Times New Roman" w:cs="Times New Roman"/>
          <w:sz w:val="28"/>
          <w:szCs w:val="28"/>
        </w:rPr>
      </w:pPr>
      <w:r w:rsidRPr="006F4EF7">
        <w:rPr>
          <w:rFonts w:ascii="Times New Roman" w:hAnsi="Times New Roman" w:cs="Times New Roman"/>
          <w:sz w:val="28"/>
          <w:szCs w:val="28"/>
        </w:rPr>
        <w:t>к уровню цен, учтенному в сборнике цен на изыскательские работы для капитального строительства, утвержденном и введенном в действие Постановлением Госстроя СССР </w:t>
      </w:r>
      <w:hyperlink r:id="rId20" w:anchor=":~:text=%D0%9F%D0%BE%D1%81%D1%82%D0%B0%D0%BD%D0%BE%D0%B2%D0%BB%D0%B5%D0%BD%D0%B8%D0%B5%20%D0%93%D0%BE%D1%81%D1%81%D1%82%D1%80%D0%BE%D1%8F%20%D0%A1%D0%A1%D0%A1%D0%A0%20%D0%BE%D1%82%2016,%D1%81%2025%20%D0%B8%D1%8E%D0%BD%D1%8F%202020%20%D0%B3" w:history="1">
        <w:r w:rsidRPr="006F4EF7">
          <w:rPr>
            <w:rFonts w:ascii="Times New Roman" w:hAnsi="Times New Roman" w:cs="Times New Roman"/>
            <w:sz w:val="28"/>
            <w:szCs w:val="28"/>
          </w:rPr>
          <w:t>№121</w:t>
        </w:r>
      </w:hyperlink>
      <w:r w:rsidRPr="006F4EF7">
        <w:rPr>
          <w:rFonts w:ascii="Times New Roman" w:hAnsi="Times New Roman" w:cs="Times New Roman"/>
          <w:sz w:val="28"/>
          <w:szCs w:val="28"/>
        </w:rPr>
        <w:t> от 16.07.1981, (главы 16 и 20, кроме таблиц 256, 282, 286, 341, 343) — 66,25;</w:t>
      </w:r>
    </w:p>
    <w:p w14:paraId="6607ED39" w14:textId="34A42B59" w:rsidR="006F4EF7" w:rsidRPr="006F4EF7" w:rsidRDefault="006F4EF7" w:rsidP="00EE5463">
      <w:pPr>
        <w:pStyle w:val="a3"/>
        <w:numPr>
          <w:ilvl w:val="0"/>
          <w:numId w:val="3"/>
        </w:numPr>
        <w:tabs>
          <w:tab w:val="left" w:pos="851"/>
        </w:tabs>
        <w:spacing w:after="0"/>
        <w:ind w:left="0" w:firstLine="0"/>
        <w:jc w:val="both"/>
        <w:rPr>
          <w:rFonts w:ascii="Times New Roman" w:hAnsi="Times New Roman" w:cs="Times New Roman"/>
          <w:sz w:val="28"/>
          <w:szCs w:val="28"/>
        </w:rPr>
      </w:pPr>
      <w:r w:rsidRPr="006F4EF7">
        <w:rPr>
          <w:rFonts w:ascii="Times New Roman" w:hAnsi="Times New Roman" w:cs="Times New Roman"/>
          <w:sz w:val="28"/>
          <w:szCs w:val="28"/>
        </w:rPr>
        <w:t>к уровню цен, учтенному в сборнике цен на изыскательские работы для капитального строительства, утвержденном и введенном в действие Постановлением Госстроя СССР </w:t>
      </w:r>
      <w:hyperlink r:id="rId21" w:anchor=":~:text=%D0%9F%D0%BE%D1%81%D1%82%D0%B0%D0%BD%D0%BE%D0%B2%D0%BB%D0%B5%D0%BD%D0%B8%D0%B5%20%D0%93%D0%BE%D1%81%D1%81%D1%82%D1%80%D0%BE%D1%8F%20%D0%A1%D0%A1%D0%A1%D0%A0%20%D0%BE%D1%82%2016,%D1%81%2025%20%D0%B8%D1%8E%D0%BD%D1%8F%202020%20%D0%B3" w:history="1">
        <w:r w:rsidRPr="006F4EF7">
          <w:rPr>
            <w:rFonts w:ascii="Times New Roman" w:hAnsi="Times New Roman" w:cs="Times New Roman"/>
            <w:sz w:val="28"/>
            <w:szCs w:val="28"/>
          </w:rPr>
          <w:t>№121</w:t>
        </w:r>
      </w:hyperlink>
      <w:r w:rsidRPr="006F4EF7">
        <w:rPr>
          <w:rFonts w:ascii="Times New Roman" w:hAnsi="Times New Roman" w:cs="Times New Roman"/>
          <w:sz w:val="28"/>
          <w:szCs w:val="28"/>
        </w:rPr>
        <w:t> от 16.07.1981, (таблицы 256, 282, 286, 341, 343) — 82,13.</w:t>
      </w:r>
    </w:p>
    <w:p w14:paraId="5924A34F" w14:textId="7F74A1DE" w:rsidR="006F4EF7" w:rsidRDefault="006F4EF7" w:rsidP="006F4EF7">
      <w:pPr>
        <w:tabs>
          <w:tab w:val="left" w:pos="851"/>
        </w:tabs>
        <w:spacing w:after="0"/>
        <w:ind w:firstLine="851"/>
        <w:jc w:val="both"/>
        <w:rPr>
          <w:rFonts w:ascii="Times New Roman" w:hAnsi="Times New Roman" w:cs="Times New Roman"/>
          <w:sz w:val="28"/>
          <w:szCs w:val="28"/>
        </w:rPr>
      </w:pPr>
      <w:r w:rsidRPr="006F4EF7">
        <w:rPr>
          <w:rFonts w:ascii="Times New Roman" w:hAnsi="Times New Roman" w:cs="Times New Roman"/>
          <w:sz w:val="28"/>
          <w:szCs w:val="28"/>
        </w:rPr>
        <w:t>Одновременно сообщается, что Индексы для субъектов РФ, которые отсутствуют в Приложениях к настоящему письму и ранее опубликованным письмам Минстроя России, будут указаны дополнительно.</w:t>
      </w:r>
    </w:p>
    <w:p w14:paraId="3872BF01" w14:textId="4D52F855" w:rsidR="006D3D51" w:rsidRDefault="006D3D51" w:rsidP="006F4EF7">
      <w:pPr>
        <w:tabs>
          <w:tab w:val="left" w:pos="851"/>
        </w:tabs>
        <w:spacing w:after="0"/>
        <w:ind w:firstLine="851"/>
        <w:jc w:val="both"/>
        <w:rPr>
          <w:rFonts w:ascii="Times New Roman" w:hAnsi="Times New Roman" w:cs="Times New Roman"/>
          <w:sz w:val="28"/>
          <w:szCs w:val="28"/>
        </w:rPr>
      </w:pPr>
    </w:p>
    <w:p w14:paraId="030DB82A" w14:textId="405ECA39" w:rsidR="00F423B2" w:rsidRDefault="00F423B2" w:rsidP="006F4EF7">
      <w:pPr>
        <w:tabs>
          <w:tab w:val="left" w:pos="851"/>
        </w:tabs>
        <w:spacing w:after="0"/>
        <w:ind w:firstLine="851"/>
        <w:jc w:val="both"/>
        <w:rPr>
          <w:rFonts w:ascii="Times New Roman" w:hAnsi="Times New Roman" w:cs="Times New Roman"/>
          <w:sz w:val="28"/>
          <w:szCs w:val="28"/>
        </w:rPr>
      </w:pPr>
    </w:p>
    <w:p w14:paraId="0F80B192" w14:textId="77777777" w:rsidR="00F423B2" w:rsidRDefault="00F423B2" w:rsidP="006F4EF7">
      <w:pPr>
        <w:tabs>
          <w:tab w:val="left" w:pos="851"/>
        </w:tabs>
        <w:spacing w:after="0"/>
        <w:ind w:firstLine="851"/>
        <w:jc w:val="both"/>
        <w:rPr>
          <w:rFonts w:ascii="Times New Roman" w:hAnsi="Times New Roman" w:cs="Times New Roman"/>
          <w:sz w:val="28"/>
          <w:szCs w:val="28"/>
        </w:rPr>
      </w:pPr>
    </w:p>
    <w:p w14:paraId="102C3641" w14:textId="66ABC593" w:rsidR="006D3D51" w:rsidRPr="006D3D51" w:rsidRDefault="006D3D51" w:rsidP="006D3D51">
      <w:pPr>
        <w:pStyle w:val="1"/>
        <w:numPr>
          <w:ilvl w:val="1"/>
          <w:numId w:val="1"/>
        </w:numPr>
        <w:tabs>
          <w:tab w:val="left" w:pos="851"/>
        </w:tabs>
        <w:spacing w:before="0" w:beforeAutospacing="0" w:after="0" w:afterAutospacing="0"/>
        <w:ind w:left="0" w:firstLine="0"/>
        <w:jc w:val="both"/>
        <w:rPr>
          <w:sz w:val="28"/>
          <w:szCs w:val="28"/>
        </w:rPr>
      </w:pPr>
      <w:bookmarkStart w:id="11" w:name="_Toc86403508"/>
      <w:r>
        <w:rPr>
          <w:sz w:val="28"/>
          <w:szCs w:val="28"/>
        </w:rPr>
        <w:lastRenderedPageBreak/>
        <w:t xml:space="preserve">25.10.2021 АНСБ. </w:t>
      </w:r>
      <w:r w:rsidRPr="006D3D51">
        <w:rPr>
          <w:sz w:val="28"/>
          <w:szCs w:val="28"/>
        </w:rPr>
        <w:t>Главгосэкспертиза ответила на ключевые вопросы по ПП №1315</w:t>
      </w:r>
      <w:bookmarkEnd w:id="11"/>
    </w:p>
    <w:p w14:paraId="0B2A274B" w14:textId="77777777" w:rsidR="006D3D51" w:rsidRP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Специалисты Главгосэкспертизы России ответили на 40 ключевых и наиболее часто встречающихся вопросов по применению Постановления Правительства РФ №1315 от 9 августа 2021 года.</w:t>
      </w:r>
    </w:p>
    <w:p w14:paraId="6B322D41" w14:textId="77777777" w:rsidR="006D3D51" w:rsidRP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Ответы </w:t>
      </w:r>
      <w:hyperlink r:id="rId22" w:tgtFrame="_blank" w:history="1">
        <w:r w:rsidRPr="006D3D51">
          <w:rPr>
            <w:rFonts w:ascii="Times New Roman" w:hAnsi="Times New Roman" w:cs="Times New Roman"/>
            <w:sz w:val="28"/>
            <w:szCs w:val="28"/>
          </w:rPr>
          <w:t>опубликованы</w:t>
        </w:r>
      </w:hyperlink>
      <w:r w:rsidRPr="006D3D51">
        <w:rPr>
          <w:rFonts w:ascii="Times New Roman" w:hAnsi="Times New Roman" w:cs="Times New Roman"/>
          <w:sz w:val="28"/>
          <w:szCs w:val="28"/>
        </w:rPr>
        <w:t>  на сайте ведомства</w:t>
      </w:r>
    </w:p>
    <w:p w14:paraId="7EFEFB9D" w14:textId="77777777" w:rsidR="006D3D51" w:rsidRP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Напомним, что постановление предоставляет возможность изменить цену контрактов на создание объектов государственной и муниципальной собственности, заключенных до 1 июля 2021 года, в связи существенным ростом стоимости строительных ресурсов.</w:t>
      </w:r>
    </w:p>
    <w:p w14:paraId="1707B08C" w14:textId="77777777" w:rsidR="006D3D51" w:rsidRP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Для информационного сопровождения реализации новых норм по поручению Минстроя России Главгосэкспертиза создала на сайте ФГИС ЦС </w:t>
      </w:r>
      <w:hyperlink r:id="rId23" w:anchor="/1315" w:tgtFrame="_blank" w:history="1">
        <w:r w:rsidRPr="006D3D51">
          <w:rPr>
            <w:rFonts w:ascii="Times New Roman" w:hAnsi="Times New Roman" w:cs="Times New Roman"/>
            <w:sz w:val="28"/>
            <w:szCs w:val="28"/>
          </w:rPr>
          <w:t>специальный раздел</w:t>
        </w:r>
      </w:hyperlink>
      <w:r w:rsidRPr="006D3D51">
        <w:rPr>
          <w:rFonts w:ascii="Times New Roman" w:hAnsi="Times New Roman" w:cs="Times New Roman"/>
          <w:sz w:val="28"/>
          <w:szCs w:val="28"/>
        </w:rPr>
        <w:t>, который к настоящему моменту посетили уже больше 54 тыс. пользователей. В разделе опубликован 151 ответ на типовые вопросы по применению постановления. Также Главгосэкспертиза проводит семинары, где эксперты разбирают с участниками алгоритмы корректировки сметы контракта, принятые в новой редакции Методики № 841/пр, утвержденной приказом Минстроя России № 500/пр от 21 июля 2021 года, и специфику проведения повторной экспертизы для изменения контрактов стоимостью от 100 млн рублей.</w:t>
      </w:r>
    </w:p>
    <w:p w14:paraId="1D0C9DBD" w14:textId="2C916E59" w:rsid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Представленные в </w:t>
      </w:r>
      <w:hyperlink r:id="rId24" w:tgtFrame="_blank" w:history="1">
        <w:r w:rsidRPr="006D3D51">
          <w:rPr>
            <w:rFonts w:ascii="Times New Roman" w:hAnsi="Times New Roman" w:cs="Times New Roman"/>
            <w:sz w:val="28"/>
            <w:szCs w:val="28"/>
          </w:rPr>
          <w:t>таблице</w:t>
        </w:r>
      </w:hyperlink>
      <w:r w:rsidRPr="006D3D51">
        <w:rPr>
          <w:rFonts w:ascii="Times New Roman" w:hAnsi="Times New Roman" w:cs="Times New Roman"/>
          <w:sz w:val="28"/>
          <w:szCs w:val="28"/>
        </w:rPr>
        <w:t> 40 вопросов поступили в ведомство от Ассоциации экспертиз строительных проектов и экспертных организаций.</w:t>
      </w:r>
    </w:p>
    <w:p w14:paraId="62431456" w14:textId="2CA0CA34" w:rsidR="00735791" w:rsidRDefault="00735791" w:rsidP="006D3D51">
      <w:pPr>
        <w:tabs>
          <w:tab w:val="left" w:pos="851"/>
        </w:tabs>
        <w:spacing w:after="0"/>
        <w:ind w:firstLine="851"/>
        <w:jc w:val="both"/>
        <w:rPr>
          <w:rFonts w:ascii="Times New Roman" w:hAnsi="Times New Roman" w:cs="Times New Roman"/>
          <w:sz w:val="28"/>
          <w:szCs w:val="28"/>
        </w:rPr>
      </w:pPr>
    </w:p>
    <w:p w14:paraId="4E10BE47" w14:textId="6280EDA2" w:rsidR="00735791" w:rsidRPr="00735791" w:rsidRDefault="00735791" w:rsidP="00735791">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12" w:name="_Toc86403509"/>
      <w:r>
        <w:rPr>
          <w:rFonts w:eastAsiaTheme="minorHAnsi"/>
          <w:kern w:val="0"/>
          <w:sz w:val="28"/>
          <w:szCs w:val="28"/>
          <w:lang w:eastAsia="en-US"/>
        </w:rPr>
        <w:t xml:space="preserve">25.10.2021 АНСБ. </w:t>
      </w:r>
      <w:r w:rsidRPr="00735791">
        <w:rPr>
          <w:rFonts w:eastAsiaTheme="minorHAnsi"/>
          <w:kern w:val="0"/>
          <w:sz w:val="28"/>
          <w:szCs w:val="28"/>
          <w:lang w:eastAsia="en-US"/>
        </w:rPr>
        <w:t xml:space="preserve">Законопроект об </w:t>
      </w:r>
      <w:r w:rsidRPr="00735791">
        <w:rPr>
          <w:sz w:val="28"/>
          <w:szCs w:val="28"/>
        </w:rPr>
        <w:t>обязательной</w:t>
      </w:r>
      <w:r w:rsidRPr="00735791">
        <w:rPr>
          <w:rFonts w:eastAsiaTheme="minorHAnsi"/>
          <w:kern w:val="0"/>
          <w:sz w:val="28"/>
          <w:szCs w:val="28"/>
          <w:lang w:eastAsia="en-US"/>
        </w:rPr>
        <w:t xml:space="preserve"> НОК доработают ко второму чтению</w:t>
      </w:r>
      <w:bookmarkEnd w:id="12"/>
    </w:p>
    <w:p w14:paraId="73608281" w14:textId="77777777" w:rsidR="00735791" w:rsidRPr="00735791" w:rsidRDefault="00735791" w:rsidP="00735791">
      <w:pPr>
        <w:tabs>
          <w:tab w:val="left" w:pos="851"/>
        </w:tabs>
        <w:spacing w:after="0"/>
        <w:ind w:firstLine="851"/>
        <w:jc w:val="both"/>
        <w:rPr>
          <w:rFonts w:ascii="Times New Roman" w:hAnsi="Times New Roman" w:cs="Times New Roman"/>
          <w:sz w:val="28"/>
          <w:szCs w:val="28"/>
        </w:rPr>
      </w:pPr>
      <w:r w:rsidRPr="00735791">
        <w:rPr>
          <w:rFonts w:ascii="Times New Roman" w:hAnsi="Times New Roman" w:cs="Times New Roman"/>
          <w:sz w:val="28"/>
          <w:szCs w:val="28"/>
        </w:rPr>
        <w:t>Правительственный законопроект, предусматривающий введение обязательной независимой оценки квалификации для специалистов НРС в сфере строительства, не согласуется с Трудовым кодексом, способствует образованию дефицита профессиональных кадров в строительной отрасли и повышает финансовую нагрузку на членов саморегулируемых организаций. К такому выводу пришли депутаты Госдумы на заседании профильного Комитета по строительству и ЖКХ.</w:t>
      </w:r>
    </w:p>
    <w:p w14:paraId="587B9176" w14:textId="77777777" w:rsidR="00735791" w:rsidRPr="00735791" w:rsidRDefault="00735791" w:rsidP="00735791">
      <w:pPr>
        <w:tabs>
          <w:tab w:val="left" w:pos="851"/>
        </w:tabs>
        <w:spacing w:after="0"/>
        <w:ind w:firstLine="851"/>
        <w:jc w:val="both"/>
        <w:rPr>
          <w:rFonts w:ascii="Times New Roman" w:hAnsi="Times New Roman" w:cs="Times New Roman"/>
          <w:sz w:val="28"/>
          <w:szCs w:val="28"/>
        </w:rPr>
      </w:pPr>
      <w:r w:rsidRPr="00735791">
        <w:rPr>
          <w:rFonts w:ascii="Times New Roman" w:hAnsi="Times New Roman" w:cs="Times New Roman"/>
          <w:sz w:val="28"/>
          <w:szCs w:val="28"/>
        </w:rPr>
        <w:t>В заключении комитета на представленный законопроект говорится, что в Трудовом кодексе, равно как и в законе «О независимой оценке квалификации», НОК является процедурой добровольной, а требование о её прохождении к своим специалистам может предъявлять только работодатель, что закрепляется в трудовых и коллективных договорах и прочих соглашениях на уровне предприятий. Законопроект не меняет этих законодательных актов и сохраняет за работодателем данное право.</w:t>
      </w:r>
    </w:p>
    <w:p w14:paraId="17884CC9" w14:textId="77777777" w:rsidR="00735791" w:rsidRPr="00735791" w:rsidRDefault="00735791" w:rsidP="00735791">
      <w:pPr>
        <w:tabs>
          <w:tab w:val="left" w:pos="851"/>
        </w:tabs>
        <w:spacing w:after="0"/>
        <w:ind w:firstLine="851"/>
        <w:jc w:val="both"/>
        <w:rPr>
          <w:rFonts w:ascii="Times New Roman" w:hAnsi="Times New Roman" w:cs="Times New Roman"/>
          <w:sz w:val="28"/>
          <w:szCs w:val="28"/>
        </w:rPr>
      </w:pPr>
      <w:r w:rsidRPr="00735791">
        <w:rPr>
          <w:rFonts w:ascii="Times New Roman" w:hAnsi="Times New Roman" w:cs="Times New Roman"/>
          <w:sz w:val="28"/>
          <w:szCs w:val="28"/>
        </w:rPr>
        <w:t xml:space="preserve">Также депутаты отметили, что в представленной редакции законопроект лишь формально заменяет к специалистам, внесённым в НРС, требование о необходимости повышения квалификации на свидетельство о прохождении НОК, потому как сама НОК ориентирована на соответствие специалистов </w:t>
      </w:r>
      <w:r w:rsidRPr="00735791">
        <w:rPr>
          <w:rFonts w:ascii="Times New Roman" w:hAnsi="Times New Roman" w:cs="Times New Roman"/>
          <w:sz w:val="28"/>
          <w:szCs w:val="28"/>
        </w:rPr>
        <w:lastRenderedPageBreak/>
        <w:t>профессиональным стандартам, где повышение квалификации является обязательным требованием.</w:t>
      </w:r>
    </w:p>
    <w:p w14:paraId="62F68A97" w14:textId="77777777" w:rsidR="00735791" w:rsidRPr="00735791" w:rsidRDefault="00735791" w:rsidP="00735791">
      <w:pPr>
        <w:tabs>
          <w:tab w:val="left" w:pos="851"/>
        </w:tabs>
        <w:spacing w:after="0"/>
        <w:ind w:firstLine="851"/>
        <w:jc w:val="both"/>
        <w:rPr>
          <w:rFonts w:ascii="Times New Roman" w:hAnsi="Times New Roman" w:cs="Times New Roman"/>
          <w:sz w:val="28"/>
          <w:szCs w:val="28"/>
        </w:rPr>
      </w:pPr>
      <w:r w:rsidRPr="00735791">
        <w:rPr>
          <w:rFonts w:ascii="Times New Roman" w:hAnsi="Times New Roman" w:cs="Times New Roman"/>
          <w:sz w:val="28"/>
          <w:szCs w:val="28"/>
        </w:rPr>
        <w:t>Исходя из того, что в нацреестрах НОСТРОЙ и НОПРИЗ на сегодняшний день значится более 300 тысяч специалистов, весомая доля которых внесена в НРС до 1 июля 2017 года (именно этих физлиц законопроект обязывает уже в 2022 году пройти независимую оценку квалификации), спрос на услугу (проведение НОК) резко возрастёт и, соответственно, спровоцирует рост её стоимости. А поскольку физлица (главные архитекторы и главные инженеры проектов) будут проходить НОК за собственный счёт, возникает риск развития дефицита профессиональных кадров в строительстве.</w:t>
      </w:r>
    </w:p>
    <w:p w14:paraId="272FBF50" w14:textId="77777777" w:rsidR="00735791" w:rsidRPr="00735791" w:rsidRDefault="00735791" w:rsidP="00735791">
      <w:pPr>
        <w:tabs>
          <w:tab w:val="left" w:pos="851"/>
        </w:tabs>
        <w:spacing w:after="0"/>
        <w:ind w:firstLine="851"/>
        <w:jc w:val="both"/>
        <w:rPr>
          <w:rFonts w:ascii="Times New Roman" w:hAnsi="Times New Roman" w:cs="Times New Roman"/>
          <w:sz w:val="28"/>
          <w:szCs w:val="28"/>
        </w:rPr>
      </w:pPr>
      <w:r w:rsidRPr="00735791">
        <w:rPr>
          <w:rFonts w:ascii="Times New Roman" w:hAnsi="Times New Roman" w:cs="Times New Roman"/>
          <w:sz w:val="28"/>
          <w:szCs w:val="28"/>
        </w:rPr>
        <w:t>Также от внимания депутатов не ускользнул тот факт, что от наличия в штате квалифицированных специалистов, внесённых в НРС, зависит членство стройкомпании в СРО. Разумеется, стройкомпании будут стремиться минимизировать риск исключения из СРО по причине несоответствия их штатных специалистов новым требованиям, что по мнению депутатов, приведёт к повышению финансовой нагрузки на строителей.</w:t>
      </w:r>
    </w:p>
    <w:p w14:paraId="6DCB2E96" w14:textId="77777777" w:rsidR="00735791" w:rsidRPr="00735791" w:rsidRDefault="00735791" w:rsidP="00735791">
      <w:pPr>
        <w:tabs>
          <w:tab w:val="left" w:pos="851"/>
        </w:tabs>
        <w:spacing w:after="0"/>
        <w:ind w:firstLine="851"/>
        <w:jc w:val="both"/>
        <w:rPr>
          <w:rFonts w:ascii="Times New Roman" w:hAnsi="Times New Roman" w:cs="Times New Roman"/>
          <w:sz w:val="28"/>
          <w:szCs w:val="28"/>
        </w:rPr>
      </w:pPr>
      <w:r w:rsidRPr="00735791">
        <w:rPr>
          <w:rFonts w:ascii="Times New Roman" w:hAnsi="Times New Roman" w:cs="Times New Roman"/>
          <w:sz w:val="28"/>
          <w:szCs w:val="28"/>
        </w:rPr>
        <w:t>Кроме того, по мнению депутатов, в законопроекте отсутствует необходимый уровень ответственности центров оценки квалификации за проведённую ими НОК, из-за чего «существует риск разрушения существующей отраслевой системы работы с персоналом и снижения уровня подготовленности кадров», что, в свою очередь, негативно скажется на качестве строительства объектов.</w:t>
      </w:r>
    </w:p>
    <w:p w14:paraId="26C7181F" w14:textId="77777777" w:rsidR="00735791" w:rsidRPr="00735791" w:rsidRDefault="00735791" w:rsidP="00735791">
      <w:pPr>
        <w:tabs>
          <w:tab w:val="left" w:pos="851"/>
        </w:tabs>
        <w:spacing w:after="0"/>
        <w:ind w:firstLine="851"/>
        <w:jc w:val="both"/>
        <w:rPr>
          <w:rFonts w:ascii="Times New Roman" w:hAnsi="Times New Roman" w:cs="Times New Roman"/>
          <w:sz w:val="28"/>
          <w:szCs w:val="28"/>
        </w:rPr>
      </w:pPr>
      <w:r w:rsidRPr="00735791">
        <w:rPr>
          <w:rFonts w:ascii="Times New Roman" w:hAnsi="Times New Roman" w:cs="Times New Roman"/>
          <w:sz w:val="28"/>
          <w:szCs w:val="28"/>
        </w:rPr>
        <w:t>Что предлагают члены профильного комитета? Во-первых, «рассмотреть возможность не распространять требование о наличии свидетельства о квалификации на вновь включаемых в национальный реестр специалистов», что, по мнению комитета, «позволит минимизировать риск развития дефицита профессиональных кадров в строительстве».</w:t>
      </w:r>
    </w:p>
    <w:p w14:paraId="3EF518D5" w14:textId="77777777" w:rsidR="00735791" w:rsidRPr="00735791" w:rsidRDefault="00735791" w:rsidP="00735791">
      <w:pPr>
        <w:tabs>
          <w:tab w:val="left" w:pos="851"/>
        </w:tabs>
        <w:spacing w:after="0"/>
        <w:ind w:firstLine="851"/>
        <w:jc w:val="both"/>
        <w:rPr>
          <w:rFonts w:ascii="Times New Roman" w:hAnsi="Times New Roman" w:cs="Times New Roman"/>
          <w:sz w:val="28"/>
          <w:szCs w:val="28"/>
        </w:rPr>
      </w:pPr>
      <w:r w:rsidRPr="00735791">
        <w:rPr>
          <w:rFonts w:ascii="Times New Roman" w:hAnsi="Times New Roman" w:cs="Times New Roman"/>
          <w:sz w:val="28"/>
          <w:szCs w:val="28"/>
        </w:rPr>
        <w:t>Во-вторых, в статье 55.5-1 Градкодекса уточнить предмет обязательной НОК. В-третьих, уточнить требования к иностранным специалистам, которые вносятся в НРС. В-четвёртых, сократить установленные сроки для принятия решения о включении сведений в НРС и уведомления физлица об этом решении. Также комитет предлагает предусмотреть возможность обеспечения саморегулируемых организаций своевременной информацией о снижении кредитных рейтингов банков, где они размещают свои компфонды, с целью снижения рисков для сохранности последних, в связи с тем, что СРО «не являются профессиональными участниками финансового рынка» и не обязаны регулярно оценивать кредитный рейтинг кредитных организаций.</w:t>
      </w:r>
    </w:p>
    <w:p w14:paraId="5BC6665D" w14:textId="77777777" w:rsidR="00735791" w:rsidRPr="00735791" w:rsidRDefault="00735791" w:rsidP="00735791">
      <w:pPr>
        <w:tabs>
          <w:tab w:val="left" w:pos="851"/>
        </w:tabs>
        <w:spacing w:after="0"/>
        <w:ind w:firstLine="851"/>
        <w:jc w:val="both"/>
        <w:rPr>
          <w:rFonts w:ascii="Times New Roman" w:hAnsi="Times New Roman" w:cs="Times New Roman"/>
          <w:sz w:val="28"/>
          <w:szCs w:val="28"/>
        </w:rPr>
      </w:pPr>
      <w:r w:rsidRPr="00735791">
        <w:rPr>
          <w:rFonts w:ascii="Times New Roman" w:hAnsi="Times New Roman" w:cs="Times New Roman"/>
          <w:sz w:val="28"/>
          <w:szCs w:val="28"/>
        </w:rPr>
        <w:t>Все озвученные замечания комитет предлагает учесть при доработке законопроекта ко второму чтению. Концептуально проект комитетом поддержан. Первое его чтение должно состояться уже 26 октября.</w:t>
      </w:r>
    </w:p>
    <w:p w14:paraId="477BF542" w14:textId="0729580A" w:rsidR="006F4EF7" w:rsidRDefault="006F4EF7" w:rsidP="007E7974">
      <w:pPr>
        <w:tabs>
          <w:tab w:val="left" w:pos="851"/>
        </w:tabs>
        <w:spacing w:after="0"/>
        <w:ind w:firstLine="851"/>
        <w:jc w:val="both"/>
        <w:rPr>
          <w:rFonts w:ascii="Times New Roman" w:hAnsi="Times New Roman" w:cs="Times New Roman"/>
          <w:sz w:val="28"/>
          <w:szCs w:val="28"/>
        </w:rPr>
      </w:pPr>
    </w:p>
    <w:p w14:paraId="4D445B53" w14:textId="38EE0AC9" w:rsidR="00735791" w:rsidRPr="00735791" w:rsidRDefault="00735791" w:rsidP="00735791">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13" w:name="_Toc86403510"/>
      <w:r>
        <w:rPr>
          <w:rFonts w:eastAsiaTheme="minorHAnsi"/>
          <w:kern w:val="0"/>
          <w:sz w:val="28"/>
          <w:szCs w:val="28"/>
          <w:lang w:eastAsia="en-US"/>
        </w:rPr>
        <w:lastRenderedPageBreak/>
        <w:t xml:space="preserve">25.10.2021 АНСБ. </w:t>
      </w:r>
      <w:r w:rsidRPr="00735791">
        <w:rPr>
          <w:rFonts w:eastAsiaTheme="minorHAnsi"/>
          <w:kern w:val="0"/>
          <w:sz w:val="28"/>
          <w:szCs w:val="28"/>
          <w:lang w:eastAsia="en-US"/>
        </w:rPr>
        <w:t xml:space="preserve">В ГД внесли </w:t>
      </w:r>
      <w:r w:rsidRPr="00735791">
        <w:rPr>
          <w:sz w:val="28"/>
          <w:szCs w:val="28"/>
        </w:rPr>
        <w:t>законопроект</w:t>
      </w:r>
      <w:r w:rsidRPr="00735791">
        <w:rPr>
          <w:rFonts w:eastAsiaTheme="minorHAnsi"/>
          <w:kern w:val="0"/>
          <w:sz w:val="28"/>
          <w:szCs w:val="28"/>
          <w:lang w:eastAsia="en-US"/>
        </w:rPr>
        <w:t xml:space="preserve"> об ограничении строительства на подтопляемых территориях</w:t>
      </w:r>
      <w:bookmarkEnd w:id="13"/>
    </w:p>
    <w:p w14:paraId="5270655B" w14:textId="77777777" w:rsidR="00735791" w:rsidRPr="00735791" w:rsidRDefault="00735791" w:rsidP="00735791">
      <w:pPr>
        <w:tabs>
          <w:tab w:val="left" w:pos="851"/>
        </w:tabs>
        <w:spacing w:after="0"/>
        <w:ind w:firstLine="851"/>
        <w:jc w:val="both"/>
        <w:rPr>
          <w:rFonts w:ascii="Times New Roman" w:hAnsi="Times New Roman" w:cs="Times New Roman"/>
          <w:sz w:val="28"/>
          <w:szCs w:val="28"/>
        </w:rPr>
      </w:pPr>
      <w:r w:rsidRPr="00735791">
        <w:rPr>
          <w:rFonts w:ascii="Times New Roman" w:hAnsi="Times New Roman" w:cs="Times New Roman"/>
          <w:sz w:val="28"/>
          <w:szCs w:val="28"/>
        </w:rPr>
        <w:t>Правительство внесло в Госдуму законопроект, запрещающий на подверженных затоплению территориях строительство каких-либо объектов без обеспечения сооружениями инженерной защиты от негативного воздействия вод. Устанавливать и изменять границы зон затопления, не обеспеченных инженерной защитой, будут региональные власти с участием органов местного самоуправления.</w:t>
      </w:r>
    </w:p>
    <w:p w14:paraId="3CED249B" w14:textId="77777777" w:rsidR="00735791" w:rsidRPr="00735791" w:rsidRDefault="00735791" w:rsidP="00735791">
      <w:pPr>
        <w:tabs>
          <w:tab w:val="left" w:pos="851"/>
        </w:tabs>
        <w:spacing w:after="0"/>
        <w:ind w:firstLine="851"/>
        <w:jc w:val="both"/>
        <w:rPr>
          <w:rFonts w:ascii="Times New Roman" w:hAnsi="Times New Roman" w:cs="Times New Roman"/>
          <w:sz w:val="28"/>
          <w:szCs w:val="28"/>
        </w:rPr>
      </w:pPr>
      <w:r w:rsidRPr="00735791">
        <w:rPr>
          <w:rFonts w:ascii="Times New Roman" w:hAnsi="Times New Roman" w:cs="Times New Roman"/>
          <w:sz w:val="28"/>
          <w:szCs w:val="28"/>
        </w:rPr>
        <w:t>Чтобы данный запрет не мешал развитию территорий, проектом уточняется, что строительство объектов в зонах затопления (подтопления) возможно при обеспечении инженерной защиты этих объектов путем искусственного повышения поверхности земельного участка или устройства свайных фундаментов.</w:t>
      </w:r>
    </w:p>
    <w:p w14:paraId="70A23243" w14:textId="77777777" w:rsidR="00735791" w:rsidRPr="00735791" w:rsidRDefault="00735791" w:rsidP="00735791">
      <w:pPr>
        <w:tabs>
          <w:tab w:val="left" w:pos="851"/>
        </w:tabs>
        <w:spacing w:after="0"/>
        <w:ind w:firstLine="851"/>
        <w:jc w:val="both"/>
        <w:rPr>
          <w:rFonts w:ascii="Times New Roman" w:hAnsi="Times New Roman" w:cs="Times New Roman"/>
          <w:sz w:val="28"/>
          <w:szCs w:val="28"/>
        </w:rPr>
      </w:pPr>
      <w:r w:rsidRPr="00735791">
        <w:rPr>
          <w:rFonts w:ascii="Times New Roman" w:hAnsi="Times New Roman" w:cs="Times New Roman"/>
          <w:sz w:val="28"/>
          <w:szCs w:val="28"/>
        </w:rPr>
        <w:t>Также правительство даёт определение, что такое «водное хозяйство», и предлагает наделить государственные и муниципальные учреждения полномочиями по осуществлению мероприятий в сфере изучения, использования и охраны водных объектов, предотвращения негативного воздействия вод и ликвидации его последствий.</w:t>
      </w:r>
    </w:p>
    <w:p w14:paraId="196F1A05" w14:textId="77777777" w:rsidR="00735791" w:rsidRPr="00735791" w:rsidRDefault="00735791" w:rsidP="00735791">
      <w:pPr>
        <w:tabs>
          <w:tab w:val="left" w:pos="851"/>
        </w:tabs>
        <w:spacing w:after="0"/>
        <w:ind w:firstLine="851"/>
        <w:jc w:val="both"/>
        <w:rPr>
          <w:rFonts w:ascii="Times New Roman" w:hAnsi="Times New Roman" w:cs="Times New Roman"/>
          <w:sz w:val="28"/>
          <w:szCs w:val="28"/>
        </w:rPr>
      </w:pPr>
      <w:r w:rsidRPr="00735791">
        <w:rPr>
          <w:rFonts w:ascii="Times New Roman" w:hAnsi="Times New Roman" w:cs="Times New Roman"/>
          <w:sz w:val="28"/>
          <w:szCs w:val="28"/>
        </w:rPr>
        <w:t>Если документ будет принят, он вступит в силу 1 марта 2022 года.</w:t>
      </w:r>
    </w:p>
    <w:p w14:paraId="3FAB862E" w14:textId="0D969C4A" w:rsidR="00735791" w:rsidRDefault="00735791" w:rsidP="007E7974">
      <w:pPr>
        <w:tabs>
          <w:tab w:val="left" w:pos="851"/>
        </w:tabs>
        <w:spacing w:after="0"/>
        <w:ind w:firstLine="851"/>
        <w:jc w:val="both"/>
        <w:rPr>
          <w:rFonts w:ascii="Times New Roman" w:hAnsi="Times New Roman" w:cs="Times New Roman"/>
          <w:sz w:val="28"/>
          <w:szCs w:val="28"/>
        </w:rPr>
      </w:pPr>
    </w:p>
    <w:p w14:paraId="102A630A" w14:textId="45A18B24" w:rsidR="00CA14AC" w:rsidRPr="00CA14AC" w:rsidRDefault="00CA14AC" w:rsidP="00CA14AC">
      <w:pPr>
        <w:pStyle w:val="1"/>
        <w:numPr>
          <w:ilvl w:val="1"/>
          <w:numId w:val="1"/>
        </w:numPr>
        <w:tabs>
          <w:tab w:val="left" w:pos="851"/>
        </w:tabs>
        <w:spacing w:before="0" w:beforeAutospacing="0" w:after="0" w:afterAutospacing="0"/>
        <w:ind w:left="0" w:firstLine="0"/>
        <w:jc w:val="both"/>
        <w:rPr>
          <w:b w:val="0"/>
          <w:bCs w:val="0"/>
          <w:sz w:val="28"/>
          <w:szCs w:val="28"/>
        </w:rPr>
      </w:pPr>
      <w:bookmarkStart w:id="14" w:name="_Toc86403511"/>
      <w:r>
        <w:rPr>
          <w:sz w:val="28"/>
          <w:szCs w:val="28"/>
        </w:rPr>
        <w:t xml:space="preserve">26.10.2021 ЗаНоСтрой. </w:t>
      </w:r>
      <w:r w:rsidRPr="00CA14AC">
        <w:rPr>
          <w:sz w:val="28"/>
          <w:szCs w:val="28"/>
        </w:rPr>
        <w:t>Минстрой России пересматривает документы, регламентирующие порядок контроля Национальных объединений СРО строительной отрасли</w:t>
      </w:r>
      <w:bookmarkEnd w:id="14"/>
    </w:p>
    <w:p w14:paraId="65100E2F" w14:textId="77777777" w:rsidR="00CA14AC" w:rsidRDefault="00CA14AC"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Министерство строительства и ЖКХ РФ </w:t>
      </w:r>
      <w:hyperlink r:id="rId25" w:anchor="npa=121787" w:history="1">
        <w:r w:rsidRPr="00CA14AC">
          <w:rPr>
            <w:rFonts w:ascii="Times New Roman" w:hAnsi="Times New Roman" w:cs="Times New Roman"/>
            <w:sz w:val="28"/>
            <w:szCs w:val="28"/>
          </w:rPr>
          <w:t>опубликовало</w:t>
        </w:r>
      </w:hyperlink>
      <w:r w:rsidRPr="00CA14AC">
        <w:rPr>
          <w:rFonts w:ascii="Times New Roman" w:hAnsi="Times New Roman" w:cs="Times New Roman"/>
          <w:sz w:val="28"/>
          <w:szCs w:val="28"/>
        </w:rPr>
        <w:t> проект приказа «О признании утратившим силу Административного регламента осуществления Министерством строительства и жилищно-коммунального хозяйства Российской Федерации государственного контроля за деятельностью Национальных объединений саморегулируемых организаций, утверждённого приказом Минстроя России от 11 июня 2019 года № 332/пр». О том, что это означает для строительных, проектных и изыскательских СРО, читайте в материале нашего добровольного эксперта из Калуги.</w:t>
      </w:r>
    </w:p>
    <w:p w14:paraId="24A3068D" w14:textId="77777777" w:rsidR="00CA14AC" w:rsidRDefault="00CA14AC"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С 1 июля 2021 года вступили изменения в часть1 статьи 55.23 Градостроительного кодекса РФ, согласно которым Минстрой России осуществляет государственный контроль деятельности Национальных объединений саморегулируемых организаций в соответствии с Положением, утверждаемым Правительством РФ.</w:t>
      </w:r>
    </w:p>
    <w:p w14:paraId="2B628756" w14:textId="1911B3C4" w:rsidR="00CA14AC" w:rsidRDefault="00CA14AC"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С учётом данного Положения, постановлением Правительства № 1006 от 25 июня 2021 года было утверждено «Положение о федеральном государственном контроле за деятельностью Национальных объединений саморегулируемых организаций». Данное постановление вступило в силу с 1 июля 2021-го, за исключение раздела, регулирующего оценку результативности и эффективности деятельности Минстроя России при осуществлении государственного контроля деятельности СРО, которое вступит в силу с 1 марта 2022 года.</w:t>
      </w:r>
    </w:p>
    <w:p w14:paraId="662EBB67" w14:textId="4CA11DC0" w:rsidR="00CA14AC" w:rsidRDefault="00CA14AC"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lastRenderedPageBreak/>
        <w:t>Таким образом, с 1 июня 2021-го Минстрой России обязан осуществлять федеральный государственный контроль (надзор) деятельности Национального объединения СРО, основанных на членстве лиц, выполняющих инженерные изыскания, и СРО, основанных на членстве лиц, осуществляющих подготовку проектной документации, а также Национального объединения СРО, основанных на членстве лиц, осуществляющих строительство, в соответствии с законом 248-ФЗ от 31 июля 2020 «О государственном контроле (надзоре) и муниципальном контроле в Российской Федерации» и постановлением Правительством РФ № 1006 от 25 июня 2021 года.</w:t>
      </w:r>
    </w:p>
    <w:p w14:paraId="091D63D7" w14:textId="65ED71E7" w:rsidR="00CA14AC" w:rsidRDefault="00CA14AC"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В связи с этим приказ Минстроя России № 332/пр, принятый в рамках Федерального закона № 294-ФЗ от 26 декабря 2008-го, признаётся утратившими силу. Общественное обсуждение документа продлится до 4 ноября 2021 года.</w:t>
      </w:r>
    </w:p>
    <w:p w14:paraId="69972203" w14:textId="5A723777" w:rsidR="00CA14AC" w:rsidRDefault="00CA14AC"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Также в пояснительной записке указано, что проект приказа не содержит противоречий положениям Договора о Евразийском экономическом союзе, а также положениям иных международных договоров Российской Федерации. Принятие проекта приказа не потребует анализа правоприменительной практики, обусловившей необходимость изменения правового регулирования.</w:t>
      </w:r>
    </w:p>
    <w:p w14:paraId="001B4EBE" w14:textId="47B0E957" w:rsidR="00CA14AC" w:rsidRDefault="00CA14AC"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В проекте приказа отсутствуют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14:paraId="66C247F8" w14:textId="32A88D4A" w:rsidR="00CA14AC" w:rsidRPr="00CA14AC" w:rsidRDefault="00CA14AC"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Кроме того, реализация проекта приказа не повлияет на достижение целей государственных программ Российской Федерации и не повлечёт дополнительных расходов за счёт средств федерального бюджета.</w:t>
      </w:r>
    </w:p>
    <w:p w14:paraId="65F674DC" w14:textId="00CF8745" w:rsidR="00CA14AC" w:rsidRDefault="00CA14AC" w:rsidP="007E7974">
      <w:pPr>
        <w:tabs>
          <w:tab w:val="left" w:pos="851"/>
        </w:tabs>
        <w:spacing w:after="0"/>
        <w:ind w:firstLine="851"/>
        <w:jc w:val="both"/>
        <w:rPr>
          <w:rFonts w:ascii="Times New Roman" w:hAnsi="Times New Roman" w:cs="Times New Roman"/>
          <w:sz w:val="28"/>
          <w:szCs w:val="28"/>
        </w:rPr>
      </w:pPr>
    </w:p>
    <w:p w14:paraId="2159E15A" w14:textId="6D80CB24" w:rsidR="00C9298F" w:rsidRPr="00C9298F" w:rsidRDefault="00C9298F" w:rsidP="00C9298F">
      <w:pPr>
        <w:pStyle w:val="1"/>
        <w:numPr>
          <w:ilvl w:val="1"/>
          <w:numId w:val="1"/>
        </w:numPr>
        <w:tabs>
          <w:tab w:val="left" w:pos="851"/>
        </w:tabs>
        <w:spacing w:before="0" w:beforeAutospacing="0" w:after="0" w:afterAutospacing="0"/>
        <w:ind w:left="0" w:firstLine="0"/>
        <w:jc w:val="both"/>
        <w:rPr>
          <w:b w:val="0"/>
          <w:bCs w:val="0"/>
          <w:sz w:val="28"/>
          <w:szCs w:val="28"/>
        </w:rPr>
      </w:pPr>
      <w:bookmarkStart w:id="15" w:name="_Toc86403512"/>
      <w:r>
        <w:rPr>
          <w:sz w:val="28"/>
          <w:szCs w:val="28"/>
        </w:rPr>
        <w:t xml:space="preserve">27.10.2021 ЕРЗ. </w:t>
      </w:r>
      <w:r w:rsidRPr="00C9298F">
        <w:rPr>
          <w:sz w:val="28"/>
          <w:szCs w:val="28"/>
        </w:rPr>
        <w:t>Депутаты предложили защитить дольщиков от возможных злоупотреблений застройщиков с эскроу</w:t>
      </w:r>
      <w:bookmarkEnd w:id="15"/>
    </w:p>
    <w:p w14:paraId="1026EB60" w14:textId="77777777"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Разработан проект закона, принятие которого не позволит девелоперу продать построенный дом по более дорогой цене новым дольщикам, вернув прежним их деньги, размещенные на эскроу-счетах в начале строительства, </w:t>
      </w:r>
      <w:hyperlink r:id="rId26" w:history="1">
        <w:r w:rsidRPr="00C9298F">
          <w:rPr>
            <w:rFonts w:ascii="Times New Roman" w:hAnsi="Times New Roman" w:cs="Times New Roman"/>
            <w:sz w:val="28"/>
            <w:szCs w:val="28"/>
          </w:rPr>
          <w:t>сообщает</w:t>
        </w:r>
      </w:hyperlink>
      <w:r w:rsidRPr="00C9298F">
        <w:rPr>
          <w:rFonts w:ascii="Times New Roman" w:hAnsi="Times New Roman" w:cs="Times New Roman"/>
          <w:sz w:val="28"/>
          <w:szCs w:val="28"/>
        </w:rPr>
        <w:t> «Парламентская газета».</w:t>
      </w:r>
    </w:p>
    <w:p w14:paraId="7DE390FB" w14:textId="32444EBE"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О том, что такой законопроект (соответствующие поправки в </w:t>
      </w:r>
      <w:hyperlink r:id="rId27" w:history="1">
        <w:r w:rsidRPr="00C9298F">
          <w:rPr>
            <w:rFonts w:ascii="Times New Roman" w:hAnsi="Times New Roman" w:cs="Times New Roman"/>
            <w:sz w:val="28"/>
            <w:szCs w:val="28"/>
          </w:rPr>
          <w:t>214-ФЗ</w:t>
        </w:r>
      </w:hyperlink>
      <w:r w:rsidRPr="00C9298F">
        <w:rPr>
          <w:rFonts w:ascii="Times New Roman" w:hAnsi="Times New Roman" w:cs="Times New Roman"/>
          <w:sz w:val="28"/>
          <w:szCs w:val="28"/>
        </w:rPr>
        <w:t>) подготовлен и уже проходит согласование в Правительстве, на круглом столе в нижней палате, посвященного </w:t>
      </w:r>
      <w:hyperlink r:id="rId28" w:history="1">
        <w:r w:rsidRPr="00C9298F">
          <w:rPr>
            <w:rFonts w:ascii="Times New Roman" w:hAnsi="Times New Roman" w:cs="Times New Roman"/>
            <w:sz w:val="28"/>
            <w:szCs w:val="28"/>
          </w:rPr>
          <w:t>проектному</w:t>
        </w:r>
      </w:hyperlink>
      <w:r w:rsidRPr="00C9298F">
        <w:rPr>
          <w:rFonts w:ascii="Times New Roman" w:hAnsi="Times New Roman" w:cs="Times New Roman"/>
          <w:sz w:val="28"/>
          <w:szCs w:val="28"/>
        </w:rPr>
        <w:t> финансированию, заявил председатель Комитета Госдумы РФ по финансовому рынку </w:t>
      </w:r>
      <w:r w:rsidRPr="00C9298F">
        <w:rPr>
          <w:rFonts w:ascii="Times New Roman" w:hAnsi="Times New Roman" w:cs="Times New Roman"/>
          <w:b/>
          <w:bCs/>
          <w:sz w:val="28"/>
          <w:szCs w:val="28"/>
        </w:rPr>
        <w:t>Анатолий Аксаков</w:t>
      </w:r>
      <w:r w:rsidRPr="00C9298F">
        <w:rPr>
          <w:rFonts w:ascii="Times New Roman" w:hAnsi="Times New Roman" w:cs="Times New Roman"/>
          <w:sz w:val="28"/>
          <w:szCs w:val="28"/>
        </w:rPr>
        <w:t>.</w:t>
      </w:r>
    </w:p>
    <w:p w14:paraId="0C574E04" w14:textId="77777777"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Парламентарий уточнил, что при всех достоинствах механизма эскроу, призванного обезопасить дольщиков от риска возможного недостроя, в 214-ФЗ остаются кое-какие пробелы в этом смысле.</w:t>
      </w:r>
    </w:p>
    <w:p w14:paraId="0C58B657" w14:textId="77777777"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 xml:space="preserve">Например, возможность для девелопера объявить объект незавершенкой, вернуть деньги дольщикам с эскроу-счетов, а затем, спустя какое-то время, </w:t>
      </w:r>
      <w:r w:rsidRPr="00C9298F">
        <w:rPr>
          <w:rFonts w:ascii="Times New Roman" w:hAnsi="Times New Roman" w:cs="Times New Roman"/>
          <w:sz w:val="28"/>
          <w:szCs w:val="28"/>
        </w:rPr>
        <w:lastRenderedPageBreak/>
        <w:t>«довести объект до ума» и продать жилье новым дольщикам по более высокой цене.</w:t>
      </w:r>
    </w:p>
    <w:p w14:paraId="4E4B441C" w14:textId="77777777"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«Застройщик может здесь диктовать свои условия: сказать дольщикам — забирайте свои деньги, — пояснил Аксаков, уточнив: — А так как дом, пусть и не в срок, но уже построен, то его квадратные метры становятся дороже. И такой дом застройщик может предлагать новым покупателям по новой, более высокой цене», — добавил он.</w:t>
      </w:r>
    </w:p>
    <w:p w14:paraId="17E9150C" w14:textId="621FB96A" w:rsid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Напомним, что данным ДОМ.РФ по состоянию конец августа доля строящегося жилья с использованием счетов эскроу в России </w:t>
      </w:r>
      <w:hyperlink r:id="rId29" w:history="1">
        <w:r w:rsidRPr="00C9298F">
          <w:rPr>
            <w:rFonts w:ascii="Times New Roman" w:hAnsi="Times New Roman" w:cs="Times New Roman"/>
            <w:sz w:val="28"/>
            <w:szCs w:val="28"/>
          </w:rPr>
          <w:t>превысила</w:t>
        </w:r>
      </w:hyperlink>
      <w:r w:rsidRPr="00C9298F">
        <w:rPr>
          <w:rFonts w:ascii="Times New Roman" w:hAnsi="Times New Roman" w:cs="Times New Roman"/>
          <w:sz w:val="28"/>
          <w:szCs w:val="28"/>
        </w:rPr>
        <w:t> 71%.</w:t>
      </w:r>
    </w:p>
    <w:p w14:paraId="761913E3" w14:textId="3B1CD963" w:rsidR="00C9298F" w:rsidRDefault="00C9298F" w:rsidP="00C9298F">
      <w:pPr>
        <w:tabs>
          <w:tab w:val="left" w:pos="851"/>
        </w:tabs>
        <w:spacing w:after="0"/>
        <w:ind w:firstLine="851"/>
        <w:jc w:val="both"/>
        <w:rPr>
          <w:rFonts w:ascii="Times New Roman" w:hAnsi="Times New Roman" w:cs="Times New Roman"/>
          <w:sz w:val="28"/>
          <w:szCs w:val="28"/>
        </w:rPr>
      </w:pPr>
    </w:p>
    <w:p w14:paraId="5D1B8763" w14:textId="7BDEC8AE" w:rsidR="00C9298F" w:rsidRPr="00C9298F" w:rsidRDefault="00C9298F" w:rsidP="00C9298F">
      <w:pPr>
        <w:pStyle w:val="1"/>
        <w:numPr>
          <w:ilvl w:val="1"/>
          <w:numId w:val="1"/>
        </w:numPr>
        <w:tabs>
          <w:tab w:val="left" w:pos="851"/>
        </w:tabs>
        <w:spacing w:before="0" w:beforeAutospacing="0" w:after="0" w:afterAutospacing="0"/>
        <w:ind w:left="0" w:firstLine="0"/>
        <w:jc w:val="both"/>
        <w:rPr>
          <w:b w:val="0"/>
          <w:bCs w:val="0"/>
          <w:sz w:val="28"/>
          <w:szCs w:val="28"/>
        </w:rPr>
      </w:pPr>
      <w:bookmarkStart w:id="16" w:name="_Toc86403513"/>
      <w:r>
        <w:rPr>
          <w:sz w:val="28"/>
          <w:szCs w:val="28"/>
        </w:rPr>
        <w:t xml:space="preserve">27.10.2021 ЕРЗ. </w:t>
      </w:r>
      <w:r w:rsidRPr="00C9298F">
        <w:rPr>
          <w:sz w:val="28"/>
          <w:szCs w:val="28"/>
        </w:rPr>
        <w:t>Проектная документация будет включаться в информационную модель ОКС только в случае, если это определено заданием на проектирование</w:t>
      </w:r>
      <w:bookmarkEnd w:id="16"/>
    </w:p>
    <w:p w14:paraId="0425C1DA" w14:textId="77777777"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На официальном сайте Ассоциации экспертиз строительных проектов размещен </w:t>
      </w:r>
      <w:hyperlink r:id="rId30" w:history="1">
        <w:r w:rsidRPr="00C9298F">
          <w:rPr>
            <w:rFonts w:ascii="Times New Roman" w:hAnsi="Times New Roman" w:cs="Times New Roman"/>
            <w:sz w:val="28"/>
            <w:szCs w:val="28"/>
          </w:rPr>
          <w:t>проект</w:t>
        </w:r>
      </w:hyperlink>
      <w:r w:rsidRPr="00C9298F">
        <w:rPr>
          <w:rFonts w:ascii="Times New Roman" w:hAnsi="Times New Roman" w:cs="Times New Roman"/>
          <w:sz w:val="28"/>
          <w:szCs w:val="28"/>
        </w:rPr>
        <w:t> Постановления Правительства РФ «О внесении изменений в Правила формирования и ведения информационной модели объекта капитального строительства и Состав сведений, документов и материалов, включаемых в информационную модель …».</w:t>
      </w:r>
    </w:p>
    <w:p w14:paraId="4509BEEC" w14:textId="77777777"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Напомним, что Постановлением Правительства РФ от 15.09.2020 </w:t>
      </w:r>
      <w:hyperlink r:id="rId31" w:history="1">
        <w:r w:rsidRPr="00C9298F">
          <w:rPr>
            <w:rFonts w:ascii="Times New Roman" w:hAnsi="Times New Roman" w:cs="Times New Roman"/>
            <w:sz w:val="28"/>
            <w:szCs w:val="28"/>
          </w:rPr>
          <w:t>№1431</w:t>
        </w:r>
      </w:hyperlink>
      <w:r w:rsidRPr="00C9298F">
        <w:rPr>
          <w:rFonts w:ascii="Times New Roman" w:hAnsi="Times New Roman" w:cs="Times New Roman"/>
          <w:sz w:val="28"/>
          <w:szCs w:val="28"/>
        </w:rPr>
        <w:t>, установлены:</w:t>
      </w:r>
    </w:p>
    <w:p w14:paraId="21EE34E2" w14:textId="36719841" w:rsidR="00C9298F" w:rsidRPr="00C9298F" w:rsidRDefault="00C9298F" w:rsidP="00C9298F">
      <w:pPr>
        <w:pStyle w:val="a3"/>
        <w:numPr>
          <w:ilvl w:val="1"/>
          <w:numId w:val="7"/>
        </w:numPr>
        <w:tabs>
          <w:tab w:val="left" w:pos="851"/>
        </w:tabs>
        <w:spacing w:after="0"/>
        <w:ind w:left="0" w:firstLine="0"/>
        <w:jc w:val="both"/>
        <w:rPr>
          <w:rFonts w:ascii="Times New Roman" w:hAnsi="Times New Roman" w:cs="Times New Roman"/>
          <w:sz w:val="28"/>
          <w:szCs w:val="28"/>
        </w:rPr>
      </w:pPr>
      <w:r w:rsidRPr="00C9298F">
        <w:rPr>
          <w:rFonts w:ascii="Times New Roman" w:hAnsi="Times New Roman" w:cs="Times New Roman"/>
          <w:sz w:val="28"/>
          <w:szCs w:val="28"/>
        </w:rPr>
        <w:t>Правила формирования и ведения информационной модели объекта капитального строительства (Правила);</w:t>
      </w:r>
    </w:p>
    <w:p w14:paraId="4A6F9113" w14:textId="04C3595C" w:rsidR="00C9298F" w:rsidRPr="00C9298F" w:rsidRDefault="00C9298F" w:rsidP="00C9298F">
      <w:pPr>
        <w:pStyle w:val="a3"/>
        <w:numPr>
          <w:ilvl w:val="1"/>
          <w:numId w:val="7"/>
        </w:numPr>
        <w:tabs>
          <w:tab w:val="left" w:pos="851"/>
        </w:tabs>
        <w:spacing w:after="0"/>
        <w:ind w:left="0" w:firstLine="0"/>
        <w:jc w:val="both"/>
        <w:rPr>
          <w:rFonts w:ascii="Times New Roman" w:hAnsi="Times New Roman" w:cs="Times New Roman"/>
          <w:sz w:val="28"/>
          <w:szCs w:val="28"/>
        </w:rPr>
      </w:pPr>
      <w:r w:rsidRPr="00C9298F">
        <w:rPr>
          <w:rFonts w:ascii="Times New Roman" w:hAnsi="Times New Roman" w:cs="Times New Roman"/>
          <w:sz w:val="28"/>
          <w:szCs w:val="28"/>
        </w:rPr>
        <w:t>Состав сведений, документов и материалов, включаемых в информационную модель объекта капитального строительства (ИМ) и представляемых в форме электронных документов (Состав сведений).</w:t>
      </w:r>
    </w:p>
    <w:p w14:paraId="6A1669D5" w14:textId="77777777"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Проект Постановления предлагает установить, что на этапе осуществления архитектурно-строительного проектирования сведения, документы и материалы, входящие в состав разделов проектной документации, будут включаться в ИМ только в том случае, если данное требование установлено в задании на проектирование ИМ.</w:t>
      </w:r>
    </w:p>
    <w:p w14:paraId="78E6FC1F" w14:textId="77777777"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Кроме того, предлагается исключить требование о необходимости включения в состав исполнительной документации графической части проекта организации работ по сносу объекта капитального строительства, выполненную в виде трёхмерной модели.</w:t>
      </w:r>
    </w:p>
    <w:p w14:paraId="63F8B1B0" w14:textId="77777777"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Как указывается в пояснительной записке к данному законопроекту, исключение обязательной разработки трёхмерных моделей на этапах выполнения инженерных изысканий, архитектурно-строительного проектирования, строительства, эксплуатации и сноса объекта капитального строительства обусловлено довольно низкой степенью готовности субъектов РФ к внедрению технологий информационного моделирования.</w:t>
      </w:r>
    </w:p>
    <w:p w14:paraId="56C5A426" w14:textId="77777777"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 xml:space="preserve">Кроме того, разработчики указывают на отсутствие в нормативных правовых актах положений, предусматривающих подготовку проектной, рабочей и </w:t>
      </w:r>
      <w:r w:rsidRPr="00C9298F">
        <w:rPr>
          <w:rFonts w:ascii="Times New Roman" w:hAnsi="Times New Roman" w:cs="Times New Roman"/>
          <w:sz w:val="28"/>
          <w:szCs w:val="28"/>
        </w:rPr>
        <w:lastRenderedPageBreak/>
        <w:t>исполнительной документации, проекта организации работ по сносу объекта капитального строительства в виде трехмерной модели.</w:t>
      </w:r>
    </w:p>
    <w:p w14:paraId="2E52BC74" w14:textId="77777777"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Необходимо отметить, что в </w:t>
      </w:r>
      <w:hyperlink r:id="rId32" w:history="1">
        <w:r w:rsidRPr="00C9298F">
          <w:rPr>
            <w:rFonts w:ascii="Times New Roman" w:hAnsi="Times New Roman" w:cs="Times New Roman"/>
            <w:sz w:val="28"/>
            <w:szCs w:val="28"/>
          </w:rPr>
          <w:t>проекте</w:t>
        </w:r>
      </w:hyperlink>
      <w:r w:rsidRPr="00C9298F">
        <w:rPr>
          <w:rFonts w:ascii="Times New Roman" w:hAnsi="Times New Roman" w:cs="Times New Roman"/>
          <w:sz w:val="28"/>
          <w:szCs w:val="28"/>
        </w:rPr>
        <w:t> Стратегии развития строительной отрасли и жилищно-коммунального хозяйства РФ до 2030 года с прогнозом на период до 2035 года (Стратегия), опубликованной на портале Минстроя России, в качестве вызовов препятствующих развитию строительной отрасли указаны:</w:t>
      </w:r>
    </w:p>
    <w:p w14:paraId="37146E81" w14:textId="17B318CC" w:rsidR="00C9298F" w:rsidRPr="00C9298F" w:rsidRDefault="00C9298F" w:rsidP="00C9298F">
      <w:pPr>
        <w:pStyle w:val="a3"/>
        <w:numPr>
          <w:ilvl w:val="0"/>
          <w:numId w:val="5"/>
        </w:numPr>
        <w:tabs>
          <w:tab w:val="left" w:pos="851"/>
        </w:tabs>
        <w:spacing w:after="0"/>
        <w:ind w:left="0" w:firstLine="0"/>
        <w:jc w:val="both"/>
        <w:rPr>
          <w:rFonts w:ascii="Times New Roman" w:hAnsi="Times New Roman" w:cs="Times New Roman"/>
          <w:sz w:val="28"/>
          <w:szCs w:val="28"/>
        </w:rPr>
      </w:pPr>
      <w:r w:rsidRPr="00C9298F">
        <w:rPr>
          <w:rFonts w:ascii="Times New Roman" w:hAnsi="Times New Roman" w:cs="Times New Roman"/>
          <w:sz w:val="28"/>
          <w:szCs w:val="28"/>
        </w:rPr>
        <w:t>устаревшие нормативы;</w:t>
      </w:r>
    </w:p>
    <w:p w14:paraId="25E025D4" w14:textId="4626EF19" w:rsidR="00C9298F" w:rsidRPr="00C9298F" w:rsidRDefault="00C9298F" w:rsidP="00C9298F">
      <w:pPr>
        <w:pStyle w:val="a3"/>
        <w:numPr>
          <w:ilvl w:val="0"/>
          <w:numId w:val="5"/>
        </w:numPr>
        <w:tabs>
          <w:tab w:val="left" w:pos="851"/>
        </w:tabs>
        <w:spacing w:after="0"/>
        <w:ind w:left="0" w:firstLine="0"/>
        <w:jc w:val="both"/>
        <w:rPr>
          <w:rFonts w:ascii="Times New Roman" w:hAnsi="Times New Roman" w:cs="Times New Roman"/>
          <w:sz w:val="28"/>
          <w:szCs w:val="28"/>
        </w:rPr>
      </w:pPr>
      <w:r w:rsidRPr="00C9298F">
        <w:rPr>
          <w:rFonts w:ascii="Times New Roman" w:hAnsi="Times New Roman" w:cs="Times New Roman"/>
          <w:sz w:val="28"/>
          <w:szCs w:val="28"/>
        </w:rPr>
        <w:t>отсутствие возможности применения новых технологий;</w:t>
      </w:r>
    </w:p>
    <w:p w14:paraId="2317FD20" w14:textId="3628C28B" w:rsidR="00C9298F" w:rsidRPr="00C9298F" w:rsidRDefault="00C9298F" w:rsidP="00C9298F">
      <w:pPr>
        <w:pStyle w:val="a3"/>
        <w:numPr>
          <w:ilvl w:val="0"/>
          <w:numId w:val="5"/>
        </w:numPr>
        <w:tabs>
          <w:tab w:val="left" w:pos="851"/>
        </w:tabs>
        <w:spacing w:after="0"/>
        <w:ind w:left="0" w:firstLine="0"/>
        <w:jc w:val="both"/>
        <w:rPr>
          <w:rFonts w:ascii="Times New Roman" w:hAnsi="Times New Roman" w:cs="Times New Roman"/>
          <w:sz w:val="28"/>
          <w:szCs w:val="28"/>
        </w:rPr>
      </w:pPr>
      <w:r w:rsidRPr="00C9298F">
        <w:rPr>
          <w:rFonts w:ascii="Times New Roman" w:hAnsi="Times New Roman" w:cs="Times New Roman"/>
          <w:sz w:val="28"/>
          <w:szCs w:val="28"/>
        </w:rPr>
        <w:t>низкий уровень цифровизации отрасли;</w:t>
      </w:r>
    </w:p>
    <w:p w14:paraId="34442037" w14:textId="40749A95" w:rsidR="00C9298F" w:rsidRPr="00C9298F" w:rsidRDefault="00C9298F" w:rsidP="00C9298F">
      <w:pPr>
        <w:pStyle w:val="a3"/>
        <w:numPr>
          <w:ilvl w:val="0"/>
          <w:numId w:val="5"/>
        </w:numPr>
        <w:tabs>
          <w:tab w:val="left" w:pos="851"/>
        </w:tabs>
        <w:spacing w:after="0"/>
        <w:ind w:left="0" w:firstLine="0"/>
        <w:jc w:val="both"/>
        <w:rPr>
          <w:rFonts w:ascii="Times New Roman" w:hAnsi="Times New Roman" w:cs="Times New Roman"/>
          <w:sz w:val="28"/>
          <w:szCs w:val="28"/>
        </w:rPr>
      </w:pPr>
      <w:r w:rsidRPr="00C9298F">
        <w:rPr>
          <w:rFonts w:ascii="Times New Roman" w:hAnsi="Times New Roman" w:cs="Times New Roman"/>
          <w:sz w:val="28"/>
          <w:szCs w:val="28"/>
        </w:rPr>
        <w:t>низкий уровень цифровой зрелости участников градостроительной деятельности;</w:t>
      </w:r>
    </w:p>
    <w:p w14:paraId="3494BDF7" w14:textId="70547E98" w:rsidR="00C9298F" w:rsidRPr="00C9298F" w:rsidRDefault="00C9298F" w:rsidP="00C9298F">
      <w:pPr>
        <w:pStyle w:val="a3"/>
        <w:numPr>
          <w:ilvl w:val="0"/>
          <w:numId w:val="5"/>
        </w:numPr>
        <w:tabs>
          <w:tab w:val="left" w:pos="851"/>
        </w:tabs>
        <w:spacing w:after="0"/>
        <w:ind w:left="0" w:firstLine="0"/>
        <w:jc w:val="both"/>
        <w:rPr>
          <w:rFonts w:ascii="Times New Roman" w:hAnsi="Times New Roman" w:cs="Times New Roman"/>
          <w:sz w:val="28"/>
          <w:szCs w:val="28"/>
        </w:rPr>
      </w:pPr>
      <w:r w:rsidRPr="00C9298F">
        <w:rPr>
          <w:rFonts w:ascii="Times New Roman" w:hAnsi="Times New Roman" w:cs="Times New Roman"/>
          <w:sz w:val="28"/>
          <w:szCs w:val="28"/>
        </w:rPr>
        <w:t>недостаточная квалификация и профессионализм государственных заказчиков</w:t>
      </w:r>
      <w:r w:rsidR="0056610A">
        <w:rPr>
          <w:rFonts w:ascii="Times New Roman" w:hAnsi="Times New Roman" w:cs="Times New Roman"/>
          <w:sz w:val="28"/>
          <w:szCs w:val="28"/>
        </w:rPr>
        <w:t>.</w:t>
      </w:r>
    </w:p>
    <w:p w14:paraId="49487A5B" w14:textId="4D44A07E"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«Правительство принимает решение уже исходя из того, что отрасль готова к таким нововведениям, — </w:t>
      </w:r>
      <w:hyperlink r:id="rId33" w:history="1">
        <w:r w:rsidRPr="00C9298F">
          <w:rPr>
            <w:rFonts w:ascii="Times New Roman" w:hAnsi="Times New Roman" w:cs="Times New Roman"/>
            <w:sz w:val="28"/>
            <w:szCs w:val="28"/>
          </w:rPr>
          <w:t>заявил</w:t>
        </w:r>
      </w:hyperlink>
      <w:r w:rsidRPr="00C9298F">
        <w:rPr>
          <w:rFonts w:ascii="Times New Roman" w:hAnsi="Times New Roman" w:cs="Times New Roman"/>
          <w:sz w:val="28"/>
          <w:szCs w:val="28"/>
        </w:rPr>
        <w:t> в сентябре, комментируя переход к BIM-технологиям, начальник Главгосэкспертизы</w:t>
      </w:r>
      <w:r>
        <w:rPr>
          <w:rFonts w:ascii="Times New Roman" w:hAnsi="Times New Roman" w:cs="Times New Roman"/>
          <w:sz w:val="28"/>
          <w:szCs w:val="28"/>
        </w:rPr>
        <w:t xml:space="preserve"> </w:t>
      </w:r>
      <w:r w:rsidRPr="00C9298F">
        <w:rPr>
          <w:rFonts w:ascii="Times New Roman" w:hAnsi="Times New Roman" w:cs="Times New Roman"/>
          <w:b/>
          <w:bCs/>
          <w:sz w:val="28"/>
          <w:szCs w:val="28"/>
        </w:rPr>
        <w:t>Игорь Манылов</w:t>
      </w:r>
      <w:r w:rsidRPr="00C9298F">
        <w:rPr>
          <w:rFonts w:ascii="Times New Roman" w:hAnsi="Times New Roman" w:cs="Times New Roman"/>
          <w:sz w:val="28"/>
          <w:szCs w:val="28"/>
        </w:rPr>
        <w:t>. — Поэтому сомневаться в их эффективности не приходится. Мы как экспертное сообщество осознаем, что 1 января 2022 года — это целая веха, когда будет осуществлен запуск системы информационного моделирования первого уровня», — подчеркнул он.</w:t>
      </w:r>
    </w:p>
    <w:p w14:paraId="358B8890" w14:textId="77777777"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По его мнению, как минимум «это означает полный отказ от бумаги и переход в электронику и к единому языку: общим классификаторам, стандартизированным методикам и алгоритмам подготовки информационных моделей, формированию библиотек данных об объекте, что позволит в итоге осуществить переход к сквозным процессам организации строительства и безбарьерной среде общения специалистов всех уровней, в том числе надзорных органов».</w:t>
      </w:r>
    </w:p>
    <w:p w14:paraId="4502DC12" w14:textId="77777777"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Также проектом постановления предполагается внести изменение в пункт 8 Состава сведений ИМ, установив, что представление документов в форматах, предусмотренных данным пунктом, осуществляется до введения в действие схемы, подлежащей использованию для формирования электронных документов в виде файлов в формате XML.</w:t>
      </w:r>
    </w:p>
    <w:p w14:paraId="235180B9" w14:textId="77777777"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Проект постановления устанавливает, что схемы, подлежащие использованию для формирования электронных документов в виде файлов в формате XML, на различных этапах жизненного цикла объекта капитального строительства будут утверждаться и вводится в действие Минстроем России.</w:t>
      </w:r>
    </w:p>
    <w:p w14:paraId="08C3EE43" w14:textId="14E4A949" w:rsid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Как ранее </w:t>
      </w:r>
      <w:hyperlink r:id="rId34" w:history="1">
        <w:r w:rsidRPr="00C9298F">
          <w:rPr>
            <w:rFonts w:ascii="Times New Roman" w:hAnsi="Times New Roman" w:cs="Times New Roman"/>
            <w:sz w:val="28"/>
            <w:szCs w:val="28"/>
          </w:rPr>
          <w:t>рассказывал</w:t>
        </w:r>
      </w:hyperlink>
      <w:r w:rsidRPr="00C9298F">
        <w:rPr>
          <w:rFonts w:ascii="Times New Roman" w:hAnsi="Times New Roman" w:cs="Times New Roman"/>
          <w:sz w:val="28"/>
          <w:szCs w:val="28"/>
        </w:rPr>
        <w:t> портал ЕРЗ.РФ, Минстрой России размещал на портале проектов нормативных правовых актов </w:t>
      </w:r>
      <w:hyperlink r:id="rId35" w:anchor="npa=118707" w:history="1">
        <w:r w:rsidRPr="00C9298F">
          <w:rPr>
            <w:rFonts w:ascii="Times New Roman" w:hAnsi="Times New Roman" w:cs="Times New Roman"/>
            <w:sz w:val="28"/>
            <w:szCs w:val="28"/>
          </w:rPr>
          <w:t>законопроекты</w:t>
        </w:r>
      </w:hyperlink>
      <w:r w:rsidRPr="00C9298F">
        <w:rPr>
          <w:rFonts w:ascii="Times New Roman" w:hAnsi="Times New Roman" w:cs="Times New Roman"/>
          <w:sz w:val="28"/>
          <w:szCs w:val="28"/>
        </w:rPr>
        <w:t>, предлагающие исключить необходимость включения в ИМ графической части исполнительной документации и проекта организации работ по сносу объекта капитального строительства.</w:t>
      </w:r>
    </w:p>
    <w:p w14:paraId="233F198E" w14:textId="30AAA89B" w:rsidR="00C9298F" w:rsidRDefault="00C9298F" w:rsidP="00C9298F">
      <w:pPr>
        <w:tabs>
          <w:tab w:val="left" w:pos="851"/>
        </w:tabs>
        <w:spacing w:after="0"/>
        <w:ind w:firstLine="851"/>
        <w:jc w:val="both"/>
        <w:rPr>
          <w:rFonts w:ascii="Times New Roman" w:hAnsi="Times New Roman" w:cs="Times New Roman"/>
          <w:sz w:val="28"/>
          <w:szCs w:val="28"/>
        </w:rPr>
      </w:pPr>
    </w:p>
    <w:p w14:paraId="487BDC35" w14:textId="60FD5CBD" w:rsidR="00EB57D8" w:rsidRPr="00EB57D8" w:rsidRDefault="00EB57D8" w:rsidP="00EB57D8">
      <w:pPr>
        <w:pStyle w:val="1"/>
        <w:numPr>
          <w:ilvl w:val="1"/>
          <w:numId w:val="1"/>
        </w:numPr>
        <w:tabs>
          <w:tab w:val="left" w:pos="851"/>
        </w:tabs>
        <w:spacing w:before="0" w:beforeAutospacing="0" w:after="0" w:afterAutospacing="0"/>
        <w:ind w:left="0" w:firstLine="0"/>
        <w:jc w:val="both"/>
        <w:rPr>
          <w:sz w:val="28"/>
          <w:szCs w:val="28"/>
        </w:rPr>
      </w:pPr>
      <w:bookmarkStart w:id="17" w:name="_Toc86403514"/>
      <w:r>
        <w:rPr>
          <w:sz w:val="28"/>
          <w:szCs w:val="28"/>
        </w:rPr>
        <w:lastRenderedPageBreak/>
        <w:t xml:space="preserve">27.10.2021 АНСБ. </w:t>
      </w:r>
      <w:r w:rsidRPr="00EB57D8">
        <w:rPr>
          <w:sz w:val="28"/>
          <w:szCs w:val="28"/>
        </w:rPr>
        <w:t>В России создадут Ассоциацию строительных экспертиз</w:t>
      </w:r>
      <w:bookmarkEnd w:id="17"/>
    </w:p>
    <w:p w14:paraId="52BBC5EE" w14:textId="77777777" w:rsidR="00EB57D8" w:rsidRPr="00EB57D8" w:rsidRDefault="00EB57D8" w:rsidP="00EB57D8">
      <w:pPr>
        <w:tabs>
          <w:tab w:val="left" w:pos="851"/>
        </w:tabs>
        <w:spacing w:after="0"/>
        <w:ind w:firstLine="851"/>
        <w:jc w:val="both"/>
        <w:rPr>
          <w:rFonts w:ascii="Times New Roman" w:hAnsi="Times New Roman" w:cs="Times New Roman"/>
          <w:sz w:val="28"/>
          <w:szCs w:val="28"/>
        </w:rPr>
      </w:pPr>
      <w:r w:rsidRPr="00EB57D8">
        <w:rPr>
          <w:rFonts w:ascii="Times New Roman" w:hAnsi="Times New Roman" w:cs="Times New Roman"/>
          <w:sz w:val="28"/>
          <w:szCs w:val="28"/>
        </w:rPr>
        <w:t>Ассоциация экспертиз России будет основана на базе Ассоциации экспертиз строительных проектов (АЭСП), и Главгосэкспертиза России, войдя в состав АЭСП, обеспечит ее создание.</w:t>
      </w:r>
    </w:p>
    <w:p w14:paraId="08A50BCA" w14:textId="77777777" w:rsidR="00EB57D8" w:rsidRPr="00EB57D8" w:rsidRDefault="00EB57D8" w:rsidP="00EB57D8">
      <w:pPr>
        <w:tabs>
          <w:tab w:val="left" w:pos="851"/>
        </w:tabs>
        <w:spacing w:after="0"/>
        <w:ind w:firstLine="851"/>
        <w:jc w:val="both"/>
        <w:rPr>
          <w:rFonts w:ascii="Times New Roman" w:hAnsi="Times New Roman" w:cs="Times New Roman"/>
          <w:sz w:val="28"/>
          <w:szCs w:val="28"/>
        </w:rPr>
      </w:pPr>
      <w:r w:rsidRPr="00EB57D8">
        <w:rPr>
          <w:rFonts w:ascii="Times New Roman" w:hAnsi="Times New Roman" w:cs="Times New Roman"/>
          <w:sz w:val="28"/>
          <w:szCs w:val="28"/>
        </w:rPr>
        <w:t>Одним из вопросов повестки прошедшего 21 октября заседания Общественного совета при Минстрое России стал вопрос о дальнейшем развитии института экспертизы в строительстве.</w:t>
      </w:r>
    </w:p>
    <w:p w14:paraId="3EC1ED12" w14:textId="77777777" w:rsidR="00EB57D8" w:rsidRPr="00EB57D8" w:rsidRDefault="00EB57D8" w:rsidP="00EB57D8">
      <w:pPr>
        <w:tabs>
          <w:tab w:val="left" w:pos="851"/>
        </w:tabs>
        <w:spacing w:after="0"/>
        <w:ind w:firstLine="851"/>
        <w:jc w:val="both"/>
        <w:rPr>
          <w:rFonts w:ascii="Times New Roman" w:hAnsi="Times New Roman" w:cs="Times New Roman"/>
          <w:sz w:val="28"/>
          <w:szCs w:val="28"/>
        </w:rPr>
      </w:pPr>
      <w:r w:rsidRPr="00EB57D8">
        <w:rPr>
          <w:rFonts w:ascii="Times New Roman" w:hAnsi="Times New Roman" w:cs="Times New Roman"/>
          <w:sz w:val="28"/>
          <w:szCs w:val="28"/>
        </w:rPr>
        <w:t>Открывая рассмотрение этого вопроса, председатель Общественного совета Сергей Степашин отметил, что важность консолидации организаций, осуществляющих экспертизу строительных проектов, неоднократно обсуждалась. «Необходимость создания Ассоциации экспертиз России совершенно очевидна. Сегодня на территории нашей страны параллельно работают несколько структур в этой сфере деятельности: Главгосэкспертиза и ее филиалы, ведомственные экспертизы, организации государственной и негосударственной экспертизы. С одной стороны, это хорошо, это конкуренция. Но с другой, должна быть координация этой работы. Тем более, что тема экспертного заключения напрямую касается безопасности и жизнеспособности объектов», - почеркнул Сергей Степашин. Он добавил, что в целом ведущую роль в работе института строительной экспертизы играет Главгосэкспертиза России, которая эффективно выполняет возложенные на нее функции и является одной из самых прозрачных структур.</w:t>
      </w:r>
    </w:p>
    <w:p w14:paraId="30B09738" w14:textId="77777777" w:rsidR="00EB57D8" w:rsidRPr="00EB57D8" w:rsidRDefault="00EB57D8" w:rsidP="00EB57D8">
      <w:pPr>
        <w:tabs>
          <w:tab w:val="left" w:pos="851"/>
        </w:tabs>
        <w:spacing w:after="0"/>
        <w:ind w:firstLine="851"/>
        <w:jc w:val="both"/>
        <w:rPr>
          <w:rFonts w:ascii="Times New Roman" w:hAnsi="Times New Roman" w:cs="Times New Roman"/>
          <w:sz w:val="28"/>
          <w:szCs w:val="28"/>
        </w:rPr>
      </w:pPr>
      <w:r w:rsidRPr="00EB57D8">
        <w:rPr>
          <w:rFonts w:ascii="Times New Roman" w:hAnsi="Times New Roman" w:cs="Times New Roman"/>
          <w:sz w:val="28"/>
          <w:szCs w:val="28"/>
        </w:rPr>
        <w:t>«Мы поддерживаем создание ассоциации, поскольку знаем, что работа профессиональных объединений имеет большой эффект при решении проблем отрасли», - отметил Министр строительства и жилищно-коммунального хозяйства Российской Федерации Ирэк Файзуллин.</w:t>
      </w:r>
    </w:p>
    <w:p w14:paraId="01A6045B" w14:textId="77777777" w:rsidR="00EB57D8" w:rsidRPr="00EB57D8" w:rsidRDefault="00EB57D8" w:rsidP="00EB57D8">
      <w:pPr>
        <w:tabs>
          <w:tab w:val="left" w:pos="851"/>
        </w:tabs>
        <w:spacing w:after="0"/>
        <w:ind w:firstLine="851"/>
        <w:jc w:val="both"/>
        <w:rPr>
          <w:rFonts w:ascii="Times New Roman" w:hAnsi="Times New Roman" w:cs="Times New Roman"/>
          <w:sz w:val="28"/>
          <w:szCs w:val="28"/>
        </w:rPr>
      </w:pPr>
      <w:r w:rsidRPr="00EB57D8">
        <w:rPr>
          <w:rFonts w:ascii="Times New Roman" w:hAnsi="Times New Roman" w:cs="Times New Roman"/>
          <w:sz w:val="28"/>
          <w:szCs w:val="28"/>
        </w:rPr>
        <w:t>Участниками заседания одобрено предложение о создании на площадке Минстроя России рабочей группы по вопросам консолидации экспертного сообщества в области экспертизы строительства, в которую войдут представители Минстроя России, Главгосэкспертиза России, Ассоциации экспертиз строительных проектов, Ассоциации «Национальное объединение организаций экспертизы в строительстве» (НОЭКС) и Комиссии по вопросам разрешительной деятельности и совершенствования нормативной базы в строительстве Общественного совета при Минстрое России.</w:t>
      </w:r>
    </w:p>
    <w:p w14:paraId="5901D5B3" w14:textId="77777777" w:rsidR="00EB57D8" w:rsidRPr="00EB57D8" w:rsidRDefault="00EB57D8" w:rsidP="00EB57D8">
      <w:pPr>
        <w:tabs>
          <w:tab w:val="left" w:pos="851"/>
        </w:tabs>
        <w:spacing w:after="0"/>
        <w:ind w:firstLine="851"/>
        <w:jc w:val="both"/>
        <w:rPr>
          <w:rFonts w:ascii="Times New Roman" w:hAnsi="Times New Roman" w:cs="Times New Roman"/>
          <w:sz w:val="28"/>
          <w:szCs w:val="28"/>
        </w:rPr>
      </w:pPr>
      <w:r w:rsidRPr="00EB57D8">
        <w:rPr>
          <w:rFonts w:ascii="Times New Roman" w:hAnsi="Times New Roman" w:cs="Times New Roman"/>
          <w:sz w:val="28"/>
          <w:szCs w:val="28"/>
        </w:rPr>
        <w:t xml:space="preserve">Выступающими признано, что действующие добровольные профессиональные объединения, такие как АЭСП и НОЭКС охватывают только четвертую часть от общего количества организаций, уполномоченных на проведение экспертизы в строительстве (справочно: по состоянию на   октябрь т.г. в сфере строительства работают 622 организации государственной и негосударственной экспертизы). За последние годы удалось подготовить единую законодательную базу для работы экспертных организаций, формируется единое цифровое пространство, вырабатывается методологическая база. Но недостаточная </w:t>
      </w:r>
      <w:r w:rsidRPr="00EB57D8">
        <w:rPr>
          <w:rFonts w:ascii="Times New Roman" w:hAnsi="Times New Roman" w:cs="Times New Roman"/>
          <w:sz w:val="28"/>
          <w:szCs w:val="28"/>
        </w:rPr>
        <w:lastRenderedPageBreak/>
        <w:t>консолидация экспертного сообщества, не полный охват экспертных организаций снижают эффективность проводимой работы.</w:t>
      </w:r>
    </w:p>
    <w:p w14:paraId="3670082D" w14:textId="77777777" w:rsidR="00EB57D8" w:rsidRPr="00EB57D8" w:rsidRDefault="00EB57D8" w:rsidP="00EB57D8">
      <w:pPr>
        <w:tabs>
          <w:tab w:val="left" w:pos="851"/>
        </w:tabs>
        <w:spacing w:after="0"/>
        <w:ind w:firstLine="851"/>
        <w:jc w:val="both"/>
        <w:rPr>
          <w:rFonts w:ascii="Times New Roman" w:hAnsi="Times New Roman" w:cs="Times New Roman"/>
          <w:sz w:val="28"/>
          <w:szCs w:val="28"/>
        </w:rPr>
      </w:pPr>
      <w:r w:rsidRPr="00EB57D8">
        <w:rPr>
          <w:rFonts w:ascii="Times New Roman" w:hAnsi="Times New Roman" w:cs="Times New Roman"/>
          <w:sz w:val="28"/>
          <w:szCs w:val="28"/>
        </w:rPr>
        <w:t>По мнению начальника Главгосэкспертизы России Игоря Манылов, о чем он и ранее заявлял, происходящие изменения: переход на технологии информационного моделирования, отказ от жесткого нормативного контроля в пользу информационного сопровождения проектов, переосмысление роли и места экспертизы в строительно-инвестиционном процессе требуют от профессионального сообщества консолидации всех усилий. В этом направлении накоплен хороший опыт, в том числе благодаря работе Совета государственной экспертизы, проводимым ежегодно Всероссийским совещаниям государственных экспертиз (на которых обсуждаются актуальные вопросы экспертной деятельности), однако современные вызовы диктуют необходимость перехода на новый уровень взаимодействия и консолидации. Такой площадкой и призвана стать общероссийская ассоциация строительных экспертиз. Ее создание позволит скоординировать работу экспертных организаций и обеспечит их активное участие в реализации основных стратегических направлений развития как самого института экспертизы, так и строительной отрасли в целом.</w:t>
      </w:r>
    </w:p>
    <w:p w14:paraId="02F6649E" w14:textId="77777777" w:rsidR="00EB57D8" w:rsidRPr="00EB57D8" w:rsidRDefault="00EB57D8" w:rsidP="00EB57D8">
      <w:pPr>
        <w:tabs>
          <w:tab w:val="left" w:pos="851"/>
        </w:tabs>
        <w:spacing w:after="0"/>
        <w:ind w:firstLine="851"/>
        <w:jc w:val="both"/>
        <w:rPr>
          <w:rFonts w:ascii="Times New Roman" w:hAnsi="Times New Roman" w:cs="Times New Roman"/>
          <w:sz w:val="28"/>
          <w:szCs w:val="28"/>
        </w:rPr>
      </w:pPr>
      <w:r w:rsidRPr="00EB57D8">
        <w:rPr>
          <w:rFonts w:ascii="Times New Roman" w:hAnsi="Times New Roman" w:cs="Times New Roman"/>
          <w:sz w:val="28"/>
          <w:szCs w:val="28"/>
        </w:rPr>
        <w:t>«Необходимо объединение государственных экспертиз в единое общероссийское объединение, которое позволит совместными усилиями обеспечить качественный уровень экспертного состава, единый формат взаимодействия с участниками инвестиционно-строительных процессов, единую методологическую и технологическую базу экспертной деятельности», - считает Игорь Манылов. По мнению начальника Главгосэкспертизы, «создание Ассоциации экспертиз России будет способствовать переходу от нормоконтроля к экспертному (информационному) сопровождению проектов, обеспечит своевременный контроль за качеством оказания экспертных услуг, а также поможет в переходе к работе с проектной документацией с информационной моделью».</w:t>
      </w:r>
    </w:p>
    <w:p w14:paraId="417EB2B4" w14:textId="77777777" w:rsidR="00EB57D8" w:rsidRPr="00EB57D8" w:rsidRDefault="00EB57D8" w:rsidP="00EB57D8">
      <w:pPr>
        <w:tabs>
          <w:tab w:val="left" w:pos="851"/>
        </w:tabs>
        <w:spacing w:after="0"/>
        <w:ind w:firstLine="851"/>
        <w:jc w:val="both"/>
        <w:rPr>
          <w:rFonts w:ascii="Times New Roman" w:hAnsi="Times New Roman" w:cs="Times New Roman"/>
          <w:sz w:val="28"/>
          <w:szCs w:val="28"/>
        </w:rPr>
      </w:pPr>
      <w:r w:rsidRPr="00EB57D8">
        <w:rPr>
          <w:rFonts w:ascii="Times New Roman" w:hAnsi="Times New Roman" w:cs="Times New Roman"/>
          <w:sz w:val="28"/>
          <w:szCs w:val="28"/>
        </w:rPr>
        <w:t>Источник: Пресс-служба Главгосэкспертизы</w:t>
      </w:r>
    </w:p>
    <w:p w14:paraId="1E130E10" w14:textId="6A124ED2" w:rsidR="00EB57D8" w:rsidRDefault="00EB57D8" w:rsidP="00FB5FC0">
      <w:pPr>
        <w:pStyle w:val="1"/>
        <w:tabs>
          <w:tab w:val="left" w:pos="851"/>
        </w:tabs>
        <w:spacing w:before="0" w:beforeAutospacing="0" w:after="0" w:afterAutospacing="0"/>
        <w:jc w:val="both"/>
        <w:rPr>
          <w:sz w:val="28"/>
          <w:szCs w:val="28"/>
        </w:rPr>
      </w:pPr>
    </w:p>
    <w:p w14:paraId="7E676CD6" w14:textId="08D038A9" w:rsidR="00FB5FC0" w:rsidRPr="00FB5FC0" w:rsidRDefault="00FB5FC0" w:rsidP="00FB5FC0">
      <w:pPr>
        <w:pStyle w:val="1"/>
        <w:numPr>
          <w:ilvl w:val="1"/>
          <w:numId w:val="1"/>
        </w:numPr>
        <w:tabs>
          <w:tab w:val="left" w:pos="851"/>
        </w:tabs>
        <w:spacing w:before="0" w:beforeAutospacing="0" w:after="0" w:afterAutospacing="0"/>
        <w:ind w:left="0" w:firstLine="0"/>
        <w:jc w:val="both"/>
        <w:rPr>
          <w:b w:val="0"/>
          <w:bCs w:val="0"/>
          <w:sz w:val="28"/>
          <w:szCs w:val="28"/>
        </w:rPr>
      </w:pPr>
      <w:bookmarkStart w:id="18" w:name="_Toc86403515"/>
      <w:r>
        <w:rPr>
          <w:sz w:val="28"/>
          <w:szCs w:val="28"/>
        </w:rPr>
        <w:t xml:space="preserve">27.10.2021 За-Строй. </w:t>
      </w:r>
      <w:r w:rsidRPr="00FB5FC0">
        <w:rPr>
          <w:sz w:val="28"/>
          <w:szCs w:val="28"/>
        </w:rPr>
        <w:t>Взрывам газа – нет!</w:t>
      </w:r>
      <w:bookmarkEnd w:id="18"/>
    </w:p>
    <w:p w14:paraId="42C6CE69" w14:textId="77777777" w:rsidR="00FB5FC0" w:rsidRPr="00FB5FC0" w:rsidRDefault="00FB5FC0" w:rsidP="00FB5FC0">
      <w:pPr>
        <w:tabs>
          <w:tab w:val="left" w:pos="851"/>
        </w:tabs>
        <w:spacing w:after="0"/>
        <w:ind w:firstLine="851"/>
        <w:jc w:val="both"/>
        <w:rPr>
          <w:rFonts w:ascii="Times New Roman" w:hAnsi="Times New Roman" w:cs="Times New Roman"/>
          <w:sz w:val="28"/>
          <w:szCs w:val="28"/>
        </w:rPr>
      </w:pPr>
      <w:r w:rsidRPr="00FB5FC0">
        <w:rPr>
          <w:rFonts w:ascii="Times New Roman" w:hAnsi="Times New Roman" w:cs="Times New Roman"/>
          <w:sz w:val="28"/>
          <w:szCs w:val="28"/>
        </w:rPr>
        <w:t>Законопроект, призванный навести порядок на рынке газового оборудования в нашей стране, госдумцы обещают рассмотреть до конца этого года</w:t>
      </w:r>
    </w:p>
    <w:p w14:paraId="13D41BFA" w14:textId="77777777" w:rsidR="00FB5FC0" w:rsidRPr="00FB5FC0" w:rsidRDefault="00FB5FC0" w:rsidP="00FB5FC0">
      <w:pPr>
        <w:tabs>
          <w:tab w:val="left" w:pos="851"/>
        </w:tabs>
        <w:spacing w:after="0"/>
        <w:ind w:firstLine="851"/>
        <w:jc w:val="both"/>
        <w:rPr>
          <w:rFonts w:ascii="Times New Roman" w:hAnsi="Times New Roman" w:cs="Times New Roman"/>
          <w:sz w:val="28"/>
          <w:szCs w:val="28"/>
        </w:rPr>
      </w:pPr>
      <w:r w:rsidRPr="00FB5FC0">
        <w:rPr>
          <w:rFonts w:ascii="Times New Roman" w:hAnsi="Times New Roman" w:cs="Times New Roman"/>
          <w:sz w:val="28"/>
          <w:szCs w:val="28"/>
        </w:rPr>
        <w:t>Председатель комитета Государственно Думы по строительству и жилищно-коммунальному хозяйству Сергей Пахомов вчера после пленарного заседания рассказал:</w:t>
      </w:r>
    </w:p>
    <w:p w14:paraId="4B4206DC" w14:textId="77777777" w:rsidR="00FB5FC0" w:rsidRPr="00FB5FC0" w:rsidRDefault="00FB5FC0" w:rsidP="00FB5FC0">
      <w:pPr>
        <w:tabs>
          <w:tab w:val="left" w:pos="851"/>
        </w:tabs>
        <w:spacing w:after="0"/>
        <w:ind w:firstLine="851"/>
        <w:jc w:val="both"/>
        <w:rPr>
          <w:rFonts w:ascii="Times New Roman" w:hAnsi="Times New Roman" w:cs="Times New Roman"/>
          <w:sz w:val="28"/>
          <w:szCs w:val="28"/>
        </w:rPr>
      </w:pPr>
      <w:r w:rsidRPr="00FB5FC0">
        <w:rPr>
          <w:rFonts w:ascii="Times New Roman" w:hAnsi="Times New Roman" w:cs="Times New Roman"/>
          <w:sz w:val="28"/>
          <w:szCs w:val="28"/>
        </w:rPr>
        <w:t>Каждый взрыв газа (вчера в Набережных Челнах, а сегодня в Балтийске) – это резонансный случай, давать комментарии относительно причин взрыва должны органы после тщательного расследования. Что касается законодательства, то сегодня в работе находится законопроект, который должен навести порядок на рынке обслуживания газового оборудования многоквартирных домов.</w:t>
      </w:r>
    </w:p>
    <w:p w14:paraId="3F0DF2E0" w14:textId="77777777" w:rsidR="00FB5FC0" w:rsidRPr="00FB5FC0" w:rsidRDefault="00FB5FC0" w:rsidP="00FB5FC0">
      <w:pPr>
        <w:tabs>
          <w:tab w:val="left" w:pos="851"/>
        </w:tabs>
        <w:spacing w:after="0"/>
        <w:ind w:firstLine="851"/>
        <w:jc w:val="both"/>
        <w:rPr>
          <w:rFonts w:ascii="Times New Roman" w:hAnsi="Times New Roman" w:cs="Times New Roman"/>
          <w:sz w:val="28"/>
          <w:szCs w:val="28"/>
        </w:rPr>
      </w:pPr>
      <w:r w:rsidRPr="00FB5FC0">
        <w:rPr>
          <w:rFonts w:ascii="Times New Roman" w:hAnsi="Times New Roman" w:cs="Times New Roman"/>
          <w:sz w:val="28"/>
          <w:szCs w:val="28"/>
        </w:rPr>
        <w:lastRenderedPageBreak/>
        <w:t>Господин Пахомов подчеркнул, что сегодня ответственность чётко не закреплена. В одном доме за газовую инфраструктуру могут отвечать три-четыре компании. По мнению депутата, так быть не должно, поскольку, когда что-то случается, невозможно найти ответственного. Разрабатываемый законопроект предполагает, что ответственной в многоквартирном доме за газовое оборудование должна быть только одна компания. И отраслевой комитет Госдумы будет добиваться рассмотрения этого законопроекта до конца года.</w:t>
      </w:r>
    </w:p>
    <w:p w14:paraId="152B43C2" w14:textId="63A10967" w:rsidR="00FB5FC0" w:rsidRDefault="00FB5FC0" w:rsidP="00FB5FC0">
      <w:pPr>
        <w:tabs>
          <w:tab w:val="left" w:pos="851"/>
        </w:tabs>
        <w:spacing w:after="0"/>
        <w:ind w:firstLine="851"/>
        <w:jc w:val="both"/>
        <w:rPr>
          <w:rFonts w:ascii="Times New Roman" w:hAnsi="Times New Roman" w:cs="Times New Roman"/>
          <w:sz w:val="28"/>
          <w:szCs w:val="28"/>
        </w:rPr>
      </w:pPr>
      <w:r w:rsidRPr="00FB5FC0">
        <w:rPr>
          <w:rFonts w:ascii="Times New Roman" w:hAnsi="Times New Roman" w:cs="Times New Roman"/>
          <w:sz w:val="28"/>
          <w:szCs w:val="28"/>
        </w:rPr>
        <w:t>Как известно, с начала этой недели в России произошло уже несколько взрывов газа в жилых домах, в частности, в Набережных Челнах Республики Татарстан, в Балтийске Калининградской области и подмосковном Видном.</w:t>
      </w:r>
    </w:p>
    <w:p w14:paraId="33F2A603" w14:textId="7ED782A6" w:rsidR="00F66871" w:rsidRDefault="00F66871" w:rsidP="00FB5FC0">
      <w:pPr>
        <w:tabs>
          <w:tab w:val="left" w:pos="851"/>
        </w:tabs>
        <w:spacing w:after="0"/>
        <w:ind w:firstLine="851"/>
        <w:jc w:val="both"/>
        <w:rPr>
          <w:rFonts w:ascii="Times New Roman" w:hAnsi="Times New Roman" w:cs="Times New Roman"/>
          <w:sz w:val="28"/>
          <w:szCs w:val="28"/>
        </w:rPr>
      </w:pPr>
    </w:p>
    <w:p w14:paraId="0313DD32" w14:textId="59437068" w:rsidR="00F66871" w:rsidRPr="00F66871" w:rsidRDefault="00F66871" w:rsidP="00F66871">
      <w:pPr>
        <w:pStyle w:val="1"/>
        <w:numPr>
          <w:ilvl w:val="1"/>
          <w:numId w:val="1"/>
        </w:numPr>
        <w:tabs>
          <w:tab w:val="left" w:pos="851"/>
        </w:tabs>
        <w:spacing w:before="0" w:beforeAutospacing="0" w:after="0" w:afterAutospacing="0"/>
        <w:ind w:left="0" w:firstLine="0"/>
        <w:jc w:val="both"/>
        <w:rPr>
          <w:b w:val="0"/>
          <w:bCs w:val="0"/>
          <w:sz w:val="28"/>
          <w:szCs w:val="28"/>
        </w:rPr>
      </w:pPr>
      <w:bookmarkStart w:id="19" w:name="_Toc86403516"/>
      <w:r>
        <w:rPr>
          <w:sz w:val="28"/>
          <w:szCs w:val="28"/>
        </w:rPr>
        <w:t xml:space="preserve">28.10.2021 ЕРЗ. </w:t>
      </w:r>
      <w:r w:rsidRPr="00F66871">
        <w:rPr>
          <w:sz w:val="28"/>
          <w:szCs w:val="28"/>
        </w:rPr>
        <w:t>Разработаны индикаторы риска для государственного строительного надзора</w:t>
      </w:r>
      <w:bookmarkEnd w:id="19"/>
    </w:p>
    <w:p w14:paraId="2C1978B1" w14:textId="7D7B9BB6" w:rsidR="00F66871" w:rsidRPr="00F66871" w:rsidRDefault="00F66871" w:rsidP="00F66871">
      <w:pPr>
        <w:tabs>
          <w:tab w:val="left" w:pos="851"/>
        </w:tabs>
        <w:spacing w:after="0"/>
        <w:ind w:firstLine="851"/>
        <w:jc w:val="both"/>
        <w:rPr>
          <w:rFonts w:ascii="Times New Roman" w:hAnsi="Times New Roman" w:cs="Times New Roman"/>
          <w:sz w:val="28"/>
          <w:szCs w:val="28"/>
        </w:rPr>
      </w:pPr>
      <w:r w:rsidRPr="00F66871">
        <w:rPr>
          <w:rFonts w:ascii="Times New Roman" w:hAnsi="Times New Roman" w:cs="Times New Roman"/>
          <w:sz w:val="28"/>
          <w:szCs w:val="28"/>
        </w:rPr>
        <w:t>На портале проектов нормативных правовых актов размещен</w:t>
      </w:r>
      <w:r>
        <w:rPr>
          <w:rFonts w:ascii="Times New Roman" w:hAnsi="Times New Roman" w:cs="Times New Roman"/>
          <w:sz w:val="28"/>
          <w:szCs w:val="28"/>
        </w:rPr>
        <w:t xml:space="preserve"> </w:t>
      </w:r>
      <w:hyperlink r:id="rId36" w:anchor="npa=121772" w:history="1">
        <w:r w:rsidRPr="00F66871">
          <w:rPr>
            <w:rFonts w:ascii="Times New Roman" w:hAnsi="Times New Roman" w:cs="Times New Roman"/>
            <w:sz w:val="28"/>
            <w:szCs w:val="28"/>
          </w:rPr>
          <w:t>проект</w:t>
        </w:r>
      </w:hyperlink>
      <w:r>
        <w:rPr>
          <w:rFonts w:ascii="Times New Roman" w:hAnsi="Times New Roman" w:cs="Times New Roman"/>
          <w:sz w:val="28"/>
          <w:szCs w:val="28"/>
        </w:rPr>
        <w:t xml:space="preserve"> </w:t>
      </w:r>
      <w:r w:rsidRPr="00F66871">
        <w:rPr>
          <w:rFonts w:ascii="Times New Roman" w:hAnsi="Times New Roman" w:cs="Times New Roman"/>
          <w:sz w:val="28"/>
          <w:szCs w:val="28"/>
        </w:rPr>
        <w:t>приказа Ростехнадзора «Об утверждении перечня индикаторов риска нарушения обязательных требований, используемых при осуществлении Федеральной службой ‎по экологическому, технологическому и атомному надзору и её территориальными органами федерального государственного строительного надзора».</w:t>
      </w:r>
    </w:p>
    <w:p w14:paraId="009C5185" w14:textId="77777777" w:rsidR="00F66871" w:rsidRPr="00F66871" w:rsidRDefault="00F66871" w:rsidP="00F66871">
      <w:pPr>
        <w:tabs>
          <w:tab w:val="left" w:pos="851"/>
        </w:tabs>
        <w:spacing w:after="0"/>
        <w:ind w:firstLine="851"/>
        <w:jc w:val="both"/>
        <w:rPr>
          <w:rFonts w:ascii="Times New Roman" w:hAnsi="Times New Roman" w:cs="Times New Roman"/>
          <w:sz w:val="28"/>
          <w:szCs w:val="28"/>
        </w:rPr>
      </w:pPr>
      <w:r w:rsidRPr="00F66871">
        <w:rPr>
          <w:rFonts w:ascii="Times New Roman" w:hAnsi="Times New Roman" w:cs="Times New Roman"/>
          <w:sz w:val="28"/>
          <w:szCs w:val="28"/>
        </w:rPr>
        <w:t>В соответствии с </w:t>
      </w:r>
      <w:hyperlink r:id="rId37" w:history="1">
        <w:r w:rsidRPr="00F66871">
          <w:rPr>
            <w:rFonts w:ascii="Times New Roman" w:hAnsi="Times New Roman" w:cs="Times New Roman"/>
            <w:sz w:val="28"/>
            <w:szCs w:val="28"/>
          </w:rPr>
          <w:t>п. 1 ч. 10 ст. 23</w:t>
        </w:r>
      </w:hyperlink>
      <w:r w:rsidRPr="00F66871">
        <w:rPr>
          <w:rFonts w:ascii="Times New Roman" w:hAnsi="Times New Roman" w:cs="Times New Roman"/>
          <w:sz w:val="28"/>
          <w:szCs w:val="28"/>
        </w:rPr>
        <w:t> 248-ФЗ от 31.07.2020 «О государственном контроле (надзоре) и муниципальном контроле в РФ» перечень индикаторов риска нарушения обязательных требований по видам контроля утверждается для вида федерального контроля — федеральным органом исполнительной власти осуществляющими функции по нормативно-правовому регулированию в установленной сфере деятельности.</w:t>
      </w:r>
    </w:p>
    <w:p w14:paraId="07F0049B" w14:textId="77777777" w:rsidR="00F66871" w:rsidRPr="00F66871" w:rsidRDefault="00F66871" w:rsidP="00F66871">
      <w:pPr>
        <w:tabs>
          <w:tab w:val="left" w:pos="851"/>
        </w:tabs>
        <w:spacing w:after="0"/>
        <w:ind w:firstLine="851"/>
        <w:jc w:val="both"/>
        <w:rPr>
          <w:rFonts w:ascii="Times New Roman" w:hAnsi="Times New Roman" w:cs="Times New Roman"/>
          <w:sz w:val="28"/>
          <w:szCs w:val="28"/>
        </w:rPr>
      </w:pPr>
      <w:r w:rsidRPr="00F66871">
        <w:rPr>
          <w:rFonts w:ascii="Times New Roman" w:hAnsi="Times New Roman" w:cs="Times New Roman"/>
          <w:sz w:val="28"/>
          <w:szCs w:val="28"/>
        </w:rPr>
        <w:t>Индикаторы риска нарушения обязательных требований необходимы для оценки риска причинения вреда (ущерба) при принятии решения о проведении и выборе вида внепланового контрольного (надзорного) мероприятия.</w:t>
      </w:r>
    </w:p>
    <w:p w14:paraId="11EA236D" w14:textId="77777777" w:rsidR="00F66871" w:rsidRPr="00F66871" w:rsidRDefault="00F66871" w:rsidP="00F66871">
      <w:pPr>
        <w:tabs>
          <w:tab w:val="left" w:pos="851"/>
        </w:tabs>
        <w:spacing w:after="0"/>
        <w:ind w:firstLine="851"/>
        <w:jc w:val="both"/>
        <w:rPr>
          <w:rFonts w:ascii="Times New Roman" w:hAnsi="Times New Roman" w:cs="Times New Roman"/>
          <w:sz w:val="28"/>
          <w:szCs w:val="28"/>
        </w:rPr>
      </w:pPr>
      <w:r w:rsidRPr="00F66871">
        <w:rPr>
          <w:rFonts w:ascii="Times New Roman" w:hAnsi="Times New Roman" w:cs="Times New Roman"/>
          <w:sz w:val="28"/>
          <w:szCs w:val="28"/>
        </w:rPr>
        <w:t>Проектом приказа предлагается установить пять индикаторов риска:</w:t>
      </w:r>
    </w:p>
    <w:p w14:paraId="5E5DD6DA" w14:textId="5C3660B7" w:rsidR="00F66871" w:rsidRPr="00F66871" w:rsidRDefault="00F66871" w:rsidP="00F66871">
      <w:pPr>
        <w:pStyle w:val="a3"/>
        <w:numPr>
          <w:ilvl w:val="0"/>
          <w:numId w:val="14"/>
        </w:numPr>
        <w:tabs>
          <w:tab w:val="left" w:pos="851"/>
        </w:tabs>
        <w:spacing w:after="0"/>
        <w:ind w:left="0" w:firstLine="0"/>
        <w:jc w:val="both"/>
        <w:rPr>
          <w:rFonts w:ascii="Times New Roman" w:hAnsi="Times New Roman" w:cs="Times New Roman"/>
          <w:sz w:val="28"/>
          <w:szCs w:val="28"/>
        </w:rPr>
      </w:pPr>
      <w:r w:rsidRPr="00F66871">
        <w:rPr>
          <w:rFonts w:ascii="Times New Roman" w:hAnsi="Times New Roman" w:cs="Times New Roman"/>
          <w:sz w:val="28"/>
          <w:szCs w:val="28"/>
        </w:rPr>
        <w:t>получение извещения лица, осуществляющего строительство, ‎о возникновении аварийной ситуации при строительстве, реконструкции объекта капитального строительства, повлекшей за собой причинение вреда;</w:t>
      </w:r>
    </w:p>
    <w:p w14:paraId="51084342" w14:textId="355FEBFA" w:rsidR="00F66871" w:rsidRPr="00F66871" w:rsidRDefault="00F66871" w:rsidP="00F66871">
      <w:pPr>
        <w:pStyle w:val="a3"/>
        <w:numPr>
          <w:ilvl w:val="0"/>
          <w:numId w:val="14"/>
        </w:numPr>
        <w:tabs>
          <w:tab w:val="left" w:pos="851"/>
        </w:tabs>
        <w:spacing w:after="0"/>
        <w:ind w:left="0" w:firstLine="0"/>
        <w:jc w:val="both"/>
        <w:rPr>
          <w:rFonts w:ascii="Times New Roman" w:hAnsi="Times New Roman" w:cs="Times New Roman"/>
          <w:sz w:val="28"/>
          <w:szCs w:val="28"/>
        </w:rPr>
      </w:pPr>
      <w:r w:rsidRPr="00F66871">
        <w:rPr>
          <w:rFonts w:ascii="Times New Roman" w:hAnsi="Times New Roman" w:cs="Times New Roman"/>
          <w:sz w:val="28"/>
          <w:szCs w:val="28"/>
        </w:rPr>
        <w:t>осуществление строительства, реконструкции объекта капитального строительства в случае непоступления извещения о начале работ</w:t>
      </w:r>
    </w:p>
    <w:p w14:paraId="4509218E" w14:textId="73D2C49C" w:rsidR="00F66871" w:rsidRPr="00F66871" w:rsidRDefault="00F66871" w:rsidP="00F66871">
      <w:pPr>
        <w:pStyle w:val="a3"/>
        <w:numPr>
          <w:ilvl w:val="0"/>
          <w:numId w:val="14"/>
        </w:numPr>
        <w:tabs>
          <w:tab w:val="left" w:pos="851"/>
        </w:tabs>
        <w:spacing w:after="0"/>
        <w:ind w:left="0" w:firstLine="0"/>
        <w:jc w:val="both"/>
        <w:rPr>
          <w:rFonts w:ascii="Times New Roman" w:hAnsi="Times New Roman" w:cs="Times New Roman"/>
          <w:sz w:val="28"/>
          <w:szCs w:val="28"/>
        </w:rPr>
      </w:pPr>
      <w:r w:rsidRPr="00F66871">
        <w:rPr>
          <w:rFonts w:ascii="Times New Roman" w:hAnsi="Times New Roman" w:cs="Times New Roman"/>
          <w:sz w:val="28"/>
          <w:szCs w:val="28"/>
        </w:rPr>
        <w:t>истечение 90 календарных дней со дня поступления копии разрешения на строительство в случае, если от застройщика (технического заказчика) не поступило извещение о начале работ;</w:t>
      </w:r>
    </w:p>
    <w:p w14:paraId="258D690F" w14:textId="026AE139" w:rsidR="00F66871" w:rsidRPr="00F66871" w:rsidRDefault="00F66871" w:rsidP="00F66871">
      <w:pPr>
        <w:pStyle w:val="a3"/>
        <w:numPr>
          <w:ilvl w:val="0"/>
          <w:numId w:val="14"/>
        </w:numPr>
        <w:tabs>
          <w:tab w:val="left" w:pos="851"/>
        </w:tabs>
        <w:spacing w:after="0"/>
        <w:ind w:left="0" w:firstLine="0"/>
        <w:jc w:val="both"/>
        <w:rPr>
          <w:rFonts w:ascii="Times New Roman" w:hAnsi="Times New Roman" w:cs="Times New Roman"/>
          <w:sz w:val="28"/>
          <w:szCs w:val="28"/>
        </w:rPr>
      </w:pPr>
      <w:r w:rsidRPr="00F66871">
        <w:rPr>
          <w:rFonts w:ascii="Times New Roman" w:hAnsi="Times New Roman" w:cs="Times New Roman"/>
          <w:sz w:val="28"/>
          <w:szCs w:val="28"/>
        </w:rPr>
        <w:t>истечение 90 календарных дней со дня предполагаемого, согласно проекту организации строительства, завершения работ, подлежащих проверке, в случае непоступления от лица, осуществляющего строительство, извещения о сроках завершения таких работ;</w:t>
      </w:r>
    </w:p>
    <w:p w14:paraId="3D0424AA" w14:textId="61750F1F" w:rsidR="00F66871" w:rsidRPr="00F66871" w:rsidRDefault="00F66871" w:rsidP="00F66871">
      <w:pPr>
        <w:pStyle w:val="a3"/>
        <w:numPr>
          <w:ilvl w:val="0"/>
          <w:numId w:val="14"/>
        </w:numPr>
        <w:tabs>
          <w:tab w:val="left" w:pos="851"/>
        </w:tabs>
        <w:spacing w:after="0"/>
        <w:ind w:left="0" w:firstLine="0"/>
        <w:jc w:val="both"/>
        <w:rPr>
          <w:rFonts w:ascii="Times New Roman" w:hAnsi="Times New Roman" w:cs="Times New Roman"/>
          <w:sz w:val="28"/>
          <w:szCs w:val="28"/>
        </w:rPr>
      </w:pPr>
      <w:r w:rsidRPr="00F66871">
        <w:rPr>
          <w:rFonts w:ascii="Times New Roman" w:hAnsi="Times New Roman" w:cs="Times New Roman"/>
          <w:sz w:val="28"/>
          <w:szCs w:val="28"/>
        </w:rPr>
        <w:lastRenderedPageBreak/>
        <w:t>получение уведомления о консервации объекта капитального строительства.</w:t>
      </w:r>
    </w:p>
    <w:p w14:paraId="5FBC5540" w14:textId="77777777" w:rsidR="00F66871" w:rsidRPr="00F66871" w:rsidRDefault="00F66871" w:rsidP="00F66871">
      <w:pPr>
        <w:tabs>
          <w:tab w:val="left" w:pos="851"/>
        </w:tabs>
        <w:spacing w:after="0"/>
        <w:ind w:firstLine="851"/>
        <w:jc w:val="both"/>
        <w:rPr>
          <w:rFonts w:ascii="Times New Roman" w:hAnsi="Times New Roman" w:cs="Times New Roman"/>
          <w:sz w:val="28"/>
          <w:szCs w:val="28"/>
        </w:rPr>
      </w:pPr>
      <w:r w:rsidRPr="00F66871">
        <w:rPr>
          <w:rFonts w:ascii="Times New Roman" w:hAnsi="Times New Roman" w:cs="Times New Roman"/>
          <w:sz w:val="28"/>
          <w:szCs w:val="28"/>
        </w:rPr>
        <w:t>Контрольный (надзорный) орган обязан размещать и поддерживать в актуальном состоянии на своем официальном сайте в сети «Интернет» в числе прочего перечень индикаторов риска нарушения обязательных требований, порядок отнесения объектов контроля к категориям риска.</w:t>
      </w:r>
    </w:p>
    <w:p w14:paraId="571F5C6E" w14:textId="77777777" w:rsidR="00F66871" w:rsidRPr="00F66871" w:rsidRDefault="00F66871" w:rsidP="00F66871">
      <w:pPr>
        <w:tabs>
          <w:tab w:val="left" w:pos="851"/>
        </w:tabs>
        <w:spacing w:after="0"/>
        <w:ind w:firstLine="851"/>
        <w:jc w:val="both"/>
        <w:rPr>
          <w:rFonts w:ascii="Times New Roman" w:hAnsi="Times New Roman" w:cs="Times New Roman"/>
          <w:sz w:val="28"/>
          <w:szCs w:val="28"/>
        </w:rPr>
      </w:pPr>
      <w:r w:rsidRPr="00F66871">
        <w:rPr>
          <w:rFonts w:ascii="Times New Roman" w:hAnsi="Times New Roman" w:cs="Times New Roman"/>
          <w:sz w:val="28"/>
          <w:szCs w:val="28"/>
        </w:rPr>
        <w:t>Напомним, что, как ранее </w:t>
      </w:r>
      <w:hyperlink r:id="rId38" w:history="1">
        <w:r w:rsidRPr="00F66871">
          <w:rPr>
            <w:rFonts w:ascii="Times New Roman" w:hAnsi="Times New Roman" w:cs="Times New Roman"/>
            <w:sz w:val="28"/>
            <w:szCs w:val="28"/>
          </w:rPr>
          <w:t>рассказывал</w:t>
        </w:r>
      </w:hyperlink>
      <w:r w:rsidRPr="00F66871">
        <w:rPr>
          <w:rFonts w:ascii="Times New Roman" w:hAnsi="Times New Roman" w:cs="Times New Roman"/>
          <w:sz w:val="28"/>
          <w:szCs w:val="28"/>
        </w:rPr>
        <w:t> портал ЕРЗ.РФ, 30.06.2021 Постановлением Правительства РФ </w:t>
      </w:r>
      <w:hyperlink r:id="rId39" w:history="1">
        <w:r w:rsidRPr="00F66871">
          <w:rPr>
            <w:rFonts w:ascii="Times New Roman" w:hAnsi="Times New Roman" w:cs="Times New Roman"/>
            <w:sz w:val="28"/>
            <w:szCs w:val="28"/>
          </w:rPr>
          <w:t>№1087</w:t>
        </w:r>
      </w:hyperlink>
      <w:r w:rsidRPr="00F66871">
        <w:rPr>
          <w:rFonts w:ascii="Times New Roman" w:hAnsi="Times New Roman" w:cs="Times New Roman"/>
          <w:sz w:val="28"/>
          <w:szCs w:val="28"/>
        </w:rPr>
        <w:t> было утверждено «Положения о федеральном государственном строительном надзоре».</w:t>
      </w:r>
    </w:p>
    <w:p w14:paraId="6929BC2E" w14:textId="1AF9D381" w:rsidR="00F66871" w:rsidRDefault="00F66871" w:rsidP="00F66871">
      <w:pPr>
        <w:tabs>
          <w:tab w:val="left" w:pos="851"/>
        </w:tabs>
        <w:spacing w:after="0"/>
        <w:ind w:firstLine="851"/>
        <w:jc w:val="both"/>
        <w:rPr>
          <w:rFonts w:ascii="Times New Roman" w:hAnsi="Times New Roman" w:cs="Times New Roman"/>
          <w:sz w:val="28"/>
          <w:szCs w:val="28"/>
        </w:rPr>
      </w:pPr>
      <w:r w:rsidRPr="00F66871">
        <w:rPr>
          <w:rFonts w:ascii="Times New Roman" w:hAnsi="Times New Roman" w:cs="Times New Roman"/>
          <w:sz w:val="28"/>
          <w:szCs w:val="28"/>
        </w:rPr>
        <w:t>Общественное обсуждение продлится до 4 ноября 2021 года.</w:t>
      </w:r>
    </w:p>
    <w:p w14:paraId="7D33BDB9" w14:textId="45025572" w:rsidR="00985DC0" w:rsidRDefault="00985DC0" w:rsidP="00F66871">
      <w:pPr>
        <w:tabs>
          <w:tab w:val="left" w:pos="851"/>
        </w:tabs>
        <w:spacing w:after="0"/>
        <w:ind w:firstLine="851"/>
        <w:jc w:val="both"/>
        <w:rPr>
          <w:rFonts w:ascii="Times New Roman" w:hAnsi="Times New Roman" w:cs="Times New Roman"/>
          <w:sz w:val="28"/>
          <w:szCs w:val="28"/>
        </w:rPr>
      </w:pPr>
    </w:p>
    <w:p w14:paraId="19AC03E0" w14:textId="02B094BF" w:rsidR="00985DC0" w:rsidRPr="00985DC0" w:rsidRDefault="00985DC0" w:rsidP="00985DC0">
      <w:pPr>
        <w:pStyle w:val="1"/>
        <w:numPr>
          <w:ilvl w:val="1"/>
          <w:numId w:val="1"/>
        </w:numPr>
        <w:tabs>
          <w:tab w:val="left" w:pos="851"/>
        </w:tabs>
        <w:spacing w:before="0" w:beforeAutospacing="0" w:after="0" w:afterAutospacing="0"/>
        <w:ind w:left="0" w:firstLine="0"/>
        <w:jc w:val="both"/>
        <w:rPr>
          <w:sz w:val="28"/>
          <w:szCs w:val="28"/>
        </w:rPr>
      </w:pPr>
      <w:bookmarkStart w:id="20" w:name="_Toc86403517"/>
      <w:r>
        <w:rPr>
          <w:sz w:val="28"/>
          <w:szCs w:val="28"/>
        </w:rPr>
        <w:t xml:space="preserve">28.10.2021 АНСБ. </w:t>
      </w:r>
      <w:r w:rsidRPr="00985DC0">
        <w:rPr>
          <w:sz w:val="28"/>
          <w:szCs w:val="28"/>
        </w:rPr>
        <w:t>Депутаты заподозрили застройщиков в желании смошенничать с эскроу-счетами</w:t>
      </w:r>
      <w:bookmarkEnd w:id="20"/>
    </w:p>
    <w:p w14:paraId="771D5BEC" w14:textId="77777777" w:rsidR="00985DC0" w:rsidRPr="00985DC0" w:rsidRDefault="00985DC0" w:rsidP="00985DC0">
      <w:pPr>
        <w:tabs>
          <w:tab w:val="left" w:pos="851"/>
        </w:tabs>
        <w:spacing w:after="0"/>
        <w:ind w:firstLine="851"/>
        <w:jc w:val="both"/>
        <w:rPr>
          <w:rFonts w:ascii="Times New Roman" w:hAnsi="Times New Roman" w:cs="Times New Roman"/>
          <w:sz w:val="28"/>
          <w:szCs w:val="28"/>
        </w:rPr>
      </w:pPr>
      <w:r w:rsidRPr="00985DC0">
        <w:rPr>
          <w:rFonts w:ascii="Times New Roman" w:hAnsi="Times New Roman" w:cs="Times New Roman"/>
          <w:sz w:val="28"/>
          <w:szCs w:val="28"/>
        </w:rPr>
        <w:t>Очередной виток санкций против недобросовестных застройщиков, желающих теперь обмануть граждан даже при использовании эксроу-счетов, начат в Госдуме России – там подготовлен соответствующий законопроект.</w:t>
      </w:r>
    </w:p>
    <w:p w14:paraId="3C5C6BBD" w14:textId="77777777" w:rsidR="00985DC0" w:rsidRPr="00985DC0" w:rsidRDefault="00985DC0" w:rsidP="00985DC0">
      <w:pPr>
        <w:tabs>
          <w:tab w:val="left" w:pos="851"/>
        </w:tabs>
        <w:spacing w:after="0"/>
        <w:ind w:firstLine="851"/>
        <w:jc w:val="both"/>
        <w:rPr>
          <w:rFonts w:ascii="Times New Roman" w:hAnsi="Times New Roman" w:cs="Times New Roman"/>
          <w:sz w:val="28"/>
          <w:szCs w:val="28"/>
        </w:rPr>
      </w:pPr>
      <w:r w:rsidRPr="00985DC0">
        <w:rPr>
          <w:rFonts w:ascii="Times New Roman" w:hAnsi="Times New Roman" w:cs="Times New Roman"/>
          <w:sz w:val="28"/>
          <w:szCs w:val="28"/>
        </w:rPr>
        <w:t>Депутаты разработали поправки, чтобы решить эту проблему, заявил глава Комитета Госдумы по финансовому рынку Анатолий Аксаков 25 октября на круглом столе в нижней палате – сообщает «Парламентская газета».</w:t>
      </w:r>
    </w:p>
    <w:p w14:paraId="409E0701" w14:textId="77777777" w:rsidR="00985DC0" w:rsidRPr="00985DC0" w:rsidRDefault="00985DC0" w:rsidP="00985DC0">
      <w:pPr>
        <w:tabs>
          <w:tab w:val="left" w:pos="851"/>
        </w:tabs>
        <w:spacing w:after="0"/>
        <w:ind w:firstLine="851"/>
        <w:jc w:val="both"/>
        <w:rPr>
          <w:rFonts w:ascii="Times New Roman" w:hAnsi="Times New Roman" w:cs="Times New Roman"/>
          <w:sz w:val="28"/>
          <w:szCs w:val="28"/>
        </w:rPr>
      </w:pPr>
      <w:r w:rsidRPr="00985DC0">
        <w:rPr>
          <w:rFonts w:ascii="Times New Roman" w:hAnsi="Times New Roman" w:cs="Times New Roman"/>
          <w:sz w:val="28"/>
          <w:szCs w:val="28"/>
        </w:rPr>
        <w:t>Аксаков отметил, что создание эскроу-счетов (специальный банковский счёт, на котором размещаются деньги дольщиков до момента окончания строительства) «полностью себя оправдало» — строительство жилья ведётся в России «активно и намного эффективнее, чем раньше». При этом, по словам парламентария, в законодательстве есть лакуны, которые надо закрывать.</w:t>
      </w:r>
    </w:p>
    <w:p w14:paraId="097F86EF" w14:textId="77777777" w:rsidR="00985DC0" w:rsidRPr="00985DC0" w:rsidRDefault="00985DC0" w:rsidP="00985DC0">
      <w:pPr>
        <w:tabs>
          <w:tab w:val="left" w:pos="851"/>
        </w:tabs>
        <w:spacing w:after="0"/>
        <w:ind w:firstLine="851"/>
        <w:jc w:val="both"/>
        <w:rPr>
          <w:rFonts w:ascii="Times New Roman" w:hAnsi="Times New Roman" w:cs="Times New Roman"/>
          <w:sz w:val="28"/>
          <w:szCs w:val="28"/>
        </w:rPr>
      </w:pPr>
      <w:r w:rsidRPr="00985DC0">
        <w:rPr>
          <w:rFonts w:ascii="Times New Roman" w:hAnsi="Times New Roman" w:cs="Times New Roman"/>
          <w:sz w:val="28"/>
          <w:szCs w:val="28"/>
        </w:rPr>
        <w:t>В частности, это касается вопроса, связанного с несвоевременным завершением строительства жилого объекта — согласно действующему законодательству, в таком случае средства с эскроу-счетов должны возвращаться дольщикам, если нет дополнительного соглашения. «Застройщик может здесь диктовать свои условия: сказать дольщикам — забирайте свои деньги. А так как дом, пусть и не в срок, но уже построен, то его квадратные метры становятся дороже. И такой дом застройщик может предлагать новым покупателям по новой, более высокой цене», — пояснил депутат.</w:t>
      </w:r>
    </w:p>
    <w:p w14:paraId="7C6842EE" w14:textId="77777777" w:rsidR="00985DC0" w:rsidRPr="00985DC0" w:rsidRDefault="00985DC0" w:rsidP="00985DC0">
      <w:pPr>
        <w:tabs>
          <w:tab w:val="left" w:pos="851"/>
        </w:tabs>
        <w:spacing w:after="0"/>
        <w:ind w:firstLine="851"/>
        <w:jc w:val="both"/>
        <w:rPr>
          <w:rFonts w:ascii="Times New Roman" w:hAnsi="Times New Roman" w:cs="Times New Roman"/>
          <w:sz w:val="28"/>
          <w:szCs w:val="28"/>
        </w:rPr>
      </w:pPr>
      <w:r w:rsidRPr="00985DC0">
        <w:rPr>
          <w:rFonts w:ascii="Times New Roman" w:hAnsi="Times New Roman" w:cs="Times New Roman"/>
          <w:sz w:val="28"/>
          <w:szCs w:val="28"/>
        </w:rPr>
        <w:t>Аксаков сообщил, что депутатами подготовлен законопроект, который призван решить данную проблему. Сейчас документ, по его словам, проходит согласование в Правительстве.</w:t>
      </w:r>
    </w:p>
    <w:p w14:paraId="46DCA8EF" w14:textId="77777777" w:rsidR="00985DC0" w:rsidRPr="00985DC0" w:rsidRDefault="00985DC0" w:rsidP="00985DC0">
      <w:pPr>
        <w:tabs>
          <w:tab w:val="left" w:pos="851"/>
        </w:tabs>
        <w:spacing w:after="0"/>
        <w:ind w:firstLine="851"/>
        <w:jc w:val="both"/>
        <w:rPr>
          <w:rFonts w:ascii="Times New Roman" w:hAnsi="Times New Roman" w:cs="Times New Roman"/>
          <w:sz w:val="28"/>
          <w:szCs w:val="28"/>
        </w:rPr>
      </w:pPr>
      <w:r w:rsidRPr="00985DC0">
        <w:rPr>
          <w:rFonts w:ascii="Times New Roman" w:hAnsi="Times New Roman" w:cs="Times New Roman"/>
          <w:sz w:val="28"/>
          <w:szCs w:val="28"/>
        </w:rPr>
        <w:t>Напомним, что переход на проектное финансирование и эскроу-счета в 2018-2019 годах фактически положили конец классическому долевому строительству жилья. Это объяснялось необходимостью защитить права дольщиков и не допустить появления очередных обманутых дольщиков. Теперь выясняется, что и новый механизм может быть использован для потенциальных мошеннических действий застройщиков.</w:t>
      </w:r>
    </w:p>
    <w:p w14:paraId="1A49B810" w14:textId="77777777" w:rsidR="00985DC0" w:rsidRPr="00985DC0" w:rsidRDefault="00985DC0" w:rsidP="00985DC0">
      <w:pPr>
        <w:tabs>
          <w:tab w:val="left" w:pos="851"/>
        </w:tabs>
        <w:spacing w:after="0"/>
        <w:ind w:firstLine="851"/>
        <w:jc w:val="both"/>
        <w:rPr>
          <w:rFonts w:ascii="Times New Roman" w:hAnsi="Times New Roman" w:cs="Times New Roman"/>
          <w:sz w:val="28"/>
          <w:szCs w:val="28"/>
        </w:rPr>
      </w:pPr>
      <w:r w:rsidRPr="00985DC0">
        <w:rPr>
          <w:rFonts w:ascii="Times New Roman" w:hAnsi="Times New Roman" w:cs="Times New Roman"/>
          <w:sz w:val="28"/>
          <w:szCs w:val="28"/>
        </w:rPr>
        <w:lastRenderedPageBreak/>
        <w:t>В настоящий момент более 70% жилья строится с использованием счетов эскроу. Переход на проектное финансирование вызвал удорожание жилья на 10-15%, поскольку застройщики вынуждены платить банкам за предоставление кредитов. По информации Национального объединения строителей, с учетом всех ставок и комиссий обслуживание кредита может составлять до 30% от его суммы.</w:t>
      </w:r>
    </w:p>
    <w:p w14:paraId="1926EC1F" w14:textId="0CF1518A" w:rsidR="00985DC0" w:rsidRDefault="00985DC0" w:rsidP="00985DC0">
      <w:pPr>
        <w:tabs>
          <w:tab w:val="left" w:pos="851"/>
        </w:tabs>
        <w:spacing w:after="0"/>
        <w:ind w:firstLine="851"/>
        <w:jc w:val="both"/>
        <w:rPr>
          <w:rFonts w:ascii="Times New Roman" w:hAnsi="Times New Roman" w:cs="Times New Roman"/>
          <w:sz w:val="28"/>
          <w:szCs w:val="28"/>
        </w:rPr>
      </w:pPr>
      <w:r w:rsidRPr="00985DC0">
        <w:rPr>
          <w:rFonts w:ascii="Times New Roman" w:hAnsi="Times New Roman" w:cs="Times New Roman"/>
          <w:sz w:val="28"/>
          <w:szCs w:val="28"/>
        </w:rPr>
        <w:t>Отметим также, что по данным РАСК, после перехода на проектное финансирование с рынка ушло около 30% застройщиков, в основном, небольших, из регионов России – банки отказались предоставлять кредиты под проекты с доходностью ниже 15-20%.</w:t>
      </w:r>
    </w:p>
    <w:p w14:paraId="20D1DC8C" w14:textId="77777777" w:rsidR="00437149" w:rsidRPr="00985DC0" w:rsidRDefault="00437149" w:rsidP="00985DC0">
      <w:pPr>
        <w:tabs>
          <w:tab w:val="left" w:pos="851"/>
        </w:tabs>
        <w:spacing w:after="0"/>
        <w:ind w:firstLine="851"/>
        <w:jc w:val="both"/>
        <w:rPr>
          <w:rFonts w:ascii="Times New Roman" w:hAnsi="Times New Roman" w:cs="Times New Roman"/>
          <w:sz w:val="28"/>
          <w:szCs w:val="28"/>
        </w:rPr>
      </w:pPr>
    </w:p>
    <w:p w14:paraId="4EFAFAED" w14:textId="6C4E9235" w:rsidR="00437149" w:rsidRPr="00437149" w:rsidRDefault="00437149" w:rsidP="00437149">
      <w:pPr>
        <w:pStyle w:val="1"/>
        <w:numPr>
          <w:ilvl w:val="1"/>
          <w:numId w:val="1"/>
        </w:numPr>
        <w:tabs>
          <w:tab w:val="left" w:pos="851"/>
        </w:tabs>
        <w:spacing w:before="0" w:beforeAutospacing="0" w:after="0" w:afterAutospacing="0"/>
        <w:ind w:left="0" w:firstLine="0"/>
        <w:jc w:val="both"/>
        <w:rPr>
          <w:b w:val="0"/>
          <w:bCs w:val="0"/>
          <w:sz w:val="28"/>
          <w:szCs w:val="28"/>
        </w:rPr>
      </w:pPr>
      <w:bookmarkStart w:id="21" w:name="_Toc86403518"/>
      <w:r>
        <w:rPr>
          <w:sz w:val="28"/>
          <w:szCs w:val="28"/>
        </w:rPr>
        <w:t xml:space="preserve">29.10.2021 ЕРЗ. </w:t>
      </w:r>
      <w:r w:rsidRPr="00437149">
        <w:rPr>
          <w:sz w:val="28"/>
          <w:szCs w:val="28"/>
        </w:rPr>
        <w:t>Верховный Суд разъяснил срок действия ипотеки</w:t>
      </w:r>
      <w:bookmarkEnd w:id="21"/>
    </w:p>
    <w:p w14:paraId="0D7932DD" w14:textId="77777777" w:rsidR="00437149" w:rsidRPr="00437149" w:rsidRDefault="00437149" w:rsidP="00437149">
      <w:pPr>
        <w:tabs>
          <w:tab w:val="left" w:pos="851"/>
        </w:tabs>
        <w:spacing w:after="0"/>
        <w:ind w:firstLine="851"/>
        <w:jc w:val="both"/>
        <w:rPr>
          <w:rFonts w:ascii="Times New Roman" w:hAnsi="Times New Roman" w:cs="Times New Roman"/>
          <w:sz w:val="28"/>
          <w:szCs w:val="28"/>
        </w:rPr>
      </w:pPr>
      <w:r w:rsidRPr="00437149">
        <w:rPr>
          <w:rFonts w:ascii="Times New Roman" w:hAnsi="Times New Roman" w:cs="Times New Roman"/>
          <w:sz w:val="28"/>
          <w:szCs w:val="28"/>
        </w:rPr>
        <w:t>Верховный Суд 18.10.2021 вынес </w:t>
      </w:r>
      <w:hyperlink r:id="rId40" w:history="1">
        <w:r w:rsidRPr="00437149">
          <w:rPr>
            <w:rFonts w:ascii="Times New Roman" w:hAnsi="Times New Roman" w:cs="Times New Roman"/>
            <w:sz w:val="28"/>
            <w:szCs w:val="28"/>
          </w:rPr>
          <w:t>определение</w:t>
        </w:r>
      </w:hyperlink>
      <w:r w:rsidRPr="00437149">
        <w:rPr>
          <w:rFonts w:ascii="Times New Roman" w:hAnsi="Times New Roman" w:cs="Times New Roman"/>
          <w:sz w:val="28"/>
          <w:szCs w:val="28"/>
        </w:rPr>
        <w:t> по делу № 305-ЭС21-15159, в котором указал, что предъявление требования к заемщику о досрочном исполнении обязательства по договору об открытии кредитной линии не сокращает срок действия ипотеки.</w:t>
      </w:r>
    </w:p>
    <w:p w14:paraId="6275C78B" w14:textId="77777777" w:rsidR="00437149" w:rsidRPr="00437149" w:rsidRDefault="00437149" w:rsidP="00437149">
      <w:pPr>
        <w:tabs>
          <w:tab w:val="left" w:pos="851"/>
        </w:tabs>
        <w:spacing w:after="0"/>
        <w:ind w:firstLine="851"/>
        <w:jc w:val="both"/>
        <w:rPr>
          <w:rFonts w:ascii="Times New Roman" w:hAnsi="Times New Roman" w:cs="Times New Roman"/>
          <w:sz w:val="28"/>
          <w:szCs w:val="28"/>
        </w:rPr>
      </w:pPr>
      <w:r w:rsidRPr="00437149">
        <w:rPr>
          <w:rFonts w:ascii="Times New Roman" w:hAnsi="Times New Roman" w:cs="Times New Roman"/>
          <w:sz w:val="28"/>
          <w:szCs w:val="28"/>
        </w:rPr>
        <w:t>11.11.2014 между банком (кредитор) и обществом с ООО «Южно-Владигорское» (заемщик) был заключен договор, в соответствии с условиями которого кредитор обязался предоставлять заемщику кредит путем открытия ему кредитной линии сроком пользования по 08.11.2019 включительно в размере и на условиях, предусмотренных договором, а заемщик обязался возвратить кредит, уплатить проценты по нему и исполнить иные предусмотренные договором обязательства.</w:t>
      </w:r>
    </w:p>
    <w:p w14:paraId="5B74FCB5" w14:textId="77777777" w:rsidR="00437149" w:rsidRPr="00437149" w:rsidRDefault="00437149" w:rsidP="00437149">
      <w:pPr>
        <w:tabs>
          <w:tab w:val="left" w:pos="851"/>
        </w:tabs>
        <w:spacing w:after="0"/>
        <w:ind w:firstLine="851"/>
        <w:jc w:val="both"/>
        <w:rPr>
          <w:rFonts w:ascii="Times New Roman" w:hAnsi="Times New Roman" w:cs="Times New Roman"/>
          <w:sz w:val="28"/>
          <w:szCs w:val="28"/>
        </w:rPr>
      </w:pPr>
      <w:r w:rsidRPr="00437149">
        <w:rPr>
          <w:rFonts w:ascii="Times New Roman" w:hAnsi="Times New Roman" w:cs="Times New Roman"/>
          <w:sz w:val="28"/>
          <w:szCs w:val="28"/>
        </w:rPr>
        <w:t>В обеспечение исполнения обязательства заемщика по договору об открытии кредитной линии от 11.11.2014 между банком (залогодержатель) и ООО «Сибэл» (залогодатель, общество) 26.08.2016 заключен договор об ипотеке (залоге недвижимости), в соответствии с которым общество предоставило банку в залог принадлежащие ему на праве собственности 11 земельных участков. При этом стороны договорились о том, что этот договор «действует до полного исполнения заемщиком своих обязательств по кредитному договору».</w:t>
      </w:r>
    </w:p>
    <w:p w14:paraId="320F8418" w14:textId="77777777" w:rsidR="00437149" w:rsidRPr="00437149" w:rsidRDefault="00437149" w:rsidP="00437149">
      <w:pPr>
        <w:tabs>
          <w:tab w:val="left" w:pos="851"/>
        </w:tabs>
        <w:spacing w:after="0"/>
        <w:ind w:firstLine="851"/>
        <w:jc w:val="both"/>
        <w:rPr>
          <w:rFonts w:ascii="Times New Roman" w:hAnsi="Times New Roman" w:cs="Times New Roman"/>
          <w:sz w:val="28"/>
          <w:szCs w:val="28"/>
        </w:rPr>
      </w:pPr>
      <w:r w:rsidRPr="00437149">
        <w:rPr>
          <w:rFonts w:ascii="Times New Roman" w:hAnsi="Times New Roman" w:cs="Times New Roman"/>
          <w:sz w:val="28"/>
          <w:szCs w:val="28"/>
        </w:rPr>
        <w:t>02.11.2017, ссылаясь на неисполнение заемщиком обязательств, предусмотренных договором об открытии кредитной линии, банк потребовал досрочного возврата предоставленных кредитных средств, уплаты причитающихся процентов, неустоек и штрафов.</w:t>
      </w:r>
    </w:p>
    <w:p w14:paraId="592908AB" w14:textId="77777777" w:rsidR="00437149" w:rsidRPr="00437149" w:rsidRDefault="00437149" w:rsidP="00437149">
      <w:pPr>
        <w:tabs>
          <w:tab w:val="left" w:pos="851"/>
        </w:tabs>
        <w:spacing w:after="0"/>
        <w:ind w:firstLine="851"/>
        <w:jc w:val="both"/>
        <w:rPr>
          <w:rFonts w:ascii="Times New Roman" w:hAnsi="Times New Roman" w:cs="Times New Roman"/>
          <w:sz w:val="28"/>
          <w:szCs w:val="28"/>
        </w:rPr>
      </w:pPr>
      <w:r w:rsidRPr="00437149">
        <w:rPr>
          <w:rFonts w:ascii="Times New Roman" w:hAnsi="Times New Roman" w:cs="Times New Roman"/>
          <w:sz w:val="28"/>
          <w:szCs w:val="28"/>
        </w:rPr>
        <w:t>Решением Арбитражного суда г. Москвы от 28.04.2018 по делу </w:t>
      </w:r>
      <w:hyperlink r:id="rId41" w:history="1">
        <w:r w:rsidRPr="00437149">
          <w:rPr>
            <w:rFonts w:ascii="Times New Roman" w:hAnsi="Times New Roman" w:cs="Times New Roman"/>
            <w:sz w:val="28"/>
            <w:szCs w:val="28"/>
          </w:rPr>
          <w:t>№ А40-13404/18</w:t>
        </w:r>
      </w:hyperlink>
      <w:r w:rsidRPr="00437149">
        <w:rPr>
          <w:rFonts w:ascii="Times New Roman" w:hAnsi="Times New Roman" w:cs="Times New Roman"/>
          <w:sz w:val="28"/>
          <w:szCs w:val="28"/>
        </w:rPr>
        <w:t>, оставленным без изменения постановлением Девятого арбитражного апелляционного суда от 08.08.2018 и постановлением Арбитражного суда Московского округа от 25.10.2018, с заемщика в пользу банка было взыскано почти $8,5 млн задолженности по договору об открытии кредитной линии, а также порядка $300 тыс. в качестве процентов за пользование кредитом и неустойки.</w:t>
      </w:r>
    </w:p>
    <w:p w14:paraId="163E70F3" w14:textId="77777777" w:rsidR="00437149" w:rsidRPr="00437149" w:rsidRDefault="00437149" w:rsidP="00437149">
      <w:pPr>
        <w:tabs>
          <w:tab w:val="left" w:pos="851"/>
        </w:tabs>
        <w:spacing w:after="0"/>
        <w:ind w:firstLine="851"/>
        <w:jc w:val="both"/>
        <w:rPr>
          <w:rFonts w:ascii="Times New Roman" w:hAnsi="Times New Roman" w:cs="Times New Roman"/>
          <w:sz w:val="28"/>
          <w:szCs w:val="28"/>
        </w:rPr>
      </w:pPr>
      <w:r w:rsidRPr="00437149">
        <w:rPr>
          <w:rFonts w:ascii="Times New Roman" w:hAnsi="Times New Roman" w:cs="Times New Roman"/>
          <w:sz w:val="28"/>
          <w:szCs w:val="28"/>
        </w:rPr>
        <w:t xml:space="preserve">В связи с неисполнением заемщиком обязательств по договору об открытии кредитной линии банк 19.07.2019 обратился в арбитражный суд с иском к </w:t>
      </w:r>
      <w:r w:rsidRPr="00437149">
        <w:rPr>
          <w:rFonts w:ascii="Times New Roman" w:hAnsi="Times New Roman" w:cs="Times New Roman"/>
          <w:sz w:val="28"/>
          <w:szCs w:val="28"/>
        </w:rPr>
        <w:lastRenderedPageBreak/>
        <w:t>залогодателю об обращении взыскания на заложенное по договору об ипотеке имущество.</w:t>
      </w:r>
    </w:p>
    <w:p w14:paraId="747FD22C" w14:textId="77777777" w:rsidR="00437149" w:rsidRPr="00437149" w:rsidRDefault="00224A2B" w:rsidP="00437149">
      <w:pPr>
        <w:tabs>
          <w:tab w:val="left" w:pos="851"/>
        </w:tabs>
        <w:spacing w:after="0"/>
        <w:ind w:firstLine="851"/>
        <w:jc w:val="both"/>
        <w:rPr>
          <w:rFonts w:ascii="Times New Roman" w:hAnsi="Times New Roman" w:cs="Times New Roman"/>
          <w:sz w:val="28"/>
          <w:szCs w:val="28"/>
        </w:rPr>
      </w:pPr>
      <w:hyperlink r:id="rId42" w:history="1">
        <w:r w:rsidR="00437149" w:rsidRPr="00437149">
          <w:rPr>
            <w:rFonts w:ascii="Times New Roman" w:hAnsi="Times New Roman" w:cs="Times New Roman"/>
            <w:sz w:val="28"/>
            <w:szCs w:val="28"/>
          </w:rPr>
          <w:t>Решением</w:t>
        </w:r>
      </w:hyperlink>
      <w:r w:rsidR="00437149" w:rsidRPr="00437149">
        <w:rPr>
          <w:rFonts w:ascii="Times New Roman" w:hAnsi="Times New Roman" w:cs="Times New Roman"/>
          <w:sz w:val="28"/>
          <w:szCs w:val="28"/>
        </w:rPr>
        <w:t> Арбитражного суда города Москвы от 16.12.2020, оставленным без изменения </w:t>
      </w:r>
      <w:hyperlink r:id="rId43" w:history="1">
        <w:r w:rsidR="00437149" w:rsidRPr="00437149">
          <w:rPr>
            <w:rFonts w:ascii="Times New Roman" w:hAnsi="Times New Roman" w:cs="Times New Roman"/>
            <w:sz w:val="28"/>
            <w:szCs w:val="28"/>
          </w:rPr>
          <w:t>постановлением</w:t>
        </w:r>
      </w:hyperlink>
      <w:r w:rsidR="00437149" w:rsidRPr="00437149">
        <w:rPr>
          <w:rFonts w:ascii="Times New Roman" w:hAnsi="Times New Roman" w:cs="Times New Roman"/>
          <w:sz w:val="28"/>
          <w:szCs w:val="28"/>
        </w:rPr>
        <w:t> Девятого арбитражного апелляционного суда от 02.03.2021 и </w:t>
      </w:r>
      <w:hyperlink r:id="rId44" w:history="1">
        <w:r w:rsidR="00437149" w:rsidRPr="00437149">
          <w:rPr>
            <w:rFonts w:ascii="Times New Roman" w:hAnsi="Times New Roman" w:cs="Times New Roman"/>
            <w:sz w:val="28"/>
            <w:szCs w:val="28"/>
          </w:rPr>
          <w:t>постановлением</w:t>
        </w:r>
      </w:hyperlink>
      <w:r w:rsidR="00437149" w:rsidRPr="00437149">
        <w:rPr>
          <w:rFonts w:ascii="Times New Roman" w:hAnsi="Times New Roman" w:cs="Times New Roman"/>
          <w:sz w:val="28"/>
          <w:szCs w:val="28"/>
        </w:rPr>
        <w:t> Арбитражного суда Московского округа от 19.05.2021, в удовлетворении иска было отказано.</w:t>
      </w:r>
    </w:p>
    <w:p w14:paraId="4E6BFCED" w14:textId="20C832EC" w:rsidR="00437149" w:rsidRPr="00437149" w:rsidRDefault="00437149" w:rsidP="00437149">
      <w:pPr>
        <w:tabs>
          <w:tab w:val="left" w:pos="851"/>
        </w:tabs>
        <w:spacing w:after="0"/>
        <w:ind w:firstLine="851"/>
        <w:jc w:val="both"/>
        <w:rPr>
          <w:rFonts w:ascii="Times New Roman" w:hAnsi="Times New Roman" w:cs="Times New Roman"/>
          <w:sz w:val="28"/>
          <w:szCs w:val="28"/>
        </w:rPr>
      </w:pPr>
      <w:r w:rsidRPr="00437149">
        <w:rPr>
          <w:rFonts w:ascii="Times New Roman" w:hAnsi="Times New Roman" w:cs="Times New Roman"/>
          <w:sz w:val="28"/>
          <w:szCs w:val="28"/>
        </w:rPr>
        <w:t> Однако суд высшей инстанции занял в этом деле другую позицию. Как указал Верховный Суд, в новой редакции </w:t>
      </w:r>
      <w:hyperlink r:id="rId45" w:history="1">
        <w:r w:rsidRPr="00437149">
          <w:rPr>
            <w:rFonts w:ascii="Times New Roman" w:hAnsi="Times New Roman" w:cs="Times New Roman"/>
            <w:sz w:val="28"/>
            <w:szCs w:val="28"/>
          </w:rPr>
          <w:t>п. 6 ст. 367</w:t>
        </w:r>
      </w:hyperlink>
      <w:r w:rsidRPr="00437149">
        <w:rPr>
          <w:rFonts w:ascii="Times New Roman" w:hAnsi="Times New Roman" w:cs="Times New Roman"/>
          <w:sz w:val="28"/>
          <w:szCs w:val="28"/>
        </w:rPr>
        <w:t> ГК РФ (введенной в действие с 01.06.2015)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14:paraId="1FD2E85E" w14:textId="77777777" w:rsidR="00437149" w:rsidRPr="00437149" w:rsidRDefault="00437149" w:rsidP="00437149">
      <w:pPr>
        <w:tabs>
          <w:tab w:val="left" w:pos="851"/>
        </w:tabs>
        <w:spacing w:after="0"/>
        <w:ind w:firstLine="851"/>
        <w:jc w:val="both"/>
        <w:rPr>
          <w:rFonts w:ascii="Times New Roman" w:hAnsi="Times New Roman" w:cs="Times New Roman"/>
          <w:sz w:val="28"/>
          <w:szCs w:val="28"/>
        </w:rPr>
      </w:pPr>
      <w:r w:rsidRPr="00437149">
        <w:rPr>
          <w:rFonts w:ascii="Times New Roman" w:hAnsi="Times New Roman" w:cs="Times New Roman"/>
          <w:sz w:val="28"/>
          <w:szCs w:val="28"/>
        </w:rPr>
        <w:t>Учитывая, что залогодатель по договору об ипотеке от 26.08.2016 не является должником по договору об открытии кредитной линии от 11.11.2014; что договором об ипотеке срок ее действия не определен, а в договоре об открытии кредитной линии установлен срок пользования кредитом (08.11.2019); в силу п. 6 ст. 367 ГК РФ ипотека подлежит прекращению при условии, что кредитор (банк) в течение года со дня наступления срока исполнения обеспеченного ипотекой обязательства по договору об открытии кредитной линии не предъявит иск к залогодателю (общество).</w:t>
      </w:r>
    </w:p>
    <w:p w14:paraId="38274B28" w14:textId="77777777" w:rsidR="00437149" w:rsidRPr="00437149" w:rsidRDefault="00437149" w:rsidP="00437149">
      <w:pPr>
        <w:tabs>
          <w:tab w:val="left" w:pos="851"/>
        </w:tabs>
        <w:spacing w:after="0"/>
        <w:ind w:firstLine="851"/>
        <w:jc w:val="both"/>
        <w:rPr>
          <w:rFonts w:ascii="Times New Roman" w:hAnsi="Times New Roman" w:cs="Times New Roman"/>
          <w:sz w:val="28"/>
          <w:szCs w:val="28"/>
        </w:rPr>
      </w:pPr>
      <w:r w:rsidRPr="00437149">
        <w:rPr>
          <w:rFonts w:ascii="Times New Roman" w:hAnsi="Times New Roman" w:cs="Times New Roman"/>
          <w:sz w:val="28"/>
          <w:szCs w:val="28"/>
        </w:rPr>
        <w:t>При этом предъявление банком 02.11.2017 требования к заемщику о досрочном исполнении обязательства по договору об открытии кредитной линии не сокращает срок действия ипотеки.</w:t>
      </w:r>
    </w:p>
    <w:p w14:paraId="567B1D70" w14:textId="77777777" w:rsidR="00437149" w:rsidRPr="00437149" w:rsidRDefault="00437149" w:rsidP="00437149">
      <w:pPr>
        <w:tabs>
          <w:tab w:val="left" w:pos="851"/>
        </w:tabs>
        <w:spacing w:after="0"/>
        <w:ind w:firstLine="851"/>
        <w:jc w:val="both"/>
        <w:rPr>
          <w:rFonts w:ascii="Times New Roman" w:hAnsi="Times New Roman" w:cs="Times New Roman"/>
          <w:sz w:val="28"/>
          <w:szCs w:val="28"/>
        </w:rPr>
      </w:pPr>
      <w:r w:rsidRPr="00437149">
        <w:rPr>
          <w:rFonts w:ascii="Times New Roman" w:hAnsi="Times New Roman" w:cs="Times New Roman"/>
          <w:sz w:val="28"/>
          <w:szCs w:val="28"/>
        </w:rPr>
        <w:t>Следовательно, на день обращения банка с настоящим иском (19.07.2019) действие ипотеки, обеспечивающей исполнение обязательства заемщика по договору об открытии кредитной линии со сроком пользования до 08.11.2019, не прекратилось, и вывод судов об обратном противоречит закону.</w:t>
      </w:r>
    </w:p>
    <w:p w14:paraId="4C253EB5" w14:textId="77777777" w:rsidR="00437149" w:rsidRPr="00437149" w:rsidRDefault="00437149" w:rsidP="00437149">
      <w:pPr>
        <w:tabs>
          <w:tab w:val="left" w:pos="851"/>
        </w:tabs>
        <w:spacing w:after="0"/>
        <w:ind w:firstLine="851"/>
        <w:jc w:val="both"/>
        <w:rPr>
          <w:rFonts w:ascii="Times New Roman" w:hAnsi="Times New Roman" w:cs="Times New Roman"/>
          <w:sz w:val="28"/>
          <w:szCs w:val="28"/>
        </w:rPr>
      </w:pPr>
      <w:r w:rsidRPr="00437149">
        <w:rPr>
          <w:rFonts w:ascii="Times New Roman" w:hAnsi="Times New Roman" w:cs="Times New Roman"/>
          <w:sz w:val="28"/>
          <w:szCs w:val="28"/>
        </w:rPr>
        <w:t>Судебная коллегия по экономическим спорам Верховного Суда Российской Федерации отменила решение и постановления нижестоящих судов и направила дело на новое рассмотрение.</w:t>
      </w:r>
    </w:p>
    <w:p w14:paraId="6F4CE54A" w14:textId="040F2AE1" w:rsidR="00437149" w:rsidRDefault="00437149" w:rsidP="00437149">
      <w:pPr>
        <w:pStyle w:val="1"/>
        <w:tabs>
          <w:tab w:val="left" w:pos="851"/>
        </w:tabs>
        <w:spacing w:before="0" w:beforeAutospacing="0" w:after="0" w:afterAutospacing="0"/>
        <w:jc w:val="both"/>
        <w:rPr>
          <w:sz w:val="28"/>
          <w:szCs w:val="28"/>
        </w:rPr>
      </w:pPr>
    </w:p>
    <w:p w14:paraId="71DC7CEC" w14:textId="4FA22AF3" w:rsidR="00437149" w:rsidRPr="00437149" w:rsidRDefault="008B08B3" w:rsidP="008B08B3">
      <w:pPr>
        <w:pStyle w:val="1"/>
        <w:numPr>
          <w:ilvl w:val="1"/>
          <w:numId w:val="1"/>
        </w:numPr>
        <w:tabs>
          <w:tab w:val="left" w:pos="851"/>
        </w:tabs>
        <w:spacing w:before="0" w:beforeAutospacing="0" w:after="0" w:afterAutospacing="0"/>
        <w:ind w:left="0" w:firstLine="0"/>
        <w:jc w:val="both"/>
        <w:rPr>
          <w:b w:val="0"/>
          <w:bCs w:val="0"/>
          <w:sz w:val="28"/>
          <w:szCs w:val="28"/>
        </w:rPr>
      </w:pPr>
      <w:bookmarkStart w:id="22" w:name="_Toc86403519"/>
      <w:r>
        <w:rPr>
          <w:sz w:val="28"/>
          <w:szCs w:val="28"/>
        </w:rPr>
        <w:t xml:space="preserve">29.10.2021 ЕРЗ. </w:t>
      </w:r>
      <w:r w:rsidR="00437149" w:rsidRPr="00437149">
        <w:rPr>
          <w:sz w:val="28"/>
          <w:szCs w:val="28"/>
        </w:rPr>
        <w:t>Что же такое – этот МКД?</w:t>
      </w:r>
      <w:bookmarkEnd w:id="22"/>
    </w:p>
    <w:p w14:paraId="60DC4650" w14:textId="77777777" w:rsidR="00437149" w:rsidRPr="00437149" w:rsidRDefault="00437149" w:rsidP="00437149">
      <w:pPr>
        <w:tabs>
          <w:tab w:val="left" w:pos="851"/>
        </w:tabs>
        <w:spacing w:after="0"/>
        <w:ind w:firstLine="851"/>
        <w:jc w:val="both"/>
        <w:rPr>
          <w:rFonts w:ascii="Times New Roman" w:hAnsi="Times New Roman" w:cs="Times New Roman"/>
          <w:sz w:val="28"/>
          <w:szCs w:val="28"/>
        </w:rPr>
      </w:pPr>
      <w:r w:rsidRPr="00437149">
        <w:rPr>
          <w:rFonts w:ascii="Times New Roman" w:hAnsi="Times New Roman" w:cs="Times New Roman"/>
          <w:sz w:val="28"/>
          <w:szCs w:val="28"/>
        </w:rPr>
        <w:t>Кабмин готовит законопроект для решения проблем реализации программ капремонта в связи с отсутствием в Жилищном кодексе понятия «многоквартирный дом»</w:t>
      </w:r>
    </w:p>
    <w:p w14:paraId="124C004B" w14:textId="77777777" w:rsidR="00437149" w:rsidRPr="00437149" w:rsidRDefault="00437149" w:rsidP="00437149">
      <w:pPr>
        <w:tabs>
          <w:tab w:val="left" w:pos="851"/>
        </w:tabs>
        <w:spacing w:after="0"/>
        <w:ind w:firstLine="851"/>
        <w:jc w:val="both"/>
        <w:rPr>
          <w:rFonts w:ascii="Times New Roman" w:hAnsi="Times New Roman" w:cs="Times New Roman"/>
          <w:sz w:val="28"/>
          <w:szCs w:val="28"/>
        </w:rPr>
      </w:pPr>
      <w:r w:rsidRPr="00437149">
        <w:rPr>
          <w:rFonts w:ascii="Times New Roman" w:hAnsi="Times New Roman" w:cs="Times New Roman"/>
          <w:sz w:val="28"/>
          <w:szCs w:val="28"/>
        </w:rPr>
        <w:t xml:space="preserve">Правительство РФ обнародовало доклад о результатах мониторинга правоприменения в Российской Федерации. А в этом документе говорится о том, что в ходе мониторинга выявлены проблемы правового регулирования в сфере организации проведения капитального ремонта общего имущества в </w:t>
      </w:r>
      <w:r w:rsidRPr="00437149">
        <w:rPr>
          <w:rFonts w:ascii="Times New Roman" w:hAnsi="Times New Roman" w:cs="Times New Roman"/>
          <w:sz w:val="28"/>
          <w:szCs w:val="28"/>
        </w:rPr>
        <w:lastRenderedPageBreak/>
        <w:t>многоквартирных домах, решение которых требуется на федеральном законодательном уровне.</w:t>
      </w:r>
    </w:p>
    <w:p w14:paraId="08B3F0A7" w14:textId="77777777" w:rsidR="00437149" w:rsidRPr="00437149" w:rsidRDefault="00437149" w:rsidP="00437149">
      <w:pPr>
        <w:tabs>
          <w:tab w:val="left" w:pos="851"/>
        </w:tabs>
        <w:spacing w:after="0"/>
        <w:ind w:firstLine="851"/>
        <w:jc w:val="both"/>
        <w:rPr>
          <w:rFonts w:ascii="Times New Roman" w:hAnsi="Times New Roman" w:cs="Times New Roman"/>
          <w:sz w:val="28"/>
          <w:szCs w:val="28"/>
        </w:rPr>
      </w:pPr>
      <w:r w:rsidRPr="00437149">
        <w:rPr>
          <w:rFonts w:ascii="Times New Roman" w:hAnsi="Times New Roman" w:cs="Times New Roman"/>
          <w:sz w:val="28"/>
          <w:szCs w:val="28"/>
        </w:rPr>
        <w:t>В частности, в докладе отмечается, что остаётся проблема реализации программ капремонта в регионах в связи с отсутствием в Жилищном кодексе РФ понятия «многоквартирный дом» (МКД), что на практике затрудняет формирование перечня объектов, подлежащих включению в такие программы.</w:t>
      </w:r>
    </w:p>
    <w:p w14:paraId="7A23DB01" w14:textId="77777777" w:rsidR="00437149" w:rsidRPr="00437149" w:rsidRDefault="00437149" w:rsidP="00437149">
      <w:pPr>
        <w:tabs>
          <w:tab w:val="left" w:pos="851"/>
        </w:tabs>
        <w:spacing w:after="0"/>
        <w:ind w:firstLine="851"/>
        <w:jc w:val="both"/>
        <w:rPr>
          <w:rFonts w:ascii="Times New Roman" w:hAnsi="Times New Roman" w:cs="Times New Roman"/>
          <w:sz w:val="28"/>
          <w:szCs w:val="28"/>
        </w:rPr>
      </w:pPr>
      <w:r w:rsidRPr="00437149">
        <w:rPr>
          <w:rFonts w:ascii="Times New Roman" w:hAnsi="Times New Roman" w:cs="Times New Roman"/>
          <w:sz w:val="28"/>
          <w:szCs w:val="28"/>
        </w:rPr>
        <w:t>В настоящее время Правительство РФ готовит к внесению в Государственную Думу проект федерального закона, который направлен на устранение правовой неопределённости, возникающей при отнесении здания к многоквартирному дому или к дому блокированной застройки.</w:t>
      </w:r>
    </w:p>
    <w:p w14:paraId="4C95B93D" w14:textId="77777777" w:rsidR="00437149" w:rsidRPr="00437149" w:rsidRDefault="00437149" w:rsidP="00437149">
      <w:pPr>
        <w:tabs>
          <w:tab w:val="left" w:pos="851"/>
        </w:tabs>
        <w:spacing w:after="0"/>
        <w:ind w:firstLine="851"/>
        <w:jc w:val="both"/>
        <w:rPr>
          <w:rFonts w:ascii="Times New Roman" w:hAnsi="Times New Roman" w:cs="Times New Roman"/>
          <w:sz w:val="28"/>
          <w:szCs w:val="28"/>
        </w:rPr>
      </w:pPr>
      <w:r w:rsidRPr="00437149">
        <w:rPr>
          <w:rFonts w:ascii="Times New Roman" w:hAnsi="Times New Roman" w:cs="Times New Roman"/>
          <w:sz w:val="28"/>
          <w:szCs w:val="28"/>
        </w:rPr>
        <w:t>В докладе также предлагается по результатам обследования технического состояния многоквартирного дома предоставить право регионам изменять сроки проведения капремонта на основании заключения о результатах обследования, в том числе переносить срок выполнения работ на более поздний период в случае, если определено, что проведение таких работ в установленный срок не требуется.</w:t>
      </w:r>
    </w:p>
    <w:p w14:paraId="26F02703" w14:textId="77777777" w:rsidR="00437149" w:rsidRPr="00437149" w:rsidRDefault="00437149" w:rsidP="00437149">
      <w:pPr>
        <w:tabs>
          <w:tab w:val="left" w:pos="851"/>
        </w:tabs>
        <w:spacing w:after="0"/>
        <w:ind w:firstLine="851"/>
        <w:jc w:val="both"/>
        <w:rPr>
          <w:rFonts w:ascii="Times New Roman" w:hAnsi="Times New Roman" w:cs="Times New Roman"/>
          <w:sz w:val="28"/>
          <w:szCs w:val="28"/>
        </w:rPr>
      </w:pPr>
      <w:r w:rsidRPr="00437149">
        <w:rPr>
          <w:rFonts w:ascii="Times New Roman" w:hAnsi="Times New Roman" w:cs="Times New Roman"/>
          <w:sz w:val="28"/>
          <w:szCs w:val="28"/>
        </w:rPr>
        <w:t>Кроме того, разработан проект федерального закона, предусматривающий право органов публичной власти оказывать финансовую поддержку в случае превышения размера предельной стоимости работ по капитальному ремонту в многоквартирных домах – объектах культурного наследия за счёт бюджетных средств.</w:t>
      </w:r>
    </w:p>
    <w:p w14:paraId="66156D5D" w14:textId="6407802D" w:rsidR="00437149" w:rsidRDefault="00437149" w:rsidP="00437149">
      <w:pPr>
        <w:tabs>
          <w:tab w:val="left" w:pos="851"/>
        </w:tabs>
        <w:spacing w:after="0"/>
        <w:ind w:firstLine="851"/>
        <w:jc w:val="both"/>
        <w:rPr>
          <w:rFonts w:ascii="Times New Roman" w:hAnsi="Times New Roman" w:cs="Times New Roman"/>
          <w:sz w:val="28"/>
          <w:szCs w:val="28"/>
        </w:rPr>
      </w:pPr>
      <w:r w:rsidRPr="00437149">
        <w:rPr>
          <w:rFonts w:ascii="Times New Roman" w:hAnsi="Times New Roman" w:cs="Times New Roman"/>
          <w:sz w:val="28"/>
          <w:szCs w:val="28"/>
        </w:rPr>
        <w:t>Сейчас на практике стоимость проведения капитального ремонта общего имущества в многоквартирных домах, являющихся объектами культурного наследия, как правило, превышает предельную стоимость работ по капремонту. По общему правилу превышение предельной стоимости работ по капитальному ремонту осуществляется за счёт средств собственников в многоквартирном доме, уплачиваемых в виде взноса сверх минимального размера.</w:t>
      </w:r>
    </w:p>
    <w:p w14:paraId="0ECD34BD" w14:textId="716CE9D5" w:rsidR="008B08B3" w:rsidRDefault="008B08B3" w:rsidP="00437149">
      <w:pPr>
        <w:tabs>
          <w:tab w:val="left" w:pos="851"/>
        </w:tabs>
        <w:spacing w:after="0"/>
        <w:ind w:firstLine="851"/>
        <w:jc w:val="both"/>
        <w:rPr>
          <w:rFonts w:ascii="Times New Roman" w:hAnsi="Times New Roman" w:cs="Times New Roman"/>
          <w:sz w:val="28"/>
          <w:szCs w:val="28"/>
        </w:rPr>
      </w:pPr>
    </w:p>
    <w:p w14:paraId="7578AF5A" w14:textId="5E426116" w:rsidR="008B08B3" w:rsidRPr="008B08B3" w:rsidRDefault="008B08B3" w:rsidP="008B08B3">
      <w:pPr>
        <w:pStyle w:val="1"/>
        <w:numPr>
          <w:ilvl w:val="1"/>
          <w:numId w:val="1"/>
        </w:numPr>
        <w:tabs>
          <w:tab w:val="left" w:pos="851"/>
        </w:tabs>
        <w:spacing w:before="0" w:beforeAutospacing="0" w:after="0" w:afterAutospacing="0"/>
        <w:ind w:left="0" w:firstLine="0"/>
        <w:jc w:val="both"/>
        <w:rPr>
          <w:b w:val="0"/>
          <w:bCs w:val="0"/>
          <w:sz w:val="28"/>
          <w:szCs w:val="28"/>
        </w:rPr>
      </w:pPr>
      <w:bookmarkStart w:id="23" w:name="_Toc86403520"/>
      <w:r>
        <w:rPr>
          <w:sz w:val="28"/>
          <w:szCs w:val="28"/>
        </w:rPr>
        <w:t xml:space="preserve">29.10.2021 За-Строй. </w:t>
      </w:r>
      <w:r w:rsidRPr="008B08B3">
        <w:rPr>
          <w:sz w:val="28"/>
          <w:szCs w:val="28"/>
        </w:rPr>
        <w:t>На что потратят бюджетные миллиарды</w:t>
      </w:r>
      <w:bookmarkEnd w:id="23"/>
    </w:p>
    <w:p w14:paraId="77C02C5D" w14:textId="77777777" w:rsidR="008B08B3" w:rsidRPr="008B08B3" w:rsidRDefault="008B08B3" w:rsidP="008B08B3">
      <w:pPr>
        <w:tabs>
          <w:tab w:val="left" w:pos="851"/>
        </w:tabs>
        <w:spacing w:after="0"/>
        <w:ind w:firstLine="851"/>
        <w:jc w:val="both"/>
        <w:rPr>
          <w:rFonts w:ascii="Times New Roman" w:hAnsi="Times New Roman" w:cs="Times New Roman"/>
          <w:sz w:val="28"/>
          <w:szCs w:val="28"/>
        </w:rPr>
      </w:pPr>
      <w:r w:rsidRPr="008B08B3">
        <w:rPr>
          <w:rFonts w:ascii="Times New Roman" w:hAnsi="Times New Roman" w:cs="Times New Roman"/>
          <w:sz w:val="28"/>
          <w:szCs w:val="28"/>
        </w:rPr>
        <w:t>Стали известны основные траты бюджета государства, направленные на решение жилищных проблем, обеспечение комфортной и безопасной среды для жизни людей</w:t>
      </w:r>
    </w:p>
    <w:p w14:paraId="21728347" w14:textId="77777777" w:rsidR="008B08B3" w:rsidRPr="008B08B3" w:rsidRDefault="008B08B3" w:rsidP="008B08B3">
      <w:pPr>
        <w:tabs>
          <w:tab w:val="left" w:pos="851"/>
        </w:tabs>
        <w:spacing w:after="0"/>
        <w:ind w:firstLine="851"/>
        <w:jc w:val="both"/>
        <w:rPr>
          <w:rFonts w:ascii="Times New Roman" w:hAnsi="Times New Roman" w:cs="Times New Roman"/>
          <w:sz w:val="28"/>
          <w:szCs w:val="28"/>
        </w:rPr>
      </w:pPr>
      <w:r w:rsidRPr="008B08B3">
        <w:rPr>
          <w:rFonts w:ascii="Times New Roman" w:hAnsi="Times New Roman" w:cs="Times New Roman"/>
          <w:sz w:val="28"/>
          <w:szCs w:val="28"/>
        </w:rPr>
        <w:t>Председатель комитета Государственной Думы по строительству и жилищно-коммунальному хозяйству Сергей Пахомов после принятия нижней палатой бюджета в первом чтении рассказал об основных программах финансового документа, среди которых ипотечные и инфраструктурные:</w:t>
      </w:r>
    </w:p>
    <w:p w14:paraId="4122FDC7" w14:textId="77777777" w:rsidR="008B08B3" w:rsidRPr="008B08B3" w:rsidRDefault="008B08B3" w:rsidP="008B08B3">
      <w:pPr>
        <w:tabs>
          <w:tab w:val="left" w:pos="851"/>
        </w:tabs>
        <w:spacing w:after="0"/>
        <w:ind w:firstLine="851"/>
        <w:jc w:val="both"/>
        <w:rPr>
          <w:rFonts w:ascii="Times New Roman" w:hAnsi="Times New Roman" w:cs="Times New Roman"/>
          <w:sz w:val="28"/>
          <w:szCs w:val="28"/>
        </w:rPr>
      </w:pPr>
      <w:r w:rsidRPr="008B08B3">
        <w:rPr>
          <w:rFonts w:ascii="Times New Roman" w:hAnsi="Times New Roman" w:cs="Times New Roman"/>
          <w:sz w:val="28"/>
          <w:szCs w:val="28"/>
        </w:rPr>
        <w:t>Принятый сегодня на пленарном заседании бюджет – это совершенно конкретные меры, которые направлены на выполнение социальных обязательств перед гражданами со стороны государства. Он учитывает финансирование стратегических инициатив Правительства и нацпроектов, в том числе направлен на обеспечение комфортной и безопасной среды для жизни.</w:t>
      </w:r>
    </w:p>
    <w:p w14:paraId="766EA3F7" w14:textId="77777777" w:rsidR="008B08B3" w:rsidRPr="008B08B3" w:rsidRDefault="008B08B3" w:rsidP="008B08B3">
      <w:pPr>
        <w:tabs>
          <w:tab w:val="left" w:pos="851"/>
        </w:tabs>
        <w:spacing w:after="0"/>
        <w:ind w:firstLine="851"/>
        <w:jc w:val="both"/>
        <w:rPr>
          <w:rFonts w:ascii="Times New Roman" w:hAnsi="Times New Roman" w:cs="Times New Roman"/>
          <w:sz w:val="28"/>
          <w:szCs w:val="28"/>
        </w:rPr>
      </w:pPr>
      <w:r w:rsidRPr="008B08B3">
        <w:rPr>
          <w:rFonts w:ascii="Times New Roman" w:hAnsi="Times New Roman" w:cs="Times New Roman"/>
          <w:sz w:val="28"/>
          <w:szCs w:val="28"/>
        </w:rPr>
        <w:t xml:space="preserve">По словам господина Пахомова, на поддержку всех ипотечных программ – общей, для семей с детьми, сельской, дальневосточной – в бюджете на 2022-2024 </w:t>
      </w:r>
      <w:r w:rsidRPr="008B08B3">
        <w:rPr>
          <w:rFonts w:ascii="Times New Roman" w:hAnsi="Times New Roman" w:cs="Times New Roman"/>
          <w:sz w:val="28"/>
          <w:szCs w:val="28"/>
        </w:rPr>
        <w:lastRenderedPageBreak/>
        <w:t>годы предусмотрены около 448-ми миллиардов рублей, на ликвидацию аварийного жилого фонда – около 195-ти миллиардов.</w:t>
      </w:r>
    </w:p>
    <w:p w14:paraId="0D95316C" w14:textId="77777777" w:rsidR="008B08B3" w:rsidRPr="008B08B3" w:rsidRDefault="008B08B3" w:rsidP="008B08B3">
      <w:pPr>
        <w:tabs>
          <w:tab w:val="left" w:pos="851"/>
        </w:tabs>
        <w:spacing w:after="0"/>
        <w:ind w:firstLine="851"/>
        <w:jc w:val="both"/>
        <w:rPr>
          <w:rFonts w:ascii="Times New Roman" w:hAnsi="Times New Roman" w:cs="Times New Roman"/>
          <w:sz w:val="28"/>
          <w:szCs w:val="28"/>
        </w:rPr>
      </w:pPr>
      <w:r w:rsidRPr="008B08B3">
        <w:rPr>
          <w:rFonts w:ascii="Times New Roman" w:hAnsi="Times New Roman" w:cs="Times New Roman"/>
          <w:sz w:val="28"/>
          <w:szCs w:val="28"/>
        </w:rPr>
        <w:t>Сергей Александрович отметил, что более 1,8 триллиона рублей заложены на модернизацию транспортной инфраструктуры в рамках нацпроектов, это касается городской, межагломерационной и магистральной дорожных сетей. Депутат добавил, что более, чем на 9 миллиардов рублей вырастет бюджет программы «Развитие городской среды».</w:t>
      </w:r>
    </w:p>
    <w:p w14:paraId="069A407C" w14:textId="77777777" w:rsidR="00437149" w:rsidRPr="00C9298F" w:rsidRDefault="00437149" w:rsidP="00437149">
      <w:pPr>
        <w:pStyle w:val="1"/>
        <w:tabs>
          <w:tab w:val="left" w:pos="851"/>
        </w:tabs>
        <w:spacing w:before="0" w:beforeAutospacing="0" w:after="0" w:afterAutospacing="0"/>
        <w:jc w:val="both"/>
        <w:rPr>
          <w:sz w:val="28"/>
          <w:szCs w:val="28"/>
        </w:rPr>
      </w:pPr>
    </w:p>
    <w:p w14:paraId="2E6B5676" w14:textId="12672056"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24" w:name="_Toc86403521"/>
      <w:r w:rsidRPr="00325EC1">
        <w:rPr>
          <w:sz w:val="28"/>
          <w:szCs w:val="28"/>
        </w:rPr>
        <w:t>ПРАВИТЕЛЬСТВО</w:t>
      </w:r>
      <w:r w:rsidR="00B27632">
        <w:rPr>
          <w:sz w:val="28"/>
          <w:szCs w:val="28"/>
        </w:rPr>
        <w:t>, СЧЕТНАЯ ПАЛАТА</w:t>
      </w:r>
      <w:r w:rsidR="005A1224">
        <w:rPr>
          <w:sz w:val="28"/>
          <w:szCs w:val="28"/>
        </w:rPr>
        <w:t>, ГЕНПРОКУРАТУРА</w:t>
      </w:r>
      <w:r w:rsidR="00182BE9">
        <w:rPr>
          <w:sz w:val="28"/>
          <w:szCs w:val="28"/>
        </w:rPr>
        <w:t>,</w:t>
      </w:r>
      <w:r w:rsidR="00182BE9" w:rsidRPr="00182BE9">
        <w:rPr>
          <w:sz w:val="28"/>
          <w:szCs w:val="28"/>
        </w:rPr>
        <w:t xml:space="preserve"> </w:t>
      </w:r>
      <w:r w:rsidR="00182BE9">
        <w:rPr>
          <w:sz w:val="28"/>
          <w:szCs w:val="28"/>
        </w:rPr>
        <w:t>ОБЩЕСТВЕННАЯ ПАЛАТА</w:t>
      </w:r>
      <w:bookmarkEnd w:id="24"/>
    </w:p>
    <w:p w14:paraId="3490CDC0" w14:textId="3232058F" w:rsidR="00D4495F" w:rsidRDefault="00D4495F" w:rsidP="007C5D07">
      <w:pPr>
        <w:tabs>
          <w:tab w:val="left" w:pos="851"/>
        </w:tabs>
        <w:spacing w:after="0"/>
        <w:ind w:firstLine="851"/>
        <w:jc w:val="both"/>
        <w:rPr>
          <w:rFonts w:ascii="Times New Roman" w:hAnsi="Times New Roman" w:cs="Times New Roman"/>
          <w:sz w:val="28"/>
          <w:szCs w:val="28"/>
        </w:rPr>
      </w:pPr>
    </w:p>
    <w:p w14:paraId="3704A62D" w14:textId="44A752C9" w:rsidR="00C9298F" w:rsidRPr="00C9298F" w:rsidRDefault="00C9298F" w:rsidP="00C9298F">
      <w:pPr>
        <w:pStyle w:val="1"/>
        <w:numPr>
          <w:ilvl w:val="1"/>
          <w:numId w:val="1"/>
        </w:numPr>
        <w:tabs>
          <w:tab w:val="left" w:pos="851"/>
        </w:tabs>
        <w:spacing w:before="0" w:beforeAutospacing="0" w:after="0" w:afterAutospacing="0"/>
        <w:ind w:left="0" w:firstLine="0"/>
        <w:jc w:val="both"/>
        <w:rPr>
          <w:b w:val="0"/>
          <w:bCs w:val="0"/>
          <w:sz w:val="28"/>
          <w:szCs w:val="28"/>
        </w:rPr>
      </w:pPr>
      <w:bookmarkStart w:id="25" w:name="_Toc86403522"/>
      <w:r>
        <w:rPr>
          <w:sz w:val="28"/>
          <w:szCs w:val="28"/>
        </w:rPr>
        <w:t xml:space="preserve">27.10.2021 ЕРЗ. </w:t>
      </w:r>
      <w:r w:rsidRPr="00C9298F">
        <w:rPr>
          <w:sz w:val="28"/>
          <w:szCs w:val="28"/>
        </w:rPr>
        <w:t>Марат Хуснуллин: Пандемия заставила российские города быстро «поумнеть»</w:t>
      </w:r>
      <w:bookmarkEnd w:id="25"/>
    </w:p>
    <w:p w14:paraId="4867F001" w14:textId="77777777"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Так профильный вице-премьер прокомментировал представленные Минстроем данные нового Индекса цифровизации городского хозяйства в 203 городах страны — «IQ городов» по итогам 2020 года.</w:t>
      </w:r>
    </w:p>
    <w:p w14:paraId="638B9A8D" w14:textId="77777777"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Как следует из презентации Индекса, </w:t>
      </w:r>
      <w:hyperlink r:id="rId46" w:history="1">
        <w:r w:rsidRPr="00C9298F">
          <w:rPr>
            <w:rFonts w:ascii="Times New Roman" w:hAnsi="Times New Roman" w:cs="Times New Roman"/>
            <w:sz w:val="28"/>
            <w:szCs w:val="28"/>
          </w:rPr>
          <w:t>размещенной</w:t>
        </w:r>
      </w:hyperlink>
      <w:r w:rsidRPr="00C9298F">
        <w:rPr>
          <w:rFonts w:ascii="Times New Roman" w:hAnsi="Times New Roman" w:cs="Times New Roman"/>
          <w:sz w:val="28"/>
          <w:szCs w:val="28"/>
        </w:rPr>
        <w:t> на сайте Минстроя, лидерами в призовой тройке каждой из четырех групп, как и по итогам 2019 года, преимущественно являются города Московского региона.</w:t>
      </w:r>
    </w:p>
    <w:p w14:paraId="7DB50662" w14:textId="77777777"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Ниже представлены по группам (в зависимости от численности населения) города-лидеры и значение IQ для каждого:    </w:t>
      </w:r>
    </w:p>
    <w:p w14:paraId="76C7A37A" w14:textId="77777777"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I. Крупнейшие города (от 1 млн человек) – 16 городов:</w:t>
      </w:r>
    </w:p>
    <w:p w14:paraId="63D78331" w14:textId="77777777" w:rsidR="00C9298F" w:rsidRPr="00C9298F" w:rsidRDefault="00C9298F" w:rsidP="00437149">
      <w:pPr>
        <w:tabs>
          <w:tab w:val="left" w:pos="851"/>
        </w:tabs>
        <w:spacing w:after="0"/>
        <w:jc w:val="both"/>
        <w:rPr>
          <w:rFonts w:ascii="Times New Roman" w:hAnsi="Times New Roman" w:cs="Times New Roman"/>
          <w:sz w:val="28"/>
          <w:szCs w:val="28"/>
        </w:rPr>
      </w:pPr>
      <w:r w:rsidRPr="00C9298F">
        <w:rPr>
          <w:rFonts w:ascii="Times New Roman" w:hAnsi="Times New Roman" w:cs="Times New Roman"/>
          <w:sz w:val="28"/>
          <w:szCs w:val="28"/>
        </w:rPr>
        <w:t>1. Москва — 103,25</w:t>
      </w:r>
    </w:p>
    <w:p w14:paraId="5DD0E303" w14:textId="77777777" w:rsidR="00C9298F" w:rsidRPr="00C9298F" w:rsidRDefault="00C9298F" w:rsidP="00437149">
      <w:pPr>
        <w:tabs>
          <w:tab w:val="left" w:pos="851"/>
        </w:tabs>
        <w:spacing w:after="0"/>
        <w:jc w:val="both"/>
        <w:rPr>
          <w:rFonts w:ascii="Times New Roman" w:hAnsi="Times New Roman" w:cs="Times New Roman"/>
          <w:sz w:val="28"/>
          <w:szCs w:val="28"/>
        </w:rPr>
      </w:pPr>
      <w:r w:rsidRPr="00C9298F">
        <w:rPr>
          <w:rFonts w:ascii="Times New Roman" w:hAnsi="Times New Roman" w:cs="Times New Roman"/>
          <w:sz w:val="28"/>
          <w:szCs w:val="28"/>
        </w:rPr>
        <w:t>2. Воронеж — 63,38</w:t>
      </w:r>
    </w:p>
    <w:p w14:paraId="31A1DFBA" w14:textId="77777777" w:rsidR="00C9298F" w:rsidRPr="00C9298F" w:rsidRDefault="00C9298F" w:rsidP="00437149">
      <w:pPr>
        <w:tabs>
          <w:tab w:val="left" w:pos="851"/>
        </w:tabs>
        <w:spacing w:after="0"/>
        <w:jc w:val="both"/>
        <w:rPr>
          <w:rFonts w:ascii="Times New Roman" w:hAnsi="Times New Roman" w:cs="Times New Roman"/>
          <w:sz w:val="28"/>
          <w:szCs w:val="28"/>
        </w:rPr>
      </w:pPr>
      <w:r w:rsidRPr="00C9298F">
        <w:rPr>
          <w:rFonts w:ascii="Times New Roman" w:hAnsi="Times New Roman" w:cs="Times New Roman"/>
          <w:sz w:val="28"/>
          <w:szCs w:val="28"/>
        </w:rPr>
        <w:t>3. Казань — 60,93</w:t>
      </w:r>
    </w:p>
    <w:p w14:paraId="601B8E2D" w14:textId="77777777"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II. Крупные города (от 250 тыс. до 1 млн человек) — 65 городов:</w:t>
      </w:r>
    </w:p>
    <w:p w14:paraId="1C2A3A7A" w14:textId="77777777" w:rsidR="00C9298F" w:rsidRPr="00C9298F" w:rsidRDefault="00C9298F" w:rsidP="00437149">
      <w:pPr>
        <w:tabs>
          <w:tab w:val="left" w:pos="851"/>
        </w:tabs>
        <w:spacing w:after="0"/>
        <w:jc w:val="both"/>
        <w:rPr>
          <w:rFonts w:ascii="Times New Roman" w:hAnsi="Times New Roman" w:cs="Times New Roman"/>
          <w:sz w:val="28"/>
          <w:szCs w:val="28"/>
        </w:rPr>
      </w:pPr>
      <w:r w:rsidRPr="00C9298F">
        <w:rPr>
          <w:rFonts w:ascii="Times New Roman" w:hAnsi="Times New Roman" w:cs="Times New Roman"/>
          <w:sz w:val="28"/>
          <w:szCs w:val="28"/>
        </w:rPr>
        <w:t>1. Белгород — 75,75</w:t>
      </w:r>
    </w:p>
    <w:p w14:paraId="1B1223E7" w14:textId="77777777" w:rsidR="00C9298F" w:rsidRPr="00C9298F" w:rsidRDefault="00C9298F" w:rsidP="00437149">
      <w:pPr>
        <w:tabs>
          <w:tab w:val="left" w:pos="851"/>
        </w:tabs>
        <w:spacing w:after="0"/>
        <w:jc w:val="both"/>
        <w:rPr>
          <w:rFonts w:ascii="Times New Roman" w:hAnsi="Times New Roman" w:cs="Times New Roman"/>
          <w:sz w:val="28"/>
          <w:szCs w:val="28"/>
        </w:rPr>
      </w:pPr>
      <w:r w:rsidRPr="00C9298F">
        <w:rPr>
          <w:rFonts w:ascii="Times New Roman" w:hAnsi="Times New Roman" w:cs="Times New Roman"/>
          <w:sz w:val="28"/>
          <w:szCs w:val="28"/>
        </w:rPr>
        <w:t>2. Химки — 74,60</w:t>
      </w:r>
    </w:p>
    <w:p w14:paraId="21F816A2" w14:textId="77777777" w:rsidR="00C9298F" w:rsidRPr="00C9298F" w:rsidRDefault="00C9298F" w:rsidP="00437149">
      <w:pPr>
        <w:tabs>
          <w:tab w:val="left" w:pos="851"/>
        </w:tabs>
        <w:spacing w:after="0"/>
        <w:jc w:val="both"/>
        <w:rPr>
          <w:rFonts w:ascii="Times New Roman" w:hAnsi="Times New Roman" w:cs="Times New Roman"/>
          <w:sz w:val="28"/>
          <w:szCs w:val="28"/>
        </w:rPr>
      </w:pPr>
      <w:r w:rsidRPr="00C9298F">
        <w:rPr>
          <w:rFonts w:ascii="Times New Roman" w:hAnsi="Times New Roman" w:cs="Times New Roman"/>
          <w:sz w:val="28"/>
          <w:szCs w:val="28"/>
        </w:rPr>
        <w:t>3. Тюмень — 67,01</w:t>
      </w:r>
    </w:p>
    <w:p w14:paraId="0BB18EBC" w14:textId="58CD3DAA"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 III. Большие города (от 100 тыс. до 250 тыс. человек) – 92 города:</w:t>
      </w:r>
    </w:p>
    <w:p w14:paraId="35BD8775" w14:textId="77777777" w:rsidR="00C9298F" w:rsidRPr="00C9298F" w:rsidRDefault="00C9298F" w:rsidP="00437149">
      <w:pPr>
        <w:tabs>
          <w:tab w:val="left" w:pos="851"/>
        </w:tabs>
        <w:spacing w:after="0"/>
        <w:jc w:val="both"/>
        <w:rPr>
          <w:rFonts w:ascii="Times New Roman" w:hAnsi="Times New Roman" w:cs="Times New Roman"/>
          <w:sz w:val="28"/>
          <w:szCs w:val="28"/>
        </w:rPr>
      </w:pPr>
      <w:r w:rsidRPr="00C9298F">
        <w:rPr>
          <w:rFonts w:ascii="Times New Roman" w:hAnsi="Times New Roman" w:cs="Times New Roman"/>
          <w:sz w:val="28"/>
          <w:szCs w:val="28"/>
        </w:rPr>
        <w:t>1. Щелково — 73,25</w:t>
      </w:r>
    </w:p>
    <w:p w14:paraId="43026015" w14:textId="77777777" w:rsidR="00C9298F" w:rsidRPr="00C9298F" w:rsidRDefault="00C9298F" w:rsidP="00437149">
      <w:pPr>
        <w:tabs>
          <w:tab w:val="left" w:pos="851"/>
        </w:tabs>
        <w:spacing w:after="0"/>
        <w:jc w:val="both"/>
        <w:rPr>
          <w:rFonts w:ascii="Times New Roman" w:hAnsi="Times New Roman" w:cs="Times New Roman"/>
          <w:sz w:val="28"/>
          <w:szCs w:val="28"/>
        </w:rPr>
      </w:pPr>
      <w:r w:rsidRPr="00C9298F">
        <w:rPr>
          <w:rFonts w:ascii="Times New Roman" w:hAnsi="Times New Roman" w:cs="Times New Roman"/>
          <w:sz w:val="28"/>
          <w:szCs w:val="28"/>
        </w:rPr>
        <w:t>2. Домодедово — 72,74</w:t>
      </w:r>
    </w:p>
    <w:p w14:paraId="4D2CD188" w14:textId="77777777" w:rsidR="00C9298F" w:rsidRPr="00C9298F" w:rsidRDefault="00C9298F" w:rsidP="00437149">
      <w:pPr>
        <w:tabs>
          <w:tab w:val="left" w:pos="851"/>
        </w:tabs>
        <w:spacing w:after="0"/>
        <w:jc w:val="both"/>
        <w:rPr>
          <w:rFonts w:ascii="Times New Roman" w:hAnsi="Times New Roman" w:cs="Times New Roman"/>
          <w:sz w:val="28"/>
          <w:szCs w:val="28"/>
        </w:rPr>
      </w:pPr>
      <w:r w:rsidRPr="00C9298F">
        <w:rPr>
          <w:rFonts w:ascii="Times New Roman" w:hAnsi="Times New Roman" w:cs="Times New Roman"/>
          <w:sz w:val="28"/>
          <w:szCs w:val="28"/>
        </w:rPr>
        <w:t>3. Реутов — 68,92</w:t>
      </w:r>
    </w:p>
    <w:p w14:paraId="026AAA6F" w14:textId="77777777"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IV. Города (менее 100 тыс. человек) — 30 городов:</w:t>
      </w:r>
    </w:p>
    <w:p w14:paraId="5119133B" w14:textId="77777777" w:rsidR="00C9298F" w:rsidRPr="00C9298F" w:rsidRDefault="00C9298F" w:rsidP="00437149">
      <w:pPr>
        <w:tabs>
          <w:tab w:val="left" w:pos="851"/>
        </w:tabs>
        <w:spacing w:after="0"/>
        <w:jc w:val="both"/>
        <w:rPr>
          <w:rFonts w:ascii="Times New Roman" w:hAnsi="Times New Roman" w:cs="Times New Roman"/>
          <w:sz w:val="28"/>
          <w:szCs w:val="28"/>
        </w:rPr>
      </w:pPr>
      <w:r w:rsidRPr="00C9298F">
        <w:rPr>
          <w:rFonts w:ascii="Times New Roman" w:hAnsi="Times New Roman" w:cs="Times New Roman"/>
          <w:sz w:val="28"/>
          <w:szCs w:val="28"/>
        </w:rPr>
        <w:t>1. Дубна — 64,78</w:t>
      </w:r>
    </w:p>
    <w:p w14:paraId="4A038D09" w14:textId="77777777" w:rsidR="00C9298F" w:rsidRPr="00C9298F" w:rsidRDefault="00C9298F" w:rsidP="00437149">
      <w:pPr>
        <w:tabs>
          <w:tab w:val="left" w:pos="851"/>
        </w:tabs>
        <w:spacing w:after="0"/>
        <w:jc w:val="both"/>
        <w:rPr>
          <w:rFonts w:ascii="Times New Roman" w:hAnsi="Times New Roman" w:cs="Times New Roman"/>
          <w:sz w:val="28"/>
          <w:szCs w:val="28"/>
        </w:rPr>
      </w:pPr>
      <w:r w:rsidRPr="00C9298F">
        <w:rPr>
          <w:rFonts w:ascii="Times New Roman" w:hAnsi="Times New Roman" w:cs="Times New Roman"/>
          <w:sz w:val="28"/>
          <w:szCs w:val="28"/>
        </w:rPr>
        <w:t>2. Ивантеевка — 64,46</w:t>
      </w:r>
    </w:p>
    <w:p w14:paraId="05467182" w14:textId="77777777" w:rsidR="00C9298F" w:rsidRPr="00C9298F" w:rsidRDefault="00C9298F" w:rsidP="00437149">
      <w:pPr>
        <w:tabs>
          <w:tab w:val="left" w:pos="851"/>
        </w:tabs>
        <w:spacing w:after="0"/>
        <w:jc w:val="both"/>
        <w:rPr>
          <w:rFonts w:ascii="Times New Roman" w:hAnsi="Times New Roman" w:cs="Times New Roman"/>
          <w:sz w:val="28"/>
          <w:szCs w:val="28"/>
        </w:rPr>
      </w:pPr>
      <w:r w:rsidRPr="00C9298F">
        <w:rPr>
          <w:rFonts w:ascii="Times New Roman" w:hAnsi="Times New Roman" w:cs="Times New Roman"/>
          <w:sz w:val="28"/>
          <w:szCs w:val="28"/>
        </w:rPr>
        <w:t>3. Кольцово — 58,69</w:t>
      </w:r>
    </w:p>
    <w:p w14:paraId="3B643CF3" w14:textId="2E6ACA79" w:rsidR="00F423B2" w:rsidRPr="00C9298F" w:rsidRDefault="00F423B2" w:rsidP="00F423B2">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Среднее значение Индекса по итогам 2020 года достигло 44,17 балла из 120 возможных, что на 8,44% выше</w:t>
      </w:r>
      <w:r>
        <w:rPr>
          <w:rFonts w:ascii="Times New Roman" w:hAnsi="Times New Roman" w:cs="Times New Roman"/>
          <w:sz w:val="28"/>
          <w:szCs w:val="28"/>
        </w:rPr>
        <w:t>,</w:t>
      </w:r>
      <w:r w:rsidRPr="00C9298F">
        <w:rPr>
          <w:rFonts w:ascii="Times New Roman" w:hAnsi="Times New Roman" w:cs="Times New Roman"/>
          <w:sz w:val="28"/>
          <w:szCs w:val="28"/>
        </w:rPr>
        <w:t xml:space="preserve"> чем в 2019 году и на 33,35% выше, чем в 2018 году.</w:t>
      </w:r>
    </w:p>
    <w:p w14:paraId="0F82F7D8" w14:textId="77777777" w:rsidR="00F423B2" w:rsidRPr="00C9298F" w:rsidRDefault="00F423B2" w:rsidP="00F423B2">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 xml:space="preserve">В руководстве Минстроя отмечают, что наибольший рост среднего значения Индекса цифровизации городского хозяйства был зафиксирован в двух </w:t>
      </w:r>
      <w:r w:rsidRPr="00C9298F">
        <w:rPr>
          <w:rFonts w:ascii="Times New Roman" w:hAnsi="Times New Roman" w:cs="Times New Roman"/>
          <w:sz w:val="28"/>
          <w:szCs w:val="28"/>
        </w:rPr>
        <w:lastRenderedPageBreak/>
        <w:t>группах — в крупнейших городах с населением от 1 млн человек и в малых городах с населением до 100 тыс. человек.</w:t>
      </w:r>
    </w:p>
    <w:p w14:paraId="7A7D3687" w14:textId="77777777"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 </w:t>
      </w:r>
    </w:p>
    <w:p w14:paraId="30A1E2FD" w14:textId="7BFEDBB4" w:rsidR="00C9298F" w:rsidRPr="00C9298F" w:rsidRDefault="00C9298F" w:rsidP="00C9298F">
      <w:pPr>
        <w:tabs>
          <w:tab w:val="left" w:pos="851"/>
        </w:tabs>
        <w:spacing w:after="0"/>
        <w:jc w:val="both"/>
        <w:rPr>
          <w:rFonts w:ascii="Times New Roman" w:hAnsi="Times New Roman" w:cs="Times New Roman"/>
          <w:sz w:val="28"/>
          <w:szCs w:val="28"/>
        </w:rPr>
      </w:pPr>
      <w:r w:rsidRPr="00C9298F">
        <w:rPr>
          <w:rFonts w:ascii="Times New Roman" w:hAnsi="Times New Roman" w:cs="Times New Roman"/>
          <w:noProof/>
          <w:sz w:val="28"/>
          <w:szCs w:val="28"/>
        </w:rPr>
        <w:drawing>
          <wp:inline distT="0" distB="0" distL="0" distR="0" wp14:anchorId="127C6477" wp14:editId="5B0222D3">
            <wp:extent cx="6299835" cy="3872865"/>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299835" cy="3872865"/>
                    </a:xfrm>
                    <a:prstGeom prst="rect">
                      <a:avLst/>
                    </a:prstGeom>
                    <a:noFill/>
                    <a:ln>
                      <a:noFill/>
                    </a:ln>
                  </pic:spPr>
                </pic:pic>
              </a:graphicData>
            </a:graphic>
          </wp:inline>
        </w:drawing>
      </w:r>
    </w:p>
    <w:p w14:paraId="4D8DC6D2" w14:textId="77777777"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 </w:t>
      </w:r>
    </w:p>
    <w:p w14:paraId="0338B24F" w14:textId="0C847FD1"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 </w:t>
      </w:r>
      <w:r w:rsidR="00F423B2" w:rsidRPr="00C9298F">
        <w:rPr>
          <w:rFonts w:ascii="Times New Roman" w:hAnsi="Times New Roman" w:cs="Times New Roman"/>
          <w:noProof/>
          <w:sz w:val="28"/>
          <w:szCs w:val="28"/>
        </w:rPr>
        <w:drawing>
          <wp:inline distT="0" distB="0" distL="0" distR="0" wp14:anchorId="52283A89" wp14:editId="07CD32F6">
            <wp:extent cx="6299835" cy="3580765"/>
            <wp:effectExtent l="0" t="0" r="5715"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299835" cy="3580765"/>
                    </a:xfrm>
                    <a:prstGeom prst="rect">
                      <a:avLst/>
                    </a:prstGeom>
                    <a:noFill/>
                    <a:ln>
                      <a:noFill/>
                    </a:ln>
                  </pic:spPr>
                </pic:pic>
              </a:graphicData>
            </a:graphic>
          </wp:inline>
        </w:drawing>
      </w:r>
    </w:p>
    <w:p w14:paraId="311D2989" w14:textId="070F4A4E" w:rsidR="00C9298F" w:rsidRPr="00C9298F" w:rsidRDefault="00C9298F" w:rsidP="00C9298F">
      <w:pPr>
        <w:tabs>
          <w:tab w:val="left" w:pos="851"/>
        </w:tabs>
        <w:spacing w:after="0"/>
        <w:jc w:val="both"/>
        <w:rPr>
          <w:rFonts w:ascii="Times New Roman" w:hAnsi="Times New Roman" w:cs="Times New Roman"/>
          <w:sz w:val="28"/>
          <w:szCs w:val="28"/>
        </w:rPr>
      </w:pPr>
    </w:p>
    <w:p w14:paraId="46CF4663" w14:textId="77777777"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 </w:t>
      </w:r>
    </w:p>
    <w:p w14:paraId="18CC17BD" w14:textId="77777777"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lastRenderedPageBreak/>
        <w:t>В первом случае положительная динамика была зафиксирована у всех 16 участников, средняя оценка относительно 2019 года выросла на 14,1% и достигла 55,27 балла.</w:t>
      </w:r>
    </w:p>
    <w:p w14:paraId="68B763FB" w14:textId="77777777"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В четвертой группе (самые маленькие города) рост Индекса продемонстрировали 25 из 30 городов, а среднее значение выросло за год на 13,52% — до 42,37 балла.</w:t>
      </w:r>
    </w:p>
    <w:p w14:paraId="5E838879" w14:textId="77777777"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Показатели IQ для всех 203 городов подробно представлены </w:t>
      </w:r>
      <w:hyperlink r:id="rId49" w:history="1">
        <w:r w:rsidRPr="00C9298F">
          <w:rPr>
            <w:rFonts w:ascii="Times New Roman" w:hAnsi="Times New Roman" w:cs="Times New Roman"/>
            <w:sz w:val="28"/>
            <w:szCs w:val="28"/>
          </w:rPr>
          <w:t>здесь</w:t>
        </w:r>
      </w:hyperlink>
      <w:r w:rsidRPr="00C9298F">
        <w:rPr>
          <w:rFonts w:ascii="Times New Roman" w:hAnsi="Times New Roman" w:cs="Times New Roman"/>
          <w:sz w:val="28"/>
          <w:szCs w:val="28"/>
        </w:rPr>
        <w:t>.</w:t>
      </w:r>
    </w:p>
    <w:p w14:paraId="61784E50" w14:textId="1E9E8BFB"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По словам курирующего строительство зампредседателя Правительства </w:t>
      </w:r>
      <w:r w:rsidRPr="00C9298F">
        <w:rPr>
          <w:rFonts w:ascii="Times New Roman" w:hAnsi="Times New Roman" w:cs="Times New Roman"/>
          <w:b/>
          <w:bCs/>
          <w:sz w:val="28"/>
          <w:szCs w:val="28"/>
        </w:rPr>
        <w:t>Марата Хуснуллина</w:t>
      </w:r>
      <w:r w:rsidRPr="00C9298F">
        <w:rPr>
          <w:rFonts w:ascii="Times New Roman" w:hAnsi="Times New Roman" w:cs="Times New Roman"/>
          <w:sz w:val="28"/>
          <w:szCs w:val="28"/>
        </w:rPr>
        <w:t>, стремительная цифровизация российских городов за последние два года во многом вызвана пандемией, которая стала «катализатором для внедрения цифровых решен.</w:t>
      </w:r>
    </w:p>
    <w:p w14:paraId="5F613DC2" w14:textId="77777777"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«Коронавирусные ограничения подтолкнули к развитию и те сферы городского хозяйства, которые до этого были недостаточно представлены онлайн, — это и городская среда, городской транспорт, туристические сервисы», — отметил Хуснуллин.</w:t>
      </w:r>
    </w:p>
    <w:p w14:paraId="308B2E7E" w14:textId="77777777"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sz w:val="28"/>
          <w:szCs w:val="28"/>
        </w:rPr>
        <w:t>Согласно его прогнозам, по итогам текущего года «мы увидим дальнейший рост значений Индекса по всем направлениям».</w:t>
      </w:r>
    </w:p>
    <w:p w14:paraId="060BFD90" w14:textId="77777777"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b/>
          <w:bCs/>
          <w:sz w:val="28"/>
          <w:szCs w:val="28"/>
        </w:rPr>
        <w:t>СПРАВКА</w:t>
      </w:r>
      <w:r w:rsidRPr="00C9298F">
        <w:rPr>
          <w:rFonts w:ascii="Times New Roman" w:hAnsi="Times New Roman" w:cs="Times New Roman"/>
          <w:sz w:val="28"/>
          <w:szCs w:val="28"/>
        </w:rPr>
        <w:br/>
      </w:r>
      <w:r w:rsidRPr="00C9298F">
        <w:rPr>
          <w:rFonts w:ascii="Times New Roman" w:hAnsi="Times New Roman" w:cs="Times New Roman"/>
          <w:i/>
          <w:iCs/>
          <w:sz w:val="28"/>
          <w:szCs w:val="28"/>
        </w:rPr>
        <w:t>Индекс «IQ городов» разработан Минстроем России в 2019 году совместно с МГУ им. Ломоносова в рамках ведомственного проекта «Умный город» (национальные проекты «Жилье и городская среда» и «Цифровая экономика»). Индекс рассчитывается для 203 городов, которые участвуют в проекте «Умный город».    </w:t>
      </w:r>
    </w:p>
    <w:p w14:paraId="150B210E" w14:textId="77777777" w:rsidR="00C9298F" w:rsidRPr="00C9298F" w:rsidRDefault="00C9298F" w:rsidP="00C9298F">
      <w:pPr>
        <w:tabs>
          <w:tab w:val="left" w:pos="851"/>
        </w:tabs>
        <w:spacing w:after="0"/>
        <w:ind w:firstLine="851"/>
        <w:jc w:val="both"/>
        <w:rPr>
          <w:rFonts w:ascii="Times New Roman" w:hAnsi="Times New Roman" w:cs="Times New Roman"/>
          <w:sz w:val="28"/>
          <w:szCs w:val="28"/>
        </w:rPr>
      </w:pPr>
      <w:r w:rsidRPr="00C9298F">
        <w:rPr>
          <w:rFonts w:ascii="Times New Roman" w:hAnsi="Times New Roman" w:cs="Times New Roman"/>
          <w:i/>
          <w:iCs/>
          <w:sz w:val="28"/>
          <w:szCs w:val="28"/>
        </w:rPr>
        <w:t>Каждый из них оценивается по 47 показателям, которые разделены на 10 направлений: городское управление; умное ЖКХ; инновации для городской среды; умный городской транспорт; интеллектуальные системы общественной и экологической безопасности; туризм и сервис; интеллектуальные системы социальных услуг; экономическое состояние и инвестклимат; инфраструктура сетей связи.</w:t>
      </w:r>
    </w:p>
    <w:p w14:paraId="7B994AFC" w14:textId="58A51718" w:rsidR="00C9298F" w:rsidRDefault="00C9298F" w:rsidP="00C9298F">
      <w:pPr>
        <w:tabs>
          <w:tab w:val="left" w:pos="851"/>
        </w:tabs>
        <w:spacing w:after="0"/>
        <w:ind w:firstLine="851"/>
        <w:jc w:val="both"/>
        <w:rPr>
          <w:rFonts w:ascii="Times New Roman" w:hAnsi="Times New Roman" w:cs="Times New Roman"/>
          <w:sz w:val="28"/>
          <w:szCs w:val="28"/>
        </w:rPr>
      </w:pPr>
    </w:p>
    <w:p w14:paraId="0203984D" w14:textId="40ECBE09" w:rsidR="007E26FA" w:rsidRPr="007E26FA" w:rsidRDefault="007E26FA" w:rsidP="007E26FA">
      <w:pPr>
        <w:pStyle w:val="1"/>
        <w:numPr>
          <w:ilvl w:val="1"/>
          <w:numId w:val="1"/>
        </w:numPr>
        <w:tabs>
          <w:tab w:val="left" w:pos="851"/>
        </w:tabs>
        <w:spacing w:before="0" w:beforeAutospacing="0" w:after="0" w:afterAutospacing="0"/>
        <w:ind w:left="0" w:firstLine="0"/>
        <w:jc w:val="both"/>
        <w:rPr>
          <w:b w:val="0"/>
          <w:bCs w:val="0"/>
          <w:sz w:val="28"/>
          <w:szCs w:val="28"/>
        </w:rPr>
      </w:pPr>
      <w:bookmarkStart w:id="26" w:name="_Toc86403523"/>
      <w:r w:rsidRPr="007E26FA">
        <w:rPr>
          <w:sz w:val="28"/>
          <w:szCs w:val="28"/>
        </w:rPr>
        <w:t>28.10.2021 За-Строй. Ещё полтриллиона для регионов</w:t>
      </w:r>
      <w:bookmarkEnd w:id="26"/>
    </w:p>
    <w:p w14:paraId="1A91B567" w14:textId="77777777" w:rsidR="007E26FA" w:rsidRPr="007E26FA" w:rsidRDefault="007E26FA" w:rsidP="007E26FA">
      <w:pPr>
        <w:tabs>
          <w:tab w:val="left" w:pos="851"/>
        </w:tabs>
        <w:spacing w:after="0"/>
        <w:ind w:firstLine="851"/>
        <w:jc w:val="both"/>
        <w:rPr>
          <w:rFonts w:ascii="Times New Roman" w:hAnsi="Times New Roman" w:cs="Times New Roman"/>
          <w:sz w:val="28"/>
          <w:szCs w:val="28"/>
        </w:rPr>
      </w:pPr>
      <w:r w:rsidRPr="007E26FA">
        <w:rPr>
          <w:rFonts w:ascii="Times New Roman" w:hAnsi="Times New Roman" w:cs="Times New Roman"/>
          <w:sz w:val="28"/>
          <w:szCs w:val="28"/>
        </w:rPr>
        <w:t>Российский Кабмин готовит предложение о втором транше инфраструктурных кредитов субъектам Федерации</w:t>
      </w:r>
    </w:p>
    <w:p w14:paraId="20246412" w14:textId="77777777" w:rsidR="007E26FA" w:rsidRPr="007E26FA" w:rsidRDefault="007E26FA" w:rsidP="007E26FA">
      <w:pPr>
        <w:tabs>
          <w:tab w:val="left" w:pos="851"/>
        </w:tabs>
        <w:spacing w:after="0"/>
        <w:ind w:firstLine="851"/>
        <w:jc w:val="both"/>
        <w:rPr>
          <w:rFonts w:ascii="Times New Roman" w:hAnsi="Times New Roman" w:cs="Times New Roman"/>
          <w:sz w:val="28"/>
          <w:szCs w:val="28"/>
        </w:rPr>
      </w:pPr>
      <w:r w:rsidRPr="007E26FA">
        <w:rPr>
          <w:rFonts w:ascii="Times New Roman" w:hAnsi="Times New Roman" w:cs="Times New Roman"/>
          <w:sz w:val="28"/>
          <w:szCs w:val="28"/>
        </w:rPr>
        <w:t>Министр финансов РФ Антон Силуанов на сегодняшнем заседании Государственной Думы сообщил о том, что Правительство России в настоящее время работает над тем, чтобы подготовить предложение о втором транше инфраструктурных кредитов. По словам Антона Германовича, будет составлен график финансирования тех проектов, которые приняты субъектами Федерации, и найдены источники для их обеспечения. Господин Силуанов уверен, что решение и по второму траншу будет принято в ближайшее время:</w:t>
      </w:r>
    </w:p>
    <w:p w14:paraId="2F1FCD6C" w14:textId="77777777" w:rsidR="007E26FA" w:rsidRPr="007E26FA" w:rsidRDefault="007E26FA" w:rsidP="007E26FA">
      <w:pPr>
        <w:tabs>
          <w:tab w:val="left" w:pos="851"/>
        </w:tabs>
        <w:spacing w:after="0"/>
        <w:ind w:firstLine="851"/>
        <w:jc w:val="both"/>
        <w:rPr>
          <w:rFonts w:ascii="Times New Roman" w:hAnsi="Times New Roman" w:cs="Times New Roman"/>
          <w:sz w:val="28"/>
          <w:szCs w:val="28"/>
        </w:rPr>
      </w:pPr>
      <w:r w:rsidRPr="007E26FA">
        <w:rPr>
          <w:rFonts w:ascii="Times New Roman" w:hAnsi="Times New Roman" w:cs="Times New Roman"/>
          <w:sz w:val="28"/>
          <w:szCs w:val="28"/>
        </w:rPr>
        <w:t xml:space="preserve">Что касается вопроса фонда инфраструктурных инвестиций, то мы рассматриваем в Правительстве второй этап реализации этого механизма. Мы </w:t>
      </w:r>
      <w:r w:rsidRPr="007E26FA">
        <w:rPr>
          <w:rFonts w:ascii="Times New Roman" w:hAnsi="Times New Roman" w:cs="Times New Roman"/>
          <w:sz w:val="28"/>
          <w:szCs w:val="28"/>
        </w:rPr>
        <w:lastRenderedPageBreak/>
        <w:t>начали сложные, дорогостоящие проекты, но важные для регионов, такие как метро, из источника инфраструктурных кредитов и, безусловно, заканчивать их можно при условии выделения дополнительных ресурсов.</w:t>
      </w:r>
    </w:p>
    <w:p w14:paraId="72187BA0" w14:textId="77777777" w:rsidR="007E26FA" w:rsidRPr="007E26FA" w:rsidRDefault="007E26FA" w:rsidP="007E26FA">
      <w:pPr>
        <w:tabs>
          <w:tab w:val="left" w:pos="851"/>
        </w:tabs>
        <w:spacing w:after="0"/>
        <w:ind w:firstLine="851"/>
        <w:jc w:val="both"/>
        <w:rPr>
          <w:rFonts w:ascii="Times New Roman" w:hAnsi="Times New Roman" w:cs="Times New Roman"/>
          <w:sz w:val="28"/>
          <w:szCs w:val="28"/>
        </w:rPr>
      </w:pPr>
      <w:r w:rsidRPr="007E26FA">
        <w:rPr>
          <w:rFonts w:ascii="Times New Roman" w:hAnsi="Times New Roman" w:cs="Times New Roman"/>
          <w:sz w:val="28"/>
          <w:szCs w:val="28"/>
        </w:rPr>
        <w:t>Как мы сообщали, в начале года в послании Федеральному Собранию Президент России Владимир Путин заявил, что регионы нашей страны смогут получать инфраструктурные бюджетные кредиты по ставке не более 3% годовых и сроком погашения 15 лет. На эти цели было выделено 500 миллиардов рублей. Регионы подали заявки более, чем на 1 триллион рублей, в связи с чем курирующий заместитель председателя Правительства РФ Марат Хуснуллин говорил, что есть задел для продолжения программы ещё на 500 миллиардов рублей.</w:t>
      </w:r>
    </w:p>
    <w:p w14:paraId="31F533AF" w14:textId="77777777" w:rsidR="007E26FA" w:rsidRPr="00C9298F" w:rsidRDefault="007E26FA" w:rsidP="00C9298F">
      <w:pPr>
        <w:tabs>
          <w:tab w:val="left" w:pos="851"/>
        </w:tabs>
        <w:spacing w:after="0"/>
        <w:ind w:firstLine="851"/>
        <w:jc w:val="both"/>
        <w:rPr>
          <w:rFonts w:ascii="Times New Roman" w:hAnsi="Times New Roman" w:cs="Times New Roman"/>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27" w:name="_Toc86403524"/>
      <w:r w:rsidRPr="00325EC1">
        <w:rPr>
          <w:sz w:val="28"/>
          <w:szCs w:val="28"/>
        </w:rPr>
        <w:t>МИНСТРОЙ</w:t>
      </w:r>
      <w:r w:rsidR="00B90986" w:rsidRPr="00325EC1">
        <w:rPr>
          <w:sz w:val="28"/>
          <w:szCs w:val="28"/>
        </w:rPr>
        <w:t>, МИНИСТЕРСТВА И ВЕДОМСТВА</w:t>
      </w:r>
      <w:bookmarkEnd w:id="27"/>
    </w:p>
    <w:p w14:paraId="09E53CED" w14:textId="04B626F5" w:rsidR="00536325" w:rsidRDefault="00536325" w:rsidP="00FE700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F1ACE37" w14:textId="40A887C1" w:rsidR="004A4D6B" w:rsidRPr="004A4D6B" w:rsidRDefault="004A4D6B" w:rsidP="004A4D6B">
      <w:pPr>
        <w:pStyle w:val="1"/>
        <w:numPr>
          <w:ilvl w:val="1"/>
          <w:numId w:val="1"/>
        </w:numPr>
        <w:tabs>
          <w:tab w:val="left" w:pos="851"/>
        </w:tabs>
        <w:spacing w:before="0" w:beforeAutospacing="0" w:after="0" w:afterAutospacing="0"/>
        <w:ind w:left="0" w:firstLine="0"/>
        <w:jc w:val="both"/>
        <w:rPr>
          <w:b w:val="0"/>
          <w:bCs w:val="0"/>
          <w:sz w:val="28"/>
          <w:szCs w:val="28"/>
        </w:rPr>
      </w:pPr>
      <w:bookmarkStart w:id="28" w:name="_Toc86403525"/>
      <w:r>
        <w:rPr>
          <w:sz w:val="28"/>
          <w:szCs w:val="28"/>
        </w:rPr>
        <w:t xml:space="preserve">25.10.2021 ЕРЗ. </w:t>
      </w:r>
      <w:r w:rsidRPr="004A4D6B">
        <w:rPr>
          <w:sz w:val="28"/>
          <w:szCs w:val="28"/>
        </w:rPr>
        <w:t>Что решили на первом совместном заседании общественных советов при Минстрое и при Росстандарте</w:t>
      </w:r>
      <w:bookmarkEnd w:id="28"/>
    </w:p>
    <w:p w14:paraId="2265F0E5" w14:textId="77777777" w:rsidR="004A4D6B" w:rsidRPr="004A4D6B" w:rsidRDefault="004A4D6B" w:rsidP="004A4D6B">
      <w:pPr>
        <w:tabs>
          <w:tab w:val="left" w:pos="851"/>
        </w:tabs>
        <w:spacing w:after="0"/>
        <w:ind w:firstLine="851"/>
        <w:jc w:val="both"/>
        <w:rPr>
          <w:rFonts w:ascii="Times New Roman" w:hAnsi="Times New Roman" w:cs="Times New Roman"/>
          <w:sz w:val="28"/>
          <w:szCs w:val="28"/>
        </w:rPr>
      </w:pPr>
      <w:r w:rsidRPr="004A4D6B">
        <w:rPr>
          <w:rFonts w:ascii="Times New Roman" w:hAnsi="Times New Roman" w:cs="Times New Roman"/>
          <w:sz w:val="28"/>
          <w:szCs w:val="28"/>
        </w:rPr>
        <w:t>В созданный по инициативе Минстроя России и Росстандарта Координационный совет по стандартизации в строительной сфере, будут включены представители общественных советов при этих ведомствах.</w:t>
      </w:r>
    </w:p>
    <w:p w14:paraId="1F7C0F96" w14:textId="757E3144" w:rsidR="004A4D6B" w:rsidRPr="004A4D6B" w:rsidRDefault="004A4D6B" w:rsidP="004A4D6B">
      <w:pPr>
        <w:tabs>
          <w:tab w:val="left" w:pos="851"/>
        </w:tabs>
        <w:spacing w:after="0"/>
        <w:ind w:firstLine="851"/>
        <w:jc w:val="both"/>
        <w:rPr>
          <w:rFonts w:ascii="Times New Roman" w:hAnsi="Times New Roman" w:cs="Times New Roman"/>
          <w:sz w:val="28"/>
          <w:szCs w:val="28"/>
        </w:rPr>
      </w:pPr>
      <w:r w:rsidRPr="004A4D6B">
        <w:rPr>
          <w:rFonts w:ascii="Times New Roman" w:hAnsi="Times New Roman" w:cs="Times New Roman"/>
          <w:sz w:val="28"/>
          <w:szCs w:val="28"/>
        </w:rPr>
        <w:t>Первое совместное заседание Общественного совета при Минстрое и Общественного совета при Росстандарте прошло под председательством </w:t>
      </w:r>
      <w:r w:rsidRPr="004A4D6B">
        <w:rPr>
          <w:rFonts w:ascii="Times New Roman" w:hAnsi="Times New Roman" w:cs="Times New Roman"/>
          <w:b/>
          <w:bCs/>
          <w:sz w:val="28"/>
          <w:szCs w:val="28"/>
        </w:rPr>
        <w:t>Сергея Степашина</w:t>
      </w:r>
      <w:r w:rsidRPr="004A4D6B">
        <w:rPr>
          <w:rFonts w:ascii="Times New Roman" w:hAnsi="Times New Roman" w:cs="Times New Roman"/>
          <w:sz w:val="28"/>
          <w:szCs w:val="28"/>
        </w:rPr>
        <w:t xml:space="preserve"> при участии министра строительства и ЖКХ РФ </w:t>
      </w:r>
      <w:r w:rsidRPr="004A4D6B">
        <w:rPr>
          <w:rFonts w:ascii="Times New Roman" w:hAnsi="Times New Roman" w:cs="Times New Roman"/>
          <w:b/>
          <w:bCs/>
          <w:sz w:val="28"/>
          <w:szCs w:val="28"/>
        </w:rPr>
        <w:t>Ирека Файзуллина</w:t>
      </w:r>
      <w:r w:rsidRPr="004A4D6B">
        <w:rPr>
          <w:rFonts w:ascii="Times New Roman" w:hAnsi="Times New Roman" w:cs="Times New Roman"/>
          <w:sz w:val="28"/>
          <w:szCs w:val="28"/>
        </w:rPr>
        <w:t>, главы </w:t>
      </w:r>
      <w:hyperlink r:id="rId50" w:history="1">
        <w:r w:rsidRPr="004A4D6B">
          <w:rPr>
            <w:rFonts w:ascii="Times New Roman" w:hAnsi="Times New Roman" w:cs="Times New Roman"/>
            <w:sz w:val="28"/>
            <w:szCs w:val="28"/>
          </w:rPr>
          <w:t>Росстандарта</w:t>
        </w:r>
      </w:hyperlink>
      <w:r w:rsidRPr="004A4D6B">
        <w:rPr>
          <w:rFonts w:ascii="Times New Roman" w:hAnsi="Times New Roman" w:cs="Times New Roman"/>
          <w:sz w:val="28"/>
          <w:szCs w:val="28"/>
        </w:rPr>
        <w:t> </w:t>
      </w:r>
      <w:r w:rsidRPr="004A4D6B">
        <w:rPr>
          <w:rFonts w:ascii="Times New Roman" w:hAnsi="Times New Roman" w:cs="Times New Roman"/>
          <w:b/>
          <w:bCs/>
          <w:sz w:val="28"/>
          <w:szCs w:val="28"/>
        </w:rPr>
        <w:t>Антона Шалаева</w:t>
      </w:r>
      <w:r w:rsidRPr="004A4D6B">
        <w:rPr>
          <w:rFonts w:ascii="Times New Roman" w:hAnsi="Times New Roman" w:cs="Times New Roman"/>
          <w:sz w:val="28"/>
          <w:szCs w:val="28"/>
        </w:rPr>
        <w:t> и председателя Общественного совета при Росстандарте </w:t>
      </w:r>
      <w:r w:rsidRPr="004A4D6B">
        <w:rPr>
          <w:rFonts w:ascii="Times New Roman" w:hAnsi="Times New Roman" w:cs="Times New Roman"/>
          <w:b/>
          <w:bCs/>
          <w:sz w:val="28"/>
          <w:szCs w:val="28"/>
        </w:rPr>
        <w:t>Максима Протасова</w:t>
      </w:r>
      <w:r w:rsidRPr="004A4D6B">
        <w:rPr>
          <w:rFonts w:ascii="Times New Roman" w:hAnsi="Times New Roman" w:cs="Times New Roman"/>
          <w:sz w:val="28"/>
          <w:szCs w:val="28"/>
        </w:rPr>
        <w:t>, </w:t>
      </w:r>
      <w:hyperlink r:id="rId51" w:history="1">
        <w:r w:rsidRPr="004A4D6B">
          <w:rPr>
            <w:rFonts w:ascii="Times New Roman" w:hAnsi="Times New Roman" w:cs="Times New Roman"/>
            <w:sz w:val="28"/>
            <w:szCs w:val="28"/>
          </w:rPr>
          <w:t>сообщили</w:t>
        </w:r>
      </w:hyperlink>
      <w:r w:rsidRPr="004A4D6B">
        <w:rPr>
          <w:rFonts w:ascii="Times New Roman" w:hAnsi="Times New Roman" w:cs="Times New Roman"/>
          <w:sz w:val="28"/>
          <w:szCs w:val="28"/>
        </w:rPr>
        <w:t> в пресс-службе Минстроя.</w:t>
      </w:r>
    </w:p>
    <w:p w14:paraId="415FD71D" w14:textId="7264C9EF" w:rsidR="004A4D6B" w:rsidRPr="004A4D6B" w:rsidRDefault="004A4D6B" w:rsidP="004A4D6B">
      <w:pPr>
        <w:tabs>
          <w:tab w:val="left" w:pos="851"/>
        </w:tabs>
        <w:spacing w:after="0"/>
        <w:ind w:firstLine="851"/>
        <w:jc w:val="both"/>
        <w:rPr>
          <w:rFonts w:ascii="Times New Roman" w:hAnsi="Times New Roman" w:cs="Times New Roman"/>
          <w:sz w:val="28"/>
          <w:szCs w:val="28"/>
        </w:rPr>
      </w:pPr>
      <w:r w:rsidRPr="004A4D6B">
        <w:rPr>
          <w:rFonts w:ascii="Times New Roman" w:hAnsi="Times New Roman" w:cs="Times New Roman"/>
          <w:sz w:val="28"/>
          <w:szCs w:val="28"/>
        </w:rPr>
        <w:t>Открывая заседание, Сергей Степашин отметил, что перед ведомствами стоит общая задача — повышение эффективности строительства, совершенствование системы стандартизации, исключение дублирования и избыточности отдельных нормативов.</w:t>
      </w:r>
    </w:p>
    <w:p w14:paraId="14CC3EEA" w14:textId="77777777" w:rsidR="004A4D6B" w:rsidRPr="004A4D6B" w:rsidRDefault="004A4D6B" w:rsidP="004A4D6B">
      <w:pPr>
        <w:tabs>
          <w:tab w:val="left" w:pos="851"/>
        </w:tabs>
        <w:spacing w:after="0"/>
        <w:ind w:firstLine="851"/>
        <w:jc w:val="both"/>
        <w:rPr>
          <w:rFonts w:ascii="Times New Roman" w:hAnsi="Times New Roman" w:cs="Times New Roman"/>
          <w:sz w:val="28"/>
          <w:szCs w:val="28"/>
        </w:rPr>
      </w:pPr>
      <w:r w:rsidRPr="004A4D6B">
        <w:rPr>
          <w:rFonts w:ascii="Times New Roman" w:hAnsi="Times New Roman" w:cs="Times New Roman"/>
          <w:sz w:val="28"/>
          <w:szCs w:val="28"/>
        </w:rPr>
        <w:t>«Именно поэтому сегодня так важно работать вместе, опираясь на профессиональное сообщество», — отметил </w:t>
      </w:r>
      <w:hyperlink r:id="rId52" w:history="1">
        <w:r w:rsidRPr="004A4D6B">
          <w:rPr>
            <w:rFonts w:ascii="Times New Roman" w:hAnsi="Times New Roman" w:cs="Times New Roman"/>
            <w:sz w:val="28"/>
            <w:szCs w:val="28"/>
          </w:rPr>
          <w:t>председатель</w:t>
        </w:r>
      </w:hyperlink>
      <w:r w:rsidRPr="004A4D6B">
        <w:rPr>
          <w:rFonts w:ascii="Times New Roman" w:hAnsi="Times New Roman" w:cs="Times New Roman"/>
          <w:sz w:val="28"/>
          <w:szCs w:val="28"/>
        </w:rPr>
        <w:t> Общественного совета при Минстрое России.  </w:t>
      </w:r>
    </w:p>
    <w:p w14:paraId="2AFEBBEF" w14:textId="28B1B825" w:rsidR="004A4D6B" w:rsidRPr="004A4D6B" w:rsidRDefault="004A4D6B" w:rsidP="004A4D6B">
      <w:pPr>
        <w:tabs>
          <w:tab w:val="left" w:pos="851"/>
        </w:tabs>
        <w:spacing w:after="0"/>
        <w:ind w:firstLine="851"/>
        <w:jc w:val="both"/>
        <w:rPr>
          <w:rFonts w:ascii="Times New Roman" w:hAnsi="Times New Roman" w:cs="Times New Roman"/>
          <w:sz w:val="28"/>
          <w:szCs w:val="28"/>
        </w:rPr>
      </w:pPr>
      <w:r w:rsidRPr="004A4D6B">
        <w:rPr>
          <w:rFonts w:ascii="Times New Roman" w:hAnsi="Times New Roman" w:cs="Times New Roman"/>
          <w:sz w:val="28"/>
          <w:szCs w:val="28"/>
        </w:rPr>
        <w:t>По словам Ирека Файзуллина, в 2021 году сформировалось конструктивное взаимодействие Минстроя и Росстандарта, нацеленное на исполнение поручений Правительства и вице-премьера по сокращению и упрощению административных процедур.</w:t>
      </w:r>
    </w:p>
    <w:p w14:paraId="097C85D0" w14:textId="77777777" w:rsidR="004A4D6B" w:rsidRPr="004A4D6B" w:rsidRDefault="004A4D6B" w:rsidP="004A4D6B">
      <w:pPr>
        <w:tabs>
          <w:tab w:val="left" w:pos="851"/>
        </w:tabs>
        <w:spacing w:after="0"/>
        <w:ind w:firstLine="851"/>
        <w:jc w:val="both"/>
        <w:rPr>
          <w:rFonts w:ascii="Times New Roman" w:hAnsi="Times New Roman" w:cs="Times New Roman"/>
          <w:sz w:val="28"/>
          <w:szCs w:val="28"/>
        </w:rPr>
      </w:pPr>
      <w:r w:rsidRPr="004A4D6B">
        <w:rPr>
          <w:rFonts w:ascii="Times New Roman" w:hAnsi="Times New Roman" w:cs="Times New Roman"/>
          <w:sz w:val="28"/>
          <w:szCs w:val="28"/>
        </w:rPr>
        <w:t>«Это позволит застройщикам, заказчикам промышленных, социально-культурных объектов, жилья раньше выходить на строительные площадки, — </w:t>
      </w:r>
      <w:hyperlink r:id="rId53" w:history="1">
        <w:r w:rsidRPr="004A4D6B">
          <w:rPr>
            <w:rFonts w:ascii="Times New Roman" w:hAnsi="Times New Roman" w:cs="Times New Roman"/>
            <w:sz w:val="28"/>
            <w:szCs w:val="28"/>
          </w:rPr>
          <w:t>подчеркнул</w:t>
        </w:r>
      </w:hyperlink>
      <w:r w:rsidRPr="004A4D6B">
        <w:rPr>
          <w:rFonts w:ascii="Times New Roman" w:hAnsi="Times New Roman" w:cs="Times New Roman"/>
          <w:sz w:val="28"/>
          <w:szCs w:val="28"/>
        </w:rPr>
        <w:t> министр. — Мы рассчитываем, что сегодняшнее заседание даст положительный результат», — добавил он.</w:t>
      </w:r>
    </w:p>
    <w:p w14:paraId="503FCD2E" w14:textId="77777777" w:rsidR="004A4D6B" w:rsidRPr="004A4D6B" w:rsidRDefault="004A4D6B" w:rsidP="004A4D6B">
      <w:pPr>
        <w:tabs>
          <w:tab w:val="left" w:pos="851"/>
        </w:tabs>
        <w:spacing w:after="0"/>
        <w:ind w:firstLine="851"/>
        <w:jc w:val="both"/>
        <w:rPr>
          <w:rFonts w:ascii="Times New Roman" w:hAnsi="Times New Roman" w:cs="Times New Roman"/>
          <w:sz w:val="28"/>
          <w:szCs w:val="28"/>
        </w:rPr>
      </w:pPr>
      <w:r w:rsidRPr="004A4D6B">
        <w:rPr>
          <w:rFonts w:ascii="Times New Roman" w:hAnsi="Times New Roman" w:cs="Times New Roman"/>
          <w:sz w:val="28"/>
          <w:szCs w:val="28"/>
        </w:rPr>
        <w:t>По его словам, «необходимо изменить практику, когда разные организации несогласованно выпускают собственные нормативы, что ведёт не только к дублированию, но и к удорожанию объектов».</w:t>
      </w:r>
    </w:p>
    <w:p w14:paraId="3AAF40EB" w14:textId="77777777" w:rsidR="004A4D6B" w:rsidRPr="004A4D6B" w:rsidRDefault="004A4D6B" w:rsidP="004A4D6B">
      <w:pPr>
        <w:tabs>
          <w:tab w:val="left" w:pos="851"/>
        </w:tabs>
        <w:spacing w:after="0"/>
        <w:ind w:firstLine="851"/>
        <w:jc w:val="both"/>
        <w:rPr>
          <w:rFonts w:ascii="Times New Roman" w:hAnsi="Times New Roman" w:cs="Times New Roman"/>
          <w:sz w:val="28"/>
          <w:szCs w:val="28"/>
        </w:rPr>
      </w:pPr>
      <w:r w:rsidRPr="004A4D6B">
        <w:rPr>
          <w:rFonts w:ascii="Times New Roman" w:hAnsi="Times New Roman" w:cs="Times New Roman"/>
          <w:sz w:val="28"/>
          <w:szCs w:val="28"/>
        </w:rPr>
        <w:lastRenderedPageBreak/>
        <w:t>Росстандарт и Минстрой России на уровне ведомств договорились сформировать Координационный совет по техническому нормированию и стандартизации в строительной сфере, и привлечь к его работе представителей профессионального сообщества. Эффективным инструментом для этого станут общественные советы ведомств, объединяющие профессионалов отрасли.</w:t>
      </w:r>
    </w:p>
    <w:p w14:paraId="23AF6DA1" w14:textId="77777777" w:rsidR="004A4D6B" w:rsidRPr="004A4D6B" w:rsidRDefault="004A4D6B" w:rsidP="004A4D6B">
      <w:pPr>
        <w:tabs>
          <w:tab w:val="left" w:pos="851"/>
        </w:tabs>
        <w:spacing w:after="0"/>
        <w:ind w:firstLine="851"/>
        <w:jc w:val="both"/>
        <w:rPr>
          <w:rFonts w:ascii="Times New Roman" w:hAnsi="Times New Roman" w:cs="Times New Roman"/>
          <w:sz w:val="28"/>
          <w:szCs w:val="28"/>
        </w:rPr>
      </w:pPr>
      <w:r w:rsidRPr="004A4D6B">
        <w:rPr>
          <w:rFonts w:ascii="Times New Roman" w:hAnsi="Times New Roman" w:cs="Times New Roman"/>
          <w:sz w:val="28"/>
          <w:szCs w:val="28"/>
        </w:rPr>
        <w:t>«Первое совместное заседание Общественных советов является логическим продолжением и началом реализации заключенного на ПМЭФ соглашения о взаимодействии между Минстроем России и Росстандартом, — отметил руководитель Росстандарта Антон Шалаев (на фото). — У нас много общих точек взаимодействия: это нормативы и обеспечение точности и единства измерительного оборудования, надзорная деятельность и контроль за качеством стройматериалов», — уточнил федеральный чиновник.</w:t>
      </w:r>
    </w:p>
    <w:p w14:paraId="1C0D78BB" w14:textId="77777777" w:rsidR="004A4D6B" w:rsidRPr="004A4D6B" w:rsidRDefault="004A4D6B" w:rsidP="004A4D6B">
      <w:pPr>
        <w:tabs>
          <w:tab w:val="left" w:pos="851"/>
        </w:tabs>
        <w:spacing w:after="0"/>
        <w:ind w:firstLine="851"/>
        <w:jc w:val="both"/>
        <w:rPr>
          <w:rFonts w:ascii="Times New Roman" w:hAnsi="Times New Roman" w:cs="Times New Roman"/>
          <w:sz w:val="28"/>
          <w:szCs w:val="28"/>
        </w:rPr>
      </w:pPr>
      <w:r w:rsidRPr="004A4D6B">
        <w:rPr>
          <w:rFonts w:ascii="Times New Roman" w:hAnsi="Times New Roman" w:cs="Times New Roman"/>
          <w:sz w:val="28"/>
          <w:szCs w:val="28"/>
        </w:rPr>
        <w:t>Одним из важнейших вопросов, которые сегодня решают оба ведомства, является работа технических комитетов в сфере строительства. Определены три технических комитета по стандартизации — ТК 465 «Строительство», ТК 144 «Строительные материалы и изделия» и ТК 400 «Производство работ в строительстве».</w:t>
      </w:r>
    </w:p>
    <w:p w14:paraId="5F6841FB" w14:textId="77777777" w:rsidR="004A4D6B" w:rsidRPr="004A4D6B" w:rsidRDefault="004A4D6B" w:rsidP="004A4D6B">
      <w:pPr>
        <w:tabs>
          <w:tab w:val="left" w:pos="851"/>
        </w:tabs>
        <w:spacing w:after="0"/>
        <w:ind w:firstLine="851"/>
        <w:jc w:val="both"/>
        <w:rPr>
          <w:rFonts w:ascii="Times New Roman" w:hAnsi="Times New Roman" w:cs="Times New Roman"/>
          <w:sz w:val="28"/>
          <w:szCs w:val="28"/>
        </w:rPr>
      </w:pPr>
      <w:r w:rsidRPr="004A4D6B">
        <w:rPr>
          <w:rFonts w:ascii="Times New Roman" w:hAnsi="Times New Roman" w:cs="Times New Roman"/>
          <w:sz w:val="28"/>
          <w:szCs w:val="28"/>
        </w:rPr>
        <w:t>Кроме того, в системе Росстандарта действует порядка 40 смежных технических комитетов, при этом 12 технических комитетов Росстандарта дублирует деятельность ТК 465.</w:t>
      </w:r>
    </w:p>
    <w:p w14:paraId="3DB8349E" w14:textId="77777777" w:rsidR="004A4D6B" w:rsidRPr="004A4D6B" w:rsidRDefault="004A4D6B" w:rsidP="004A4D6B">
      <w:pPr>
        <w:tabs>
          <w:tab w:val="left" w:pos="851"/>
        </w:tabs>
        <w:spacing w:after="0"/>
        <w:ind w:firstLine="851"/>
        <w:jc w:val="both"/>
        <w:rPr>
          <w:rFonts w:ascii="Times New Roman" w:hAnsi="Times New Roman" w:cs="Times New Roman"/>
          <w:sz w:val="28"/>
          <w:szCs w:val="28"/>
        </w:rPr>
      </w:pPr>
      <w:r w:rsidRPr="004A4D6B">
        <w:rPr>
          <w:rFonts w:ascii="Times New Roman" w:hAnsi="Times New Roman" w:cs="Times New Roman"/>
          <w:sz w:val="28"/>
          <w:szCs w:val="28"/>
        </w:rPr>
        <w:t>По мнению представителей Минстроя России и Росстандарта, регулирование этого вопроса остро назрело, поскольку согласование с дублирующими техническими комитетами приняло большие масштабы и негативно сказывается на динамике строительства. Предложено рассмотреть вопросы дублирования в рамках работы КС.</w:t>
      </w:r>
    </w:p>
    <w:p w14:paraId="6AB9071B" w14:textId="7C2B9F48" w:rsidR="004A4D6B" w:rsidRPr="004A4D6B" w:rsidRDefault="004A4D6B" w:rsidP="004A4D6B">
      <w:pPr>
        <w:tabs>
          <w:tab w:val="left" w:pos="851"/>
        </w:tabs>
        <w:spacing w:after="0"/>
        <w:ind w:firstLine="851"/>
        <w:jc w:val="both"/>
        <w:rPr>
          <w:rFonts w:ascii="Times New Roman" w:hAnsi="Times New Roman" w:cs="Times New Roman"/>
          <w:sz w:val="28"/>
          <w:szCs w:val="28"/>
        </w:rPr>
      </w:pPr>
      <w:r w:rsidRPr="004A4D6B">
        <w:rPr>
          <w:rFonts w:ascii="Times New Roman" w:hAnsi="Times New Roman" w:cs="Times New Roman"/>
          <w:sz w:val="28"/>
          <w:szCs w:val="28"/>
        </w:rPr>
        <w:t>Коснувшись вопроса о разработке техрегламента ЕАЭС представитель </w:t>
      </w:r>
      <w:hyperlink r:id="rId54" w:history="1">
        <w:r w:rsidRPr="004A4D6B">
          <w:rPr>
            <w:rFonts w:ascii="Times New Roman" w:hAnsi="Times New Roman" w:cs="Times New Roman"/>
            <w:sz w:val="28"/>
            <w:szCs w:val="28"/>
          </w:rPr>
          <w:t>РСПП</w:t>
        </w:r>
      </w:hyperlink>
      <w:r w:rsidRPr="004A4D6B">
        <w:rPr>
          <w:rFonts w:ascii="Times New Roman" w:hAnsi="Times New Roman" w:cs="Times New Roman"/>
          <w:b/>
          <w:bCs/>
          <w:sz w:val="28"/>
          <w:szCs w:val="28"/>
        </w:rPr>
        <w:t> Андрей Лоцманов</w:t>
      </w:r>
      <w:r w:rsidRPr="004A4D6B">
        <w:rPr>
          <w:rFonts w:ascii="Times New Roman" w:hAnsi="Times New Roman" w:cs="Times New Roman"/>
          <w:sz w:val="28"/>
          <w:szCs w:val="28"/>
        </w:rPr>
        <w:t xml:space="preserve"> отметил, что решение проблемы фальсифицированной продукции профессиональное сообщество видит в изменении законодательной базы и введения в него понятия «фальсификата». Кроме того, предложено обеспечить жесткие стандарты и госнадзор в производстве строительных работ.</w:t>
      </w:r>
    </w:p>
    <w:p w14:paraId="575296DC" w14:textId="77777777" w:rsidR="004A4D6B" w:rsidRPr="004A4D6B" w:rsidRDefault="004A4D6B" w:rsidP="004A4D6B">
      <w:pPr>
        <w:tabs>
          <w:tab w:val="left" w:pos="851"/>
        </w:tabs>
        <w:spacing w:after="0"/>
        <w:ind w:firstLine="851"/>
        <w:jc w:val="both"/>
        <w:rPr>
          <w:rFonts w:ascii="Times New Roman" w:hAnsi="Times New Roman" w:cs="Times New Roman"/>
          <w:sz w:val="28"/>
          <w:szCs w:val="28"/>
        </w:rPr>
      </w:pPr>
      <w:r w:rsidRPr="004A4D6B">
        <w:rPr>
          <w:rFonts w:ascii="Times New Roman" w:hAnsi="Times New Roman" w:cs="Times New Roman"/>
          <w:sz w:val="28"/>
          <w:szCs w:val="28"/>
        </w:rPr>
        <w:t>При обсуждении Техрегламента ЕАЭС участники мероприятия отметили, что у ближайших соседей и партнеров Российской Федерации рынок строительных материалов и изделий защищен инструментами технического регулирования, чего пока нет в России.</w:t>
      </w:r>
    </w:p>
    <w:p w14:paraId="42221E69" w14:textId="602795F6" w:rsidR="004A4D6B" w:rsidRPr="004A4D6B" w:rsidRDefault="004A4D6B" w:rsidP="004A4D6B">
      <w:pPr>
        <w:tabs>
          <w:tab w:val="left" w:pos="851"/>
        </w:tabs>
        <w:spacing w:after="0"/>
        <w:ind w:firstLine="851"/>
        <w:jc w:val="both"/>
        <w:rPr>
          <w:rFonts w:ascii="Times New Roman" w:hAnsi="Times New Roman" w:cs="Times New Roman"/>
          <w:sz w:val="28"/>
          <w:szCs w:val="28"/>
        </w:rPr>
      </w:pPr>
      <w:r w:rsidRPr="004A4D6B">
        <w:rPr>
          <w:rFonts w:ascii="Times New Roman" w:hAnsi="Times New Roman" w:cs="Times New Roman"/>
          <w:sz w:val="28"/>
          <w:szCs w:val="28"/>
        </w:rPr>
        <w:t>Тем не менее, </w:t>
      </w:r>
      <w:hyperlink r:id="rId55" w:history="1">
        <w:r w:rsidRPr="004A4D6B">
          <w:rPr>
            <w:rFonts w:ascii="Times New Roman" w:hAnsi="Times New Roman" w:cs="Times New Roman"/>
            <w:sz w:val="28"/>
            <w:szCs w:val="28"/>
          </w:rPr>
          <w:t>по словам</w:t>
        </w:r>
      </w:hyperlink>
      <w:r w:rsidRPr="004A4D6B">
        <w:rPr>
          <w:rFonts w:ascii="Times New Roman" w:hAnsi="Times New Roman" w:cs="Times New Roman"/>
          <w:sz w:val="28"/>
          <w:szCs w:val="28"/>
        </w:rPr>
        <w:t> заместителя директора </w:t>
      </w:r>
      <w:hyperlink r:id="rId56" w:history="1">
        <w:r w:rsidRPr="004A4D6B">
          <w:rPr>
            <w:rFonts w:ascii="Times New Roman" w:hAnsi="Times New Roman" w:cs="Times New Roman"/>
            <w:sz w:val="28"/>
            <w:szCs w:val="28"/>
          </w:rPr>
          <w:t>ФАУ ФЦС</w:t>
        </w:r>
      </w:hyperlink>
      <w:r w:rsidRPr="004A4D6B">
        <w:rPr>
          <w:rFonts w:ascii="Times New Roman" w:hAnsi="Times New Roman" w:cs="Times New Roman"/>
          <w:sz w:val="28"/>
          <w:szCs w:val="28"/>
        </w:rPr>
        <w:t> </w:t>
      </w:r>
      <w:r w:rsidRPr="004A4D6B">
        <w:rPr>
          <w:rFonts w:ascii="Times New Roman" w:hAnsi="Times New Roman" w:cs="Times New Roman"/>
          <w:b/>
          <w:bCs/>
          <w:sz w:val="28"/>
          <w:szCs w:val="28"/>
        </w:rPr>
        <w:t>Александра Неклюдова</w:t>
      </w:r>
      <w:r w:rsidRPr="004A4D6B">
        <w:rPr>
          <w:rFonts w:ascii="Times New Roman" w:hAnsi="Times New Roman" w:cs="Times New Roman"/>
          <w:sz w:val="28"/>
          <w:szCs w:val="28"/>
        </w:rPr>
        <w:t>, уже готова нулевая версия регламента, которая будет направлена на обсуждения и доработку. Максимально профессиональную экспертизу и профессиональное дополнение проект может получить на площадке КС.</w:t>
      </w:r>
    </w:p>
    <w:p w14:paraId="7DC54030" w14:textId="07D3E993" w:rsidR="004A4D6B" w:rsidRPr="004A4D6B" w:rsidRDefault="004A4D6B" w:rsidP="004A4D6B">
      <w:pPr>
        <w:tabs>
          <w:tab w:val="left" w:pos="851"/>
        </w:tabs>
        <w:spacing w:after="0"/>
        <w:ind w:firstLine="851"/>
        <w:jc w:val="both"/>
        <w:rPr>
          <w:rFonts w:ascii="Times New Roman" w:hAnsi="Times New Roman" w:cs="Times New Roman"/>
          <w:sz w:val="28"/>
          <w:szCs w:val="28"/>
        </w:rPr>
      </w:pPr>
      <w:r w:rsidRPr="004A4D6B">
        <w:rPr>
          <w:rFonts w:ascii="Times New Roman" w:hAnsi="Times New Roman" w:cs="Times New Roman"/>
          <w:sz w:val="28"/>
          <w:szCs w:val="28"/>
        </w:rPr>
        <w:t>Замминистра строительства и ЖКХ РФ </w:t>
      </w:r>
      <w:r w:rsidRPr="004A4D6B">
        <w:rPr>
          <w:rFonts w:ascii="Times New Roman" w:hAnsi="Times New Roman" w:cs="Times New Roman"/>
          <w:b/>
          <w:bCs/>
          <w:sz w:val="28"/>
          <w:szCs w:val="28"/>
        </w:rPr>
        <w:t>Сергей Музыченко</w:t>
      </w:r>
      <w:r w:rsidRPr="004A4D6B">
        <w:rPr>
          <w:rFonts w:ascii="Times New Roman" w:hAnsi="Times New Roman" w:cs="Times New Roman"/>
          <w:sz w:val="28"/>
          <w:szCs w:val="28"/>
        </w:rPr>
        <w:t xml:space="preserve"> рассказал о дорожной карте по совершенствованию технического регулирования. Он отметил, </w:t>
      </w:r>
      <w:r w:rsidRPr="004A4D6B">
        <w:rPr>
          <w:rFonts w:ascii="Times New Roman" w:hAnsi="Times New Roman" w:cs="Times New Roman"/>
          <w:sz w:val="28"/>
          <w:szCs w:val="28"/>
        </w:rPr>
        <w:lastRenderedPageBreak/>
        <w:t>что идет совместная работа с Росстандартом, </w:t>
      </w:r>
      <w:hyperlink r:id="rId57" w:history="1">
        <w:r w:rsidRPr="004A4D6B">
          <w:rPr>
            <w:rFonts w:ascii="Times New Roman" w:hAnsi="Times New Roman" w:cs="Times New Roman"/>
            <w:sz w:val="28"/>
            <w:szCs w:val="28"/>
          </w:rPr>
          <w:t>Минпромторгом</w:t>
        </w:r>
      </w:hyperlink>
      <w:r w:rsidRPr="004A4D6B">
        <w:rPr>
          <w:rFonts w:ascii="Times New Roman" w:hAnsi="Times New Roman" w:cs="Times New Roman"/>
          <w:sz w:val="28"/>
          <w:szCs w:val="28"/>
        </w:rPr>
        <w:t> и национальными объединениями.</w:t>
      </w:r>
    </w:p>
    <w:p w14:paraId="2D83651E" w14:textId="77777777" w:rsidR="004A4D6B" w:rsidRPr="004A4D6B" w:rsidRDefault="004A4D6B" w:rsidP="004A4D6B">
      <w:pPr>
        <w:tabs>
          <w:tab w:val="left" w:pos="851"/>
        </w:tabs>
        <w:spacing w:after="0"/>
        <w:ind w:firstLine="851"/>
        <w:jc w:val="both"/>
        <w:rPr>
          <w:rFonts w:ascii="Times New Roman" w:hAnsi="Times New Roman" w:cs="Times New Roman"/>
          <w:sz w:val="28"/>
          <w:szCs w:val="28"/>
        </w:rPr>
      </w:pPr>
      <w:r w:rsidRPr="004A4D6B">
        <w:rPr>
          <w:rFonts w:ascii="Times New Roman" w:hAnsi="Times New Roman" w:cs="Times New Roman"/>
          <w:sz w:val="28"/>
          <w:szCs w:val="28"/>
        </w:rPr>
        <w:t>Говоря о развитии института экспертизы в строительстве, участники совещания согласились с предложением о консолидации экспертного сообщества и создании национального общероссийского объединения — Ассоциации экспертов России (АЭР) на основе Ассоциации экспертиз строительных проектов (</w:t>
      </w:r>
      <w:hyperlink r:id="rId58" w:history="1">
        <w:r w:rsidRPr="004A4D6B">
          <w:rPr>
            <w:rFonts w:ascii="Times New Roman" w:hAnsi="Times New Roman" w:cs="Times New Roman"/>
            <w:sz w:val="28"/>
            <w:szCs w:val="28"/>
          </w:rPr>
          <w:t>АЭСП</w:t>
        </w:r>
      </w:hyperlink>
      <w:r w:rsidRPr="004A4D6B">
        <w:rPr>
          <w:rFonts w:ascii="Times New Roman" w:hAnsi="Times New Roman" w:cs="Times New Roman"/>
          <w:sz w:val="28"/>
          <w:szCs w:val="28"/>
        </w:rPr>
        <w:t>).</w:t>
      </w:r>
    </w:p>
    <w:p w14:paraId="24CAF489" w14:textId="2DD07CC5" w:rsidR="004A4D6B" w:rsidRPr="004A4D6B" w:rsidRDefault="004A4D6B" w:rsidP="004A4D6B">
      <w:pPr>
        <w:tabs>
          <w:tab w:val="left" w:pos="851"/>
        </w:tabs>
        <w:spacing w:after="0"/>
        <w:ind w:firstLine="851"/>
        <w:jc w:val="both"/>
        <w:rPr>
          <w:rFonts w:ascii="Times New Roman" w:hAnsi="Times New Roman" w:cs="Times New Roman"/>
          <w:sz w:val="28"/>
          <w:szCs w:val="28"/>
        </w:rPr>
      </w:pPr>
      <w:r w:rsidRPr="004A4D6B">
        <w:rPr>
          <w:rFonts w:ascii="Times New Roman" w:hAnsi="Times New Roman" w:cs="Times New Roman"/>
          <w:sz w:val="28"/>
          <w:szCs w:val="28"/>
        </w:rPr>
        <w:t>Руководитель ФАУ «Главгосэкспертиза России» (</w:t>
      </w:r>
      <w:hyperlink r:id="rId59" w:history="1">
        <w:r w:rsidRPr="004A4D6B">
          <w:rPr>
            <w:rFonts w:ascii="Times New Roman" w:hAnsi="Times New Roman" w:cs="Times New Roman"/>
            <w:sz w:val="28"/>
            <w:szCs w:val="28"/>
          </w:rPr>
          <w:t>ГГИ</w:t>
        </w:r>
      </w:hyperlink>
      <w:r w:rsidRPr="004A4D6B">
        <w:rPr>
          <w:rFonts w:ascii="Times New Roman" w:hAnsi="Times New Roman" w:cs="Times New Roman"/>
          <w:sz w:val="28"/>
          <w:szCs w:val="28"/>
        </w:rPr>
        <w:t xml:space="preserve">) </w:t>
      </w:r>
      <w:r w:rsidRPr="004A4D6B">
        <w:rPr>
          <w:rFonts w:ascii="Times New Roman" w:hAnsi="Times New Roman" w:cs="Times New Roman"/>
          <w:b/>
          <w:bCs/>
          <w:sz w:val="28"/>
          <w:szCs w:val="28"/>
        </w:rPr>
        <w:t>Игорь Манылов</w:t>
      </w:r>
      <w:r w:rsidRPr="004A4D6B">
        <w:rPr>
          <w:rFonts w:ascii="Times New Roman" w:hAnsi="Times New Roman" w:cs="Times New Roman"/>
          <w:sz w:val="28"/>
          <w:szCs w:val="28"/>
        </w:rPr>
        <w:t xml:space="preserve"> предложил использовать для создания АЭР площадку Главгосэкспертизы.</w:t>
      </w:r>
    </w:p>
    <w:p w14:paraId="1AE4CE75" w14:textId="77777777" w:rsidR="004A4D6B" w:rsidRPr="004A4D6B" w:rsidRDefault="004A4D6B" w:rsidP="004A4D6B">
      <w:pPr>
        <w:tabs>
          <w:tab w:val="left" w:pos="851"/>
        </w:tabs>
        <w:spacing w:after="0"/>
        <w:ind w:firstLine="851"/>
        <w:jc w:val="both"/>
        <w:rPr>
          <w:rFonts w:ascii="Times New Roman" w:hAnsi="Times New Roman" w:cs="Times New Roman"/>
          <w:sz w:val="28"/>
          <w:szCs w:val="28"/>
        </w:rPr>
      </w:pPr>
      <w:r w:rsidRPr="004A4D6B">
        <w:rPr>
          <w:rFonts w:ascii="Times New Roman" w:hAnsi="Times New Roman" w:cs="Times New Roman"/>
          <w:sz w:val="28"/>
          <w:szCs w:val="28"/>
        </w:rPr>
        <w:t>«Мы поддерживаем создание ассоциации, поскольку знаем, что работа профессиональных объединений имеет большой эффект при решении проблем отрасли, — заявил Ирек Файзуллин. — Сегодня мы находимся в процессе обсуждения, в каком направлении институт экспертизы, в том числе негосударственной, должен развиваться, — добавил он.</w:t>
      </w:r>
    </w:p>
    <w:p w14:paraId="5CEE436B" w14:textId="77777777" w:rsidR="004A4D6B" w:rsidRPr="004A4D6B" w:rsidRDefault="004A4D6B" w:rsidP="004A4D6B">
      <w:pPr>
        <w:tabs>
          <w:tab w:val="left" w:pos="851"/>
        </w:tabs>
        <w:spacing w:after="0"/>
        <w:ind w:firstLine="851"/>
        <w:jc w:val="both"/>
        <w:rPr>
          <w:rFonts w:ascii="Times New Roman" w:hAnsi="Times New Roman" w:cs="Times New Roman"/>
          <w:sz w:val="28"/>
          <w:szCs w:val="28"/>
        </w:rPr>
      </w:pPr>
      <w:r w:rsidRPr="004A4D6B">
        <w:rPr>
          <w:rFonts w:ascii="Times New Roman" w:hAnsi="Times New Roman" w:cs="Times New Roman"/>
          <w:sz w:val="28"/>
          <w:szCs w:val="28"/>
        </w:rPr>
        <w:t>«С 1 января отрасль ждет переход на технологии информационного моделирования (</w:t>
      </w:r>
      <w:hyperlink r:id="rId60" w:history="1">
        <w:r w:rsidRPr="004A4D6B">
          <w:rPr>
            <w:rFonts w:ascii="Times New Roman" w:hAnsi="Times New Roman" w:cs="Times New Roman"/>
            <w:sz w:val="28"/>
            <w:szCs w:val="28"/>
          </w:rPr>
          <w:t>ТИМ</w:t>
        </w:r>
      </w:hyperlink>
      <w:r w:rsidRPr="004A4D6B">
        <w:rPr>
          <w:rFonts w:ascii="Times New Roman" w:hAnsi="Times New Roman" w:cs="Times New Roman"/>
          <w:sz w:val="28"/>
          <w:szCs w:val="28"/>
        </w:rPr>
        <w:t>), — напомнил глава Минстроя. — Всю проектно-сметную документацию нужно представлять в цифре. И только на первом этапе речь идете о проектах по госконтрактам и предоставлении их в госэкспертизу, следующие этапы пойдут в негосударственные госэкспертизы», — уточнил Ирек Файзуллин.</w:t>
      </w:r>
    </w:p>
    <w:p w14:paraId="3B9D4B9E" w14:textId="77777777" w:rsidR="004A4D6B" w:rsidRPr="004A4D6B" w:rsidRDefault="004A4D6B" w:rsidP="004A4D6B">
      <w:pPr>
        <w:tabs>
          <w:tab w:val="left" w:pos="851"/>
        </w:tabs>
        <w:spacing w:after="0"/>
        <w:ind w:firstLine="851"/>
        <w:jc w:val="both"/>
        <w:rPr>
          <w:rFonts w:ascii="Times New Roman" w:hAnsi="Times New Roman" w:cs="Times New Roman"/>
          <w:sz w:val="28"/>
          <w:szCs w:val="28"/>
        </w:rPr>
      </w:pPr>
      <w:r w:rsidRPr="004A4D6B">
        <w:rPr>
          <w:rFonts w:ascii="Times New Roman" w:hAnsi="Times New Roman" w:cs="Times New Roman"/>
          <w:sz w:val="28"/>
          <w:szCs w:val="28"/>
        </w:rPr>
        <w:t>Для проработки данной темы принято решение о создании специальной рабочей группы, которая займется формированием единой стратегии развития российского института экспертизы в строительстве.</w:t>
      </w:r>
    </w:p>
    <w:p w14:paraId="0B788124" w14:textId="457D1484" w:rsidR="004A4D6B" w:rsidRPr="004A4D6B" w:rsidRDefault="004A4D6B" w:rsidP="004A4D6B">
      <w:pPr>
        <w:tabs>
          <w:tab w:val="left" w:pos="851"/>
        </w:tabs>
        <w:spacing w:after="0"/>
        <w:ind w:firstLine="851"/>
        <w:jc w:val="both"/>
        <w:rPr>
          <w:rFonts w:ascii="Times New Roman" w:hAnsi="Times New Roman" w:cs="Times New Roman"/>
          <w:sz w:val="28"/>
          <w:szCs w:val="28"/>
        </w:rPr>
      </w:pPr>
      <w:r w:rsidRPr="004A4D6B">
        <w:rPr>
          <w:rFonts w:ascii="Times New Roman" w:hAnsi="Times New Roman" w:cs="Times New Roman"/>
          <w:sz w:val="28"/>
          <w:szCs w:val="28"/>
        </w:rPr>
        <w:t>Выступивший на заседании заместитель секретаря Общественной палаты РФ </w:t>
      </w:r>
      <w:r w:rsidRPr="004A4D6B">
        <w:rPr>
          <w:rFonts w:ascii="Times New Roman" w:hAnsi="Times New Roman" w:cs="Times New Roman"/>
          <w:b/>
          <w:bCs/>
          <w:sz w:val="28"/>
          <w:szCs w:val="28"/>
        </w:rPr>
        <w:t>Владислав Гриб</w:t>
      </w:r>
      <w:r w:rsidRPr="004A4D6B">
        <w:rPr>
          <w:rFonts w:ascii="Times New Roman" w:hAnsi="Times New Roman" w:cs="Times New Roman"/>
          <w:sz w:val="28"/>
          <w:szCs w:val="28"/>
        </w:rPr>
        <w:t xml:space="preserve"> высоко оценил совместную работу общественных советов и глубину вопросов, предложенных к проработке. По его мнению, такой подход к решению пересекающихся проблем наиболее эффективен. Также он отметил, что Общественный совет при Минстрое России сегодня является лучшим в нашей стране органом подобного рода. </w:t>
      </w:r>
    </w:p>
    <w:p w14:paraId="77CA173B" w14:textId="489CE6EF" w:rsidR="004A4D6B" w:rsidRPr="004A4D6B" w:rsidRDefault="004A4D6B" w:rsidP="004A4D6B">
      <w:pPr>
        <w:tabs>
          <w:tab w:val="left" w:pos="851"/>
        </w:tabs>
        <w:spacing w:after="0"/>
        <w:ind w:firstLine="851"/>
        <w:jc w:val="both"/>
        <w:rPr>
          <w:rFonts w:ascii="Times New Roman" w:hAnsi="Times New Roman" w:cs="Times New Roman"/>
          <w:sz w:val="28"/>
          <w:szCs w:val="28"/>
        </w:rPr>
      </w:pPr>
      <w:r w:rsidRPr="004A4D6B">
        <w:rPr>
          <w:rFonts w:ascii="Times New Roman" w:hAnsi="Times New Roman" w:cs="Times New Roman"/>
          <w:sz w:val="28"/>
          <w:szCs w:val="28"/>
        </w:rPr>
        <w:t>В заключение Общественный совет обсудил организационные вопросы. В частности, «Комиссия в сфере градостроительной деятельности и архитектуре» реорганизована в «Комиссию в сфере градостроительной деятельности, архитектуры и гражданского строительства», руководить которой будет </w:t>
      </w:r>
      <w:r w:rsidRPr="004A4D6B">
        <w:rPr>
          <w:rFonts w:ascii="Times New Roman" w:hAnsi="Times New Roman" w:cs="Times New Roman"/>
          <w:b/>
          <w:bCs/>
          <w:sz w:val="28"/>
          <w:szCs w:val="28"/>
        </w:rPr>
        <w:t>Татьяна Тихонова</w:t>
      </w:r>
      <w:r w:rsidRPr="004A4D6B">
        <w:rPr>
          <w:rFonts w:ascii="Times New Roman" w:hAnsi="Times New Roman" w:cs="Times New Roman"/>
          <w:sz w:val="28"/>
          <w:szCs w:val="28"/>
        </w:rPr>
        <w:t>.</w:t>
      </w:r>
    </w:p>
    <w:p w14:paraId="6FCC79C9" w14:textId="14661B17" w:rsidR="004A4D6B" w:rsidRPr="004A4D6B" w:rsidRDefault="004A4D6B" w:rsidP="004A4D6B">
      <w:pPr>
        <w:tabs>
          <w:tab w:val="left" w:pos="851"/>
        </w:tabs>
        <w:spacing w:after="0"/>
        <w:ind w:firstLine="851"/>
        <w:jc w:val="both"/>
        <w:rPr>
          <w:rFonts w:ascii="Times New Roman" w:hAnsi="Times New Roman" w:cs="Times New Roman"/>
          <w:sz w:val="28"/>
          <w:szCs w:val="28"/>
        </w:rPr>
      </w:pPr>
      <w:r w:rsidRPr="004A4D6B">
        <w:rPr>
          <w:rFonts w:ascii="Times New Roman" w:hAnsi="Times New Roman" w:cs="Times New Roman"/>
          <w:sz w:val="28"/>
          <w:szCs w:val="28"/>
        </w:rPr>
        <w:t>Также решено реформировать «Комиссию по вопросам индустрии строительных материалов и технологий» в «Комиссию по вопросам индустрии строительных материалов, технологий и промышленному строительству», руководитель </w:t>
      </w:r>
      <w:r w:rsidRPr="004A4D6B">
        <w:rPr>
          <w:rFonts w:ascii="Times New Roman" w:hAnsi="Times New Roman" w:cs="Times New Roman"/>
          <w:b/>
          <w:bCs/>
          <w:sz w:val="28"/>
          <w:szCs w:val="28"/>
        </w:rPr>
        <w:t>Александр Ручьев</w:t>
      </w:r>
      <w:r w:rsidRPr="004A4D6B">
        <w:rPr>
          <w:rFonts w:ascii="Times New Roman" w:hAnsi="Times New Roman" w:cs="Times New Roman"/>
          <w:sz w:val="28"/>
          <w:szCs w:val="28"/>
        </w:rPr>
        <w:t>.</w:t>
      </w:r>
    </w:p>
    <w:p w14:paraId="59CBDFF9" w14:textId="1888643B" w:rsidR="004A4D6B" w:rsidRDefault="004A4D6B" w:rsidP="004A4D6B">
      <w:pPr>
        <w:tabs>
          <w:tab w:val="left" w:pos="851"/>
        </w:tabs>
        <w:spacing w:after="0"/>
        <w:ind w:firstLine="851"/>
        <w:jc w:val="both"/>
        <w:rPr>
          <w:rFonts w:ascii="Times New Roman" w:hAnsi="Times New Roman" w:cs="Times New Roman"/>
          <w:sz w:val="28"/>
          <w:szCs w:val="28"/>
        </w:rPr>
      </w:pPr>
      <w:r w:rsidRPr="004A4D6B">
        <w:rPr>
          <w:rFonts w:ascii="Times New Roman" w:hAnsi="Times New Roman" w:cs="Times New Roman"/>
          <w:sz w:val="28"/>
          <w:szCs w:val="28"/>
        </w:rPr>
        <w:t>Кроме того, принято решение создать «Комиссию по вопросам сопровождения инвестиционных проектов» и избрать ее руководителем еще одного видного представителя российского девелопмента жилья — </w:t>
      </w:r>
      <w:r w:rsidRPr="004A4D6B">
        <w:rPr>
          <w:rFonts w:ascii="Times New Roman" w:hAnsi="Times New Roman" w:cs="Times New Roman"/>
          <w:b/>
          <w:bCs/>
          <w:sz w:val="28"/>
          <w:szCs w:val="28"/>
        </w:rPr>
        <w:t>Александра Николаева</w:t>
      </w:r>
      <w:r w:rsidRPr="004A4D6B">
        <w:rPr>
          <w:rFonts w:ascii="Times New Roman" w:hAnsi="Times New Roman" w:cs="Times New Roman"/>
          <w:sz w:val="28"/>
          <w:szCs w:val="28"/>
        </w:rPr>
        <w:t>.</w:t>
      </w:r>
    </w:p>
    <w:p w14:paraId="6B325C8C" w14:textId="77777777" w:rsidR="000D03E8" w:rsidRDefault="000D03E8" w:rsidP="002041DC">
      <w:pPr>
        <w:tabs>
          <w:tab w:val="left" w:pos="851"/>
        </w:tabs>
        <w:spacing w:after="0"/>
        <w:ind w:firstLine="851"/>
        <w:jc w:val="both"/>
        <w:rPr>
          <w:rFonts w:ascii="Times New Roman" w:hAnsi="Times New Roman" w:cs="Times New Roman"/>
          <w:sz w:val="28"/>
          <w:szCs w:val="28"/>
        </w:rPr>
      </w:pPr>
    </w:p>
    <w:p w14:paraId="52574414" w14:textId="422CCB06" w:rsidR="002041DC" w:rsidRPr="002041DC" w:rsidRDefault="000D03E8" w:rsidP="000D03E8">
      <w:pPr>
        <w:pStyle w:val="1"/>
        <w:numPr>
          <w:ilvl w:val="1"/>
          <w:numId w:val="1"/>
        </w:numPr>
        <w:tabs>
          <w:tab w:val="left" w:pos="851"/>
        </w:tabs>
        <w:spacing w:before="0" w:beforeAutospacing="0" w:after="0" w:afterAutospacing="0"/>
        <w:ind w:left="0" w:firstLine="0"/>
        <w:jc w:val="both"/>
        <w:rPr>
          <w:b w:val="0"/>
          <w:bCs w:val="0"/>
          <w:sz w:val="28"/>
          <w:szCs w:val="28"/>
        </w:rPr>
      </w:pPr>
      <w:bookmarkStart w:id="29" w:name="_Toc86403526"/>
      <w:r>
        <w:rPr>
          <w:sz w:val="28"/>
          <w:szCs w:val="28"/>
        </w:rPr>
        <w:lastRenderedPageBreak/>
        <w:t xml:space="preserve">25.10.2021 ЗаНоСтрой. </w:t>
      </w:r>
      <w:r w:rsidR="002041DC" w:rsidRPr="002041DC">
        <w:rPr>
          <w:sz w:val="28"/>
          <w:szCs w:val="28"/>
        </w:rPr>
        <w:t>Юрий Гордеев: в этом году приблизили финансирование, заложенное на 2022-й, чтобы строительство по запланированным объектам смогло начаться раньше</w:t>
      </w:r>
      <w:bookmarkEnd w:id="29"/>
    </w:p>
    <w:p w14:paraId="108C24C0" w14:textId="77777777" w:rsidR="002041DC" w:rsidRDefault="002041DC" w:rsidP="002041DC">
      <w:pPr>
        <w:tabs>
          <w:tab w:val="left" w:pos="851"/>
        </w:tabs>
        <w:spacing w:after="0"/>
        <w:ind w:firstLine="851"/>
        <w:jc w:val="both"/>
        <w:rPr>
          <w:rFonts w:ascii="Times New Roman" w:hAnsi="Times New Roman" w:cs="Times New Roman"/>
          <w:sz w:val="28"/>
          <w:szCs w:val="28"/>
        </w:rPr>
      </w:pPr>
      <w:r w:rsidRPr="002041DC">
        <w:rPr>
          <w:rFonts w:ascii="Times New Roman" w:hAnsi="Times New Roman" w:cs="Times New Roman"/>
          <w:sz w:val="28"/>
          <w:szCs w:val="28"/>
        </w:rPr>
        <w:t>Заместитель министра строительства и ЖКХ РФ Юрий Гордеев принял участие в обсуждении параметров финансового обеспечения государственной программы «Обеспечение доступным и комфортным жильём и коммунальными услугами граждан Российской Федерации», состоявшегося в рамках работы комитета Государственной Думы по бюджету и налогам. Об этом нам сообщили коллеги из пресс-службы Минстроя России.</w:t>
      </w:r>
    </w:p>
    <w:p w14:paraId="5D94FF22" w14:textId="72A47122" w:rsidR="002041DC" w:rsidRDefault="002041DC" w:rsidP="002041DC">
      <w:pPr>
        <w:tabs>
          <w:tab w:val="left" w:pos="851"/>
        </w:tabs>
        <w:spacing w:after="0"/>
        <w:ind w:firstLine="851"/>
        <w:jc w:val="both"/>
        <w:rPr>
          <w:rFonts w:ascii="Times New Roman" w:hAnsi="Times New Roman" w:cs="Times New Roman"/>
          <w:sz w:val="28"/>
          <w:szCs w:val="28"/>
        </w:rPr>
      </w:pPr>
      <w:r w:rsidRPr="002041DC">
        <w:rPr>
          <w:rFonts w:ascii="Times New Roman" w:hAnsi="Times New Roman" w:cs="Times New Roman"/>
          <w:sz w:val="28"/>
          <w:szCs w:val="28"/>
        </w:rPr>
        <w:t>Бюджетные ассигнования, предусмотренные на реализацию госпрограммы в соответствии с проектом Федерального закона «О федеральном бюджете на 2022 год и на плановый период 2023 и 2024 годов», составят в 2022 году – почти 396 миллиардов рублей, в 2023 году – почти 424 миллиарда и в 2024 году – 338,5 миллиарда.</w:t>
      </w:r>
    </w:p>
    <w:p w14:paraId="5A396045" w14:textId="5A9852DC" w:rsidR="002041DC" w:rsidRDefault="002041DC" w:rsidP="002041DC">
      <w:pPr>
        <w:tabs>
          <w:tab w:val="left" w:pos="851"/>
        </w:tabs>
        <w:spacing w:after="0"/>
        <w:ind w:firstLine="851"/>
        <w:jc w:val="both"/>
        <w:rPr>
          <w:rFonts w:ascii="Times New Roman" w:hAnsi="Times New Roman" w:cs="Times New Roman"/>
          <w:sz w:val="28"/>
          <w:szCs w:val="28"/>
        </w:rPr>
      </w:pPr>
      <w:r w:rsidRPr="002041DC">
        <w:rPr>
          <w:rFonts w:ascii="Times New Roman" w:hAnsi="Times New Roman" w:cs="Times New Roman"/>
          <w:sz w:val="28"/>
          <w:szCs w:val="28"/>
        </w:rPr>
        <w:t>«Объём бюджетного финансирования госпрограммы до 2024 года увеличен на 228,6 миллиарда рублей. Эти средства пойдут в первую очередь на ускоренное решение таких ключевых для строительной отрасли задач, как расселение аварийного жилья, обеспечение жильём нуждающиеся в улучшении жилищных условий, а также на строительство социально-значимой инфраструктуры. Кроме того, для ускоренного решения ключевых задач мы в этом году приблизили финансирование, заложенное на 2022 год, чтобы строительство по запланированным объектам смогло начаться раньше», – отметил Юрий Гордеев.</w:t>
      </w:r>
    </w:p>
    <w:p w14:paraId="4A9ED6DC" w14:textId="377D1C62" w:rsidR="002041DC" w:rsidRDefault="002041DC" w:rsidP="002041DC">
      <w:pPr>
        <w:tabs>
          <w:tab w:val="left" w:pos="851"/>
        </w:tabs>
        <w:spacing w:after="0"/>
        <w:ind w:firstLine="851"/>
        <w:jc w:val="both"/>
        <w:rPr>
          <w:rFonts w:ascii="Times New Roman" w:hAnsi="Times New Roman" w:cs="Times New Roman"/>
          <w:sz w:val="28"/>
          <w:szCs w:val="28"/>
        </w:rPr>
      </w:pPr>
      <w:r w:rsidRPr="002041DC">
        <w:rPr>
          <w:rFonts w:ascii="Times New Roman" w:hAnsi="Times New Roman" w:cs="Times New Roman"/>
          <w:sz w:val="28"/>
          <w:szCs w:val="28"/>
        </w:rPr>
        <w:t>Предусмотренный в законопроекте объём бюджетного финансирования по сравнению с объёмами, утверждёнными Федеральным законом № 385-ФЗ, увеличен на 131,5 миллиарда рублей в 2022 году, на 91,3 миллиарда – в 2023-м и на 5,8 миллиарда – в 2024-ом.</w:t>
      </w:r>
    </w:p>
    <w:p w14:paraId="52D89181" w14:textId="77777777" w:rsidR="002041DC" w:rsidRDefault="002041DC" w:rsidP="002041DC">
      <w:pPr>
        <w:tabs>
          <w:tab w:val="left" w:pos="851"/>
        </w:tabs>
        <w:spacing w:after="0"/>
        <w:ind w:firstLine="851"/>
        <w:jc w:val="both"/>
        <w:rPr>
          <w:rFonts w:ascii="Times New Roman" w:hAnsi="Times New Roman" w:cs="Times New Roman"/>
          <w:sz w:val="28"/>
          <w:szCs w:val="28"/>
        </w:rPr>
      </w:pPr>
      <w:r w:rsidRPr="002041DC">
        <w:rPr>
          <w:rFonts w:ascii="Times New Roman" w:hAnsi="Times New Roman" w:cs="Times New Roman"/>
          <w:sz w:val="28"/>
          <w:szCs w:val="28"/>
        </w:rPr>
        <w:t>Основными факторами увеличения средств стала реализация мероприятий по расселению аварийного жилья, по обеспечению жильём детей-сирот (передача мероприятия от Минпросвещения России предусмотрена в 2022 году), субсидирование процентных ставок по ипотечным кредитам, а также субсидий на «семейную ипотеку», «дальневосточную ипотеку» и строительство инженерной инфраструктуры.</w:t>
      </w:r>
    </w:p>
    <w:p w14:paraId="5A6BD6CC" w14:textId="2EECF0A4" w:rsidR="002041DC" w:rsidRDefault="002041DC" w:rsidP="002041DC">
      <w:pPr>
        <w:tabs>
          <w:tab w:val="left" w:pos="851"/>
        </w:tabs>
        <w:spacing w:after="0"/>
        <w:ind w:firstLine="851"/>
        <w:jc w:val="both"/>
        <w:rPr>
          <w:rFonts w:ascii="Times New Roman" w:hAnsi="Times New Roman" w:cs="Times New Roman"/>
          <w:sz w:val="28"/>
          <w:szCs w:val="28"/>
        </w:rPr>
      </w:pPr>
      <w:r w:rsidRPr="002041DC">
        <w:rPr>
          <w:rFonts w:ascii="Times New Roman" w:hAnsi="Times New Roman" w:cs="Times New Roman"/>
          <w:sz w:val="28"/>
          <w:szCs w:val="28"/>
        </w:rPr>
        <w:t>Также на параметры финансирования госпрограммы в 2022-2024 годах повлиял перенос части средств на 2021 год для ускорения темпов реализации мероприятий по стимулированию жилищного строительства (ФП «Жильё»), расселению аварийного жилья, сейсмоусилению и развитию инфраструктуры.</w:t>
      </w:r>
    </w:p>
    <w:p w14:paraId="2216A0D4" w14:textId="3605ACF6" w:rsidR="002041DC" w:rsidRDefault="002041DC" w:rsidP="002041DC">
      <w:pPr>
        <w:tabs>
          <w:tab w:val="left" w:pos="851"/>
        </w:tabs>
        <w:spacing w:after="0"/>
        <w:ind w:firstLine="851"/>
        <w:jc w:val="both"/>
        <w:rPr>
          <w:rFonts w:ascii="Times New Roman" w:hAnsi="Times New Roman" w:cs="Times New Roman"/>
          <w:sz w:val="28"/>
          <w:szCs w:val="28"/>
        </w:rPr>
      </w:pPr>
      <w:r w:rsidRPr="002041DC">
        <w:rPr>
          <w:rFonts w:ascii="Times New Roman" w:hAnsi="Times New Roman" w:cs="Times New Roman"/>
          <w:sz w:val="28"/>
          <w:szCs w:val="28"/>
        </w:rPr>
        <w:t>В рамках обсуждения госпрограммы наиболее частыми стали вопросы о возможностях расширения объёмов финансирования мероприятий по обеспечению жильём отдельных категорий граждан и, в частности, детей-сирот.</w:t>
      </w:r>
    </w:p>
    <w:p w14:paraId="2FDB2625" w14:textId="6EACCC68" w:rsidR="002041DC" w:rsidRDefault="002041DC" w:rsidP="002041DC">
      <w:pPr>
        <w:tabs>
          <w:tab w:val="left" w:pos="851"/>
        </w:tabs>
        <w:spacing w:after="0"/>
        <w:ind w:firstLine="851"/>
        <w:jc w:val="both"/>
        <w:rPr>
          <w:rFonts w:ascii="Times New Roman" w:hAnsi="Times New Roman" w:cs="Times New Roman"/>
          <w:sz w:val="28"/>
          <w:szCs w:val="28"/>
        </w:rPr>
      </w:pPr>
      <w:r w:rsidRPr="002041DC">
        <w:rPr>
          <w:rFonts w:ascii="Times New Roman" w:hAnsi="Times New Roman" w:cs="Times New Roman"/>
          <w:sz w:val="28"/>
          <w:szCs w:val="28"/>
        </w:rPr>
        <w:t>«На данный момент такой вопрос совместно с коллегами из Министерства финансов Российской Федерации прорабатывается и возможные решения будут представлены в Госдуму уже ко второму чтению», – подчеркнул господин Гордеев.</w:t>
      </w:r>
    </w:p>
    <w:p w14:paraId="18F21FCB" w14:textId="63C719C0" w:rsidR="002041DC" w:rsidRDefault="002041DC" w:rsidP="002041DC">
      <w:pPr>
        <w:tabs>
          <w:tab w:val="left" w:pos="851"/>
        </w:tabs>
        <w:spacing w:after="0"/>
        <w:ind w:firstLine="851"/>
        <w:jc w:val="both"/>
        <w:rPr>
          <w:rFonts w:ascii="Times New Roman" w:hAnsi="Times New Roman" w:cs="Times New Roman"/>
          <w:sz w:val="28"/>
          <w:szCs w:val="28"/>
        </w:rPr>
      </w:pPr>
      <w:r w:rsidRPr="002041DC">
        <w:rPr>
          <w:rFonts w:ascii="Times New Roman" w:hAnsi="Times New Roman" w:cs="Times New Roman"/>
          <w:sz w:val="28"/>
          <w:szCs w:val="28"/>
        </w:rPr>
        <w:lastRenderedPageBreak/>
        <w:t>Государственная программа Российской Федерации «Обеспечение доступным и комфортным жильём и коммунальными услугами» направлена на увеличение годового объема ввода жилья до 120-ти миллионов квадратных метров к 2030 году; улучшение жилищных условий к 2030 году не менее 5-ти миллионов семей; расселение до 2024 года 8,9 миллиона квадратных метров жилищного фонда, признанного непригодным для проживания по состоянию на 1 января 2017 года; повышение в полтора раза комфортности городской среды, в том числе общественных пространств к 2030 году; обеспечение к 2030 году качества и доступности услуг жилищно-коммунального хозяйства не менее 50% населения.</w:t>
      </w:r>
    </w:p>
    <w:p w14:paraId="6833CF90" w14:textId="26AEA7F9" w:rsidR="000D03E8" w:rsidRDefault="000D03E8" w:rsidP="002041DC">
      <w:pPr>
        <w:tabs>
          <w:tab w:val="left" w:pos="851"/>
        </w:tabs>
        <w:spacing w:after="0"/>
        <w:ind w:firstLine="851"/>
        <w:jc w:val="both"/>
        <w:rPr>
          <w:rFonts w:ascii="Times New Roman" w:hAnsi="Times New Roman" w:cs="Times New Roman"/>
          <w:sz w:val="28"/>
          <w:szCs w:val="28"/>
        </w:rPr>
      </w:pPr>
    </w:p>
    <w:p w14:paraId="50A315D8" w14:textId="7ECE9999" w:rsidR="000D03E8" w:rsidRPr="000D03E8" w:rsidRDefault="000D03E8" w:rsidP="000D03E8">
      <w:pPr>
        <w:pStyle w:val="1"/>
        <w:numPr>
          <w:ilvl w:val="1"/>
          <w:numId w:val="1"/>
        </w:numPr>
        <w:tabs>
          <w:tab w:val="left" w:pos="851"/>
        </w:tabs>
        <w:spacing w:before="0" w:beforeAutospacing="0" w:after="0" w:afterAutospacing="0"/>
        <w:ind w:left="0" w:firstLine="0"/>
        <w:jc w:val="both"/>
        <w:rPr>
          <w:b w:val="0"/>
          <w:bCs w:val="0"/>
          <w:sz w:val="28"/>
          <w:szCs w:val="28"/>
        </w:rPr>
      </w:pPr>
      <w:bookmarkStart w:id="30" w:name="_Toc86403527"/>
      <w:r>
        <w:rPr>
          <w:sz w:val="28"/>
          <w:szCs w:val="28"/>
        </w:rPr>
        <w:t xml:space="preserve">25.10.2021 ЗаНоСтрой. </w:t>
      </w:r>
      <w:r w:rsidRPr="000D03E8">
        <w:rPr>
          <w:sz w:val="28"/>
          <w:szCs w:val="28"/>
        </w:rPr>
        <w:t>Ошибается даже Минюст! ФАС указал ему на ошибки в конкурсной документации – избыточные требования и пропущенные условия об уровне ответственности члена СРО</w:t>
      </w:r>
      <w:bookmarkEnd w:id="30"/>
    </w:p>
    <w:p w14:paraId="5F971CCF" w14:textId="77777777" w:rsidR="000D03E8" w:rsidRDefault="000D03E8" w:rsidP="000D03E8">
      <w:pPr>
        <w:tabs>
          <w:tab w:val="left" w:pos="851"/>
        </w:tabs>
        <w:spacing w:after="0"/>
        <w:ind w:firstLine="851"/>
        <w:jc w:val="both"/>
        <w:rPr>
          <w:rFonts w:ascii="Times New Roman" w:hAnsi="Times New Roman" w:cs="Times New Roman"/>
          <w:sz w:val="28"/>
          <w:szCs w:val="28"/>
        </w:rPr>
      </w:pPr>
      <w:r w:rsidRPr="000D03E8">
        <w:rPr>
          <w:rFonts w:ascii="Times New Roman" w:hAnsi="Times New Roman" w:cs="Times New Roman"/>
          <w:sz w:val="28"/>
          <w:szCs w:val="28"/>
        </w:rPr>
        <w:t>Комиссия Федеральной антимонопольной службы России по контролю в сфере закупок провела проверку условий открытого конкурса в электронной форме на оказание услуг по проведению строительного контроля на объекте заказчика, в рамках выполнения работ по капитальному ремонту. На заседании комиссии было установлено, что ненадлежащее установление требований к участникам закупки в отношении СРО привело к нарушениям при рассмотрении заявок участников конкурса. Любопытно, что нарушителем законодательства в данном случае выступила конкурсная комиссия Министерства юстиции РФ.</w:t>
      </w:r>
    </w:p>
    <w:p w14:paraId="326D7A67" w14:textId="028840D9" w:rsidR="000D03E8" w:rsidRDefault="000D03E8" w:rsidP="000D03E8">
      <w:pPr>
        <w:tabs>
          <w:tab w:val="left" w:pos="851"/>
        </w:tabs>
        <w:spacing w:after="0"/>
        <w:ind w:firstLine="851"/>
        <w:jc w:val="both"/>
        <w:rPr>
          <w:rFonts w:ascii="Times New Roman" w:hAnsi="Times New Roman" w:cs="Times New Roman"/>
          <w:sz w:val="28"/>
          <w:szCs w:val="28"/>
        </w:rPr>
      </w:pPr>
      <w:r w:rsidRPr="000D03E8">
        <w:rPr>
          <w:rFonts w:ascii="Times New Roman" w:hAnsi="Times New Roman" w:cs="Times New Roman"/>
          <w:sz w:val="28"/>
          <w:szCs w:val="28"/>
        </w:rPr>
        <w:t>В итоге результаты конкурса были аннулированы, а заказчик получил </w:t>
      </w:r>
      <w:hyperlink r:id="rId61" w:history="1">
        <w:r w:rsidRPr="000D03E8">
          <w:rPr>
            <w:rFonts w:ascii="Times New Roman" w:hAnsi="Times New Roman" w:cs="Times New Roman"/>
            <w:sz w:val="28"/>
            <w:szCs w:val="28"/>
          </w:rPr>
          <w:t>предписание</w:t>
        </w:r>
      </w:hyperlink>
      <w:r w:rsidRPr="000D03E8">
        <w:rPr>
          <w:rFonts w:ascii="Times New Roman" w:hAnsi="Times New Roman" w:cs="Times New Roman"/>
          <w:sz w:val="28"/>
          <w:szCs w:val="28"/>
        </w:rPr>
        <w:t> привести документацию в соответствие с требованиями законодательства Российской Федерации о контрактной системе в сфере закупок и повторно провести торги. Подробности читайте в материале нашего добровольного столичного эксперта.</w:t>
      </w:r>
    </w:p>
    <w:p w14:paraId="4A226C47" w14:textId="78C0DE1E" w:rsidR="000D03E8" w:rsidRDefault="000D03E8" w:rsidP="000D03E8">
      <w:pPr>
        <w:tabs>
          <w:tab w:val="left" w:pos="851"/>
        </w:tabs>
        <w:spacing w:after="0"/>
        <w:ind w:firstLine="851"/>
        <w:jc w:val="both"/>
        <w:rPr>
          <w:rFonts w:ascii="Times New Roman" w:hAnsi="Times New Roman" w:cs="Times New Roman"/>
          <w:sz w:val="28"/>
          <w:szCs w:val="28"/>
        </w:rPr>
      </w:pPr>
      <w:r w:rsidRPr="000D03E8">
        <w:rPr>
          <w:rFonts w:ascii="Times New Roman" w:hAnsi="Times New Roman" w:cs="Times New Roman"/>
          <w:sz w:val="28"/>
          <w:szCs w:val="28"/>
        </w:rPr>
        <w:t>Причиной проведения проверки стала жалоба одного из участников на условия конкурса, проводимого Минюстом России. По мнению подрядчика, изложенные в документации требования Заказчика противоречат нормам Федерального закона № 44-ФЗ и ведут к ограничению конкуренции, в частности, к необоснованному ограничению числа участников закупок. К таковым требованиям заявитель отнёс критерии оценки о наличии в собственности испытательных лабораторий. А также установленная Заказчиком завышенная градация оценок, по количеству квалифицированного персонала необходимого для оказания услуг по предмету контракта.</w:t>
      </w:r>
    </w:p>
    <w:p w14:paraId="581692B6" w14:textId="24936FC8" w:rsidR="000D03E8" w:rsidRDefault="000D03E8" w:rsidP="000D03E8">
      <w:pPr>
        <w:tabs>
          <w:tab w:val="left" w:pos="851"/>
        </w:tabs>
        <w:spacing w:after="0"/>
        <w:ind w:firstLine="851"/>
        <w:jc w:val="both"/>
        <w:rPr>
          <w:rFonts w:ascii="Times New Roman" w:hAnsi="Times New Roman" w:cs="Times New Roman"/>
          <w:sz w:val="28"/>
          <w:szCs w:val="28"/>
        </w:rPr>
      </w:pPr>
      <w:r w:rsidRPr="000D03E8">
        <w:rPr>
          <w:rFonts w:ascii="Times New Roman" w:hAnsi="Times New Roman" w:cs="Times New Roman"/>
          <w:sz w:val="28"/>
          <w:szCs w:val="28"/>
        </w:rPr>
        <w:t>ФАС проверил порядок проведения торгов и, помимо данных нарушений, обнаружил ещё одно, относящееся к членству в саморегулируемой организации. По мнению антимонопольного ведомства, установив повышенные требования к наличию оборудования и специалистов у подрядчика, Заказчик «забыл» включить условие о членстве в СРО соответствующего вида.</w:t>
      </w:r>
    </w:p>
    <w:p w14:paraId="24246D8C" w14:textId="31EF4A80" w:rsidR="000D03E8" w:rsidRDefault="000D03E8" w:rsidP="000D03E8">
      <w:pPr>
        <w:tabs>
          <w:tab w:val="left" w:pos="851"/>
        </w:tabs>
        <w:spacing w:after="0"/>
        <w:ind w:firstLine="851"/>
        <w:jc w:val="both"/>
        <w:rPr>
          <w:rFonts w:ascii="Times New Roman" w:hAnsi="Times New Roman" w:cs="Times New Roman"/>
          <w:sz w:val="28"/>
          <w:szCs w:val="28"/>
        </w:rPr>
      </w:pPr>
      <w:r w:rsidRPr="000D03E8">
        <w:rPr>
          <w:rFonts w:ascii="Times New Roman" w:hAnsi="Times New Roman" w:cs="Times New Roman"/>
          <w:sz w:val="28"/>
          <w:szCs w:val="28"/>
        </w:rPr>
        <w:t xml:space="preserve">Как отмечается в решении ФАС, в конкурсной документации Министерством юстиции РФ (Заказчик) ненадлежащим образом установлен </w:t>
      </w:r>
      <w:r w:rsidRPr="000D03E8">
        <w:rPr>
          <w:rFonts w:ascii="Times New Roman" w:hAnsi="Times New Roman" w:cs="Times New Roman"/>
          <w:sz w:val="28"/>
          <w:szCs w:val="28"/>
        </w:rPr>
        <w:lastRenderedPageBreak/>
        <w:t>порядок оценки заявок по показателю № 1 критерия, поскольку оценке подлежат исключительно лаборатории, находящиеся в собственности у участника закупки, что исключает возможность оценки сведений о наличии лабораторий, используемых участниками закупки на основании заключаемых договоров аренды, а также указанный порядок оценки не позволяет выявить лучшее предложение в связи с отсутствием установленной пропорциональной зависимости между присваиваемыми баллами и представляемыми участниками закупки сведениями, что не соответствует Правилам № 1085.</w:t>
      </w:r>
    </w:p>
    <w:p w14:paraId="48040615" w14:textId="0E5EFE5E" w:rsidR="000D03E8" w:rsidRDefault="000D03E8" w:rsidP="000D03E8">
      <w:pPr>
        <w:tabs>
          <w:tab w:val="left" w:pos="851"/>
        </w:tabs>
        <w:spacing w:after="0"/>
        <w:ind w:firstLine="851"/>
        <w:jc w:val="both"/>
        <w:rPr>
          <w:rFonts w:ascii="Times New Roman" w:hAnsi="Times New Roman" w:cs="Times New Roman"/>
          <w:sz w:val="28"/>
          <w:szCs w:val="28"/>
        </w:rPr>
      </w:pPr>
      <w:r w:rsidRPr="000D03E8">
        <w:rPr>
          <w:rFonts w:ascii="Times New Roman" w:hAnsi="Times New Roman" w:cs="Times New Roman"/>
          <w:sz w:val="28"/>
          <w:szCs w:val="28"/>
        </w:rPr>
        <w:t>Согласно пункту 7 постановления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14:paraId="0E6CB88E" w14:textId="4E2E1CF4" w:rsidR="000D03E8" w:rsidRDefault="000D03E8" w:rsidP="000D03E8">
      <w:pPr>
        <w:tabs>
          <w:tab w:val="left" w:pos="851"/>
        </w:tabs>
        <w:spacing w:after="0"/>
        <w:ind w:firstLine="851"/>
        <w:jc w:val="both"/>
        <w:rPr>
          <w:rFonts w:ascii="Times New Roman" w:hAnsi="Times New Roman" w:cs="Times New Roman"/>
          <w:sz w:val="28"/>
          <w:szCs w:val="28"/>
        </w:rPr>
      </w:pPr>
      <w:r w:rsidRPr="000D03E8">
        <w:rPr>
          <w:rFonts w:ascii="Times New Roman" w:hAnsi="Times New Roman" w:cs="Times New Roman"/>
          <w:sz w:val="28"/>
          <w:szCs w:val="28"/>
        </w:rPr>
        <w:t>Действия заказчика, установившего в конкурсной документации ненадлежащий порядок оценки заявок на участие в конкурсе по показателю № 1 критерия, нарушают пункт 8 части 1 статьи 54.3 Федерального закона № 44-ФЗ и содержат признаки административного правонарушения, ответственность за совершение которого предусмотрена частью 4 статьи 7.30 КоАП РФ.</w:t>
      </w:r>
    </w:p>
    <w:p w14:paraId="12D29855" w14:textId="288EFE47" w:rsidR="000D03E8" w:rsidRDefault="000D03E8" w:rsidP="000D03E8">
      <w:pPr>
        <w:tabs>
          <w:tab w:val="left" w:pos="851"/>
        </w:tabs>
        <w:spacing w:after="0"/>
        <w:ind w:firstLine="851"/>
        <w:jc w:val="both"/>
        <w:rPr>
          <w:rFonts w:ascii="Times New Roman" w:hAnsi="Times New Roman" w:cs="Times New Roman"/>
          <w:sz w:val="28"/>
          <w:szCs w:val="28"/>
        </w:rPr>
      </w:pPr>
      <w:r w:rsidRPr="000D03E8">
        <w:rPr>
          <w:rFonts w:ascii="Times New Roman" w:hAnsi="Times New Roman" w:cs="Times New Roman"/>
          <w:sz w:val="28"/>
          <w:szCs w:val="28"/>
        </w:rPr>
        <w:t>Кроме того, в ходе проверки выявлено, что в конкурсной документации не установлено требование к участникам закупки о наличии уровня ответственности членов саморегулируемой организации, соответствующего объекту, в отношении которого осуществляется строительный контроль. Действия Заказчика, ненадлежащим образом установившего требование к участникам закупки о наличии членства в СРО, нарушают пункт 1 части 1 статьи 31 Федерального закона № 44-ФЗ, что содержит признаки состава административного правонарушения, ответственность за совершение которого предусмотрена частью 4.2 статьи 7.30 КоАП РФ.</w:t>
      </w:r>
    </w:p>
    <w:p w14:paraId="10BDA3B7" w14:textId="563E669D" w:rsidR="00596F57" w:rsidRDefault="00596F57" w:rsidP="000D03E8">
      <w:pPr>
        <w:tabs>
          <w:tab w:val="left" w:pos="851"/>
        </w:tabs>
        <w:spacing w:after="0"/>
        <w:ind w:firstLine="851"/>
        <w:jc w:val="both"/>
        <w:rPr>
          <w:rFonts w:ascii="Times New Roman" w:hAnsi="Times New Roman" w:cs="Times New Roman"/>
          <w:sz w:val="28"/>
          <w:szCs w:val="28"/>
        </w:rPr>
      </w:pPr>
    </w:p>
    <w:p w14:paraId="3C275977" w14:textId="0EFAABB5" w:rsidR="00596F57" w:rsidRPr="00596F57" w:rsidRDefault="00596F57" w:rsidP="00596F57">
      <w:pPr>
        <w:pStyle w:val="1"/>
        <w:numPr>
          <w:ilvl w:val="1"/>
          <w:numId w:val="1"/>
        </w:numPr>
        <w:tabs>
          <w:tab w:val="left" w:pos="851"/>
        </w:tabs>
        <w:spacing w:before="0" w:beforeAutospacing="0" w:after="0" w:afterAutospacing="0"/>
        <w:ind w:left="0" w:firstLine="0"/>
        <w:jc w:val="both"/>
        <w:rPr>
          <w:sz w:val="28"/>
          <w:szCs w:val="28"/>
        </w:rPr>
      </w:pPr>
      <w:bookmarkStart w:id="31" w:name="_Toc86403528"/>
      <w:r w:rsidRPr="00596F57">
        <w:rPr>
          <w:rFonts w:eastAsiaTheme="majorEastAsia"/>
          <w:sz w:val="28"/>
          <w:szCs w:val="28"/>
        </w:rPr>
        <w:t>27</w:t>
      </w:r>
      <w:r>
        <w:rPr>
          <w:sz w:val="28"/>
          <w:szCs w:val="28"/>
        </w:rPr>
        <w:t>.10.</w:t>
      </w:r>
      <w:r w:rsidRPr="00596F57">
        <w:rPr>
          <w:rFonts w:eastAsiaTheme="majorEastAsia"/>
          <w:sz w:val="28"/>
          <w:szCs w:val="28"/>
        </w:rPr>
        <w:t>2021</w:t>
      </w:r>
      <w:r>
        <w:rPr>
          <w:sz w:val="28"/>
          <w:szCs w:val="28"/>
        </w:rPr>
        <w:t xml:space="preserve"> Минстрой </w:t>
      </w:r>
      <w:hyperlink r:id="rId62" w:history="1">
        <w:r w:rsidRPr="00596F57">
          <w:rPr>
            <w:rFonts w:eastAsiaTheme="majorEastAsia"/>
            <w:sz w:val="28"/>
            <w:szCs w:val="28"/>
          </w:rPr>
          <w:t>НОВОСТИ</w:t>
        </w:r>
      </w:hyperlink>
      <w:r>
        <w:rPr>
          <w:sz w:val="28"/>
          <w:szCs w:val="28"/>
        </w:rPr>
        <w:t xml:space="preserve">. </w:t>
      </w:r>
      <w:r w:rsidRPr="00596F57">
        <w:rPr>
          <w:sz w:val="28"/>
          <w:szCs w:val="28"/>
        </w:rPr>
        <w:t>Согласованы первые предложения по корректировке суммы госконтрактов</w:t>
      </w:r>
      <w:bookmarkEnd w:id="31"/>
    </w:p>
    <w:p w14:paraId="4C9FF11D" w14:textId="77777777" w:rsidR="00596F57" w:rsidRPr="00596F57" w:rsidRDefault="00596F57" w:rsidP="00596F57">
      <w:pPr>
        <w:tabs>
          <w:tab w:val="left" w:pos="851"/>
        </w:tabs>
        <w:spacing w:after="0"/>
        <w:ind w:firstLine="851"/>
        <w:jc w:val="both"/>
        <w:rPr>
          <w:rFonts w:ascii="Times New Roman" w:hAnsi="Times New Roman" w:cs="Times New Roman"/>
          <w:sz w:val="28"/>
          <w:szCs w:val="28"/>
        </w:rPr>
      </w:pPr>
      <w:r w:rsidRPr="00596F57">
        <w:rPr>
          <w:rFonts w:ascii="Times New Roman" w:hAnsi="Times New Roman" w:cs="Times New Roman"/>
          <w:sz w:val="28"/>
          <w:szCs w:val="28"/>
        </w:rPr>
        <w:t>Минстрой России рассмотрел первые предложения от субъектов РФ о выделении дополнительных средств, предусмотренных на корректировку суммы госконтрактов в связи удорожанием строительных ресурсов. На корректировку контрактов по уже согласованным заявкам потребуется 967,1 млн рублей.</w:t>
      </w:r>
    </w:p>
    <w:p w14:paraId="2EF1B8EF" w14:textId="77777777" w:rsidR="00596F57" w:rsidRPr="00596F57" w:rsidRDefault="00596F57" w:rsidP="00596F57">
      <w:pPr>
        <w:tabs>
          <w:tab w:val="left" w:pos="851"/>
        </w:tabs>
        <w:spacing w:after="0"/>
        <w:ind w:firstLine="851"/>
        <w:jc w:val="both"/>
        <w:rPr>
          <w:rFonts w:ascii="Times New Roman" w:hAnsi="Times New Roman" w:cs="Times New Roman"/>
          <w:sz w:val="28"/>
          <w:szCs w:val="28"/>
        </w:rPr>
      </w:pPr>
      <w:r w:rsidRPr="00596F57">
        <w:rPr>
          <w:rFonts w:ascii="Times New Roman" w:hAnsi="Times New Roman" w:cs="Times New Roman"/>
          <w:sz w:val="28"/>
          <w:szCs w:val="28"/>
        </w:rPr>
        <w:t>«По первым заявкам от регионов, подтвердивших свою потребность в корректировке суммы госконтрактов, уже направлено обращение в Правительство РФ с просьбой о выделении средств на дополнительное финансирование. В ближайшее время мы ожидаем также заявки от ряда регионов, завершающих согласование необходимой документации. Всего на данный момент в разной стадии проработки на региональном уровне находятся заявки от 62 субъектов РФ», - отметил замминистра строительства и ЖКХ РФ Юрий Гордеев.</w:t>
      </w:r>
    </w:p>
    <w:p w14:paraId="0A5062AC" w14:textId="77777777" w:rsidR="00596F57" w:rsidRPr="00596F57" w:rsidRDefault="00596F57" w:rsidP="00596F57">
      <w:pPr>
        <w:tabs>
          <w:tab w:val="left" w:pos="851"/>
        </w:tabs>
        <w:spacing w:after="0"/>
        <w:ind w:firstLine="851"/>
        <w:jc w:val="both"/>
        <w:rPr>
          <w:rFonts w:ascii="Times New Roman" w:hAnsi="Times New Roman" w:cs="Times New Roman"/>
          <w:sz w:val="28"/>
          <w:szCs w:val="28"/>
        </w:rPr>
      </w:pPr>
      <w:r w:rsidRPr="00596F57">
        <w:rPr>
          <w:rFonts w:ascii="Times New Roman" w:hAnsi="Times New Roman" w:cs="Times New Roman"/>
          <w:sz w:val="28"/>
          <w:szCs w:val="28"/>
        </w:rPr>
        <w:lastRenderedPageBreak/>
        <w:t>Согласование заявок на дополнительные ассигнования по объектам строительства 2021 года уже получили Республика Башкортостан, Чеченская Республика и Ярославская область. Средства федерального бюджета планируется направить на покрытие разницы в цене контракта 20 объектов социальной инфраструктуры, водоочистки и водоотведения, а также модернизации коммунальной инфраструктуры и сейсмоусиление. Все объекты реализуются в рамках госпрограммы РФ «Обеспечение доступным и комфортным жильем и коммунальными услугами граждан Российской Федерации».</w:t>
      </w:r>
    </w:p>
    <w:p w14:paraId="48E61CA7" w14:textId="77777777" w:rsidR="00596F57" w:rsidRPr="00596F57" w:rsidRDefault="00596F57" w:rsidP="00596F57">
      <w:pPr>
        <w:tabs>
          <w:tab w:val="left" w:pos="851"/>
        </w:tabs>
        <w:spacing w:after="0"/>
        <w:ind w:firstLine="851"/>
        <w:jc w:val="both"/>
        <w:rPr>
          <w:rFonts w:ascii="Times New Roman" w:hAnsi="Times New Roman" w:cs="Times New Roman"/>
          <w:sz w:val="28"/>
          <w:szCs w:val="28"/>
        </w:rPr>
      </w:pPr>
      <w:r w:rsidRPr="00596F57">
        <w:rPr>
          <w:rFonts w:ascii="Times New Roman" w:hAnsi="Times New Roman" w:cs="Times New Roman"/>
          <w:sz w:val="28"/>
          <w:szCs w:val="28"/>
        </w:rPr>
        <w:t>Из них строительство двух объектов ведется в рамках федерального проекта «Чистая вода», пяти объектов – по федеральному проекту «Жилье», 12 объектов по программе «Сейсмика» и один – в рамках мероприятий по модернизации коммунальной инфраструктуры.</w:t>
      </w:r>
    </w:p>
    <w:p w14:paraId="3EE6070A" w14:textId="7A18F2C3" w:rsidR="00596F57" w:rsidRDefault="00596F57" w:rsidP="00596F57">
      <w:pPr>
        <w:tabs>
          <w:tab w:val="left" w:pos="851"/>
        </w:tabs>
        <w:spacing w:after="0"/>
        <w:ind w:firstLine="851"/>
        <w:jc w:val="both"/>
        <w:rPr>
          <w:rFonts w:ascii="Times New Roman" w:hAnsi="Times New Roman" w:cs="Times New Roman"/>
          <w:sz w:val="28"/>
          <w:szCs w:val="28"/>
        </w:rPr>
      </w:pPr>
      <w:r w:rsidRPr="00596F57">
        <w:rPr>
          <w:rFonts w:ascii="Times New Roman" w:hAnsi="Times New Roman" w:cs="Times New Roman"/>
          <w:sz w:val="28"/>
          <w:szCs w:val="28"/>
        </w:rPr>
        <w:t>Также поступили заявки на корректировку суммы заключенных госконтрактов, дополнительные ассигнования по которым потребуются в 2022 году. По таким контрактам Минстрой России выступил с предложением учесть увеличение сметной стоимости объектов при распределении средств федерального бюджета 2022-2024 годы.</w:t>
      </w:r>
    </w:p>
    <w:p w14:paraId="2A261DA6" w14:textId="134C380F" w:rsidR="00985DC0" w:rsidRDefault="00985DC0" w:rsidP="00596F57">
      <w:pPr>
        <w:tabs>
          <w:tab w:val="left" w:pos="851"/>
        </w:tabs>
        <w:spacing w:after="0"/>
        <w:ind w:firstLine="851"/>
        <w:jc w:val="both"/>
        <w:rPr>
          <w:rFonts w:ascii="Times New Roman" w:hAnsi="Times New Roman" w:cs="Times New Roman"/>
          <w:sz w:val="28"/>
          <w:szCs w:val="28"/>
        </w:rPr>
      </w:pPr>
    </w:p>
    <w:p w14:paraId="44914990" w14:textId="0E87136E" w:rsidR="00985DC0" w:rsidRPr="00985DC0" w:rsidRDefault="00985DC0" w:rsidP="00985DC0">
      <w:pPr>
        <w:pStyle w:val="1"/>
        <w:numPr>
          <w:ilvl w:val="1"/>
          <w:numId w:val="1"/>
        </w:numPr>
        <w:tabs>
          <w:tab w:val="left" w:pos="851"/>
        </w:tabs>
        <w:spacing w:before="0" w:beforeAutospacing="0" w:after="0" w:afterAutospacing="0"/>
        <w:ind w:left="0" w:firstLine="0"/>
        <w:jc w:val="both"/>
        <w:rPr>
          <w:sz w:val="28"/>
          <w:szCs w:val="28"/>
        </w:rPr>
      </w:pPr>
      <w:bookmarkStart w:id="32" w:name="_Toc86403529"/>
      <w:r>
        <w:rPr>
          <w:sz w:val="28"/>
          <w:szCs w:val="28"/>
        </w:rPr>
        <w:t xml:space="preserve">28.10.2021 АНСБ. </w:t>
      </w:r>
      <w:r w:rsidRPr="00985DC0">
        <w:rPr>
          <w:sz w:val="28"/>
          <w:szCs w:val="28"/>
        </w:rPr>
        <w:t>Согласованы первые предложения по корректировке суммы госконтрактов</w:t>
      </w:r>
      <w:bookmarkEnd w:id="32"/>
    </w:p>
    <w:p w14:paraId="14BFF0E8" w14:textId="77777777" w:rsidR="00985DC0" w:rsidRPr="00985DC0" w:rsidRDefault="00985DC0" w:rsidP="00985DC0">
      <w:pPr>
        <w:tabs>
          <w:tab w:val="left" w:pos="851"/>
        </w:tabs>
        <w:spacing w:after="0"/>
        <w:ind w:firstLine="851"/>
        <w:jc w:val="both"/>
        <w:rPr>
          <w:rFonts w:ascii="Times New Roman" w:hAnsi="Times New Roman" w:cs="Times New Roman"/>
          <w:sz w:val="28"/>
          <w:szCs w:val="28"/>
        </w:rPr>
      </w:pPr>
      <w:r w:rsidRPr="00985DC0">
        <w:rPr>
          <w:rFonts w:ascii="Times New Roman" w:hAnsi="Times New Roman" w:cs="Times New Roman"/>
          <w:sz w:val="28"/>
          <w:szCs w:val="28"/>
        </w:rPr>
        <w:t>Минстрой России рассмотрел первые предложения от субъектов РФ о выделении дополнительных средств, предусмотренных на корректировку суммы госконтрактов в связи удорожанием строительных ресурсов. На корректировку контрактов по уже согласованным заявкам потребуется 967,1 млн рублей.</w:t>
      </w:r>
    </w:p>
    <w:p w14:paraId="2289B4B9" w14:textId="77777777" w:rsidR="00985DC0" w:rsidRPr="00985DC0" w:rsidRDefault="00985DC0" w:rsidP="00985DC0">
      <w:pPr>
        <w:tabs>
          <w:tab w:val="left" w:pos="851"/>
        </w:tabs>
        <w:spacing w:after="0"/>
        <w:ind w:firstLine="851"/>
        <w:jc w:val="both"/>
        <w:rPr>
          <w:rFonts w:ascii="Times New Roman" w:hAnsi="Times New Roman" w:cs="Times New Roman"/>
          <w:sz w:val="28"/>
          <w:szCs w:val="28"/>
        </w:rPr>
      </w:pPr>
      <w:r w:rsidRPr="00985DC0">
        <w:rPr>
          <w:rFonts w:ascii="Times New Roman" w:hAnsi="Times New Roman" w:cs="Times New Roman"/>
          <w:sz w:val="28"/>
          <w:szCs w:val="28"/>
        </w:rPr>
        <w:t>«По первым заявкам от регионов, подтвердивших свою потребность в корректировке суммы госконтрактов, уже направлено обращение в Правительство РФ с просьбой о выделении средств на дополнительное финансирование. В ближайшее время мы ожидаем также заявки от ряда регионов, завершающих согласование необходимой документации. Всего на данный момент в разной стадии проработки на региональном уровне находятся заявки от 62 субъектов РФ», - отметил замминистра строительства и ЖКХ РФ Юрий Гордеев.</w:t>
      </w:r>
    </w:p>
    <w:p w14:paraId="17E6D8C7" w14:textId="77777777" w:rsidR="00985DC0" w:rsidRPr="00985DC0" w:rsidRDefault="00985DC0" w:rsidP="00985DC0">
      <w:pPr>
        <w:tabs>
          <w:tab w:val="left" w:pos="851"/>
        </w:tabs>
        <w:spacing w:after="0"/>
        <w:ind w:firstLine="851"/>
        <w:jc w:val="both"/>
        <w:rPr>
          <w:rFonts w:ascii="Times New Roman" w:hAnsi="Times New Roman" w:cs="Times New Roman"/>
          <w:sz w:val="28"/>
          <w:szCs w:val="28"/>
        </w:rPr>
      </w:pPr>
      <w:r w:rsidRPr="00985DC0">
        <w:rPr>
          <w:rFonts w:ascii="Times New Roman" w:hAnsi="Times New Roman" w:cs="Times New Roman"/>
          <w:sz w:val="28"/>
          <w:szCs w:val="28"/>
        </w:rPr>
        <w:t>Согласование заявок на дополнительные ассигнования по объектам строительства 2021 года уже получили Республика Башкортостан, Чеченская Республика и Ярославская область. Средства федерального бюджета планируется направить на покрытие разницы в цене контракта 20 объектов социальной инфраструктуры, водоочистки и водоотведения, а также модернизации коммунальной инфраструктуры и сейсмоусиление. Все объекты реализуются в рамках госпрограммы РФ «Обеспечение доступным и комфортным жильем и коммунальными услугами граждан Российской Федерации».</w:t>
      </w:r>
    </w:p>
    <w:p w14:paraId="0E170D48" w14:textId="77777777" w:rsidR="00985DC0" w:rsidRPr="00985DC0" w:rsidRDefault="00985DC0" w:rsidP="00985DC0">
      <w:pPr>
        <w:tabs>
          <w:tab w:val="left" w:pos="851"/>
        </w:tabs>
        <w:spacing w:after="0"/>
        <w:ind w:firstLine="851"/>
        <w:jc w:val="both"/>
        <w:rPr>
          <w:rFonts w:ascii="Times New Roman" w:hAnsi="Times New Roman" w:cs="Times New Roman"/>
          <w:sz w:val="28"/>
          <w:szCs w:val="28"/>
        </w:rPr>
      </w:pPr>
      <w:r w:rsidRPr="00985DC0">
        <w:rPr>
          <w:rFonts w:ascii="Times New Roman" w:hAnsi="Times New Roman" w:cs="Times New Roman"/>
          <w:sz w:val="28"/>
          <w:szCs w:val="28"/>
        </w:rPr>
        <w:t xml:space="preserve">Из них строительство двух объектов ведется в рамках федерального проекта «Чистая вода», пяти объектов – по федеральному проекту «Жилье», 12 объектов по </w:t>
      </w:r>
      <w:r w:rsidRPr="00985DC0">
        <w:rPr>
          <w:rFonts w:ascii="Times New Roman" w:hAnsi="Times New Roman" w:cs="Times New Roman"/>
          <w:sz w:val="28"/>
          <w:szCs w:val="28"/>
        </w:rPr>
        <w:lastRenderedPageBreak/>
        <w:t>программе «Сейсмика» и один – в рамках мероприятий по модернизации коммунальной инфраструктуры.</w:t>
      </w:r>
    </w:p>
    <w:p w14:paraId="25654578" w14:textId="2BFDF303" w:rsidR="00985DC0" w:rsidRDefault="00985DC0" w:rsidP="00985DC0">
      <w:pPr>
        <w:tabs>
          <w:tab w:val="left" w:pos="851"/>
        </w:tabs>
        <w:spacing w:after="0"/>
        <w:ind w:firstLine="851"/>
        <w:jc w:val="both"/>
        <w:rPr>
          <w:rFonts w:ascii="Times New Roman" w:hAnsi="Times New Roman" w:cs="Times New Roman"/>
          <w:sz w:val="28"/>
          <w:szCs w:val="28"/>
        </w:rPr>
      </w:pPr>
      <w:r w:rsidRPr="00985DC0">
        <w:rPr>
          <w:rFonts w:ascii="Times New Roman" w:hAnsi="Times New Roman" w:cs="Times New Roman"/>
          <w:sz w:val="28"/>
          <w:szCs w:val="28"/>
        </w:rPr>
        <w:t>Также поступили заявки на корректировку суммы заключенных госконтрактов, дополнительные ассигнования по которым потребуются в 2022 году. По таким контрактам Минстрой России выступил с предложением учесть увеличение сметной стоимости объектов при распределении средств федерального бюджета 2022-2024 годы.</w:t>
      </w:r>
    </w:p>
    <w:p w14:paraId="48608C5C" w14:textId="3AF59032" w:rsidR="00916EB5" w:rsidRDefault="00916EB5" w:rsidP="00985DC0">
      <w:pPr>
        <w:tabs>
          <w:tab w:val="left" w:pos="851"/>
        </w:tabs>
        <w:spacing w:after="0"/>
        <w:ind w:firstLine="851"/>
        <w:jc w:val="both"/>
        <w:rPr>
          <w:rFonts w:ascii="Times New Roman" w:hAnsi="Times New Roman" w:cs="Times New Roman"/>
          <w:sz w:val="28"/>
          <w:szCs w:val="28"/>
        </w:rPr>
      </w:pPr>
    </w:p>
    <w:p w14:paraId="62D1BF61" w14:textId="678BE41B" w:rsidR="00916EB5" w:rsidRPr="00916EB5" w:rsidRDefault="00916EB5" w:rsidP="00916EB5">
      <w:pPr>
        <w:pStyle w:val="1"/>
        <w:numPr>
          <w:ilvl w:val="1"/>
          <w:numId w:val="1"/>
        </w:numPr>
        <w:tabs>
          <w:tab w:val="left" w:pos="851"/>
        </w:tabs>
        <w:spacing w:before="0" w:beforeAutospacing="0" w:after="0" w:afterAutospacing="0"/>
        <w:ind w:left="0" w:firstLine="0"/>
        <w:jc w:val="both"/>
        <w:rPr>
          <w:sz w:val="28"/>
          <w:szCs w:val="28"/>
        </w:rPr>
      </w:pPr>
      <w:bookmarkStart w:id="33" w:name="_Toc86403530"/>
      <w:r w:rsidRPr="00916EB5">
        <w:rPr>
          <w:rFonts w:eastAsiaTheme="majorEastAsia"/>
          <w:sz w:val="28"/>
          <w:szCs w:val="28"/>
        </w:rPr>
        <w:t>28</w:t>
      </w:r>
      <w:r>
        <w:rPr>
          <w:sz w:val="28"/>
          <w:szCs w:val="28"/>
        </w:rPr>
        <w:t>.10.</w:t>
      </w:r>
      <w:r w:rsidRPr="00916EB5">
        <w:rPr>
          <w:rFonts w:eastAsiaTheme="majorEastAsia"/>
          <w:sz w:val="28"/>
          <w:szCs w:val="28"/>
        </w:rPr>
        <w:t>2021</w:t>
      </w:r>
      <w:r>
        <w:rPr>
          <w:sz w:val="28"/>
          <w:szCs w:val="28"/>
        </w:rPr>
        <w:t xml:space="preserve"> Минстрой </w:t>
      </w:r>
      <w:hyperlink r:id="rId63" w:history="1">
        <w:r w:rsidRPr="00916EB5">
          <w:rPr>
            <w:rFonts w:eastAsiaTheme="majorEastAsia"/>
            <w:sz w:val="28"/>
            <w:szCs w:val="28"/>
          </w:rPr>
          <w:t>НОВОСТИ</w:t>
        </w:r>
      </w:hyperlink>
      <w:r>
        <w:rPr>
          <w:sz w:val="28"/>
          <w:szCs w:val="28"/>
        </w:rPr>
        <w:t xml:space="preserve">. </w:t>
      </w:r>
      <w:r w:rsidRPr="00916EB5">
        <w:rPr>
          <w:sz w:val="28"/>
          <w:szCs w:val="28"/>
        </w:rPr>
        <w:t>Замминистра рассказал о новых направлениях развития «умных городов» в России</w:t>
      </w:r>
      <w:bookmarkEnd w:id="33"/>
    </w:p>
    <w:p w14:paraId="23A7C747" w14:textId="77777777" w:rsidR="00916EB5" w:rsidRPr="00916EB5" w:rsidRDefault="00916EB5" w:rsidP="00916EB5">
      <w:pPr>
        <w:tabs>
          <w:tab w:val="left" w:pos="851"/>
        </w:tabs>
        <w:spacing w:after="0"/>
        <w:ind w:firstLine="851"/>
        <w:jc w:val="both"/>
        <w:rPr>
          <w:rFonts w:ascii="Times New Roman" w:hAnsi="Times New Roman" w:cs="Times New Roman"/>
          <w:sz w:val="28"/>
          <w:szCs w:val="28"/>
        </w:rPr>
      </w:pPr>
      <w:r w:rsidRPr="00916EB5">
        <w:rPr>
          <w:rFonts w:ascii="Times New Roman" w:hAnsi="Times New Roman" w:cs="Times New Roman"/>
          <w:sz w:val="28"/>
          <w:szCs w:val="28"/>
        </w:rPr>
        <w:t>Замминистра строительства и ЖКХ РФ Константин Михайлик принял участие в третьем ежегодном форуме по цифровизации городской среды и ЖКХ Forum.Digital Smart City 2021, который прошел онлайн 27 октября. В рамках сессии «SMART CITY — цифровая инфраструктура городского пространства» он поделился мнением о том, как на федеральном уровне должны координироваться программы цифровизации российских городов и о том, как будет актуализироваться ведомственный проект «Умный город».</w:t>
      </w:r>
    </w:p>
    <w:p w14:paraId="7694BCDE" w14:textId="77777777" w:rsidR="00916EB5" w:rsidRPr="00916EB5" w:rsidRDefault="00916EB5" w:rsidP="00916EB5">
      <w:pPr>
        <w:tabs>
          <w:tab w:val="left" w:pos="851"/>
        </w:tabs>
        <w:spacing w:after="0"/>
        <w:ind w:firstLine="851"/>
        <w:jc w:val="both"/>
        <w:rPr>
          <w:rFonts w:ascii="Times New Roman" w:hAnsi="Times New Roman" w:cs="Times New Roman"/>
          <w:sz w:val="28"/>
          <w:szCs w:val="28"/>
        </w:rPr>
      </w:pPr>
      <w:r w:rsidRPr="00916EB5">
        <w:rPr>
          <w:rFonts w:ascii="Times New Roman" w:hAnsi="Times New Roman" w:cs="Times New Roman"/>
          <w:sz w:val="28"/>
          <w:szCs w:val="28"/>
        </w:rPr>
        <w:t>Все национальные проекты, которые сегодня реализуются в России, так или иначе связаны с цифровизацией. В рамках федпроекта «Жилье и городская среда» и национальной программы «Цифровая экономика» в 2018 году стартовал проект Минстроя России по цифровизации городского хозяйства «Умный город». Он направлен на изменение непосредственно инфраструктуры городов – жилищно-коммунального хозяйства, транспорта, экологической и общественной безопасности, систем принятия решений в управлении городом и регионом, и, самое важное, – работает на рост вовлечения горожан в вопросы городского развития.</w:t>
      </w:r>
    </w:p>
    <w:p w14:paraId="431E74D4" w14:textId="7CBADFEF" w:rsidR="00916EB5" w:rsidRPr="00916EB5" w:rsidRDefault="00916EB5" w:rsidP="00916EB5">
      <w:pPr>
        <w:tabs>
          <w:tab w:val="left" w:pos="851"/>
        </w:tabs>
        <w:spacing w:after="0"/>
        <w:ind w:firstLine="851"/>
        <w:jc w:val="both"/>
        <w:rPr>
          <w:rFonts w:ascii="Times New Roman" w:hAnsi="Times New Roman" w:cs="Times New Roman"/>
          <w:sz w:val="28"/>
          <w:szCs w:val="28"/>
        </w:rPr>
      </w:pPr>
      <w:r w:rsidRPr="00916EB5">
        <w:rPr>
          <w:rFonts w:ascii="Times New Roman" w:hAnsi="Times New Roman" w:cs="Times New Roman"/>
          <w:sz w:val="28"/>
          <w:szCs w:val="28"/>
        </w:rPr>
        <w:t>«По различным прогнозам</w:t>
      </w:r>
      <w:r>
        <w:rPr>
          <w:rFonts w:ascii="Times New Roman" w:hAnsi="Times New Roman" w:cs="Times New Roman"/>
          <w:sz w:val="28"/>
          <w:szCs w:val="28"/>
        </w:rPr>
        <w:t>,</w:t>
      </w:r>
      <w:r w:rsidRPr="00916EB5">
        <w:rPr>
          <w:rFonts w:ascii="Times New Roman" w:hAnsi="Times New Roman" w:cs="Times New Roman"/>
          <w:sz w:val="28"/>
          <w:szCs w:val="28"/>
        </w:rPr>
        <w:t xml:space="preserve"> уже к середине этого века две трети населения нашей планеты будут жить в городах. Высокие темпы урбанизации ставят перед нами много вызовов, и от того, насколько устойчивым мы сделаем городское развитие, насколько прогрессивными мы будем в этом вопросе, зависит качество жизни населения», — сказал Константин Михайлик.</w:t>
      </w:r>
    </w:p>
    <w:p w14:paraId="0274BD50" w14:textId="77777777" w:rsidR="00916EB5" w:rsidRPr="00916EB5" w:rsidRDefault="00916EB5" w:rsidP="00916EB5">
      <w:pPr>
        <w:tabs>
          <w:tab w:val="left" w:pos="851"/>
        </w:tabs>
        <w:spacing w:after="0"/>
        <w:ind w:firstLine="851"/>
        <w:jc w:val="both"/>
        <w:rPr>
          <w:rFonts w:ascii="Times New Roman" w:hAnsi="Times New Roman" w:cs="Times New Roman"/>
          <w:sz w:val="28"/>
          <w:szCs w:val="28"/>
        </w:rPr>
      </w:pPr>
      <w:r w:rsidRPr="00916EB5">
        <w:rPr>
          <w:rFonts w:ascii="Times New Roman" w:hAnsi="Times New Roman" w:cs="Times New Roman"/>
          <w:sz w:val="28"/>
          <w:szCs w:val="28"/>
        </w:rPr>
        <w:t>За время работы по ведомственному проекту «Умный город» было достигнуто несколько важных точек в части общей координации работы. Так, была создана методологическая основа для внедрения цифровых решений, производится отбор лучших практик по цифровизации городов и сельских поселений — в рамках конкурса «Лучшая муниципальная практика» участники, представившие наиболее эффективный и тиражируемый проект с внедрением технологий «умного города», получают финансовое стимулирование.</w:t>
      </w:r>
    </w:p>
    <w:p w14:paraId="538F66CD" w14:textId="77777777" w:rsidR="00916EB5" w:rsidRPr="00916EB5" w:rsidRDefault="00916EB5" w:rsidP="00916EB5">
      <w:pPr>
        <w:tabs>
          <w:tab w:val="left" w:pos="851"/>
        </w:tabs>
        <w:spacing w:after="0"/>
        <w:ind w:firstLine="851"/>
        <w:jc w:val="both"/>
        <w:rPr>
          <w:rFonts w:ascii="Times New Roman" w:hAnsi="Times New Roman" w:cs="Times New Roman"/>
          <w:sz w:val="28"/>
          <w:szCs w:val="28"/>
        </w:rPr>
      </w:pPr>
      <w:r w:rsidRPr="00916EB5">
        <w:rPr>
          <w:rFonts w:ascii="Times New Roman" w:hAnsi="Times New Roman" w:cs="Times New Roman"/>
          <w:sz w:val="28"/>
          <w:szCs w:val="28"/>
        </w:rPr>
        <w:t>Как отметил Константин Михайлик, сегодня пришло время обновить проект и подходы к внедрению новейших технологий в городское управление на федеральном уровне, чтобы учесть наилучшие доступные практики.</w:t>
      </w:r>
    </w:p>
    <w:p w14:paraId="3F679DEB" w14:textId="77777777" w:rsidR="00916EB5" w:rsidRPr="00916EB5" w:rsidRDefault="00916EB5" w:rsidP="00916EB5">
      <w:pPr>
        <w:tabs>
          <w:tab w:val="left" w:pos="851"/>
        </w:tabs>
        <w:spacing w:after="0"/>
        <w:ind w:firstLine="851"/>
        <w:jc w:val="both"/>
        <w:rPr>
          <w:rFonts w:ascii="Times New Roman" w:hAnsi="Times New Roman" w:cs="Times New Roman"/>
          <w:sz w:val="28"/>
          <w:szCs w:val="28"/>
        </w:rPr>
      </w:pPr>
      <w:r w:rsidRPr="00916EB5">
        <w:rPr>
          <w:rFonts w:ascii="Times New Roman" w:hAnsi="Times New Roman" w:cs="Times New Roman"/>
          <w:sz w:val="28"/>
          <w:szCs w:val="28"/>
        </w:rPr>
        <w:lastRenderedPageBreak/>
        <w:t>Также замминистра строительства и ЖКХ РФ отметил, что сейчас актуализируется состав рабочей группы Минстроя России по «Умному городу» и в ближайшее время планируется провести заседание в уже обновленном составе. Учитывая опыт расчета Индекса «IQ городов» за три года, планируется внести изменения в методологию его подсчета, в том числе в части автоматического сбора информации, актуализации состава показателей. Помимо этого, будет обновлен и стандарт «Умного города» для того, чтобы синхронизировать мероприятия по цифровизации городского хозяйства с приоритетными задачами национальных проектов.</w:t>
      </w:r>
    </w:p>
    <w:p w14:paraId="052209E1" w14:textId="77777777" w:rsidR="00916EB5" w:rsidRPr="00916EB5" w:rsidRDefault="00916EB5" w:rsidP="00916EB5">
      <w:pPr>
        <w:tabs>
          <w:tab w:val="left" w:pos="851"/>
        </w:tabs>
        <w:spacing w:after="0"/>
        <w:ind w:firstLine="851"/>
        <w:jc w:val="both"/>
        <w:rPr>
          <w:rFonts w:ascii="Times New Roman" w:hAnsi="Times New Roman" w:cs="Times New Roman"/>
          <w:sz w:val="28"/>
          <w:szCs w:val="28"/>
        </w:rPr>
      </w:pPr>
      <w:r w:rsidRPr="00916EB5">
        <w:rPr>
          <w:rFonts w:ascii="Times New Roman" w:hAnsi="Times New Roman" w:cs="Times New Roman"/>
          <w:sz w:val="28"/>
          <w:szCs w:val="28"/>
        </w:rPr>
        <w:t>Яркий пример такой синхронизации — проведенное весной 2021 года Всероссийского онлайн-голосования за выбор объектов благоустройства общественных территорий в рамках федерального проекта «Формирование комфортной городской среды». Голосование прошло на общефедеральной платформе za.gorodsreda.ru, синхронизированной с Платформой обратной связи Минцифры России. В выборе общественных территорий приняли участие более 9,5 млн россиян.</w:t>
      </w:r>
    </w:p>
    <w:p w14:paraId="05E1B77C" w14:textId="77777777" w:rsidR="00916EB5" w:rsidRPr="00916EB5" w:rsidRDefault="00916EB5" w:rsidP="00916EB5">
      <w:pPr>
        <w:tabs>
          <w:tab w:val="left" w:pos="851"/>
        </w:tabs>
        <w:spacing w:after="0"/>
        <w:ind w:firstLine="851"/>
        <w:jc w:val="both"/>
        <w:rPr>
          <w:rFonts w:ascii="Times New Roman" w:hAnsi="Times New Roman" w:cs="Times New Roman"/>
          <w:sz w:val="28"/>
          <w:szCs w:val="28"/>
        </w:rPr>
      </w:pPr>
      <w:r w:rsidRPr="00916EB5">
        <w:rPr>
          <w:rFonts w:ascii="Times New Roman" w:hAnsi="Times New Roman" w:cs="Times New Roman"/>
          <w:sz w:val="28"/>
          <w:szCs w:val="28"/>
        </w:rPr>
        <w:t>По словам Константина Михайлика, внедрение цифровых решений показывает наибольшую эффективность в том случае, если эти решения внедрены не в отдельных городах, а во всех муниципальных образованиях региона. Именно в этом случае решения демонстрируют и наилучшую экономию, и наиболее высокие результаты, поэтому приоритет должен отдаваться региональным программам и апробации решений в рамках агломераций и субъектов.</w:t>
      </w:r>
    </w:p>
    <w:p w14:paraId="28A79EC7" w14:textId="2D019F71" w:rsidR="002041DC" w:rsidRDefault="002041DC" w:rsidP="008B08B3">
      <w:pPr>
        <w:pStyle w:val="1"/>
        <w:tabs>
          <w:tab w:val="left" w:pos="851"/>
        </w:tabs>
        <w:spacing w:before="0" w:beforeAutospacing="0" w:after="0" w:afterAutospacing="0"/>
        <w:jc w:val="both"/>
        <w:rPr>
          <w:sz w:val="28"/>
          <w:szCs w:val="28"/>
        </w:rPr>
      </w:pPr>
    </w:p>
    <w:p w14:paraId="71C31205" w14:textId="29F4C5A4" w:rsidR="008B08B3" w:rsidRPr="008B08B3" w:rsidRDefault="003A0AB5" w:rsidP="003A0AB5">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34" w:name="_Toc86403531"/>
      <w:r>
        <w:rPr>
          <w:sz w:val="28"/>
          <w:szCs w:val="28"/>
        </w:rPr>
        <w:t xml:space="preserve">29.10.2021 АНСБ. </w:t>
      </w:r>
      <w:r w:rsidR="008B08B3" w:rsidRPr="008B08B3">
        <w:rPr>
          <w:rFonts w:eastAsiaTheme="minorHAnsi"/>
          <w:kern w:val="0"/>
          <w:sz w:val="28"/>
          <w:szCs w:val="28"/>
          <w:lang w:eastAsia="en-US"/>
        </w:rPr>
        <w:t>Минэк предложил меры поддержки строителей после их жалобы Путину</w:t>
      </w:r>
      <w:bookmarkEnd w:id="34"/>
    </w:p>
    <w:p w14:paraId="63974D63" w14:textId="77777777" w:rsidR="008B08B3" w:rsidRPr="008B08B3" w:rsidRDefault="008B08B3" w:rsidP="008B08B3">
      <w:pPr>
        <w:tabs>
          <w:tab w:val="left" w:pos="851"/>
        </w:tabs>
        <w:spacing w:after="0"/>
        <w:ind w:firstLine="851"/>
        <w:jc w:val="both"/>
        <w:rPr>
          <w:rFonts w:ascii="Times New Roman" w:hAnsi="Times New Roman" w:cs="Times New Roman"/>
          <w:sz w:val="28"/>
          <w:szCs w:val="28"/>
        </w:rPr>
      </w:pPr>
      <w:r w:rsidRPr="008B08B3">
        <w:rPr>
          <w:rFonts w:ascii="Times New Roman" w:hAnsi="Times New Roman" w:cs="Times New Roman"/>
          <w:sz w:val="28"/>
          <w:szCs w:val="28"/>
        </w:rPr>
        <w:t>Минэкономразвития предложило ряд мер поддержки строителей транспортной инфраструктуры, которые летом пожаловались президенту Владимиру Путину на кризис в отрасли. Среди этих мер — минимальный уровень рентабельности в госконтрактах и обязанность заказчиков выдавать авансы.</w:t>
      </w:r>
    </w:p>
    <w:p w14:paraId="3E80CDAB" w14:textId="77777777" w:rsidR="008B08B3" w:rsidRPr="008B08B3" w:rsidRDefault="008B08B3" w:rsidP="008B08B3">
      <w:pPr>
        <w:tabs>
          <w:tab w:val="left" w:pos="851"/>
        </w:tabs>
        <w:spacing w:after="0"/>
        <w:ind w:firstLine="851"/>
        <w:jc w:val="both"/>
        <w:rPr>
          <w:rFonts w:ascii="Times New Roman" w:hAnsi="Times New Roman" w:cs="Times New Roman"/>
          <w:sz w:val="28"/>
          <w:szCs w:val="28"/>
        </w:rPr>
      </w:pPr>
      <w:r w:rsidRPr="008B08B3">
        <w:rPr>
          <w:rFonts w:ascii="Times New Roman" w:hAnsi="Times New Roman" w:cs="Times New Roman"/>
          <w:sz w:val="28"/>
          <w:szCs w:val="28"/>
        </w:rPr>
        <w:t>Это следует из письма замминистра экономического развития Владислава Федулова, которое он отправил 25 октября на согласование в аппарат правительства и Минстрой. У РБК есть копия письма, его подлинность подтвердил источник в одном из профильных ведомств. РБК направил запросы в аппарат вице-премьера Марата Хуснуллина (курирует строительство), Минэкономразвития, Минстрой и Минфин.</w:t>
      </w:r>
    </w:p>
    <w:p w14:paraId="6E5EF8E0" w14:textId="77777777" w:rsidR="008B08B3" w:rsidRPr="008B08B3" w:rsidRDefault="008B08B3" w:rsidP="008B08B3">
      <w:pPr>
        <w:tabs>
          <w:tab w:val="left" w:pos="851"/>
        </w:tabs>
        <w:spacing w:after="0"/>
        <w:ind w:firstLine="851"/>
        <w:jc w:val="both"/>
        <w:rPr>
          <w:rFonts w:ascii="Times New Roman" w:hAnsi="Times New Roman" w:cs="Times New Roman"/>
          <w:sz w:val="28"/>
          <w:szCs w:val="28"/>
        </w:rPr>
      </w:pPr>
      <w:r w:rsidRPr="008B08B3">
        <w:rPr>
          <w:rFonts w:ascii="Times New Roman" w:hAnsi="Times New Roman" w:cs="Times New Roman"/>
          <w:sz w:val="28"/>
          <w:szCs w:val="28"/>
        </w:rPr>
        <w:t xml:space="preserve">В июне главы восьми крупных компаний, включая «СГМ-Мост» Аркадия Ротенберга (строила Крымский мост), «Стройтрансгаз» Геннадия Тимченко и «Автобан», направили президенту письмо, в котором говорится, что система ценообразования в бюджетном строительстве не соответствует рыночным реалиям и не учитывает расходы на банковские гарантии, проценты на привлечение промежуточного финансирования при казначейском сопровождении. Кроме того, понятие «предпринимательского дохода» в принципе отсутствует в структуре цены </w:t>
      </w:r>
      <w:r w:rsidRPr="008B08B3">
        <w:rPr>
          <w:rFonts w:ascii="Times New Roman" w:hAnsi="Times New Roman" w:cs="Times New Roman"/>
          <w:sz w:val="28"/>
          <w:szCs w:val="28"/>
        </w:rPr>
        <w:lastRenderedPageBreak/>
        <w:t>в таких контрактах. Все это, по их словам, ввергло отрасль в убытки. Тогда Путин поручил премьеру Михаилу Мишустину рассмотреть это письмо.</w:t>
      </w:r>
    </w:p>
    <w:p w14:paraId="4C7EAED2" w14:textId="77777777" w:rsidR="008B08B3" w:rsidRPr="008B08B3" w:rsidRDefault="008B08B3" w:rsidP="008B08B3">
      <w:pPr>
        <w:tabs>
          <w:tab w:val="left" w:pos="851"/>
        </w:tabs>
        <w:spacing w:after="0"/>
        <w:ind w:firstLine="851"/>
        <w:jc w:val="both"/>
        <w:rPr>
          <w:rFonts w:ascii="Times New Roman" w:hAnsi="Times New Roman" w:cs="Times New Roman"/>
          <w:sz w:val="28"/>
          <w:szCs w:val="28"/>
        </w:rPr>
      </w:pPr>
      <w:r w:rsidRPr="008B08B3">
        <w:rPr>
          <w:rFonts w:ascii="Times New Roman" w:hAnsi="Times New Roman" w:cs="Times New Roman"/>
          <w:sz w:val="28"/>
          <w:szCs w:val="28"/>
        </w:rPr>
        <w:t>Что предлагает Минэкономразвития</w:t>
      </w:r>
    </w:p>
    <w:p w14:paraId="33059B76" w14:textId="77777777" w:rsidR="008B08B3" w:rsidRPr="008B08B3" w:rsidRDefault="008B08B3" w:rsidP="008B08B3">
      <w:pPr>
        <w:tabs>
          <w:tab w:val="left" w:pos="851"/>
        </w:tabs>
        <w:spacing w:after="0"/>
        <w:ind w:firstLine="851"/>
        <w:jc w:val="both"/>
        <w:rPr>
          <w:rFonts w:ascii="Times New Roman" w:hAnsi="Times New Roman" w:cs="Times New Roman"/>
          <w:sz w:val="28"/>
          <w:szCs w:val="28"/>
        </w:rPr>
      </w:pPr>
      <w:r w:rsidRPr="008B08B3">
        <w:rPr>
          <w:rFonts w:ascii="Times New Roman" w:hAnsi="Times New Roman" w:cs="Times New Roman"/>
          <w:sz w:val="28"/>
          <w:szCs w:val="28"/>
        </w:rPr>
        <w:t>Федулов пишет, что при подготовке доклада Путину о мерах, направленных на повышение экономической устойчивости строительного комплекса, целесообразно учесть следующие предложения.</w:t>
      </w:r>
    </w:p>
    <w:p w14:paraId="7929CA4A" w14:textId="77777777" w:rsidR="008B08B3" w:rsidRPr="008B08B3" w:rsidRDefault="008B08B3" w:rsidP="008B08B3">
      <w:pPr>
        <w:tabs>
          <w:tab w:val="left" w:pos="851"/>
        </w:tabs>
        <w:spacing w:after="0"/>
        <w:ind w:firstLine="851"/>
        <w:jc w:val="both"/>
        <w:rPr>
          <w:rFonts w:ascii="Times New Roman" w:hAnsi="Times New Roman" w:cs="Times New Roman"/>
          <w:sz w:val="28"/>
          <w:szCs w:val="28"/>
        </w:rPr>
      </w:pPr>
      <w:r w:rsidRPr="008B08B3">
        <w:rPr>
          <w:rFonts w:ascii="Times New Roman" w:hAnsi="Times New Roman" w:cs="Times New Roman"/>
          <w:sz w:val="28"/>
          <w:szCs w:val="28"/>
        </w:rPr>
        <w:t>Установить минимальный уровень рентабельности (сметной прибыльности) строительных государственных контрактов в размере не менее 20% от их затрат. Такая рентабельность позволит подрядным организациям выплачивать проценты банкам, а также получать предпринимательский доход при исполнении госконтрактов. По данным Национального объединения строителей (НОСТРОЙ; входит более 90 тыс. застройщиков и строительных подрядчиков), сейчас сметная прибыль при строительстве объектов не превышает 4–7%.</w:t>
      </w:r>
    </w:p>
    <w:p w14:paraId="53428393" w14:textId="77777777" w:rsidR="008B08B3" w:rsidRPr="008B08B3" w:rsidRDefault="008B08B3" w:rsidP="008B08B3">
      <w:pPr>
        <w:tabs>
          <w:tab w:val="left" w:pos="851"/>
        </w:tabs>
        <w:spacing w:after="0"/>
        <w:ind w:firstLine="851"/>
        <w:jc w:val="both"/>
        <w:rPr>
          <w:rFonts w:ascii="Times New Roman" w:hAnsi="Times New Roman" w:cs="Times New Roman"/>
          <w:sz w:val="28"/>
          <w:szCs w:val="28"/>
        </w:rPr>
      </w:pPr>
      <w:r w:rsidRPr="008B08B3">
        <w:rPr>
          <w:rFonts w:ascii="Times New Roman" w:hAnsi="Times New Roman" w:cs="Times New Roman"/>
          <w:sz w:val="28"/>
          <w:szCs w:val="28"/>
        </w:rPr>
        <w:t>Обязать госзаказчиков предоставлять авансы по строительным контрактам в размере до 70%. Для этого правительству необходимо утвердить отдельным актом порядок казначейского сопровождения таких контрактов. Для получения авансов исполнители предоставляют банковские гарантии от уполномоченных банков — это исключает риски для государства при расходовании бюджетных средств, указывает Федулов. При этом для повышения уровня надежности банков, которые предоставляют банковские гарантии, он предлагает повысить требования к ним. Для этого нужно внести изменения в распоряжение правительства об утверждении перечня таких банков. Руководитель InfraONE Research Александра Галактионова отмечает, что сейчас авансы предусмотрены в госконтрактах, но обычно не превышают 30% и строители их получают на казначейские счета, то есть в большинстве случаев они не могут на эти деньги закупить материалы.</w:t>
      </w:r>
    </w:p>
    <w:p w14:paraId="39BE80A2" w14:textId="77777777" w:rsidR="008B08B3" w:rsidRPr="008B08B3" w:rsidRDefault="008B08B3" w:rsidP="008B08B3">
      <w:pPr>
        <w:tabs>
          <w:tab w:val="left" w:pos="851"/>
        </w:tabs>
        <w:spacing w:after="0"/>
        <w:ind w:firstLine="851"/>
        <w:jc w:val="both"/>
        <w:rPr>
          <w:rFonts w:ascii="Times New Roman" w:hAnsi="Times New Roman" w:cs="Times New Roman"/>
          <w:sz w:val="28"/>
          <w:szCs w:val="28"/>
        </w:rPr>
      </w:pPr>
      <w:r w:rsidRPr="008B08B3">
        <w:rPr>
          <w:rFonts w:ascii="Times New Roman" w:hAnsi="Times New Roman" w:cs="Times New Roman"/>
          <w:sz w:val="28"/>
          <w:szCs w:val="28"/>
        </w:rPr>
        <w:t>Обязать госзаказчиков проводить только электронные конкурсы при цене контракта в сфере строительства свыше 10 млн руб. Это позволит отказаться от электронных аукционов, которые приводят к существенному падению цены контракта и низкой конечной рентабельности. По закону о конкурентных процедурах в конкурсе побеждает участник, предложивший наилучшие условия выполнения контракта, а в аукционе — исполнитель, готовый осуществить работы за меньшую стоимость.</w:t>
      </w:r>
    </w:p>
    <w:p w14:paraId="5C59A5B6" w14:textId="77777777" w:rsidR="008B08B3" w:rsidRPr="008B08B3" w:rsidRDefault="008B08B3" w:rsidP="008B08B3">
      <w:pPr>
        <w:tabs>
          <w:tab w:val="left" w:pos="851"/>
        </w:tabs>
        <w:spacing w:after="0"/>
        <w:ind w:firstLine="851"/>
        <w:jc w:val="both"/>
        <w:rPr>
          <w:rFonts w:ascii="Times New Roman" w:hAnsi="Times New Roman" w:cs="Times New Roman"/>
          <w:sz w:val="28"/>
          <w:szCs w:val="28"/>
        </w:rPr>
      </w:pPr>
      <w:r w:rsidRPr="008B08B3">
        <w:rPr>
          <w:rFonts w:ascii="Times New Roman" w:hAnsi="Times New Roman" w:cs="Times New Roman"/>
          <w:sz w:val="28"/>
          <w:szCs w:val="28"/>
        </w:rPr>
        <w:t>Устанавливать цену госконтракта на момент утверждения проектной документации с учетом индексов пересчета в цены следующих лет. Это позволит корректировать стоимость заключенных контрактов в случае колебания стоимости на строительные материалы без проведения повторной государственной экспертизы.</w:t>
      </w:r>
    </w:p>
    <w:p w14:paraId="76370F4E" w14:textId="77777777" w:rsidR="008B08B3" w:rsidRPr="008B08B3" w:rsidRDefault="008B08B3" w:rsidP="008B08B3">
      <w:pPr>
        <w:tabs>
          <w:tab w:val="left" w:pos="851"/>
        </w:tabs>
        <w:spacing w:after="0"/>
        <w:ind w:firstLine="851"/>
        <w:jc w:val="both"/>
        <w:rPr>
          <w:rFonts w:ascii="Times New Roman" w:hAnsi="Times New Roman" w:cs="Times New Roman"/>
          <w:sz w:val="28"/>
          <w:szCs w:val="28"/>
        </w:rPr>
      </w:pPr>
      <w:r w:rsidRPr="008B08B3">
        <w:rPr>
          <w:rFonts w:ascii="Times New Roman" w:hAnsi="Times New Roman" w:cs="Times New Roman"/>
          <w:sz w:val="28"/>
          <w:szCs w:val="28"/>
        </w:rPr>
        <w:t>Наделить казначейство полномочиями цифрового контроля сроков авансов подрядным организациям, чтобы сократить случаи образования у них кассовых разрывов.</w:t>
      </w:r>
    </w:p>
    <w:p w14:paraId="39531B86" w14:textId="77777777" w:rsidR="008B08B3" w:rsidRPr="008B08B3" w:rsidRDefault="008B08B3" w:rsidP="008B08B3">
      <w:pPr>
        <w:tabs>
          <w:tab w:val="left" w:pos="851"/>
        </w:tabs>
        <w:spacing w:after="0"/>
        <w:ind w:firstLine="851"/>
        <w:jc w:val="both"/>
        <w:rPr>
          <w:rFonts w:ascii="Times New Roman" w:hAnsi="Times New Roman" w:cs="Times New Roman"/>
          <w:sz w:val="28"/>
          <w:szCs w:val="28"/>
        </w:rPr>
      </w:pPr>
      <w:r w:rsidRPr="008B08B3">
        <w:rPr>
          <w:rFonts w:ascii="Times New Roman" w:hAnsi="Times New Roman" w:cs="Times New Roman"/>
          <w:sz w:val="28"/>
          <w:szCs w:val="28"/>
        </w:rPr>
        <w:t xml:space="preserve">Представитель «Стройтрансгаза» сказал РБК, что компания поддерживает эти предложения Минэкономразвития и ожидает, что они будут согласованы </w:t>
      </w:r>
      <w:r w:rsidRPr="008B08B3">
        <w:rPr>
          <w:rFonts w:ascii="Times New Roman" w:hAnsi="Times New Roman" w:cs="Times New Roman"/>
          <w:sz w:val="28"/>
          <w:szCs w:val="28"/>
        </w:rPr>
        <w:lastRenderedPageBreak/>
        <w:t>Минстроем, который является регулятором в области ценообразования и сметного нормирования градостроительной деятельности, и включены в федеральный реестр сметных нормативов. РБК направил запрос в пресс-службы «СГМ-Мост» и «Автобана». В целом все эти меры могут помочь строительным компаниям стабилизировать свое финансовое положение в краткосрочной перспективе, полагает Галактионова. Если их согласуют в правительстве и Минстрое, то у строителей будет стимул работать по госконтрактам, а количество конкурсов, в которых никто не стал участвовать, может сократиться, добавила она. Но в отрасли остаются нерешенными системные проблемы с ценообразованием, закредитованностью и пробелами в контрактной системе, напомнила она.</w:t>
      </w:r>
    </w:p>
    <w:p w14:paraId="4453A4A5" w14:textId="77777777" w:rsidR="008B08B3" w:rsidRPr="008B08B3" w:rsidRDefault="008B08B3" w:rsidP="008B08B3">
      <w:pPr>
        <w:tabs>
          <w:tab w:val="left" w:pos="851"/>
        </w:tabs>
        <w:spacing w:after="0"/>
        <w:ind w:firstLine="851"/>
        <w:jc w:val="both"/>
        <w:rPr>
          <w:rFonts w:ascii="Times New Roman" w:hAnsi="Times New Roman" w:cs="Times New Roman"/>
          <w:sz w:val="28"/>
          <w:szCs w:val="28"/>
        </w:rPr>
      </w:pPr>
      <w:r w:rsidRPr="008B08B3">
        <w:rPr>
          <w:rFonts w:ascii="Times New Roman" w:hAnsi="Times New Roman" w:cs="Times New Roman"/>
          <w:sz w:val="28"/>
          <w:szCs w:val="28"/>
        </w:rPr>
        <w:t>Отрасль в кризисе</w:t>
      </w:r>
    </w:p>
    <w:p w14:paraId="57E013EC" w14:textId="77777777" w:rsidR="008B08B3" w:rsidRPr="008B08B3" w:rsidRDefault="008B08B3" w:rsidP="008B08B3">
      <w:pPr>
        <w:tabs>
          <w:tab w:val="left" w:pos="851"/>
        </w:tabs>
        <w:spacing w:after="0"/>
        <w:ind w:firstLine="851"/>
        <w:jc w:val="both"/>
        <w:rPr>
          <w:rFonts w:ascii="Times New Roman" w:hAnsi="Times New Roman" w:cs="Times New Roman"/>
          <w:sz w:val="28"/>
          <w:szCs w:val="28"/>
        </w:rPr>
      </w:pPr>
      <w:r w:rsidRPr="008B08B3">
        <w:rPr>
          <w:rFonts w:ascii="Times New Roman" w:hAnsi="Times New Roman" w:cs="Times New Roman"/>
          <w:sz w:val="28"/>
          <w:szCs w:val="28"/>
        </w:rPr>
        <w:t>По данным крупнейших строительных подрядчиков, отрасль строительства транспортной инфраструктуры с 2015 года фиксирует убытки, которые суммарно за пять лет достигли 137 млрд руб. За пять лет ликвидировано 54% предприятий. Объем долга строителей превысил сумму их чистых активов в четыре раза. По данным InfraONE Research, только за 2019 год объем долгосрочных займов 170 крупнейших компаний вырос с 4,1–4,3 трлн до 5 трлн руб.</w:t>
      </w:r>
    </w:p>
    <w:p w14:paraId="4A693799" w14:textId="77777777" w:rsidR="008B08B3" w:rsidRPr="008B08B3" w:rsidRDefault="008B08B3" w:rsidP="008B08B3">
      <w:pPr>
        <w:tabs>
          <w:tab w:val="left" w:pos="851"/>
        </w:tabs>
        <w:spacing w:after="0"/>
        <w:ind w:firstLine="851"/>
        <w:jc w:val="both"/>
        <w:rPr>
          <w:rFonts w:ascii="Times New Roman" w:hAnsi="Times New Roman" w:cs="Times New Roman"/>
          <w:sz w:val="28"/>
          <w:szCs w:val="28"/>
        </w:rPr>
      </w:pPr>
      <w:r w:rsidRPr="008B08B3">
        <w:rPr>
          <w:rFonts w:ascii="Times New Roman" w:hAnsi="Times New Roman" w:cs="Times New Roman"/>
          <w:sz w:val="28"/>
          <w:szCs w:val="28"/>
        </w:rPr>
        <w:t>Но Минстрой оказался не согласен с проблемами строителей. В докладе президенту и правительству в июле ведомство сообщило, что у преобладающей доли дорожно-строительных организаций за период с 2015 по 2020 год наблюдался рост чистой прибыли на 19–125%. Рассмотрев все проблемы, которые обозначили строители в своем письме Путину, министерство решило, что они «могут быть решены в рамках действующих инструментов государства».</w:t>
      </w:r>
    </w:p>
    <w:p w14:paraId="4186D3E1" w14:textId="77777777" w:rsidR="008B08B3" w:rsidRPr="008B08B3" w:rsidRDefault="008B08B3" w:rsidP="008B08B3">
      <w:pPr>
        <w:tabs>
          <w:tab w:val="left" w:pos="851"/>
        </w:tabs>
        <w:spacing w:after="0"/>
        <w:ind w:firstLine="851"/>
        <w:jc w:val="both"/>
        <w:rPr>
          <w:rFonts w:ascii="Times New Roman" w:hAnsi="Times New Roman" w:cs="Times New Roman"/>
          <w:sz w:val="28"/>
          <w:szCs w:val="28"/>
        </w:rPr>
      </w:pPr>
      <w:r w:rsidRPr="008B08B3">
        <w:rPr>
          <w:rFonts w:ascii="Times New Roman" w:hAnsi="Times New Roman" w:cs="Times New Roman"/>
          <w:sz w:val="28"/>
          <w:szCs w:val="28"/>
        </w:rPr>
        <w:t>Как относятся к этим предложениям другие ведомства</w:t>
      </w:r>
    </w:p>
    <w:p w14:paraId="6C7B3CC5" w14:textId="77777777" w:rsidR="008B08B3" w:rsidRPr="008B08B3" w:rsidRDefault="008B08B3" w:rsidP="008B08B3">
      <w:pPr>
        <w:tabs>
          <w:tab w:val="left" w:pos="851"/>
        </w:tabs>
        <w:spacing w:after="0"/>
        <w:ind w:firstLine="851"/>
        <w:jc w:val="both"/>
        <w:rPr>
          <w:rFonts w:ascii="Times New Roman" w:hAnsi="Times New Roman" w:cs="Times New Roman"/>
          <w:sz w:val="28"/>
          <w:szCs w:val="28"/>
        </w:rPr>
      </w:pPr>
      <w:r w:rsidRPr="008B08B3">
        <w:rPr>
          <w:rFonts w:ascii="Times New Roman" w:hAnsi="Times New Roman" w:cs="Times New Roman"/>
          <w:sz w:val="28"/>
          <w:szCs w:val="28"/>
        </w:rPr>
        <w:t>Минстрой согласен с идей авансирования контрактов до 70% при предоставлении банковских гарантий либо при установлении казначейского сопровождения. Это следует из письма замминистра Сергея Музыченко в Минэкономразвития и Минфин от 6 октября (у РБК есть копия письма). Ведомство также поддерживает переход от аукционов к конкурсам и отказ от цены как единственного критерия при определении поставщиков.</w:t>
      </w:r>
    </w:p>
    <w:p w14:paraId="4ED75032" w14:textId="7DE3DF16" w:rsidR="008B08B3" w:rsidRPr="008B08B3" w:rsidRDefault="008B08B3" w:rsidP="008B08B3">
      <w:pPr>
        <w:tabs>
          <w:tab w:val="left" w:pos="851"/>
        </w:tabs>
        <w:spacing w:after="0"/>
        <w:ind w:firstLine="851"/>
        <w:jc w:val="both"/>
        <w:rPr>
          <w:rFonts w:ascii="Times New Roman" w:hAnsi="Times New Roman" w:cs="Times New Roman"/>
          <w:sz w:val="28"/>
          <w:szCs w:val="28"/>
        </w:rPr>
      </w:pPr>
      <w:r w:rsidRPr="008B08B3">
        <w:rPr>
          <w:rFonts w:ascii="Times New Roman" w:hAnsi="Times New Roman" w:cs="Times New Roman"/>
          <w:sz w:val="28"/>
          <w:szCs w:val="28"/>
        </w:rPr>
        <w:t>Помимо этого</w:t>
      </w:r>
      <w:r w:rsidR="003A0AB5">
        <w:rPr>
          <w:rFonts w:ascii="Times New Roman" w:hAnsi="Times New Roman" w:cs="Times New Roman"/>
          <w:sz w:val="28"/>
          <w:szCs w:val="28"/>
        </w:rPr>
        <w:t>,</w:t>
      </w:r>
      <w:r w:rsidRPr="008B08B3">
        <w:rPr>
          <w:rFonts w:ascii="Times New Roman" w:hAnsi="Times New Roman" w:cs="Times New Roman"/>
          <w:sz w:val="28"/>
          <w:szCs w:val="28"/>
        </w:rPr>
        <w:t xml:space="preserve"> Минстрой выдвинул еще ряд предложений, включая проработку концепции отдельного законопроекта о подрядах для государственных и муниципальных нужд. Ведомство также предлагает предусмотреть возможность компенсации подрядчику расходов за опережающую сдачу объекта в эксплуатацию, возможность изменения цены контракта в пределах 30% по решению заказчика, а также определить случаи увеличения цены контракта свыше 30%. В Минстрое также считают необходимым предоставить госзаказчикам право принимать решение о корректировке стоимости действующих контрактов сроком до года в связи с ростом цен на строительные материалы.</w:t>
      </w:r>
    </w:p>
    <w:p w14:paraId="352C671B" w14:textId="77777777" w:rsidR="008B08B3" w:rsidRPr="008B08B3" w:rsidRDefault="008B08B3" w:rsidP="008B08B3">
      <w:pPr>
        <w:tabs>
          <w:tab w:val="left" w:pos="851"/>
        </w:tabs>
        <w:spacing w:after="0"/>
        <w:ind w:firstLine="851"/>
        <w:jc w:val="both"/>
        <w:rPr>
          <w:rFonts w:ascii="Times New Roman" w:hAnsi="Times New Roman" w:cs="Times New Roman"/>
          <w:sz w:val="28"/>
          <w:szCs w:val="28"/>
        </w:rPr>
      </w:pPr>
      <w:r w:rsidRPr="008B08B3">
        <w:rPr>
          <w:rFonts w:ascii="Times New Roman" w:hAnsi="Times New Roman" w:cs="Times New Roman"/>
          <w:sz w:val="28"/>
          <w:szCs w:val="28"/>
        </w:rPr>
        <w:t xml:space="preserve">Возражения к такой масштабной поддержке есть у Минфина. Министерство не поддерживает идею о предоставлении авансов по госконтрактам в размере до 70%, обосновав свою позицию отсутствием необходимого объема денежных </w:t>
      </w:r>
      <w:r w:rsidRPr="008B08B3">
        <w:rPr>
          <w:rFonts w:ascii="Times New Roman" w:hAnsi="Times New Roman" w:cs="Times New Roman"/>
          <w:sz w:val="28"/>
          <w:szCs w:val="28"/>
        </w:rPr>
        <w:lastRenderedPageBreak/>
        <w:t>средств в соответствующем бюджете, говорится в письме замминистра финансов Алексея Лаврова в Минэкономразвития от 12 октября (у РБК есть копия документа). Кроме того, Минфин предупреждает о неготовности банков к выдаче банковских гарантий, предусматривающих обеспечение финансовых обязательств в таком размере по крупным контрактам, а также об увеличении расходов на их оплату и, как следствие, увеличении цены контракта в связи с включением в нее таких расходов.</w:t>
      </w:r>
    </w:p>
    <w:p w14:paraId="037C4197" w14:textId="77777777" w:rsidR="008B08B3" w:rsidRPr="008B08B3" w:rsidRDefault="008B08B3" w:rsidP="008B08B3">
      <w:pPr>
        <w:tabs>
          <w:tab w:val="left" w:pos="851"/>
        </w:tabs>
        <w:spacing w:after="0"/>
        <w:ind w:firstLine="851"/>
        <w:jc w:val="both"/>
        <w:rPr>
          <w:rFonts w:ascii="Times New Roman" w:hAnsi="Times New Roman" w:cs="Times New Roman"/>
          <w:sz w:val="28"/>
          <w:szCs w:val="28"/>
        </w:rPr>
      </w:pPr>
      <w:r w:rsidRPr="008B08B3">
        <w:rPr>
          <w:rFonts w:ascii="Times New Roman" w:hAnsi="Times New Roman" w:cs="Times New Roman"/>
          <w:sz w:val="28"/>
          <w:szCs w:val="28"/>
        </w:rPr>
        <w:t>Источник: РБК</w:t>
      </w:r>
    </w:p>
    <w:p w14:paraId="075AB9BC" w14:textId="77777777" w:rsidR="008B08B3" w:rsidRPr="00596F57" w:rsidRDefault="008B08B3" w:rsidP="008B08B3">
      <w:pPr>
        <w:pStyle w:val="1"/>
        <w:tabs>
          <w:tab w:val="left" w:pos="851"/>
        </w:tabs>
        <w:spacing w:before="0" w:beforeAutospacing="0" w:after="0" w:afterAutospacing="0"/>
        <w:jc w:val="both"/>
        <w:rPr>
          <w:sz w:val="28"/>
          <w:szCs w:val="28"/>
        </w:rPr>
      </w:pPr>
    </w:p>
    <w:p w14:paraId="00C0B56D" w14:textId="7A1BAC9A" w:rsidR="009F028E" w:rsidRPr="00325EC1" w:rsidRDefault="005A2C23" w:rsidP="00C14C41">
      <w:pPr>
        <w:pStyle w:val="1"/>
        <w:numPr>
          <w:ilvl w:val="0"/>
          <w:numId w:val="1"/>
        </w:numPr>
        <w:tabs>
          <w:tab w:val="left" w:pos="851"/>
        </w:tabs>
        <w:spacing w:before="0" w:beforeAutospacing="0" w:after="0" w:afterAutospacing="0"/>
        <w:ind w:left="0" w:firstLine="0"/>
        <w:jc w:val="both"/>
        <w:rPr>
          <w:sz w:val="28"/>
          <w:szCs w:val="28"/>
        </w:rPr>
      </w:pPr>
      <w:bookmarkStart w:id="35" w:name="_Toc86403532"/>
      <w:r w:rsidRPr="00325EC1">
        <w:rPr>
          <w:sz w:val="28"/>
          <w:szCs w:val="28"/>
        </w:rPr>
        <w:t>ИПОТЕКА</w:t>
      </w:r>
      <w:r>
        <w:rPr>
          <w:sz w:val="28"/>
          <w:szCs w:val="28"/>
        </w:rPr>
        <w:t xml:space="preserve">, </w:t>
      </w:r>
      <w:r w:rsidR="00700B17">
        <w:rPr>
          <w:sz w:val="28"/>
          <w:szCs w:val="28"/>
        </w:rPr>
        <w:t xml:space="preserve">ЦБ, </w:t>
      </w:r>
      <w:r w:rsidR="00134742" w:rsidRPr="00325EC1">
        <w:rPr>
          <w:sz w:val="28"/>
          <w:szCs w:val="28"/>
        </w:rPr>
        <w:t xml:space="preserve">БАНКИ, </w:t>
      </w:r>
      <w:r w:rsidR="00BE0410" w:rsidRPr="00325EC1">
        <w:rPr>
          <w:sz w:val="28"/>
          <w:szCs w:val="28"/>
        </w:rPr>
        <w:t>ДОМ.РФ</w:t>
      </w:r>
      <w:r w:rsidR="00BE0410">
        <w:rPr>
          <w:sz w:val="28"/>
          <w:szCs w:val="28"/>
        </w:rPr>
        <w:t xml:space="preserve">, </w:t>
      </w:r>
      <w:r w:rsidR="00CF3338">
        <w:rPr>
          <w:sz w:val="28"/>
          <w:szCs w:val="28"/>
        </w:rPr>
        <w:t>ФОНД ЗАЩИТЫ «ДОЛЬЩИКОВ»</w:t>
      </w:r>
      <w:bookmarkEnd w:id="35"/>
    </w:p>
    <w:bookmarkEnd w:id="8"/>
    <w:p w14:paraId="32B4FBF4" w14:textId="64328CE4" w:rsidR="006E6373" w:rsidRDefault="006E6373" w:rsidP="0018723A">
      <w:pPr>
        <w:tabs>
          <w:tab w:val="left" w:pos="851"/>
        </w:tabs>
        <w:spacing w:after="0"/>
        <w:ind w:firstLine="851"/>
        <w:jc w:val="both"/>
        <w:rPr>
          <w:rFonts w:ascii="Times New Roman" w:hAnsi="Times New Roman" w:cs="Times New Roman"/>
          <w:sz w:val="28"/>
          <w:szCs w:val="28"/>
        </w:rPr>
      </w:pPr>
    </w:p>
    <w:p w14:paraId="555D36F7" w14:textId="10D074F4" w:rsidR="0009616A" w:rsidRPr="0009616A" w:rsidRDefault="0009616A" w:rsidP="0009616A">
      <w:pPr>
        <w:pStyle w:val="1"/>
        <w:numPr>
          <w:ilvl w:val="1"/>
          <w:numId w:val="1"/>
        </w:numPr>
        <w:tabs>
          <w:tab w:val="left" w:pos="851"/>
        </w:tabs>
        <w:spacing w:before="0" w:beforeAutospacing="0" w:after="0" w:afterAutospacing="0"/>
        <w:ind w:left="0" w:firstLine="0"/>
        <w:jc w:val="both"/>
        <w:rPr>
          <w:sz w:val="28"/>
          <w:szCs w:val="28"/>
        </w:rPr>
      </w:pPr>
      <w:bookmarkStart w:id="36" w:name="_Toc86403533"/>
      <w:r>
        <w:rPr>
          <w:sz w:val="28"/>
          <w:szCs w:val="28"/>
        </w:rPr>
        <w:t>22.10</w:t>
      </w:r>
      <w:r w:rsidR="00A217E8">
        <w:rPr>
          <w:sz w:val="28"/>
          <w:szCs w:val="28"/>
        </w:rPr>
        <w:t xml:space="preserve">.2021 ЕРЗ. </w:t>
      </w:r>
      <w:r w:rsidRPr="0009616A">
        <w:rPr>
          <w:sz w:val="28"/>
          <w:szCs w:val="28"/>
        </w:rPr>
        <w:t>На погашение ипотечных кредитов выделено 14,5 млрд руб.</w:t>
      </w:r>
      <w:bookmarkEnd w:id="36"/>
    </w:p>
    <w:p w14:paraId="74128E13" w14:textId="77777777" w:rsidR="0009616A" w:rsidRPr="0009616A" w:rsidRDefault="0009616A" w:rsidP="0009616A">
      <w:pPr>
        <w:tabs>
          <w:tab w:val="left" w:pos="851"/>
        </w:tabs>
        <w:spacing w:after="0"/>
        <w:ind w:firstLine="851"/>
        <w:jc w:val="both"/>
        <w:rPr>
          <w:rFonts w:ascii="Times New Roman" w:hAnsi="Times New Roman" w:cs="Times New Roman"/>
          <w:sz w:val="28"/>
          <w:szCs w:val="28"/>
        </w:rPr>
      </w:pPr>
      <w:r w:rsidRPr="0009616A">
        <w:rPr>
          <w:rFonts w:ascii="Times New Roman" w:hAnsi="Times New Roman" w:cs="Times New Roman"/>
          <w:sz w:val="28"/>
          <w:szCs w:val="28"/>
        </w:rPr>
        <w:t>Правительство РФ на своем официальном портале опубликовало Распоряжение </w:t>
      </w:r>
      <w:hyperlink r:id="rId64" w:history="1">
        <w:r w:rsidRPr="0009616A">
          <w:rPr>
            <w:rFonts w:ascii="Times New Roman" w:hAnsi="Times New Roman" w:cs="Times New Roman"/>
            <w:sz w:val="28"/>
            <w:szCs w:val="28"/>
          </w:rPr>
          <w:t>№2919-р</w:t>
        </w:r>
      </w:hyperlink>
      <w:r w:rsidRPr="0009616A">
        <w:rPr>
          <w:rFonts w:ascii="Times New Roman" w:hAnsi="Times New Roman" w:cs="Times New Roman"/>
          <w:sz w:val="28"/>
          <w:szCs w:val="28"/>
        </w:rPr>
        <w:t> от 18.10.2021.</w:t>
      </w:r>
    </w:p>
    <w:p w14:paraId="526A7156" w14:textId="77777777" w:rsidR="0009616A" w:rsidRPr="0009616A" w:rsidRDefault="0009616A" w:rsidP="0009616A">
      <w:pPr>
        <w:tabs>
          <w:tab w:val="left" w:pos="851"/>
        </w:tabs>
        <w:spacing w:after="0"/>
        <w:ind w:firstLine="851"/>
        <w:jc w:val="both"/>
        <w:rPr>
          <w:rFonts w:ascii="Times New Roman" w:hAnsi="Times New Roman" w:cs="Times New Roman"/>
          <w:sz w:val="28"/>
          <w:szCs w:val="28"/>
        </w:rPr>
      </w:pPr>
      <w:r w:rsidRPr="0009616A">
        <w:rPr>
          <w:rFonts w:ascii="Times New Roman" w:hAnsi="Times New Roman" w:cs="Times New Roman"/>
          <w:sz w:val="28"/>
          <w:szCs w:val="28"/>
        </w:rPr>
        <w:t>‎Согласно данному распоряжению, в целях создания условий для погашения обязательств по ипотечным жилищным кредитам (займам) для 32 тыс. семей, АО «ДОМ.РФ» в качестве субсидии предоставляются бюджетные ассигнования в размере до 14,5 млрд руб. из резервного фонда Правительства РФ.</w:t>
      </w:r>
    </w:p>
    <w:p w14:paraId="588AD6E5" w14:textId="77777777" w:rsidR="0009616A" w:rsidRPr="0009616A" w:rsidRDefault="0009616A" w:rsidP="0009616A">
      <w:pPr>
        <w:tabs>
          <w:tab w:val="left" w:pos="851"/>
        </w:tabs>
        <w:spacing w:after="0"/>
        <w:ind w:firstLine="851"/>
        <w:jc w:val="both"/>
        <w:rPr>
          <w:rFonts w:ascii="Times New Roman" w:hAnsi="Times New Roman" w:cs="Times New Roman"/>
          <w:sz w:val="28"/>
          <w:szCs w:val="28"/>
        </w:rPr>
      </w:pPr>
      <w:r w:rsidRPr="0009616A">
        <w:rPr>
          <w:rFonts w:ascii="Times New Roman" w:hAnsi="Times New Roman" w:cs="Times New Roman"/>
          <w:sz w:val="28"/>
          <w:szCs w:val="28"/>
        </w:rPr>
        <w:t>Контроль эффективного использования данных средств будет осуществлять Минфин России с представлением доклада в Правительство РФ до 01.02.2022.</w:t>
      </w:r>
    </w:p>
    <w:p w14:paraId="738198F0" w14:textId="12619C2D" w:rsidR="0009616A" w:rsidRPr="0009616A" w:rsidRDefault="0009616A" w:rsidP="0009616A">
      <w:pPr>
        <w:tabs>
          <w:tab w:val="left" w:pos="851"/>
        </w:tabs>
        <w:spacing w:after="0"/>
        <w:ind w:firstLine="851"/>
        <w:jc w:val="both"/>
        <w:rPr>
          <w:rFonts w:ascii="Times New Roman" w:hAnsi="Times New Roman" w:cs="Times New Roman"/>
          <w:sz w:val="28"/>
          <w:szCs w:val="28"/>
        </w:rPr>
      </w:pPr>
      <w:r w:rsidRPr="0009616A">
        <w:rPr>
          <w:rFonts w:ascii="Times New Roman" w:hAnsi="Times New Roman" w:cs="Times New Roman"/>
          <w:sz w:val="28"/>
          <w:szCs w:val="28"/>
        </w:rPr>
        <w:t>«Правительство продолжает поддерживать многодетные семьи, — </w:t>
      </w:r>
      <w:hyperlink r:id="rId65" w:anchor="rp2919-r" w:history="1">
        <w:r w:rsidRPr="0009616A">
          <w:rPr>
            <w:rFonts w:ascii="Times New Roman" w:hAnsi="Times New Roman" w:cs="Times New Roman"/>
            <w:sz w:val="28"/>
            <w:szCs w:val="28"/>
          </w:rPr>
          <w:t>подчеркнул</w:t>
        </w:r>
      </w:hyperlink>
      <w:r w:rsidRPr="0009616A">
        <w:rPr>
          <w:rFonts w:ascii="Times New Roman" w:hAnsi="Times New Roman" w:cs="Times New Roman"/>
          <w:sz w:val="28"/>
          <w:szCs w:val="28"/>
        </w:rPr>
        <w:t> на заседании Правительства </w:t>
      </w:r>
      <w:r w:rsidRPr="0009616A">
        <w:rPr>
          <w:rFonts w:ascii="Times New Roman" w:hAnsi="Times New Roman" w:cs="Times New Roman"/>
          <w:b/>
          <w:bCs/>
          <w:sz w:val="28"/>
          <w:szCs w:val="28"/>
        </w:rPr>
        <w:t>Михаил Мишустин</w:t>
      </w:r>
      <w:r w:rsidRPr="0009616A">
        <w:rPr>
          <w:rFonts w:ascii="Times New Roman" w:hAnsi="Times New Roman" w:cs="Times New Roman"/>
          <w:sz w:val="28"/>
          <w:szCs w:val="28"/>
        </w:rPr>
        <w:t>. — По решению Президента государство помогает полностью или частично погасить ипотеку родителям, воспитывающим трёх и более детей, при условии, что самый младший ребёнок родился после 1 января 2019 года. Каждая такая семья сможет получить 450 тыс. руб.», — уточнил премьер.</w:t>
      </w:r>
    </w:p>
    <w:p w14:paraId="34A45E81" w14:textId="77777777" w:rsidR="0009616A" w:rsidRPr="0009616A" w:rsidRDefault="0009616A" w:rsidP="0009616A">
      <w:pPr>
        <w:tabs>
          <w:tab w:val="left" w:pos="851"/>
        </w:tabs>
        <w:spacing w:after="0"/>
        <w:ind w:firstLine="851"/>
        <w:jc w:val="both"/>
        <w:rPr>
          <w:rFonts w:ascii="Times New Roman" w:hAnsi="Times New Roman" w:cs="Times New Roman"/>
          <w:sz w:val="28"/>
          <w:szCs w:val="28"/>
        </w:rPr>
      </w:pPr>
      <w:r w:rsidRPr="0009616A">
        <w:rPr>
          <w:rFonts w:ascii="Times New Roman" w:hAnsi="Times New Roman" w:cs="Times New Roman"/>
          <w:sz w:val="28"/>
          <w:szCs w:val="28"/>
        </w:rPr>
        <w:t>Такая льгота по ипотеке уже стала одной из самых востребованных мер государственной поддержки. Немало многодетных семей участвует в этой программе. Поэтому в текущем году Правительство увеличило объёмы её финансирования по сравнению с прошлым годом более чем в полтора раза — до 69 млрд руб.</w:t>
      </w:r>
    </w:p>
    <w:p w14:paraId="20CA47BE" w14:textId="77777777" w:rsidR="0009616A" w:rsidRPr="0009616A" w:rsidRDefault="0009616A" w:rsidP="0009616A">
      <w:pPr>
        <w:tabs>
          <w:tab w:val="left" w:pos="851"/>
        </w:tabs>
        <w:spacing w:after="0"/>
        <w:ind w:firstLine="851"/>
        <w:jc w:val="both"/>
        <w:rPr>
          <w:rFonts w:ascii="Times New Roman" w:hAnsi="Times New Roman" w:cs="Times New Roman"/>
          <w:sz w:val="28"/>
          <w:szCs w:val="28"/>
        </w:rPr>
      </w:pPr>
      <w:r w:rsidRPr="0009616A">
        <w:rPr>
          <w:rFonts w:ascii="Times New Roman" w:hAnsi="Times New Roman" w:cs="Times New Roman"/>
          <w:b/>
          <w:bCs/>
          <w:sz w:val="28"/>
          <w:szCs w:val="28"/>
        </w:rPr>
        <w:t> </w:t>
      </w:r>
    </w:p>
    <w:p w14:paraId="7C8950AF" w14:textId="613BEF43" w:rsidR="0009616A" w:rsidRPr="0009616A" w:rsidRDefault="00A217E8" w:rsidP="00A217E8">
      <w:pPr>
        <w:pStyle w:val="1"/>
        <w:numPr>
          <w:ilvl w:val="1"/>
          <w:numId w:val="1"/>
        </w:numPr>
        <w:tabs>
          <w:tab w:val="left" w:pos="851"/>
        </w:tabs>
        <w:spacing w:before="0" w:beforeAutospacing="0" w:after="0" w:afterAutospacing="0"/>
        <w:ind w:left="0" w:firstLine="0"/>
        <w:jc w:val="both"/>
        <w:rPr>
          <w:b w:val="0"/>
          <w:bCs w:val="0"/>
          <w:sz w:val="28"/>
          <w:szCs w:val="28"/>
        </w:rPr>
      </w:pPr>
      <w:bookmarkStart w:id="37" w:name="_Toc86403534"/>
      <w:r>
        <w:rPr>
          <w:sz w:val="28"/>
          <w:szCs w:val="28"/>
        </w:rPr>
        <w:t xml:space="preserve">22.10.2021 ЕРЗ. </w:t>
      </w:r>
      <w:r w:rsidR="0009616A" w:rsidRPr="0009616A">
        <w:rPr>
          <w:sz w:val="28"/>
          <w:szCs w:val="28"/>
        </w:rPr>
        <w:t>ЦБ резко повысил ключевую ставку — до 7,5% годовых (график)</w:t>
      </w:r>
      <w:bookmarkEnd w:id="37"/>
    </w:p>
    <w:p w14:paraId="3AE9565D" w14:textId="77777777" w:rsidR="0009616A" w:rsidRPr="0009616A" w:rsidRDefault="0009616A" w:rsidP="0009616A">
      <w:pPr>
        <w:tabs>
          <w:tab w:val="left" w:pos="851"/>
        </w:tabs>
        <w:spacing w:after="0"/>
        <w:ind w:firstLine="851"/>
        <w:jc w:val="both"/>
        <w:rPr>
          <w:rFonts w:ascii="Times New Roman" w:hAnsi="Times New Roman" w:cs="Times New Roman"/>
          <w:sz w:val="28"/>
          <w:szCs w:val="28"/>
        </w:rPr>
      </w:pPr>
      <w:r w:rsidRPr="0009616A">
        <w:rPr>
          <w:rFonts w:ascii="Times New Roman" w:hAnsi="Times New Roman" w:cs="Times New Roman"/>
          <w:sz w:val="28"/>
          <w:szCs w:val="28"/>
        </w:rPr>
        <w:t>Совет директоров Банка России увеличил ключевую ставку сразу на 0,75 п.п.</w:t>
      </w:r>
    </w:p>
    <w:p w14:paraId="6F8225E2" w14:textId="77777777" w:rsidR="0009616A" w:rsidRPr="0009616A" w:rsidRDefault="0009616A" w:rsidP="0009616A">
      <w:pPr>
        <w:tabs>
          <w:tab w:val="left" w:pos="851"/>
        </w:tabs>
        <w:spacing w:after="0"/>
        <w:ind w:firstLine="851"/>
        <w:jc w:val="both"/>
        <w:rPr>
          <w:rFonts w:ascii="Times New Roman" w:hAnsi="Times New Roman" w:cs="Times New Roman"/>
          <w:sz w:val="28"/>
          <w:szCs w:val="28"/>
        </w:rPr>
      </w:pPr>
      <w:r w:rsidRPr="0009616A">
        <w:rPr>
          <w:rFonts w:ascii="Times New Roman" w:hAnsi="Times New Roman" w:cs="Times New Roman"/>
          <w:sz w:val="28"/>
          <w:szCs w:val="28"/>
        </w:rPr>
        <w:t>По </w:t>
      </w:r>
      <w:hyperlink r:id="rId66" w:history="1">
        <w:r w:rsidRPr="0009616A">
          <w:rPr>
            <w:rFonts w:ascii="Times New Roman" w:hAnsi="Times New Roman" w:cs="Times New Roman"/>
            <w:sz w:val="28"/>
            <w:szCs w:val="28"/>
          </w:rPr>
          <w:t>сообщению</w:t>
        </w:r>
      </w:hyperlink>
      <w:r w:rsidRPr="0009616A">
        <w:rPr>
          <w:rFonts w:ascii="Times New Roman" w:hAnsi="Times New Roman" w:cs="Times New Roman"/>
          <w:sz w:val="28"/>
          <w:szCs w:val="28"/>
        </w:rPr>
        <w:t> пресс-службы регулятора инфляция складывается значительно выше прогноза. В сентябре годовая инфляция увеличилась до 7,4% (после 6,7% в августе) и, по оценке на 18 октября, возросла до 7,8%.</w:t>
      </w:r>
    </w:p>
    <w:p w14:paraId="6EF44988" w14:textId="77777777" w:rsidR="0009616A" w:rsidRPr="0009616A" w:rsidRDefault="0009616A" w:rsidP="0009616A">
      <w:pPr>
        <w:tabs>
          <w:tab w:val="left" w:pos="851"/>
        </w:tabs>
        <w:spacing w:after="0"/>
        <w:ind w:firstLine="851"/>
        <w:jc w:val="both"/>
        <w:rPr>
          <w:rFonts w:ascii="Times New Roman" w:hAnsi="Times New Roman" w:cs="Times New Roman"/>
          <w:sz w:val="28"/>
          <w:szCs w:val="28"/>
        </w:rPr>
      </w:pPr>
      <w:r w:rsidRPr="0009616A">
        <w:rPr>
          <w:rFonts w:ascii="Times New Roman" w:hAnsi="Times New Roman" w:cs="Times New Roman"/>
          <w:sz w:val="28"/>
          <w:szCs w:val="28"/>
        </w:rPr>
        <w:t xml:space="preserve">В ускорении годовой инфляции со второй половины августа существенную роль играет рост цен на плодоовощную продукцию. Но и показатели, отражающие </w:t>
      </w:r>
      <w:r w:rsidRPr="0009616A">
        <w:rPr>
          <w:rFonts w:ascii="Times New Roman" w:hAnsi="Times New Roman" w:cs="Times New Roman"/>
          <w:sz w:val="28"/>
          <w:szCs w:val="28"/>
        </w:rPr>
        <w:lastRenderedPageBreak/>
        <w:t>наиболее устойчивые процессы ценовой динамики, продолжают находиться значимо выше 4% в годовом выражении. Инфляционные ожидания населения вновь повысились и достигли максимальных значений за последние пять лет. Ценовые ожидания предприятий по-прежнему остаются вблизи многолетних максимумов. Преобладающее влияние проинфляционных факторов может привести к более значительному и продолжительному отклонению инфляции вверх от цели.</w:t>
      </w:r>
    </w:p>
    <w:p w14:paraId="2CB5DF1E" w14:textId="77777777" w:rsidR="0009616A" w:rsidRPr="0009616A" w:rsidRDefault="0009616A" w:rsidP="0009616A">
      <w:pPr>
        <w:tabs>
          <w:tab w:val="left" w:pos="851"/>
        </w:tabs>
        <w:spacing w:after="0"/>
        <w:ind w:firstLine="851"/>
        <w:jc w:val="both"/>
        <w:rPr>
          <w:rFonts w:ascii="Times New Roman" w:hAnsi="Times New Roman" w:cs="Times New Roman"/>
          <w:sz w:val="28"/>
          <w:szCs w:val="28"/>
        </w:rPr>
      </w:pPr>
      <w:r w:rsidRPr="0009616A">
        <w:rPr>
          <w:rFonts w:ascii="Times New Roman" w:hAnsi="Times New Roman" w:cs="Times New Roman"/>
          <w:sz w:val="28"/>
          <w:szCs w:val="28"/>
        </w:rPr>
        <w:t>По итогам 2021 года годовая инфляция ожидается в интервале 7,4—7,9%. В базовом сценарии годовая инфляция снизится до 4,0—4,5% в 2022 году и в дальнейшем будет находиться вблизи 4%.</w:t>
      </w:r>
    </w:p>
    <w:p w14:paraId="583D4D5A" w14:textId="77777777" w:rsidR="0009616A" w:rsidRPr="0009616A" w:rsidRDefault="0009616A" w:rsidP="0009616A">
      <w:pPr>
        <w:tabs>
          <w:tab w:val="left" w:pos="851"/>
        </w:tabs>
        <w:spacing w:after="0"/>
        <w:ind w:firstLine="851"/>
        <w:jc w:val="both"/>
        <w:rPr>
          <w:rFonts w:ascii="Times New Roman" w:hAnsi="Times New Roman" w:cs="Times New Roman"/>
          <w:sz w:val="28"/>
          <w:szCs w:val="28"/>
        </w:rPr>
      </w:pPr>
      <w:r w:rsidRPr="0009616A">
        <w:rPr>
          <w:rFonts w:ascii="Times New Roman" w:hAnsi="Times New Roman" w:cs="Times New Roman"/>
          <w:sz w:val="28"/>
          <w:szCs w:val="28"/>
        </w:rPr>
        <w:t>Прогноз регулятора по возврату инфляции к таргету изменился не сильно, возврат к 4% по-прежнему запланирован на конец 2022 года.</w:t>
      </w:r>
    </w:p>
    <w:p w14:paraId="42CD4C2A" w14:textId="77777777" w:rsidR="0009616A" w:rsidRPr="0009616A" w:rsidRDefault="0009616A" w:rsidP="0009616A">
      <w:pPr>
        <w:tabs>
          <w:tab w:val="left" w:pos="851"/>
        </w:tabs>
        <w:spacing w:after="0"/>
        <w:ind w:firstLine="851"/>
        <w:jc w:val="both"/>
        <w:rPr>
          <w:rFonts w:ascii="Times New Roman" w:hAnsi="Times New Roman" w:cs="Times New Roman"/>
          <w:sz w:val="28"/>
          <w:szCs w:val="28"/>
        </w:rPr>
      </w:pPr>
      <w:r w:rsidRPr="0009616A">
        <w:rPr>
          <w:rFonts w:ascii="Times New Roman" w:hAnsi="Times New Roman" w:cs="Times New Roman"/>
          <w:sz w:val="28"/>
          <w:szCs w:val="28"/>
        </w:rPr>
        <w:t>В пресс-релизе ЦБ также отмечено, что денежно-кредитные условия существенно не изменились. Продолжается увеличение кредитных и депозитных ставок вслед за повышением ключевой ставки в марте-сентябре. Наметился незначительный приток средств на срочные рублевые депозиты. Сохраняется высокая активность на рынке ипотечного и необеспеченного потребительского кредитования.</w:t>
      </w:r>
    </w:p>
    <w:p w14:paraId="58EFB243" w14:textId="77777777" w:rsidR="0009616A" w:rsidRPr="0009616A" w:rsidRDefault="0009616A" w:rsidP="0009616A">
      <w:pPr>
        <w:tabs>
          <w:tab w:val="left" w:pos="851"/>
        </w:tabs>
        <w:spacing w:after="0"/>
        <w:ind w:firstLine="851"/>
        <w:jc w:val="both"/>
        <w:rPr>
          <w:rFonts w:ascii="Times New Roman" w:hAnsi="Times New Roman" w:cs="Times New Roman"/>
          <w:sz w:val="28"/>
          <w:szCs w:val="28"/>
        </w:rPr>
      </w:pPr>
      <w:r w:rsidRPr="0009616A">
        <w:rPr>
          <w:rFonts w:ascii="Times New Roman" w:hAnsi="Times New Roman" w:cs="Times New Roman"/>
          <w:sz w:val="28"/>
          <w:szCs w:val="28"/>
        </w:rPr>
        <w:t>Регулятор допускает возможность дальнейших повышений ключевой ставки на ближайших заседаниях Совета директоров ЦБ. Решения по ключевой ставке будут приниматься с учетом фактической и ожидаемой динамики инфляции относительно цели, развития экономики на прогнозном горизонте, а также оценки рисков со стороны внутренних и внешних условий и реакции на них финансовых рынков.</w:t>
      </w:r>
    </w:p>
    <w:p w14:paraId="284C8104" w14:textId="77777777" w:rsidR="0009616A" w:rsidRPr="0009616A" w:rsidRDefault="0009616A" w:rsidP="0009616A">
      <w:pPr>
        <w:tabs>
          <w:tab w:val="left" w:pos="851"/>
        </w:tabs>
        <w:spacing w:after="0"/>
        <w:ind w:firstLine="851"/>
        <w:jc w:val="both"/>
        <w:rPr>
          <w:rFonts w:ascii="Times New Roman" w:hAnsi="Times New Roman" w:cs="Times New Roman"/>
          <w:sz w:val="28"/>
          <w:szCs w:val="28"/>
        </w:rPr>
      </w:pPr>
      <w:r w:rsidRPr="0009616A">
        <w:rPr>
          <w:rFonts w:ascii="Times New Roman" w:hAnsi="Times New Roman" w:cs="Times New Roman"/>
          <w:sz w:val="28"/>
          <w:szCs w:val="28"/>
        </w:rPr>
        <w:t> </w:t>
      </w:r>
    </w:p>
    <w:p w14:paraId="19FE4FFF" w14:textId="2E01DF79" w:rsidR="0009616A" w:rsidRPr="0009616A" w:rsidRDefault="0009616A" w:rsidP="0009616A">
      <w:pPr>
        <w:tabs>
          <w:tab w:val="left" w:pos="851"/>
        </w:tabs>
        <w:spacing w:after="0"/>
        <w:jc w:val="both"/>
        <w:rPr>
          <w:rFonts w:ascii="Times New Roman" w:hAnsi="Times New Roman" w:cs="Times New Roman"/>
          <w:sz w:val="28"/>
          <w:szCs w:val="28"/>
        </w:rPr>
      </w:pPr>
      <w:r w:rsidRPr="0009616A">
        <w:rPr>
          <w:rFonts w:ascii="Times New Roman" w:hAnsi="Times New Roman" w:cs="Times New Roman"/>
          <w:noProof/>
          <w:sz w:val="28"/>
          <w:szCs w:val="28"/>
        </w:rPr>
        <w:drawing>
          <wp:inline distT="0" distB="0" distL="0" distR="0" wp14:anchorId="77A7D452" wp14:editId="28FF1CCB">
            <wp:extent cx="6299835" cy="3594100"/>
            <wp:effectExtent l="0" t="0" r="571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6299835" cy="3594100"/>
                    </a:xfrm>
                    <a:prstGeom prst="rect">
                      <a:avLst/>
                    </a:prstGeom>
                    <a:noFill/>
                    <a:ln>
                      <a:noFill/>
                    </a:ln>
                  </pic:spPr>
                </pic:pic>
              </a:graphicData>
            </a:graphic>
          </wp:inline>
        </w:drawing>
      </w:r>
    </w:p>
    <w:p w14:paraId="4C4F9F6F" w14:textId="77777777" w:rsidR="0009616A" w:rsidRPr="0009616A" w:rsidRDefault="0009616A" w:rsidP="0009616A">
      <w:pPr>
        <w:tabs>
          <w:tab w:val="left" w:pos="851"/>
        </w:tabs>
        <w:spacing w:after="0"/>
        <w:ind w:firstLine="851"/>
        <w:jc w:val="both"/>
        <w:rPr>
          <w:rFonts w:ascii="Times New Roman" w:hAnsi="Times New Roman" w:cs="Times New Roman"/>
          <w:sz w:val="28"/>
          <w:szCs w:val="28"/>
        </w:rPr>
      </w:pPr>
      <w:r w:rsidRPr="0009616A">
        <w:rPr>
          <w:rFonts w:ascii="Times New Roman" w:hAnsi="Times New Roman" w:cs="Times New Roman"/>
          <w:sz w:val="28"/>
          <w:szCs w:val="28"/>
        </w:rPr>
        <w:t> </w:t>
      </w:r>
    </w:p>
    <w:p w14:paraId="48C01ACD" w14:textId="77777777" w:rsidR="00F423B2" w:rsidRPr="0009616A" w:rsidRDefault="00F423B2" w:rsidP="00F423B2">
      <w:pPr>
        <w:tabs>
          <w:tab w:val="left" w:pos="851"/>
        </w:tabs>
        <w:spacing w:after="0"/>
        <w:ind w:firstLine="851"/>
        <w:jc w:val="both"/>
        <w:rPr>
          <w:rFonts w:ascii="Times New Roman" w:hAnsi="Times New Roman" w:cs="Times New Roman"/>
          <w:sz w:val="28"/>
          <w:szCs w:val="28"/>
        </w:rPr>
      </w:pPr>
      <w:r w:rsidRPr="0009616A">
        <w:rPr>
          <w:rFonts w:ascii="Times New Roman" w:hAnsi="Times New Roman" w:cs="Times New Roman"/>
          <w:sz w:val="28"/>
          <w:szCs w:val="28"/>
        </w:rPr>
        <w:lastRenderedPageBreak/>
        <w:t>По последней опубликованной статистике ставка ипотеки под залог ДДУ в августе </w:t>
      </w:r>
      <w:hyperlink r:id="rId68" w:history="1">
        <w:r w:rsidRPr="0009616A">
          <w:rPr>
            <w:rFonts w:ascii="Times New Roman" w:hAnsi="Times New Roman" w:cs="Times New Roman"/>
            <w:sz w:val="28"/>
            <w:szCs w:val="28"/>
          </w:rPr>
          <w:t>выросла</w:t>
        </w:r>
      </w:hyperlink>
      <w:r w:rsidRPr="0009616A">
        <w:rPr>
          <w:rFonts w:ascii="Times New Roman" w:hAnsi="Times New Roman" w:cs="Times New Roman"/>
          <w:sz w:val="28"/>
          <w:szCs w:val="28"/>
        </w:rPr>
        <w:t> до 6,39% годовых, но все еще остается ниже уровня инфляции, который в годовом выражении тогда составил 6,7%. При этом количество выданных кредитов на новостройки в августе </w:t>
      </w:r>
      <w:hyperlink r:id="rId69" w:history="1">
        <w:r w:rsidRPr="0009616A">
          <w:rPr>
            <w:rFonts w:ascii="Times New Roman" w:hAnsi="Times New Roman" w:cs="Times New Roman"/>
            <w:sz w:val="28"/>
            <w:szCs w:val="28"/>
          </w:rPr>
          <w:t>отстало</w:t>
        </w:r>
      </w:hyperlink>
      <w:r w:rsidRPr="0009616A">
        <w:rPr>
          <w:rFonts w:ascii="Times New Roman" w:hAnsi="Times New Roman" w:cs="Times New Roman"/>
          <w:sz w:val="28"/>
          <w:szCs w:val="28"/>
        </w:rPr>
        <w:t> от прошлогодних на 36%. Это резко контрастирует с масштабами кредитования до </w:t>
      </w:r>
      <w:hyperlink r:id="rId70" w:history="1">
        <w:r w:rsidRPr="0009616A">
          <w:rPr>
            <w:rFonts w:ascii="Times New Roman" w:hAnsi="Times New Roman" w:cs="Times New Roman"/>
            <w:sz w:val="28"/>
            <w:szCs w:val="28"/>
          </w:rPr>
          <w:t>изменения</w:t>
        </w:r>
      </w:hyperlink>
      <w:r w:rsidRPr="0009616A">
        <w:rPr>
          <w:rFonts w:ascii="Times New Roman" w:hAnsi="Times New Roman" w:cs="Times New Roman"/>
          <w:sz w:val="28"/>
          <w:szCs w:val="28"/>
        </w:rPr>
        <w:t> в июле условий госпрограмм «Льготная ипотека на новостройки» и «Семейная ипотека».</w:t>
      </w:r>
    </w:p>
    <w:p w14:paraId="0CD0FE05" w14:textId="77777777" w:rsidR="00F423B2" w:rsidRPr="0009616A" w:rsidRDefault="00F423B2" w:rsidP="00F423B2">
      <w:pPr>
        <w:tabs>
          <w:tab w:val="left" w:pos="851"/>
        </w:tabs>
        <w:spacing w:after="0"/>
        <w:ind w:firstLine="851"/>
        <w:jc w:val="both"/>
        <w:rPr>
          <w:rFonts w:ascii="Times New Roman" w:hAnsi="Times New Roman" w:cs="Times New Roman"/>
          <w:sz w:val="28"/>
          <w:szCs w:val="28"/>
        </w:rPr>
      </w:pPr>
      <w:r w:rsidRPr="0009616A">
        <w:rPr>
          <w:rFonts w:ascii="Times New Roman" w:hAnsi="Times New Roman" w:cs="Times New Roman"/>
          <w:sz w:val="28"/>
          <w:szCs w:val="28"/>
        </w:rPr>
        <w:t>Средние ставки ипотеки на новостройки медленно, но верно движутся к своим рыночным значениям, как это и было до введения льготной ипотеки. По статистике это ключевая ставка плюс 1,5—2 п.п. Заместитель министра строительства и ЖКХ Никита Стасишин, выступивший в среду на XV Московском форуме лидеров рынка недвижимости, выразил мнение, что средняя ставка ИЖК по итогам 2021 года может </w:t>
      </w:r>
      <w:hyperlink r:id="rId71" w:history="1">
        <w:r w:rsidRPr="0009616A">
          <w:rPr>
            <w:rFonts w:ascii="Times New Roman" w:hAnsi="Times New Roman" w:cs="Times New Roman"/>
            <w:sz w:val="28"/>
            <w:szCs w:val="28"/>
          </w:rPr>
          <w:t>превысить</w:t>
        </w:r>
      </w:hyperlink>
      <w:r w:rsidRPr="0009616A">
        <w:rPr>
          <w:rFonts w:ascii="Times New Roman" w:hAnsi="Times New Roman" w:cs="Times New Roman"/>
          <w:sz w:val="28"/>
          <w:szCs w:val="28"/>
        </w:rPr>
        <w:t> показатель, заложенный в национальном проекте «Жилье и городская среда» на 2021 год, то есть 8,5% годовых.</w:t>
      </w:r>
    </w:p>
    <w:p w14:paraId="25A44F33" w14:textId="77777777" w:rsidR="0009616A" w:rsidRPr="0009616A" w:rsidRDefault="0009616A" w:rsidP="0009616A">
      <w:pPr>
        <w:tabs>
          <w:tab w:val="left" w:pos="851"/>
        </w:tabs>
        <w:spacing w:after="0"/>
        <w:ind w:firstLine="851"/>
        <w:jc w:val="both"/>
        <w:rPr>
          <w:rFonts w:ascii="Times New Roman" w:hAnsi="Times New Roman" w:cs="Times New Roman"/>
          <w:sz w:val="28"/>
          <w:szCs w:val="28"/>
        </w:rPr>
      </w:pPr>
      <w:r w:rsidRPr="0009616A">
        <w:rPr>
          <w:rFonts w:ascii="Times New Roman" w:hAnsi="Times New Roman" w:cs="Times New Roman"/>
          <w:sz w:val="28"/>
          <w:szCs w:val="28"/>
        </w:rPr>
        <w:t>Следующее заседание Совета директоров Банка России, на котором будет рассматриваться вопрос об уровне ключевой ставки, запланировано на 17 декабря 2021 года.</w:t>
      </w:r>
    </w:p>
    <w:p w14:paraId="5F96A565" w14:textId="3153F7F2" w:rsidR="0009616A" w:rsidRDefault="0009616A" w:rsidP="00E8025D">
      <w:pPr>
        <w:tabs>
          <w:tab w:val="left" w:pos="851"/>
        </w:tabs>
        <w:spacing w:after="0"/>
        <w:ind w:firstLine="851"/>
        <w:jc w:val="both"/>
        <w:rPr>
          <w:rFonts w:ascii="Times New Roman" w:hAnsi="Times New Roman" w:cs="Times New Roman"/>
          <w:sz w:val="28"/>
          <w:szCs w:val="28"/>
        </w:rPr>
      </w:pPr>
    </w:p>
    <w:p w14:paraId="7FC3C42D" w14:textId="2F5C3B32" w:rsidR="0009616A" w:rsidRPr="00A217E8" w:rsidRDefault="00A217E8" w:rsidP="00A217E8">
      <w:pPr>
        <w:pStyle w:val="1"/>
        <w:numPr>
          <w:ilvl w:val="1"/>
          <w:numId w:val="1"/>
        </w:numPr>
        <w:tabs>
          <w:tab w:val="left" w:pos="851"/>
        </w:tabs>
        <w:spacing w:before="0" w:beforeAutospacing="0" w:after="0" w:afterAutospacing="0"/>
        <w:ind w:left="0" w:firstLine="0"/>
        <w:jc w:val="both"/>
        <w:rPr>
          <w:sz w:val="28"/>
          <w:szCs w:val="28"/>
        </w:rPr>
      </w:pPr>
      <w:bookmarkStart w:id="38" w:name="_Toc86403535"/>
      <w:r>
        <w:rPr>
          <w:sz w:val="28"/>
          <w:szCs w:val="28"/>
        </w:rPr>
        <w:t xml:space="preserve">22.10.2021 ЕРЗ. </w:t>
      </w:r>
      <w:r w:rsidR="0009616A" w:rsidRPr="0009616A">
        <w:rPr>
          <w:sz w:val="28"/>
          <w:szCs w:val="28"/>
        </w:rPr>
        <w:t>Условия госпрограммы льготной ипотеки под 7% для новостроек распространили и на объекты ИЖС</w:t>
      </w:r>
      <w:bookmarkEnd w:id="38"/>
    </w:p>
    <w:p w14:paraId="1449DFE5" w14:textId="77777777" w:rsidR="0009616A" w:rsidRPr="0009616A" w:rsidRDefault="0009616A" w:rsidP="0009616A">
      <w:pPr>
        <w:tabs>
          <w:tab w:val="left" w:pos="851"/>
        </w:tabs>
        <w:spacing w:after="0"/>
        <w:ind w:firstLine="851"/>
        <w:jc w:val="both"/>
        <w:rPr>
          <w:rFonts w:ascii="Times New Roman" w:hAnsi="Times New Roman" w:cs="Times New Roman"/>
          <w:sz w:val="28"/>
          <w:szCs w:val="28"/>
        </w:rPr>
      </w:pPr>
      <w:r w:rsidRPr="0009616A">
        <w:rPr>
          <w:rFonts w:ascii="Times New Roman" w:hAnsi="Times New Roman" w:cs="Times New Roman"/>
          <w:sz w:val="28"/>
          <w:szCs w:val="28"/>
        </w:rPr>
        <w:t>Об этом в среду на очередном заседании Правительства РФ сообщил глава Кабмина Михаил Мишустин.</w:t>
      </w:r>
    </w:p>
    <w:p w14:paraId="1B1E7C5C" w14:textId="77777777" w:rsidR="0009616A" w:rsidRPr="0009616A" w:rsidRDefault="0009616A" w:rsidP="0009616A">
      <w:pPr>
        <w:tabs>
          <w:tab w:val="left" w:pos="851"/>
        </w:tabs>
        <w:spacing w:after="0"/>
        <w:ind w:firstLine="851"/>
        <w:jc w:val="both"/>
        <w:rPr>
          <w:rFonts w:ascii="Times New Roman" w:hAnsi="Times New Roman" w:cs="Times New Roman"/>
          <w:sz w:val="28"/>
          <w:szCs w:val="28"/>
        </w:rPr>
      </w:pPr>
      <w:r w:rsidRPr="0009616A">
        <w:rPr>
          <w:rFonts w:ascii="Times New Roman" w:hAnsi="Times New Roman" w:cs="Times New Roman"/>
          <w:sz w:val="28"/>
          <w:szCs w:val="28"/>
        </w:rPr>
        <w:t>«По поручению Президента Правительство расширяет льготную ипотеку. Теперь эти средства можно направить на покупку частных домов», — </w:t>
      </w:r>
      <w:hyperlink r:id="rId72" w:anchor="rp2919-r" w:history="1">
        <w:r w:rsidRPr="0009616A">
          <w:rPr>
            <w:rFonts w:ascii="Times New Roman" w:hAnsi="Times New Roman" w:cs="Times New Roman"/>
            <w:sz w:val="28"/>
            <w:szCs w:val="28"/>
          </w:rPr>
          <w:t>приводит</w:t>
        </w:r>
      </w:hyperlink>
      <w:r w:rsidRPr="0009616A">
        <w:rPr>
          <w:rFonts w:ascii="Times New Roman" w:hAnsi="Times New Roman" w:cs="Times New Roman"/>
          <w:sz w:val="28"/>
          <w:szCs w:val="28"/>
        </w:rPr>
        <w:t> пресс-служба Кабмина слова премьера.</w:t>
      </w:r>
    </w:p>
    <w:p w14:paraId="5A1767FA" w14:textId="6422D36E" w:rsidR="0009616A" w:rsidRPr="0009616A" w:rsidRDefault="0009616A" w:rsidP="0009616A">
      <w:pPr>
        <w:tabs>
          <w:tab w:val="left" w:pos="851"/>
        </w:tabs>
        <w:spacing w:after="0"/>
        <w:ind w:firstLine="851"/>
        <w:jc w:val="both"/>
        <w:rPr>
          <w:rFonts w:ascii="Times New Roman" w:hAnsi="Times New Roman" w:cs="Times New Roman"/>
          <w:sz w:val="28"/>
          <w:szCs w:val="28"/>
        </w:rPr>
      </w:pPr>
      <w:r w:rsidRPr="0009616A">
        <w:rPr>
          <w:rFonts w:ascii="Times New Roman" w:hAnsi="Times New Roman" w:cs="Times New Roman"/>
          <w:b/>
          <w:bCs/>
          <w:sz w:val="28"/>
          <w:szCs w:val="28"/>
        </w:rPr>
        <w:t xml:space="preserve">Михаил Мишустин </w:t>
      </w:r>
      <w:r w:rsidRPr="0009616A">
        <w:rPr>
          <w:rFonts w:ascii="Times New Roman" w:hAnsi="Times New Roman" w:cs="Times New Roman"/>
          <w:sz w:val="28"/>
          <w:szCs w:val="28"/>
        </w:rPr>
        <w:t>напомнил, что </w:t>
      </w:r>
      <w:hyperlink r:id="rId73" w:history="1">
        <w:r w:rsidRPr="0009616A">
          <w:rPr>
            <w:rFonts w:ascii="Times New Roman" w:hAnsi="Times New Roman" w:cs="Times New Roman"/>
            <w:sz w:val="28"/>
            <w:szCs w:val="28"/>
          </w:rPr>
          <w:t>госпрограмма</w:t>
        </w:r>
      </w:hyperlink>
      <w:r w:rsidRPr="0009616A">
        <w:rPr>
          <w:rFonts w:ascii="Times New Roman" w:hAnsi="Times New Roman" w:cs="Times New Roman"/>
          <w:sz w:val="28"/>
          <w:szCs w:val="28"/>
        </w:rPr>
        <w:t> льготной ипотеки (с субсидированием ставок ИЖК для банков-кредиторов) на новостройки была запущена в конце 2020 года как одна из мер поддержки населения и строительной отрасли и вызвала большой интерес у россиян.</w:t>
      </w:r>
    </w:p>
    <w:p w14:paraId="5C68CBF4" w14:textId="77777777" w:rsidR="0009616A" w:rsidRPr="0009616A" w:rsidRDefault="0009616A" w:rsidP="0009616A">
      <w:pPr>
        <w:tabs>
          <w:tab w:val="left" w:pos="851"/>
        </w:tabs>
        <w:spacing w:after="0"/>
        <w:ind w:firstLine="851"/>
        <w:jc w:val="both"/>
        <w:rPr>
          <w:rFonts w:ascii="Times New Roman" w:hAnsi="Times New Roman" w:cs="Times New Roman"/>
          <w:sz w:val="28"/>
          <w:szCs w:val="28"/>
        </w:rPr>
      </w:pPr>
      <w:r w:rsidRPr="0009616A">
        <w:rPr>
          <w:rFonts w:ascii="Times New Roman" w:hAnsi="Times New Roman" w:cs="Times New Roman"/>
          <w:sz w:val="28"/>
          <w:szCs w:val="28"/>
        </w:rPr>
        <w:t>До 1 июля 2020 года приобрести жилье по ней можно было по ставке не более 6,5% годовых, с лимитом по кредиту в 6 млн или 12 млн руб. (в зависимости от наличия столичного статуса у региона, на территории которого расположена новостройка).</w:t>
      </w:r>
    </w:p>
    <w:p w14:paraId="3B653518" w14:textId="77777777" w:rsidR="0009616A" w:rsidRPr="0009616A" w:rsidRDefault="0009616A" w:rsidP="0009616A">
      <w:pPr>
        <w:tabs>
          <w:tab w:val="left" w:pos="851"/>
        </w:tabs>
        <w:spacing w:after="0"/>
        <w:ind w:firstLine="851"/>
        <w:jc w:val="both"/>
        <w:rPr>
          <w:rFonts w:ascii="Times New Roman" w:hAnsi="Times New Roman" w:cs="Times New Roman"/>
          <w:sz w:val="28"/>
          <w:szCs w:val="28"/>
        </w:rPr>
      </w:pPr>
      <w:r w:rsidRPr="0009616A">
        <w:rPr>
          <w:rFonts w:ascii="Times New Roman" w:hAnsi="Times New Roman" w:cs="Times New Roman"/>
          <w:sz w:val="28"/>
          <w:szCs w:val="28"/>
        </w:rPr>
        <w:t>Со 2 июля 2021 года решением Правительства условия госпрограммы были несколько ужесточены: ставка повышена до 7%, лимит по кредиту уменьшен до 3 млн руб. для всех субъектов РФ.</w:t>
      </w:r>
    </w:p>
    <w:p w14:paraId="66FE3286" w14:textId="77777777" w:rsidR="0009616A" w:rsidRPr="0009616A" w:rsidRDefault="0009616A" w:rsidP="0009616A">
      <w:pPr>
        <w:tabs>
          <w:tab w:val="left" w:pos="851"/>
        </w:tabs>
        <w:spacing w:after="0"/>
        <w:ind w:firstLine="851"/>
        <w:jc w:val="both"/>
        <w:rPr>
          <w:rFonts w:ascii="Times New Roman" w:hAnsi="Times New Roman" w:cs="Times New Roman"/>
          <w:sz w:val="28"/>
          <w:szCs w:val="28"/>
        </w:rPr>
      </w:pPr>
      <w:r w:rsidRPr="0009616A">
        <w:rPr>
          <w:rFonts w:ascii="Times New Roman" w:hAnsi="Times New Roman" w:cs="Times New Roman"/>
          <w:sz w:val="28"/>
          <w:szCs w:val="28"/>
        </w:rPr>
        <w:t>«Такие условия теперь будут действовать и в сфере индивидуального жилищного строительства (</w:t>
      </w:r>
      <w:hyperlink r:id="rId74" w:history="1">
        <w:r w:rsidRPr="0009616A">
          <w:rPr>
            <w:rFonts w:ascii="Times New Roman" w:hAnsi="Times New Roman" w:cs="Times New Roman"/>
            <w:sz w:val="28"/>
            <w:szCs w:val="28"/>
          </w:rPr>
          <w:t>ИЖС</w:t>
        </w:r>
      </w:hyperlink>
      <w:r w:rsidRPr="0009616A">
        <w:rPr>
          <w:rFonts w:ascii="Times New Roman" w:hAnsi="Times New Roman" w:cs="Times New Roman"/>
          <w:sz w:val="28"/>
          <w:szCs w:val="28"/>
        </w:rPr>
        <w:t>) — проинформировал Председатель Правительств. — Ими сможет воспользоваться немало людей, которые хотят жить в собственном доме», — добавил он.</w:t>
      </w:r>
    </w:p>
    <w:p w14:paraId="40E51CF1" w14:textId="77777777" w:rsidR="0009616A" w:rsidRPr="0009616A" w:rsidRDefault="0009616A" w:rsidP="0009616A">
      <w:pPr>
        <w:tabs>
          <w:tab w:val="left" w:pos="851"/>
        </w:tabs>
        <w:spacing w:after="0"/>
        <w:ind w:firstLine="851"/>
        <w:jc w:val="both"/>
        <w:rPr>
          <w:rFonts w:ascii="Times New Roman" w:hAnsi="Times New Roman" w:cs="Times New Roman"/>
          <w:sz w:val="28"/>
          <w:szCs w:val="28"/>
        </w:rPr>
      </w:pPr>
      <w:r w:rsidRPr="0009616A">
        <w:rPr>
          <w:rFonts w:ascii="Times New Roman" w:hAnsi="Times New Roman" w:cs="Times New Roman"/>
          <w:sz w:val="28"/>
          <w:szCs w:val="28"/>
        </w:rPr>
        <w:t>В госкорпорации ДОМ.РФ, которая является оператором данной госпрограммы, </w:t>
      </w:r>
      <w:hyperlink r:id="rId75" w:history="1">
        <w:r w:rsidRPr="0009616A">
          <w:rPr>
            <w:rFonts w:ascii="Times New Roman" w:hAnsi="Times New Roman" w:cs="Times New Roman"/>
            <w:sz w:val="28"/>
            <w:szCs w:val="28"/>
          </w:rPr>
          <w:t>уточнили</w:t>
        </w:r>
      </w:hyperlink>
      <w:r w:rsidRPr="0009616A">
        <w:rPr>
          <w:rFonts w:ascii="Times New Roman" w:hAnsi="Times New Roman" w:cs="Times New Roman"/>
          <w:sz w:val="28"/>
          <w:szCs w:val="28"/>
        </w:rPr>
        <w:t xml:space="preserve">, что в соответствии с готовящимся к выходу Постановлением Правительства РФ оформить кредиты по ставке не выше 7% </w:t>
      </w:r>
      <w:r w:rsidRPr="0009616A">
        <w:rPr>
          <w:rFonts w:ascii="Times New Roman" w:hAnsi="Times New Roman" w:cs="Times New Roman"/>
          <w:sz w:val="28"/>
          <w:szCs w:val="28"/>
        </w:rPr>
        <w:lastRenderedPageBreak/>
        <w:t>теперь можно на строительство частных домов либо покупку готовых объектов у застройщиков.</w:t>
      </w:r>
    </w:p>
    <w:p w14:paraId="3094105C" w14:textId="5B120589" w:rsidR="0009616A" w:rsidRPr="0009616A" w:rsidRDefault="0009616A" w:rsidP="0009616A">
      <w:pPr>
        <w:tabs>
          <w:tab w:val="left" w:pos="851"/>
        </w:tabs>
        <w:spacing w:after="0"/>
        <w:ind w:firstLine="851"/>
        <w:jc w:val="both"/>
        <w:rPr>
          <w:rFonts w:ascii="Times New Roman" w:hAnsi="Times New Roman" w:cs="Times New Roman"/>
          <w:sz w:val="28"/>
          <w:szCs w:val="28"/>
        </w:rPr>
      </w:pPr>
      <w:r w:rsidRPr="0009616A">
        <w:rPr>
          <w:rFonts w:ascii="Times New Roman" w:hAnsi="Times New Roman" w:cs="Times New Roman"/>
          <w:sz w:val="28"/>
          <w:szCs w:val="28"/>
        </w:rPr>
        <w:t>По словам управляющего директора ДОМ.РФ</w:t>
      </w:r>
      <w:r>
        <w:rPr>
          <w:rFonts w:ascii="Times New Roman" w:hAnsi="Times New Roman" w:cs="Times New Roman"/>
          <w:sz w:val="28"/>
          <w:szCs w:val="28"/>
        </w:rPr>
        <w:t xml:space="preserve"> </w:t>
      </w:r>
      <w:r w:rsidRPr="0009616A">
        <w:rPr>
          <w:rFonts w:ascii="Times New Roman" w:hAnsi="Times New Roman" w:cs="Times New Roman"/>
          <w:b/>
          <w:bCs/>
          <w:sz w:val="28"/>
          <w:szCs w:val="28"/>
        </w:rPr>
        <w:t>Алексея Ниденса</w:t>
      </w:r>
      <w:r w:rsidRPr="0009616A">
        <w:rPr>
          <w:rFonts w:ascii="Times New Roman" w:hAnsi="Times New Roman" w:cs="Times New Roman"/>
          <w:sz w:val="28"/>
          <w:szCs w:val="28"/>
        </w:rPr>
        <w:t>, социологические опросы показывают, что более 45 млн россиян хотели бы жить в собственном доме.</w:t>
      </w:r>
    </w:p>
    <w:p w14:paraId="4E6CBF9D" w14:textId="77777777" w:rsidR="0009616A" w:rsidRPr="0009616A" w:rsidRDefault="0009616A" w:rsidP="0009616A">
      <w:pPr>
        <w:tabs>
          <w:tab w:val="left" w:pos="851"/>
        </w:tabs>
        <w:spacing w:after="0"/>
        <w:ind w:firstLine="851"/>
        <w:jc w:val="both"/>
        <w:rPr>
          <w:rFonts w:ascii="Times New Roman" w:hAnsi="Times New Roman" w:cs="Times New Roman"/>
          <w:sz w:val="28"/>
          <w:szCs w:val="28"/>
        </w:rPr>
      </w:pPr>
      <w:r w:rsidRPr="0009616A">
        <w:rPr>
          <w:rFonts w:ascii="Times New Roman" w:hAnsi="Times New Roman" w:cs="Times New Roman"/>
          <w:sz w:val="28"/>
          <w:szCs w:val="28"/>
        </w:rPr>
        <w:t>Частное домостроение является важным ресурсом для наращивания ввода жилищного строительства в стране, но препятствием к раскрытию потенциала рынка ИЖС являются высокие ипотечные ставки, посетовал Ниденс.</w:t>
      </w:r>
    </w:p>
    <w:p w14:paraId="3CFFC659" w14:textId="77777777" w:rsidR="0009616A" w:rsidRPr="0009616A" w:rsidRDefault="0009616A" w:rsidP="0009616A">
      <w:pPr>
        <w:tabs>
          <w:tab w:val="left" w:pos="851"/>
        </w:tabs>
        <w:spacing w:after="0"/>
        <w:ind w:firstLine="851"/>
        <w:jc w:val="both"/>
        <w:rPr>
          <w:rFonts w:ascii="Times New Roman" w:hAnsi="Times New Roman" w:cs="Times New Roman"/>
          <w:sz w:val="28"/>
          <w:szCs w:val="28"/>
        </w:rPr>
      </w:pPr>
      <w:r w:rsidRPr="0009616A">
        <w:rPr>
          <w:rFonts w:ascii="Times New Roman" w:hAnsi="Times New Roman" w:cs="Times New Roman"/>
          <w:sz w:val="28"/>
          <w:szCs w:val="28"/>
        </w:rPr>
        <w:t>«Поэтому решение Правительства является своевременным и позволит большему количеству российских семей улучшить свои жилищные условия», — резюмировал топ-менеджер госкорпорации.</w:t>
      </w:r>
    </w:p>
    <w:p w14:paraId="3B6915C8" w14:textId="3B2CCEA9" w:rsidR="0009616A" w:rsidRDefault="0009616A" w:rsidP="0009616A">
      <w:pPr>
        <w:tabs>
          <w:tab w:val="left" w:pos="851"/>
        </w:tabs>
        <w:spacing w:after="0"/>
        <w:ind w:firstLine="851"/>
        <w:jc w:val="both"/>
        <w:rPr>
          <w:rFonts w:ascii="Times New Roman" w:hAnsi="Times New Roman" w:cs="Times New Roman"/>
          <w:sz w:val="28"/>
          <w:szCs w:val="28"/>
        </w:rPr>
      </w:pPr>
      <w:r w:rsidRPr="0009616A">
        <w:rPr>
          <w:rFonts w:ascii="Times New Roman" w:hAnsi="Times New Roman" w:cs="Times New Roman"/>
          <w:sz w:val="28"/>
          <w:szCs w:val="28"/>
        </w:rPr>
        <w:t>Более подробный юридический анализ указанного решения Правительства портал ЕРЗ.РФ сделает в ближайшее время. </w:t>
      </w:r>
    </w:p>
    <w:p w14:paraId="410100C3" w14:textId="5E870ABC" w:rsidR="003D5037" w:rsidRDefault="003D5037" w:rsidP="0009616A">
      <w:pPr>
        <w:tabs>
          <w:tab w:val="left" w:pos="851"/>
        </w:tabs>
        <w:spacing w:after="0"/>
        <w:ind w:firstLine="851"/>
        <w:jc w:val="both"/>
        <w:rPr>
          <w:rFonts w:ascii="Times New Roman" w:hAnsi="Times New Roman" w:cs="Times New Roman"/>
          <w:sz w:val="28"/>
          <w:szCs w:val="28"/>
        </w:rPr>
      </w:pPr>
    </w:p>
    <w:p w14:paraId="43EC39CA" w14:textId="0FF4DBF3" w:rsidR="003D5037" w:rsidRPr="003D5037" w:rsidRDefault="003D5037" w:rsidP="003D5037">
      <w:pPr>
        <w:pStyle w:val="1"/>
        <w:numPr>
          <w:ilvl w:val="1"/>
          <w:numId w:val="1"/>
        </w:numPr>
        <w:tabs>
          <w:tab w:val="left" w:pos="851"/>
        </w:tabs>
        <w:spacing w:before="0" w:beforeAutospacing="0" w:after="0" w:afterAutospacing="0"/>
        <w:ind w:left="0" w:firstLine="0"/>
        <w:jc w:val="both"/>
        <w:rPr>
          <w:b w:val="0"/>
          <w:bCs w:val="0"/>
          <w:sz w:val="28"/>
          <w:szCs w:val="28"/>
        </w:rPr>
      </w:pPr>
      <w:bookmarkStart w:id="39" w:name="_Toc86403536"/>
      <w:r>
        <w:rPr>
          <w:sz w:val="28"/>
          <w:szCs w:val="28"/>
        </w:rPr>
        <w:t xml:space="preserve">25.10.2021 ЕРЗ. </w:t>
      </w:r>
      <w:r w:rsidRPr="003D5037">
        <w:rPr>
          <w:sz w:val="28"/>
          <w:szCs w:val="28"/>
        </w:rPr>
        <w:t>Банк ДОМ.РФ: льготная ипотека под 5,95% на ИЖС теперь — на постоянной основе</w:t>
      </w:r>
      <w:bookmarkEnd w:id="39"/>
    </w:p>
    <w:p w14:paraId="5871DD83" w14:textId="77777777" w:rsidR="003D5037" w:rsidRPr="003D5037" w:rsidRDefault="003D5037" w:rsidP="003D5037">
      <w:pPr>
        <w:tabs>
          <w:tab w:val="left" w:pos="851"/>
        </w:tabs>
        <w:spacing w:after="0"/>
        <w:ind w:firstLine="851"/>
        <w:jc w:val="both"/>
        <w:rPr>
          <w:rFonts w:ascii="Times New Roman" w:hAnsi="Times New Roman" w:cs="Times New Roman"/>
          <w:sz w:val="28"/>
          <w:szCs w:val="28"/>
        </w:rPr>
      </w:pPr>
      <w:r w:rsidRPr="003D5037">
        <w:rPr>
          <w:rFonts w:ascii="Times New Roman" w:hAnsi="Times New Roman" w:cs="Times New Roman"/>
          <w:sz w:val="28"/>
          <w:szCs w:val="28"/>
        </w:rPr>
        <w:t>В соответствии с вышедшим на днях Постановлением Правительства РФ дочерний банк госкорпорации ДОМ.РФ расширил условия льготной ипотеки на новостройки. Теперь она также распространяется на объекты частного домостроения, </w:t>
      </w:r>
      <w:hyperlink r:id="rId76" w:history="1">
        <w:r w:rsidRPr="003D5037">
          <w:rPr>
            <w:rFonts w:ascii="Times New Roman" w:hAnsi="Times New Roman" w:cs="Times New Roman"/>
            <w:sz w:val="28"/>
            <w:szCs w:val="28"/>
          </w:rPr>
          <w:t>сообщили</w:t>
        </w:r>
      </w:hyperlink>
      <w:r w:rsidRPr="003D5037">
        <w:rPr>
          <w:rFonts w:ascii="Times New Roman" w:hAnsi="Times New Roman" w:cs="Times New Roman"/>
          <w:sz w:val="28"/>
          <w:szCs w:val="28"/>
        </w:rPr>
        <w:t> в пресс-службе кредитной организации.</w:t>
      </w:r>
    </w:p>
    <w:p w14:paraId="1FDDB22D" w14:textId="77777777" w:rsidR="003D5037" w:rsidRPr="003D5037" w:rsidRDefault="003D5037" w:rsidP="003D5037">
      <w:pPr>
        <w:tabs>
          <w:tab w:val="left" w:pos="851"/>
        </w:tabs>
        <w:spacing w:after="0"/>
        <w:ind w:firstLine="851"/>
        <w:jc w:val="both"/>
        <w:rPr>
          <w:rFonts w:ascii="Times New Roman" w:hAnsi="Times New Roman" w:cs="Times New Roman"/>
          <w:sz w:val="28"/>
          <w:szCs w:val="28"/>
        </w:rPr>
      </w:pPr>
      <w:r w:rsidRPr="003D5037">
        <w:rPr>
          <w:rFonts w:ascii="Times New Roman" w:hAnsi="Times New Roman" w:cs="Times New Roman"/>
          <w:sz w:val="28"/>
          <w:szCs w:val="28"/>
        </w:rPr>
        <w:t>В рамках указанной госпрограммы заемщики могут оформить кредит на строительство индивидуального жилого дома на собственном или приобретаемом в кредит от банка земельном участке, а также на готовый загородный дом, уточняется в сообщении.</w:t>
      </w:r>
    </w:p>
    <w:p w14:paraId="170924F8" w14:textId="77777777" w:rsidR="003D5037" w:rsidRPr="003D5037" w:rsidRDefault="00224A2B" w:rsidP="003D5037">
      <w:pPr>
        <w:tabs>
          <w:tab w:val="left" w:pos="851"/>
        </w:tabs>
        <w:spacing w:after="0"/>
        <w:ind w:firstLine="851"/>
        <w:jc w:val="both"/>
        <w:rPr>
          <w:rFonts w:ascii="Times New Roman" w:hAnsi="Times New Roman" w:cs="Times New Roman"/>
          <w:sz w:val="28"/>
          <w:szCs w:val="28"/>
        </w:rPr>
      </w:pPr>
      <w:hyperlink r:id="rId77" w:history="1">
        <w:r w:rsidR="003D5037" w:rsidRPr="003D5037">
          <w:rPr>
            <w:rFonts w:ascii="Times New Roman" w:hAnsi="Times New Roman" w:cs="Times New Roman"/>
            <w:sz w:val="28"/>
            <w:szCs w:val="28"/>
          </w:rPr>
          <w:t>Условия</w:t>
        </w:r>
      </w:hyperlink>
      <w:r w:rsidR="003D5037" w:rsidRPr="003D5037">
        <w:rPr>
          <w:rFonts w:ascii="Times New Roman" w:hAnsi="Times New Roman" w:cs="Times New Roman"/>
          <w:sz w:val="28"/>
          <w:szCs w:val="28"/>
        </w:rPr>
        <w:t> кредитования:</w:t>
      </w:r>
    </w:p>
    <w:p w14:paraId="54DBEF8C" w14:textId="67F04EE0" w:rsidR="003D5037" w:rsidRPr="003D5037" w:rsidRDefault="003D5037" w:rsidP="00EE5463">
      <w:pPr>
        <w:pStyle w:val="a3"/>
        <w:numPr>
          <w:ilvl w:val="0"/>
          <w:numId w:val="2"/>
        </w:numPr>
        <w:tabs>
          <w:tab w:val="left" w:pos="851"/>
        </w:tabs>
        <w:spacing w:after="0"/>
        <w:ind w:left="0" w:firstLine="0"/>
        <w:jc w:val="both"/>
        <w:rPr>
          <w:rFonts w:ascii="Times New Roman" w:hAnsi="Times New Roman" w:cs="Times New Roman"/>
          <w:sz w:val="28"/>
          <w:szCs w:val="28"/>
        </w:rPr>
      </w:pPr>
      <w:r w:rsidRPr="003D5037">
        <w:rPr>
          <w:rFonts w:ascii="Times New Roman" w:hAnsi="Times New Roman" w:cs="Times New Roman"/>
          <w:sz w:val="28"/>
          <w:szCs w:val="28"/>
        </w:rPr>
        <w:t>ставка — 5,95% при первоначальном взносе от 15% (по готовым жилым домам — от 40%);</w:t>
      </w:r>
    </w:p>
    <w:p w14:paraId="1481A335" w14:textId="08FD98BF" w:rsidR="003D5037" w:rsidRPr="003D5037" w:rsidRDefault="003D5037" w:rsidP="00EE5463">
      <w:pPr>
        <w:pStyle w:val="a3"/>
        <w:numPr>
          <w:ilvl w:val="0"/>
          <w:numId w:val="2"/>
        </w:numPr>
        <w:tabs>
          <w:tab w:val="left" w:pos="851"/>
        </w:tabs>
        <w:spacing w:after="0"/>
        <w:ind w:left="0" w:firstLine="0"/>
        <w:jc w:val="both"/>
        <w:rPr>
          <w:rFonts w:ascii="Times New Roman" w:hAnsi="Times New Roman" w:cs="Times New Roman"/>
          <w:sz w:val="28"/>
          <w:szCs w:val="28"/>
        </w:rPr>
      </w:pPr>
      <w:r w:rsidRPr="003D5037">
        <w:rPr>
          <w:rFonts w:ascii="Times New Roman" w:hAnsi="Times New Roman" w:cs="Times New Roman"/>
          <w:sz w:val="28"/>
          <w:szCs w:val="28"/>
        </w:rPr>
        <w:t>цель кредитования — строительство типового дома комплексной застройки или дома по индивидуальному проекту на территориях с транспортной и социальной инфраструктурой;</w:t>
      </w:r>
    </w:p>
    <w:p w14:paraId="4C5ED775" w14:textId="6F07FE92" w:rsidR="003D5037" w:rsidRPr="003D5037" w:rsidRDefault="003D5037" w:rsidP="00EE5463">
      <w:pPr>
        <w:pStyle w:val="a3"/>
        <w:numPr>
          <w:ilvl w:val="0"/>
          <w:numId w:val="2"/>
        </w:numPr>
        <w:tabs>
          <w:tab w:val="left" w:pos="851"/>
        </w:tabs>
        <w:spacing w:after="0"/>
        <w:ind w:left="0" w:firstLine="0"/>
        <w:jc w:val="both"/>
        <w:rPr>
          <w:rFonts w:ascii="Times New Roman" w:hAnsi="Times New Roman" w:cs="Times New Roman"/>
          <w:sz w:val="28"/>
          <w:szCs w:val="28"/>
        </w:rPr>
      </w:pPr>
      <w:r w:rsidRPr="003D5037">
        <w:rPr>
          <w:rFonts w:ascii="Times New Roman" w:hAnsi="Times New Roman" w:cs="Times New Roman"/>
          <w:sz w:val="28"/>
          <w:szCs w:val="28"/>
        </w:rPr>
        <w:t>дополнительного залога для оформления кредита не требуется.</w:t>
      </w:r>
    </w:p>
    <w:p w14:paraId="6FDFCF75" w14:textId="58CAE0B8" w:rsidR="003D5037" w:rsidRPr="003D5037" w:rsidRDefault="003D5037" w:rsidP="003D5037">
      <w:pPr>
        <w:tabs>
          <w:tab w:val="left" w:pos="851"/>
        </w:tabs>
        <w:spacing w:after="0"/>
        <w:ind w:firstLine="851"/>
        <w:jc w:val="both"/>
        <w:rPr>
          <w:rFonts w:ascii="Times New Roman" w:hAnsi="Times New Roman" w:cs="Times New Roman"/>
          <w:sz w:val="28"/>
          <w:szCs w:val="28"/>
        </w:rPr>
      </w:pPr>
      <w:r w:rsidRPr="003D5037">
        <w:rPr>
          <w:rFonts w:ascii="Times New Roman" w:hAnsi="Times New Roman" w:cs="Times New Roman"/>
          <w:sz w:val="28"/>
          <w:szCs w:val="28"/>
        </w:rPr>
        <w:t>Напомним, что в минувшую пятницу на очередном заседании Правительства РФ </w:t>
      </w:r>
      <w:r w:rsidRPr="003D5037">
        <w:rPr>
          <w:rFonts w:ascii="Times New Roman" w:hAnsi="Times New Roman" w:cs="Times New Roman"/>
          <w:b/>
          <w:bCs/>
          <w:sz w:val="28"/>
          <w:szCs w:val="28"/>
        </w:rPr>
        <w:t>Михаил Мишустин </w:t>
      </w:r>
      <w:hyperlink r:id="rId78" w:history="1">
        <w:r w:rsidRPr="003D5037">
          <w:rPr>
            <w:rFonts w:ascii="Times New Roman" w:hAnsi="Times New Roman" w:cs="Times New Roman"/>
            <w:sz w:val="28"/>
            <w:szCs w:val="28"/>
          </w:rPr>
          <w:t>заявил</w:t>
        </w:r>
      </w:hyperlink>
      <w:r w:rsidRPr="003D5037">
        <w:rPr>
          <w:rFonts w:ascii="Times New Roman" w:hAnsi="Times New Roman" w:cs="Times New Roman"/>
          <w:sz w:val="28"/>
          <w:szCs w:val="28"/>
        </w:rPr>
        <w:t>, что по поручению Президента действие госпрограммы субсидирования ставок (до 7%) по кредитам (размером до 3 млн руб.) на жилье в новостройках расширяется.</w:t>
      </w:r>
    </w:p>
    <w:p w14:paraId="7826A4B3" w14:textId="77777777" w:rsidR="003D5037" w:rsidRPr="003D5037" w:rsidRDefault="003D5037" w:rsidP="003D5037">
      <w:pPr>
        <w:tabs>
          <w:tab w:val="left" w:pos="851"/>
        </w:tabs>
        <w:spacing w:after="0"/>
        <w:ind w:firstLine="851"/>
        <w:jc w:val="both"/>
        <w:rPr>
          <w:rFonts w:ascii="Times New Roman" w:hAnsi="Times New Roman" w:cs="Times New Roman"/>
          <w:sz w:val="28"/>
          <w:szCs w:val="28"/>
        </w:rPr>
      </w:pPr>
      <w:r w:rsidRPr="003D5037">
        <w:rPr>
          <w:rFonts w:ascii="Times New Roman" w:hAnsi="Times New Roman" w:cs="Times New Roman"/>
          <w:sz w:val="28"/>
          <w:szCs w:val="28"/>
        </w:rPr>
        <w:t>«Такие условия теперь будут действовать и в сфере индивидуального жилищного строительства (</w:t>
      </w:r>
      <w:hyperlink r:id="rId79" w:history="1">
        <w:r w:rsidRPr="003D5037">
          <w:rPr>
            <w:rFonts w:ascii="Times New Roman" w:hAnsi="Times New Roman" w:cs="Times New Roman"/>
            <w:sz w:val="28"/>
            <w:szCs w:val="28"/>
          </w:rPr>
          <w:t>ИЖС</w:t>
        </w:r>
      </w:hyperlink>
      <w:r w:rsidRPr="003D5037">
        <w:rPr>
          <w:rFonts w:ascii="Times New Roman" w:hAnsi="Times New Roman" w:cs="Times New Roman"/>
          <w:sz w:val="28"/>
          <w:szCs w:val="28"/>
        </w:rPr>
        <w:t>). Ими сможет воспользоваться немало людей, которые хотят жить в собственном доме», — </w:t>
      </w:r>
      <w:hyperlink r:id="rId80" w:anchor="rp2919-r" w:history="1">
        <w:r w:rsidRPr="003D5037">
          <w:rPr>
            <w:rFonts w:ascii="Times New Roman" w:hAnsi="Times New Roman" w:cs="Times New Roman"/>
            <w:sz w:val="28"/>
            <w:szCs w:val="28"/>
          </w:rPr>
          <w:t>подчеркнул</w:t>
        </w:r>
      </w:hyperlink>
      <w:r w:rsidRPr="003D5037">
        <w:rPr>
          <w:rFonts w:ascii="Times New Roman" w:hAnsi="Times New Roman" w:cs="Times New Roman"/>
          <w:sz w:val="28"/>
          <w:szCs w:val="28"/>
        </w:rPr>
        <w:t> Мишустин.</w:t>
      </w:r>
    </w:p>
    <w:p w14:paraId="34072563" w14:textId="45C7A59B" w:rsidR="003D5037" w:rsidRPr="003D5037" w:rsidRDefault="003D5037" w:rsidP="003D5037">
      <w:pPr>
        <w:tabs>
          <w:tab w:val="left" w:pos="851"/>
        </w:tabs>
        <w:spacing w:after="0"/>
        <w:ind w:firstLine="851"/>
        <w:jc w:val="both"/>
        <w:rPr>
          <w:rFonts w:ascii="Times New Roman" w:hAnsi="Times New Roman" w:cs="Times New Roman"/>
          <w:sz w:val="28"/>
          <w:szCs w:val="28"/>
        </w:rPr>
      </w:pPr>
      <w:r w:rsidRPr="003D5037">
        <w:rPr>
          <w:rFonts w:ascii="Times New Roman" w:hAnsi="Times New Roman" w:cs="Times New Roman"/>
          <w:sz w:val="28"/>
          <w:szCs w:val="28"/>
        </w:rPr>
        <w:t>По словам директора Розничных продуктов Банка ДОМ.РФ </w:t>
      </w:r>
      <w:r w:rsidRPr="003D5037">
        <w:rPr>
          <w:rFonts w:ascii="Times New Roman" w:hAnsi="Times New Roman" w:cs="Times New Roman"/>
          <w:b/>
          <w:bCs/>
          <w:sz w:val="28"/>
          <w:szCs w:val="28"/>
        </w:rPr>
        <w:t>Евгения Шитикова</w:t>
      </w:r>
      <w:r w:rsidRPr="003D5037">
        <w:rPr>
          <w:rFonts w:ascii="Times New Roman" w:hAnsi="Times New Roman" w:cs="Times New Roman"/>
          <w:sz w:val="28"/>
          <w:szCs w:val="28"/>
        </w:rPr>
        <w:t>, в секторе ИЖС банк работает с проверенными застройщиками и подрядчиками, и в настоящее время кредитной организацией уже аккредитовано более 1 тыс. профильных компаний в 74 регионах России.</w:t>
      </w:r>
    </w:p>
    <w:p w14:paraId="11322514" w14:textId="77777777" w:rsidR="003D5037" w:rsidRPr="003D5037" w:rsidRDefault="003D5037" w:rsidP="003D5037">
      <w:pPr>
        <w:tabs>
          <w:tab w:val="left" w:pos="851"/>
        </w:tabs>
        <w:spacing w:after="0"/>
        <w:ind w:firstLine="851"/>
        <w:jc w:val="both"/>
        <w:rPr>
          <w:rFonts w:ascii="Times New Roman" w:hAnsi="Times New Roman" w:cs="Times New Roman"/>
          <w:sz w:val="28"/>
          <w:szCs w:val="28"/>
        </w:rPr>
      </w:pPr>
      <w:r w:rsidRPr="003D5037">
        <w:rPr>
          <w:rFonts w:ascii="Times New Roman" w:hAnsi="Times New Roman" w:cs="Times New Roman"/>
          <w:sz w:val="28"/>
          <w:szCs w:val="28"/>
        </w:rPr>
        <w:lastRenderedPageBreak/>
        <w:t>«Наша продуктовая линейка по данному направлению является наиболее широкой и позволяет удовлетворить спрос самого взыскательного клиента, — сообщил Шитиков. — Ранее мы успешно реализовали </w:t>
      </w:r>
      <w:hyperlink r:id="rId81" w:history="1">
        <w:r w:rsidRPr="003D5037">
          <w:rPr>
            <w:rFonts w:ascii="Times New Roman" w:hAnsi="Times New Roman" w:cs="Times New Roman"/>
            <w:sz w:val="28"/>
            <w:szCs w:val="28"/>
          </w:rPr>
          <w:t>пилот</w:t>
        </w:r>
      </w:hyperlink>
      <w:r w:rsidRPr="003D5037">
        <w:rPr>
          <w:rFonts w:ascii="Times New Roman" w:hAnsi="Times New Roman" w:cs="Times New Roman"/>
          <w:sz w:val="28"/>
          <w:szCs w:val="28"/>
        </w:rPr>
        <w:t> льготной ипотеки на ИЖС, и вот теперь запускаем программу на постоянной основе», — пояснил он.</w:t>
      </w:r>
    </w:p>
    <w:p w14:paraId="2003ECEA" w14:textId="77777777" w:rsidR="003D5037" w:rsidRPr="003D5037" w:rsidRDefault="003D5037" w:rsidP="003D5037">
      <w:pPr>
        <w:tabs>
          <w:tab w:val="left" w:pos="851"/>
        </w:tabs>
        <w:spacing w:after="0"/>
        <w:ind w:firstLine="851"/>
        <w:jc w:val="both"/>
        <w:rPr>
          <w:rFonts w:ascii="Times New Roman" w:hAnsi="Times New Roman" w:cs="Times New Roman"/>
          <w:sz w:val="28"/>
          <w:szCs w:val="28"/>
        </w:rPr>
      </w:pPr>
      <w:r w:rsidRPr="003D5037">
        <w:rPr>
          <w:rFonts w:ascii="Times New Roman" w:hAnsi="Times New Roman" w:cs="Times New Roman"/>
          <w:sz w:val="28"/>
          <w:szCs w:val="28"/>
        </w:rPr>
        <w:t>Также стоит отметить, что в понедельник Банк ДОМ.РФ первым из российских банков </w:t>
      </w:r>
      <w:hyperlink r:id="rId82" w:history="1">
        <w:r w:rsidRPr="003D5037">
          <w:rPr>
            <w:rFonts w:ascii="Times New Roman" w:hAnsi="Times New Roman" w:cs="Times New Roman"/>
            <w:sz w:val="28"/>
            <w:szCs w:val="28"/>
          </w:rPr>
          <w:t>подключился</w:t>
        </w:r>
      </w:hyperlink>
      <w:r w:rsidRPr="003D5037">
        <w:rPr>
          <w:rFonts w:ascii="Times New Roman" w:hAnsi="Times New Roman" w:cs="Times New Roman"/>
          <w:sz w:val="28"/>
          <w:szCs w:val="28"/>
        </w:rPr>
        <w:t> к </w:t>
      </w:r>
      <w:hyperlink r:id="rId83" w:history="1">
        <w:r w:rsidRPr="003D5037">
          <w:rPr>
            <w:rFonts w:ascii="Times New Roman" w:hAnsi="Times New Roman" w:cs="Times New Roman"/>
            <w:sz w:val="28"/>
            <w:szCs w:val="28"/>
          </w:rPr>
          <w:t>запущенному</w:t>
        </w:r>
      </w:hyperlink>
      <w:r w:rsidRPr="003D5037">
        <w:rPr>
          <w:rFonts w:ascii="Times New Roman" w:hAnsi="Times New Roman" w:cs="Times New Roman"/>
          <w:sz w:val="28"/>
          <w:szCs w:val="28"/>
        </w:rPr>
        <w:t> госкорпорацией на днях супер-сервису для индивидуального жилищного строительства, который позволяет фактически в несколько кликов выбрать подходящий проект частного дома и ипотечную программу.</w:t>
      </w:r>
    </w:p>
    <w:p w14:paraId="11E9AA32" w14:textId="4D9A2A6D" w:rsidR="00304A5B" w:rsidRDefault="0009616A" w:rsidP="00E8025D">
      <w:pPr>
        <w:tabs>
          <w:tab w:val="left" w:pos="851"/>
        </w:tabs>
        <w:spacing w:after="0"/>
        <w:ind w:firstLine="851"/>
        <w:jc w:val="both"/>
        <w:rPr>
          <w:rFonts w:ascii="Times New Roman" w:hAnsi="Times New Roman" w:cs="Times New Roman"/>
          <w:sz w:val="28"/>
          <w:szCs w:val="28"/>
        </w:rPr>
      </w:pPr>
      <w:r w:rsidRPr="0009616A">
        <w:rPr>
          <w:rFonts w:ascii="Times New Roman" w:hAnsi="Times New Roman" w:cs="Times New Roman"/>
          <w:sz w:val="28"/>
          <w:szCs w:val="28"/>
        </w:rPr>
        <w:t> </w:t>
      </w:r>
    </w:p>
    <w:p w14:paraId="610ECCB7" w14:textId="77777777" w:rsidR="002041DC" w:rsidRPr="006635FE" w:rsidRDefault="002041DC" w:rsidP="002041DC">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40" w:name="_Toc86403537"/>
      <w:r w:rsidRPr="006635FE">
        <w:rPr>
          <w:rFonts w:eastAsiaTheme="minorHAnsi"/>
          <w:sz w:val="28"/>
          <w:szCs w:val="28"/>
          <w:lang w:eastAsia="en-US"/>
        </w:rPr>
        <w:t>2</w:t>
      </w:r>
      <w:r>
        <w:rPr>
          <w:rFonts w:eastAsiaTheme="minorHAnsi"/>
          <w:sz w:val="28"/>
          <w:szCs w:val="28"/>
          <w:lang w:eastAsia="en-US"/>
        </w:rPr>
        <w:t>5</w:t>
      </w:r>
      <w:r>
        <w:rPr>
          <w:sz w:val="28"/>
          <w:szCs w:val="28"/>
        </w:rPr>
        <w:t>.10.</w:t>
      </w:r>
      <w:r w:rsidRPr="006635FE">
        <w:rPr>
          <w:rFonts w:eastAsiaTheme="minorHAnsi"/>
          <w:sz w:val="28"/>
          <w:szCs w:val="28"/>
          <w:lang w:eastAsia="en-US"/>
        </w:rPr>
        <w:t>2021</w:t>
      </w:r>
      <w:r>
        <w:rPr>
          <w:sz w:val="28"/>
          <w:szCs w:val="28"/>
        </w:rPr>
        <w:t xml:space="preserve"> СГ. </w:t>
      </w:r>
      <w:r w:rsidRPr="006635FE">
        <w:rPr>
          <w:rFonts w:eastAsiaTheme="minorHAnsi"/>
          <w:kern w:val="0"/>
          <w:sz w:val="28"/>
          <w:szCs w:val="28"/>
          <w:lang w:eastAsia="en-US"/>
        </w:rPr>
        <w:t>Райффайзенбанк снизил ставку по ипотеке с минимальным взносом</w:t>
      </w:r>
      <w:bookmarkEnd w:id="40"/>
    </w:p>
    <w:p w14:paraId="0FD0834B" w14:textId="77777777" w:rsidR="002041DC" w:rsidRPr="006635FE" w:rsidRDefault="002041DC" w:rsidP="002041DC">
      <w:pPr>
        <w:tabs>
          <w:tab w:val="left" w:pos="851"/>
        </w:tabs>
        <w:spacing w:after="0"/>
        <w:ind w:firstLine="851"/>
        <w:jc w:val="both"/>
        <w:rPr>
          <w:rFonts w:ascii="Times New Roman" w:hAnsi="Times New Roman" w:cs="Times New Roman"/>
          <w:sz w:val="28"/>
          <w:szCs w:val="28"/>
        </w:rPr>
      </w:pPr>
      <w:r w:rsidRPr="006635FE">
        <w:rPr>
          <w:rFonts w:ascii="Times New Roman" w:hAnsi="Times New Roman" w:cs="Times New Roman"/>
          <w:sz w:val="28"/>
          <w:szCs w:val="28"/>
        </w:rPr>
        <w:t>Райффайзенбанк снизил ставки на 1 п.п. по ипотеке с первоначальным взносом 15%. Об этом «Стройгазете» сообщили в пресс-службе банка, уточнив, что предложение действительно для вторичного рынка жилья.</w:t>
      </w:r>
    </w:p>
    <w:p w14:paraId="4D497C8F" w14:textId="77777777" w:rsidR="002041DC" w:rsidRPr="006635FE" w:rsidRDefault="002041DC" w:rsidP="002041DC">
      <w:pPr>
        <w:tabs>
          <w:tab w:val="left" w:pos="851"/>
        </w:tabs>
        <w:spacing w:after="0"/>
        <w:ind w:firstLine="851"/>
        <w:jc w:val="both"/>
        <w:rPr>
          <w:rFonts w:ascii="Times New Roman" w:hAnsi="Times New Roman" w:cs="Times New Roman"/>
          <w:sz w:val="28"/>
          <w:szCs w:val="28"/>
        </w:rPr>
      </w:pPr>
      <w:r w:rsidRPr="006635FE">
        <w:rPr>
          <w:rFonts w:ascii="Times New Roman" w:hAnsi="Times New Roman" w:cs="Times New Roman"/>
          <w:sz w:val="28"/>
          <w:szCs w:val="28"/>
        </w:rPr>
        <w:t>Теперь при сумме кредита от 3 млн рублей минимальный размер ставки составит 8,99% годовых, а от 7 млн рублей — 8,59%. Предложение актуально для рынка вторичной недвижимости.</w:t>
      </w:r>
    </w:p>
    <w:p w14:paraId="173C4927" w14:textId="77777777" w:rsidR="002041DC" w:rsidRPr="006635FE" w:rsidRDefault="002041DC" w:rsidP="002041DC">
      <w:pPr>
        <w:tabs>
          <w:tab w:val="left" w:pos="851"/>
        </w:tabs>
        <w:spacing w:after="0"/>
        <w:ind w:firstLine="851"/>
        <w:jc w:val="both"/>
        <w:rPr>
          <w:rFonts w:ascii="Times New Roman" w:hAnsi="Times New Roman" w:cs="Times New Roman"/>
          <w:sz w:val="28"/>
          <w:szCs w:val="28"/>
        </w:rPr>
      </w:pPr>
      <w:r w:rsidRPr="006635FE">
        <w:rPr>
          <w:rFonts w:ascii="Times New Roman" w:hAnsi="Times New Roman" w:cs="Times New Roman"/>
          <w:sz w:val="28"/>
          <w:szCs w:val="28"/>
        </w:rPr>
        <w:t>По словам руководителя направления по развитию ипотечного кредитования Райффайзенбанка Антона Красильникова, первоначальный взнос для банков — маркер рискованности сделки: чем больше своих денег вносит клиент, тем выгоднее ставка. «Но ситуация на рынке недвижимости такова, что многим приходится откладывать покупку жилья и продолжать копить на первоначальный взнос. Мы каждый раз улучшаем наши процессы кредитования, чтобы клиенты могли решать свой квартирный вопрос быстро и легко», - прокомментировал он.</w:t>
      </w:r>
    </w:p>
    <w:p w14:paraId="1A41139D" w14:textId="77777777" w:rsidR="002041DC" w:rsidRDefault="002041DC" w:rsidP="00E8025D">
      <w:pPr>
        <w:tabs>
          <w:tab w:val="left" w:pos="851"/>
        </w:tabs>
        <w:spacing w:after="0"/>
        <w:ind w:firstLine="851"/>
        <w:jc w:val="both"/>
        <w:rPr>
          <w:rFonts w:ascii="Times New Roman" w:hAnsi="Times New Roman" w:cs="Times New Roman"/>
          <w:sz w:val="28"/>
          <w:szCs w:val="28"/>
        </w:rPr>
      </w:pPr>
    </w:p>
    <w:p w14:paraId="36256171" w14:textId="27C21CBF" w:rsidR="003D5037" w:rsidRPr="003D5037" w:rsidRDefault="003D5037" w:rsidP="003D5037">
      <w:pPr>
        <w:pStyle w:val="1"/>
        <w:numPr>
          <w:ilvl w:val="1"/>
          <w:numId w:val="1"/>
        </w:numPr>
        <w:tabs>
          <w:tab w:val="left" w:pos="851"/>
        </w:tabs>
        <w:spacing w:before="0" w:beforeAutospacing="0" w:after="0" w:afterAutospacing="0"/>
        <w:ind w:left="0" w:firstLine="0"/>
        <w:jc w:val="both"/>
        <w:rPr>
          <w:b w:val="0"/>
          <w:bCs w:val="0"/>
          <w:sz w:val="28"/>
          <w:szCs w:val="28"/>
        </w:rPr>
      </w:pPr>
      <w:bookmarkStart w:id="41" w:name="_Toc86403538"/>
      <w:r>
        <w:rPr>
          <w:sz w:val="28"/>
          <w:szCs w:val="28"/>
        </w:rPr>
        <w:t xml:space="preserve">26.10.2021 ЕРЗ. </w:t>
      </w:r>
      <w:r w:rsidRPr="003D5037">
        <w:rPr>
          <w:sz w:val="28"/>
          <w:szCs w:val="28"/>
        </w:rPr>
        <w:t>ЦБ: проектное финансирование и ипотека — главные драйверы роста рынка банковского кредитования</w:t>
      </w:r>
      <w:bookmarkEnd w:id="41"/>
    </w:p>
    <w:p w14:paraId="5317FDB9" w14:textId="0D80387C" w:rsidR="003D5037" w:rsidRPr="003D5037" w:rsidRDefault="003D5037" w:rsidP="003D5037">
      <w:pPr>
        <w:tabs>
          <w:tab w:val="left" w:pos="851"/>
        </w:tabs>
        <w:spacing w:after="0"/>
        <w:ind w:firstLine="851"/>
        <w:jc w:val="both"/>
        <w:rPr>
          <w:rFonts w:ascii="Times New Roman" w:hAnsi="Times New Roman" w:cs="Times New Roman"/>
          <w:sz w:val="28"/>
          <w:szCs w:val="28"/>
        </w:rPr>
      </w:pPr>
      <w:r w:rsidRPr="003D5037">
        <w:rPr>
          <w:rFonts w:ascii="Times New Roman" w:hAnsi="Times New Roman" w:cs="Times New Roman"/>
          <w:sz w:val="28"/>
          <w:szCs w:val="28"/>
        </w:rPr>
        <w:t>Об этом свидетельствуют данные информационно-аналитического</w:t>
      </w:r>
      <w:r>
        <w:rPr>
          <w:rFonts w:ascii="Times New Roman" w:hAnsi="Times New Roman" w:cs="Times New Roman"/>
          <w:sz w:val="28"/>
          <w:szCs w:val="28"/>
        </w:rPr>
        <w:t xml:space="preserve"> </w:t>
      </w:r>
      <w:hyperlink r:id="rId84" w:history="1">
        <w:r w:rsidRPr="003D5037">
          <w:rPr>
            <w:rFonts w:ascii="Times New Roman" w:hAnsi="Times New Roman" w:cs="Times New Roman"/>
            <w:sz w:val="28"/>
            <w:szCs w:val="28"/>
          </w:rPr>
          <w:t>обзора</w:t>
        </w:r>
      </w:hyperlink>
      <w:r>
        <w:rPr>
          <w:rFonts w:ascii="Times New Roman" w:hAnsi="Times New Roman" w:cs="Times New Roman"/>
          <w:sz w:val="28"/>
          <w:szCs w:val="28"/>
        </w:rPr>
        <w:t xml:space="preserve"> </w:t>
      </w:r>
      <w:r w:rsidRPr="003D5037">
        <w:rPr>
          <w:rFonts w:ascii="Times New Roman" w:hAnsi="Times New Roman" w:cs="Times New Roman"/>
          <w:sz w:val="28"/>
          <w:szCs w:val="28"/>
        </w:rPr>
        <w:t>от</w:t>
      </w:r>
      <w:r>
        <w:rPr>
          <w:rFonts w:ascii="Times New Roman" w:hAnsi="Times New Roman" w:cs="Times New Roman"/>
          <w:sz w:val="28"/>
          <w:szCs w:val="28"/>
        </w:rPr>
        <w:t xml:space="preserve"> </w:t>
      </w:r>
      <w:r w:rsidRPr="003D5037">
        <w:rPr>
          <w:rFonts w:ascii="Times New Roman" w:hAnsi="Times New Roman" w:cs="Times New Roman"/>
          <w:sz w:val="28"/>
          <w:szCs w:val="28"/>
        </w:rPr>
        <w:t>регулятора, посвященного развитию российского банковского сектора в сентябре 2021 года.  </w:t>
      </w:r>
    </w:p>
    <w:p w14:paraId="5D54269E" w14:textId="77777777" w:rsidR="003D5037" w:rsidRPr="003D5037" w:rsidRDefault="003D5037" w:rsidP="003D5037">
      <w:pPr>
        <w:tabs>
          <w:tab w:val="left" w:pos="851"/>
        </w:tabs>
        <w:spacing w:after="0"/>
        <w:ind w:firstLine="851"/>
        <w:jc w:val="both"/>
        <w:rPr>
          <w:rFonts w:ascii="Times New Roman" w:hAnsi="Times New Roman" w:cs="Times New Roman"/>
          <w:sz w:val="28"/>
          <w:szCs w:val="28"/>
        </w:rPr>
      </w:pPr>
      <w:r w:rsidRPr="003D5037">
        <w:rPr>
          <w:rFonts w:ascii="Times New Roman" w:hAnsi="Times New Roman" w:cs="Times New Roman"/>
          <w:sz w:val="28"/>
          <w:szCs w:val="28"/>
        </w:rPr>
        <w:t>В исследовании отмечается, что рассматриваемый период отмечен значительным ускорением роста объемов корпоративного кредитования (+1,6% относительно августа) — до 805 млрд руб. Для сравнения: среднемесячное значение данного показателя с начала года составляло всего +0,9%.</w:t>
      </w:r>
    </w:p>
    <w:p w14:paraId="31B66C5B" w14:textId="77777777" w:rsidR="003D5037" w:rsidRPr="003D5037" w:rsidRDefault="003D5037" w:rsidP="003D5037">
      <w:pPr>
        <w:tabs>
          <w:tab w:val="left" w:pos="851"/>
        </w:tabs>
        <w:spacing w:after="0"/>
        <w:ind w:firstLine="851"/>
        <w:jc w:val="both"/>
        <w:rPr>
          <w:rFonts w:ascii="Times New Roman" w:hAnsi="Times New Roman" w:cs="Times New Roman"/>
          <w:sz w:val="28"/>
          <w:szCs w:val="28"/>
        </w:rPr>
      </w:pPr>
      <w:r w:rsidRPr="003D5037">
        <w:rPr>
          <w:rFonts w:ascii="Times New Roman" w:hAnsi="Times New Roman" w:cs="Times New Roman"/>
          <w:sz w:val="28"/>
          <w:szCs w:val="28"/>
        </w:rPr>
        <w:t>Одним из основных факторов этого роста — после кредитования отдельных крупных инфраструктурных проектов в нефтегазовой отрасли — авторы обзора назвали </w:t>
      </w:r>
      <w:hyperlink r:id="rId85" w:history="1">
        <w:r w:rsidRPr="003D5037">
          <w:rPr>
            <w:rFonts w:ascii="Times New Roman" w:hAnsi="Times New Roman" w:cs="Times New Roman"/>
            <w:sz w:val="28"/>
            <w:szCs w:val="28"/>
          </w:rPr>
          <w:t>кредитование</w:t>
        </w:r>
      </w:hyperlink>
      <w:r w:rsidRPr="003D5037">
        <w:rPr>
          <w:rFonts w:ascii="Times New Roman" w:hAnsi="Times New Roman" w:cs="Times New Roman"/>
          <w:sz w:val="28"/>
          <w:szCs w:val="28"/>
        </w:rPr>
        <w:t> застройщиков жилья.</w:t>
      </w:r>
    </w:p>
    <w:p w14:paraId="3E67A6B1" w14:textId="77777777" w:rsidR="003D5037" w:rsidRPr="003D5037" w:rsidRDefault="003D5037" w:rsidP="003D5037">
      <w:pPr>
        <w:tabs>
          <w:tab w:val="left" w:pos="851"/>
        </w:tabs>
        <w:spacing w:after="0"/>
        <w:ind w:firstLine="851"/>
        <w:jc w:val="both"/>
        <w:rPr>
          <w:rFonts w:ascii="Times New Roman" w:hAnsi="Times New Roman" w:cs="Times New Roman"/>
          <w:sz w:val="28"/>
          <w:szCs w:val="28"/>
        </w:rPr>
      </w:pPr>
      <w:r w:rsidRPr="003D5037">
        <w:rPr>
          <w:rFonts w:ascii="Times New Roman" w:hAnsi="Times New Roman" w:cs="Times New Roman"/>
          <w:sz w:val="28"/>
          <w:szCs w:val="28"/>
        </w:rPr>
        <w:t>В данном секторе прирост за месяц составил около 300 млрд руб., что более чем вдвое выше среднемесячного темпа с начала года.</w:t>
      </w:r>
    </w:p>
    <w:p w14:paraId="286D87AC" w14:textId="77777777" w:rsidR="003D5037" w:rsidRPr="003D5037" w:rsidRDefault="003D5037" w:rsidP="003D5037">
      <w:pPr>
        <w:tabs>
          <w:tab w:val="left" w:pos="851"/>
        </w:tabs>
        <w:spacing w:after="0"/>
        <w:ind w:firstLine="851"/>
        <w:jc w:val="both"/>
        <w:rPr>
          <w:rFonts w:ascii="Times New Roman" w:hAnsi="Times New Roman" w:cs="Times New Roman"/>
          <w:sz w:val="28"/>
          <w:szCs w:val="28"/>
        </w:rPr>
      </w:pPr>
      <w:r w:rsidRPr="003D5037">
        <w:rPr>
          <w:rFonts w:ascii="Times New Roman" w:hAnsi="Times New Roman" w:cs="Times New Roman"/>
          <w:sz w:val="28"/>
          <w:szCs w:val="28"/>
        </w:rPr>
        <w:t>Также в сентябре на показательные 2,1% вырос объем ИЖК. Для сравнения — по итогам августа месячный рост объема выдачи ипотеки составил всего 1,8%.</w:t>
      </w:r>
    </w:p>
    <w:p w14:paraId="0CFA912D" w14:textId="77777777" w:rsidR="003D5037" w:rsidRPr="003D5037" w:rsidRDefault="003D5037" w:rsidP="003D5037">
      <w:pPr>
        <w:tabs>
          <w:tab w:val="left" w:pos="851"/>
        </w:tabs>
        <w:spacing w:after="0"/>
        <w:ind w:firstLine="851"/>
        <w:jc w:val="both"/>
        <w:rPr>
          <w:rFonts w:ascii="Times New Roman" w:hAnsi="Times New Roman" w:cs="Times New Roman"/>
          <w:sz w:val="28"/>
          <w:szCs w:val="28"/>
        </w:rPr>
      </w:pPr>
      <w:r w:rsidRPr="003D5037">
        <w:rPr>
          <w:rFonts w:ascii="Times New Roman" w:hAnsi="Times New Roman" w:cs="Times New Roman"/>
          <w:sz w:val="28"/>
          <w:szCs w:val="28"/>
        </w:rPr>
        <w:lastRenderedPageBreak/>
        <w:t>Выдачи в рамках госпрограммы </w:t>
      </w:r>
      <w:hyperlink r:id="rId86" w:history="1">
        <w:r w:rsidRPr="003D5037">
          <w:rPr>
            <w:rFonts w:ascii="Times New Roman" w:hAnsi="Times New Roman" w:cs="Times New Roman"/>
            <w:sz w:val="28"/>
            <w:szCs w:val="28"/>
          </w:rPr>
          <w:t>льготной</w:t>
        </w:r>
      </w:hyperlink>
      <w:r w:rsidRPr="003D5037">
        <w:rPr>
          <w:rFonts w:ascii="Times New Roman" w:hAnsi="Times New Roman" w:cs="Times New Roman"/>
          <w:sz w:val="28"/>
          <w:szCs w:val="28"/>
        </w:rPr>
        <w:t> ипотеки на новостройки под 7% сохранялись в сентябре на уровне предыдущих месяцев — около 40 млрд руб., в то время как объем выдач по </w:t>
      </w:r>
      <w:hyperlink r:id="rId87" w:history="1">
        <w:r w:rsidRPr="003D5037">
          <w:rPr>
            <w:rFonts w:ascii="Times New Roman" w:hAnsi="Times New Roman" w:cs="Times New Roman"/>
            <w:sz w:val="28"/>
            <w:szCs w:val="28"/>
          </w:rPr>
          <w:t>«Семейной ипотеке»</w:t>
        </w:r>
      </w:hyperlink>
      <w:r w:rsidRPr="003D5037">
        <w:rPr>
          <w:rFonts w:ascii="Times New Roman" w:hAnsi="Times New Roman" w:cs="Times New Roman"/>
          <w:sz w:val="28"/>
          <w:szCs w:val="28"/>
        </w:rPr>
        <w:t> составил 38 млрд руб. (после 32 млрд руб. в августе и 26 млрд руб. в июле).</w:t>
      </w:r>
    </w:p>
    <w:p w14:paraId="493E4E7F" w14:textId="77777777" w:rsidR="003D5037" w:rsidRPr="003D5037" w:rsidRDefault="003D5037" w:rsidP="003D5037">
      <w:pPr>
        <w:tabs>
          <w:tab w:val="left" w:pos="851"/>
        </w:tabs>
        <w:spacing w:after="0"/>
        <w:ind w:firstLine="851"/>
        <w:jc w:val="both"/>
        <w:rPr>
          <w:rFonts w:ascii="Times New Roman" w:hAnsi="Times New Roman" w:cs="Times New Roman"/>
          <w:sz w:val="28"/>
          <w:szCs w:val="28"/>
        </w:rPr>
      </w:pPr>
      <w:r w:rsidRPr="003D5037">
        <w:rPr>
          <w:rFonts w:ascii="Times New Roman" w:hAnsi="Times New Roman" w:cs="Times New Roman"/>
          <w:sz w:val="28"/>
          <w:szCs w:val="28"/>
        </w:rPr>
        <w:t>Суммарно на льготные программы пришлось около пятой части всех ипотечных выдач в сентябре, отмечается в обзоре ЦБ. При этом доля льготной ипотеки в выдачах на рынке новостроек составила до 60%. Для сравнения: в первой половине 2021 года она находилась на уровне около 90%.</w:t>
      </w:r>
    </w:p>
    <w:p w14:paraId="76563D71" w14:textId="77777777" w:rsidR="003D5037" w:rsidRPr="003D5037" w:rsidRDefault="003D5037" w:rsidP="003D5037">
      <w:pPr>
        <w:tabs>
          <w:tab w:val="left" w:pos="851"/>
        </w:tabs>
        <w:spacing w:after="0"/>
        <w:ind w:firstLine="851"/>
        <w:jc w:val="both"/>
        <w:rPr>
          <w:rFonts w:ascii="Times New Roman" w:hAnsi="Times New Roman" w:cs="Times New Roman"/>
          <w:sz w:val="28"/>
          <w:szCs w:val="28"/>
        </w:rPr>
      </w:pPr>
      <w:r w:rsidRPr="003D5037">
        <w:rPr>
          <w:rFonts w:ascii="Times New Roman" w:hAnsi="Times New Roman" w:cs="Times New Roman"/>
          <w:sz w:val="28"/>
          <w:szCs w:val="28"/>
        </w:rPr>
        <w:t>«В целом выдачи на первичном рынке восстановились после снижения в июле и практически достигли среднемесячного уровня первого полугодия 2021 за счет роста рыночной ипотеки», — </w:t>
      </w:r>
      <w:hyperlink r:id="rId88" w:history="1">
        <w:r w:rsidRPr="003D5037">
          <w:rPr>
            <w:rFonts w:ascii="Times New Roman" w:hAnsi="Times New Roman" w:cs="Times New Roman"/>
            <w:sz w:val="28"/>
            <w:szCs w:val="28"/>
          </w:rPr>
          <w:t>резюмируют</w:t>
        </w:r>
      </w:hyperlink>
      <w:r w:rsidRPr="003D5037">
        <w:rPr>
          <w:rFonts w:ascii="Times New Roman" w:hAnsi="Times New Roman" w:cs="Times New Roman"/>
          <w:sz w:val="28"/>
          <w:szCs w:val="28"/>
        </w:rPr>
        <w:t> аналитики Банка России.</w:t>
      </w:r>
    </w:p>
    <w:p w14:paraId="6AB08390" w14:textId="77777777" w:rsidR="003D5037" w:rsidRPr="003D5037" w:rsidRDefault="003D5037" w:rsidP="003D5037">
      <w:pPr>
        <w:tabs>
          <w:tab w:val="left" w:pos="851"/>
        </w:tabs>
        <w:spacing w:after="0"/>
        <w:ind w:firstLine="851"/>
        <w:jc w:val="both"/>
        <w:rPr>
          <w:rFonts w:ascii="Times New Roman" w:hAnsi="Times New Roman" w:cs="Times New Roman"/>
          <w:sz w:val="28"/>
          <w:szCs w:val="28"/>
        </w:rPr>
      </w:pPr>
      <w:r w:rsidRPr="003D5037">
        <w:rPr>
          <w:rFonts w:ascii="Times New Roman" w:hAnsi="Times New Roman" w:cs="Times New Roman"/>
          <w:sz w:val="28"/>
          <w:szCs w:val="28"/>
        </w:rPr>
        <w:t>Согласно их расчетам, прирост средств населения на счетах </w:t>
      </w:r>
      <w:hyperlink r:id="rId89" w:history="1">
        <w:r w:rsidRPr="003D5037">
          <w:rPr>
            <w:rFonts w:ascii="Times New Roman" w:hAnsi="Times New Roman" w:cs="Times New Roman"/>
            <w:sz w:val="28"/>
            <w:szCs w:val="28"/>
          </w:rPr>
          <w:t>эскроу</w:t>
        </w:r>
      </w:hyperlink>
      <w:r w:rsidRPr="003D5037">
        <w:rPr>
          <w:rFonts w:ascii="Times New Roman" w:hAnsi="Times New Roman" w:cs="Times New Roman"/>
          <w:sz w:val="28"/>
          <w:szCs w:val="28"/>
        </w:rPr>
        <w:t> в сентябре несколько замедлился — до 131 млрд руб. (со 150 млрд руб. в августе и 179 млрд руб. в июле).</w:t>
      </w:r>
    </w:p>
    <w:p w14:paraId="10B41617" w14:textId="4EAA950C" w:rsidR="003D5037" w:rsidRDefault="003D5037" w:rsidP="003D5037">
      <w:pPr>
        <w:tabs>
          <w:tab w:val="left" w:pos="851"/>
        </w:tabs>
        <w:spacing w:after="0"/>
        <w:ind w:firstLine="851"/>
        <w:jc w:val="both"/>
        <w:rPr>
          <w:rFonts w:ascii="Times New Roman" w:hAnsi="Times New Roman" w:cs="Times New Roman"/>
          <w:sz w:val="28"/>
          <w:szCs w:val="28"/>
        </w:rPr>
      </w:pPr>
      <w:r w:rsidRPr="003D5037">
        <w:rPr>
          <w:rFonts w:ascii="Times New Roman" w:hAnsi="Times New Roman" w:cs="Times New Roman"/>
          <w:sz w:val="28"/>
          <w:szCs w:val="28"/>
        </w:rPr>
        <w:t>Главным образом это произошло за счет увеличения темпов раскрываемости счетов эскроу, то есть ввода построенных домов в эксплуатацию, уточили авторы обзора.</w:t>
      </w:r>
    </w:p>
    <w:p w14:paraId="0124D570" w14:textId="7D1CE8A0" w:rsidR="006635FE" w:rsidRDefault="006635FE" w:rsidP="003D5037">
      <w:pPr>
        <w:tabs>
          <w:tab w:val="left" w:pos="851"/>
        </w:tabs>
        <w:spacing w:after="0"/>
        <w:ind w:firstLine="851"/>
        <w:jc w:val="both"/>
        <w:rPr>
          <w:rFonts w:ascii="Times New Roman" w:hAnsi="Times New Roman" w:cs="Times New Roman"/>
          <w:sz w:val="28"/>
          <w:szCs w:val="28"/>
        </w:rPr>
      </w:pPr>
    </w:p>
    <w:p w14:paraId="08D94058" w14:textId="3AA5F546" w:rsidR="006635FE" w:rsidRPr="006635FE" w:rsidRDefault="006635FE" w:rsidP="006635FE">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42" w:name="_Toc86403539"/>
      <w:r w:rsidRPr="006635FE">
        <w:rPr>
          <w:rFonts w:eastAsiaTheme="minorHAnsi"/>
          <w:sz w:val="28"/>
          <w:szCs w:val="28"/>
          <w:lang w:eastAsia="en-US"/>
        </w:rPr>
        <w:t>26</w:t>
      </w:r>
      <w:r>
        <w:rPr>
          <w:sz w:val="28"/>
          <w:szCs w:val="28"/>
        </w:rPr>
        <w:t>.10.</w:t>
      </w:r>
      <w:r w:rsidRPr="006635FE">
        <w:rPr>
          <w:rFonts w:eastAsiaTheme="minorHAnsi"/>
          <w:sz w:val="28"/>
          <w:szCs w:val="28"/>
          <w:lang w:eastAsia="en-US"/>
        </w:rPr>
        <w:t>2021</w:t>
      </w:r>
      <w:r>
        <w:rPr>
          <w:sz w:val="28"/>
          <w:szCs w:val="28"/>
        </w:rPr>
        <w:t xml:space="preserve"> СГ. </w:t>
      </w:r>
      <w:r w:rsidRPr="006635FE">
        <w:rPr>
          <w:rFonts w:eastAsiaTheme="minorHAnsi"/>
          <w:kern w:val="0"/>
          <w:sz w:val="28"/>
          <w:szCs w:val="28"/>
          <w:lang w:eastAsia="en-US"/>
        </w:rPr>
        <w:t>Сбербанк запустил «д</w:t>
      </w:r>
      <w:r>
        <w:rPr>
          <w:sz w:val="28"/>
          <w:szCs w:val="28"/>
        </w:rPr>
        <w:t>а</w:t>
      </w:r>
      <w:r w:rsidRPr="006635FE">
        <w:rPr>
          <w:rFonts w:eastAsiaTheme="minorHAnsi"/>
          <w:kern w:val="0"/>
          <w:sz w:val="28"/>
          <w:szCs w:val="28"/>
          <w:lang w:eastAsia="en-US"/>
        </w:rPr>
        <w:t xml:space="preserve">льневосточную» ипотеку на вторичное </w:t>
      </w:r>
      <w:r w:rsidRPr="006635FE">
        <w:rPr>
          <w:sz w:val="28"/>
          <w:szCs w:val="28"/>
        </w:rPr>
        <w:t>жилье</w:t>
      </w:r>
      <w:bookmarkEnd w:id="42"/>
    </w:p>
    <w:p w14:paraId="38A3E6AC" w14:textId="77777777" w:rsidR="006635FE" w:rsidRPr="006635FE" w:rsidRDefault="006635FE" w:rsidP="006635FE">
      <w:pPr>
        <w:tabs>
          <w:tab w:val="left" w:pos="851"/>
        </w:tabs>
        <w:spacing w:after="0"/>
        <w:ind w:firstLine="851"/>
        <w:jc w:val="both"/>
        <w:rPr>
          <w:rFonts w:ascii="Times New Roman" w:hAnsi="Times New Roman" w:cs="Times New Roman"/>
          <w:sz w:val="28"/>
          <w:szCs w:val="28"/>
        </w:rPr>
      </w:pPr>
      <w:r w:rsidRPr="006635FE">
        <w:rPr>
          <w:rFonts w:ascii="Times New Roman" w:hAnsi="Times New Roman" w:cs="Times New Roman"/>
          <w:sz w:val="28"/>
          <w:szCs w:val="28"/>
        </w:rPr>
        <w:t>Сбербанк распространил льготные условия по программе «Дальневосточная ипотека» на покупку вторичного жилья в моногородах, находящихся на территории Дальневосточного федерального округа. Об этом «Стройгазете» сообщили в пресс-службе банка.</w:t>
      </w:r>
    </w:p>
    <w:p w14:paraId="02D51A79" w14:textId="77777777" w:rsidR="006635FE" w:rsidRPr="006635FE" w:rsidRDefault="006635FE" w:rsidP="006635FE">
      <w:pPr>
        <w:tabs>
          <w:tab w:val="left" w:pos="851"/>
        </w:tabs>
        <w:spacing w:after="0"/>
        <w:ind w:firstLine="851"/>
        <w:jc w:val="both"/>
        <w:rPr>
          <w:rFonts w:ascii="Times New Roman" w:hAnsi="Times New Roman" w:cs="Times New Roman"/>
          <w:sz w:val="28"/>
          <w:szCs w:val="28"/>
        </w:rPr>
      </w:pPr>
      <w:r w:rsidRPr="006635FE">
        <w:rPr>
          <w:rFonts w:ascii="Times New Roman" w:hAnsi="Times New Roman" w:cs="Times New Roman"/>
          <w:sz w:val="28"/>
          <w:szCs w:val="28"/>
        </w:rPr>
        <w:t>Ставка от 0,1% годовых по этой программе продлена до 31 января 2022 года на весь срок кредита. Максимальная сумма кредита — 6 млн рублей, а первоначальный взнос — от 15%.</w:t>
      </w:r>
    </w:p>
    <w:p w14:paraId="44653A18" w14:textId="77777777" w:rsidR="006635FE" w:rsidRPr="006635FE" w:rsidRDefault="006635FE" w:rsidP="006635FE">
      <w:pPr>
        <w:tabs>
          <w:tab w:val="left" w:pos="851"/>
        </w:tabs>
        <w:spacing w:after="0"/>
        <w:ind w:firstLine="851"/>
        <w:jc w:val="both"/>
        <w:rPr>
          <w:rFonts w:ascii="Times New Roman" w:hAnsi="Times New Roman" w:cs="Times New Roman"/>
          <w:sz w:val="28"/>
          <w:szCs w:val="28"/>
        </w:rPr>
      </w:pPr>
      <w:r w:rsidRPr="006635FE">
        <w:rPr>
          <w:rFonts w:ascii="Times New Roman" w:hAnsi="Times New Roman" w:cs="Times New Roman"/>
          <w:sz w:val="28"/>
          <w:szCs w:val="28"/>
        </w:rPr>
        <w:t>С начала 2021 года банк выдал больше 8,1 тыс. кредитов по программе на сумму почти 33 млрд рублей.</w:t>
      </w:r>
    </w:p>
    <w:p w14:paraId="7A729604" w14:textId="72D326EF" w:rsidR="006635FE" w:rsidRDefault="006635FE" w:rsidP="006635FE">
      <w:pPr>
        <w:tabs>
          <w:tab w:val="left" w:pos="851"/>
        </w:tabs>
        <w:spacing w:after="0"/>
        <w:ind w:firstLine="851"/>
        <w:jc w:val="both"/>
        <w:rPr>
          <w:rFonts w:ascii="Times New Roman" w:hAnsi="Times New Roman" w:cs="Times New Roman"/>
          <w:sz w:val="28"/>
          <w:szCs w:val="28"/>
        </w:rPr>
      </w:pPr>
      <w:r w:rsidRPr="006635FE">
        <w:rPr>
          <w:rFonts w:ascii="Times New Roman" w:hAnsi="Times New Roman" w:cs="Times New Roman"/>
          <w:sz w:val="28"/>
          <w:szCs w:val="28"/>
        </w:rPr>
        <w:t>По словам вице-президента Сбербанка, директора дивизиона «Домклик» Сбербанка Николая Васёва, «Дальневосточная ипотека» предоставляется на покупку первичного и вторичного жилья на сельских территориях ДФО, Магаданской области и Чукотского автономного округа, а также входящих в состав ДФО моногородов, перечень которых утверждён распоряжением правительства РФ. «В Магаданской области и Чукотском автономном округе льготные условия действуют на территории любого муниципального образования», - уточнил он.</w:t>
      </w:r>
    </w:p>
    <w:p w14:paraId="5C90C501" w14:textId="54959824" w:rsidR="003D5037" w:rsidRDefault="003D5037" w:rsidP="00E8025D">
      <w:pPr>
        <w:tabs>
          <w:tab w:val="left" w:pos="851"/>
        </w:tabs>
        <w:spacing w:after="0"/>
        <w:ind w:firstLine="851"/>
        <w:jc w:val="both"/>
        <w:rPr>
          <w:rFonts w:ascii="Times New Roman" w:hAnsi="Times New Roman" w:cs="Times New Roman"/>
          <w:sz w:val="28"/>
          <w:szCs w:val="28"/>
        </w:rPr>
      </w:pPr>
    </w:p>
    <w:p w14:paraId="1C5373EB" w14:textId="429DA90A" w:rsidR="00596F57" w:rsidRPr="00596F57" w:rsidRDefault="00596F57" w:rsidP="00596F57">
      <w:pPr>
        <w:pStyle w:val="1"/>
        <w:numPr>
          <w:ilvl w:val="1"/>
          <w:numId w:val="1"/>
        </w:numPr>
        <w:tabs>
          <w:tab w:val="left" w:pos="851"/>
        </w:tabs>
        <w:spacing w:before="0" w:beforeAutospacing="0" w:after="0" w:afterAutospacing="0"/>
        <w:ind w:left="0" w:firstLine="0"/>
        <w:jc w:val="both"/>
        <w:rPr>
          <w:b w:val="0"/>
          <w:bCs w:val="0"/>
          <w:sz w:val="28"/>
          <w:szCs w:val="28"/>
        </w:rPr>
      </w:pPr>
      <w:bookmarkStart w:id="43" w:name="_Toc86403540"/>
      <w:r w:rsidRPr="00596F57">
        <w:rPr>
          <w:sz w:val="28"/>
          <w:szCs w:val="28"/>
        </w:rPr>
        <w:t xml:space="preserve">27.10.2021 </w:t>
      </w:r>
      <w:r>
        <w:rPr>
          <w:sz w:val="28"/>
          <w:szCs w:val="28"/>
        </w:rPr>
        <w:t xml:space="preserve">СГ. </w:t>
      </w:r>
      <w:r w:rsidRPr="00596F57">
        <w:rPr>
          <w:sz w:val="28"/>
          <w:szCs w:val="28"/>
        </w:rPr>
        <w:t>«Банк ДОМ.РФ» снизил первый взнос по ипотеке</w:t>
      </w:r>
      <w:bookmarkEnd w:id="43"/>
    </w:p>
    <w:p w14:paraId="0994D28D" w14:textId="77777777" w:rsidR="00596F57" w:rsidRPr="00596F57" w:rsidRDefault="00596F57" w:rsidP="00596F57">
      <w:pPr>
        <w:tabs>
          <w:tab w:val="left" w:pos="851"/>
        </w:tabs>
        <w:spacing w:after="0"/>
        <w:ind w:firstLine="851"/>
        <w:jc w:val="both"/>
        <w:rPr>
          <w:rFonts w:ascii="Times New Roman" w:hAnsi="Times New Roman" w:cs="Times New Roman"/>
          <w:sz w:val="28"/>
          <w:szCs w:val="28"/>
        </w:rPr>
      </w:pPr>
      <w:r w:rsidRPr="00596F57">
        <w:rPr>
          <w:rFonts w:ascii="Times New Roman" w:hAnsi="Times New Roman" w:cs="Times New Roman"/>
          <w:sz w:val="28"/>
          <w:szCs w:val="28"/>
        </w:rPr>
        <w:t>«Банк ДОМ.РФ» снизил сумму первого взноса по ипотеке для некоторых сегментов заемщиков. Об этом «Стройгазете» сообщили в пресс-службе банка.</w:t>
      </w:r>
    </w:p>
    <w:p w14:paraId="2D5E249F" w14:textId="77777777" w:rsidR="00596F57" w:rsidRPr="00596F57" w:rsidRDefault="00596F57" w:rsidP="00596F57">
      <w:pPr>
        <w:tabs>
          <w:tab w:val="left" w:pos="851"/>
        </w:tabs>
        <w:spacing w:after="0"/>
        <w:ind w:firstLine="851"/>
        <w:jc w:val="both"/>
        <w:rPr>
          <w:rFonts w:ascii="Times New Roman" w:hAnsi="Times New Roman" w:cs="Times New Roman"/>
          <w:sz w:val="28"/>
          <w:szCs w:val="28"/>
        </w:rPr>
      </w:pPr>
      <w:r w:rsidRPr="00596F57">
        <w:rPr>
          <w:rFonts w:ascii="Times New Roman" w:hAnsi="Times New Roman" w:cs="Times New Roman"/>
          <w:sz w:val="28"/>
          <w:szCs w:val="28"/>
        </w:rPr>
        <w:lastRenderedPageBreak/>
        <w:t>Минимальный взнос по ипотеке для индивидуальных предпринимателей и клиентов, оформляющих ипотеку без подтверждения дохода и занятости, составляет теперь 20%, для собственников бизнеса – 10%.</w:t>
      </w:r>
    </w:p>
    <w:p w14:paraId="0FAFA07C" w14:textId="61152505" w:rsidR="00596F57" w:rsidRDefault="00596F57" w:rsidP="00596F57">
      <w:pPr>
        <w:tabs>
          <w:tab w:val="left" w:pos="851"/>
        </w:tabs>
        <w:spacing w:after="0"/>
        <w:ind w:firstLine="851"/>
        <w:jc w:val="both"/>
        <w:rPr>
          <w:rFonts w:ascii="Times New Roman" w:hAnsi="Times New Roman" w:cs="Times New Roman"/>
          <w:sz w:val="28"/>
          <w:szCs w:val="28"/>
        </w:rPr>
      </w:pPr>
      <w:r w:rsidRPr="00596F57">
        <w:rPr>
          <w:rFonts w:ascii="Times New Roman" w:hAnsi="Times New Roman" w:cs="Times New Roman"/>
          <w:sz w:val="28"/>
          <w:szCs w:val="28"/>
        </w:rPr>
        <w:t>Как отметил директор Розничных продуктов «Банка ДОМ.РФ» Евгений Шитиков, первоначальный взнос является важным условием для получения жилищных кредитов - необходимость накопления значительного объема собственных средств иногда ограничивает возможности по оформлению ипотеки.» Новые условия улучшают и упрощают это условие и ориентированы на клиентов, развивающих собственный бизнес», — прокомментировал он.</w:t>
      </w:r>
    </w:p>
    <w:p w14:paraId="033A287B" w14:textId="07BF7897" w:rsidR="00F66871" w:rsidRDefault="00F66871" w:rsidP="00596F57">
      <w:pPr>
        <w:tabs>
          <w:tab w:val="left" w:pos="851"/>
        </w:tabs>
        <w:spacing w:after="0"/>
        <w:ind w:firstLine="851"/>
        <w:jc w:val="both"/>
        <w:rPr>
          <w:rFonts w:ascii="Times New Roman" w:hAnsi="Times New Roman" w:cs="Times New Roman"/>
          <w:sz w:val="28"/>
          <w:szCs w:val="28"/>
        </w:rPr>
      </w:pPr>
    </w:p>
    <w:p w14:paraId="2BA5784A" w14:textId="47C113EB" w:rsidR="00F66871" w:rsidRPr="00F66871" w:rsidRDefault="00F66871" w:rsidP="00F66871">
      <w:pPr>
        <w:pStyle w:val="1"/>
        <w:numPr>
          <w:ilvl w:val="1"/>
          <w:numId w:val="1"/>
        </w:numPr>
        <w:tabs>
          <w:tab w:val="left" w:pos="851"/>
        </w:tabs>
        <w:spacing w:before="0" w:beforeAutospacing="0" w:after="0" w:afterAutospacing="0"/>
        <w:ind w:left="0" w:firstLine="0"/>
        <w:jc w:val="both"/>
        <w:rPr>
          <w:b w:val="0"/>
          <w:bCs w:val="0"/>
          <w:sz w:val="28"/>
          <w:szCs w:val="28"/>
        </w:rPr>
      </w:pPr>
      <w:bookmarkStart w:id="44" w:name="_Toc86403541"/>
      <w:r>
        <w:rPr>
          <w:sz w:val="28"/>
          <w:szCs w:val="28"/>
        </w:rPr>
        <w:t xml:space="preserve">28.10.2021 ЕРЗ. </w:t>
      </w:r>
      <w:r w:rsidRPr="00F66871">
        <w:rPr>
          <w:sz w:val="28"/>
          <w:szCs w:val="28"/>
        </w:rPr>
        <w:t>Рефинансирование ипотеки в Банке ДОМ.РФ стало еще доступнее</w:t>
      </w:r>
      <w:bookmarkEnd w:id="44"/>
    </w:p>
    <w:p w14:paraId="06047B17" w14:textId="77777777" w:rsidR="00F66871" w:rsidRPr="00F66871" w:rsidRDefault="00F66871" w:rsidP="00F66871">
      <w:pPr>
        <w:tabs>
          <w:tab w:val="left" w:pos="851"/>
        </w:tabs>
        <w:spacing w:after="0"/>
        <w:ind w:firstLine="851"/>
        <w:jc w:val="both"/>
        <w:rPr>
          <w:rFonts w:ascii="Times New Roman" w:hAnsi="Times New Roman" w:cs="Times New Roman"/>
          <w:sz w:val="28"/>
          <w:szCs w:val="28"/>
        </w:rPr>
      </w:pPr>
      <w:r w:rsidRPr="00F66871">
        <w:rPr>
          <w:rFonts w:ascii="Times New Roman" w:hAnsi="Times New Roman" w:cs="Times New Roman"/>
          <w:sz w:val="28"/>
          <w:szCs w:val="28"/>
        </w:rPr>
        <w:t>Минимальная ставка по данному продукту снижена в пределах одного процентного пункта (п.п.) — до 7,5%, </w:t>
      </w:r>
      <w:hyperlink r:id="rId90" w:history="1">
        <w:r w:rsidRPr="00F66871">
          <w:rPr>
            <w:rFonts w:ascii="Times New Roman" w:hAnsi="Times New Roman" w:cs="Times New Roman"/>
            <w:sz w:val="28"/>
            <w:szCs w:val="28"/>
          </w:rPr>
          <w:t>уточнили</w:t>
        </w:r>
      </w:hyperlink>
      <w:r w:rsidRPr="00F66871">
        <w:rPr>
          <w:rFonts w:ascii="Times New Roman" w:hAnsi="Times New Roman" w:cs="Times New Roman"/>
          <w:sz w:val="28"/>
          <w:szCs w:val="28"/>
        </w:rPr>
        <w:t> в пресс-службе кредитной организации.  </w:t>
      </w:r>
    </w:p>
    <w:p w14:paraId="20473D32" w14:textId="73822E6F" w:rsidR="00F66871" w:rsidRPr="00F66871" w:rsidRDefault="00F66871" w:rsidP="00F66871">
      <w:pPr>
        <w:tabs>
          <w:tab w:val="left" w:pos="851"/>
        </w:tabs>
        <w:spacing w:after="0"/>
        <w:ind w:firstLine="851"/>
        <w:jc w:val="both"/>
        <w:rPr>
          <w:rFonts w:ascii="Times New Roman" w:hAnsi="Times New Roman" w:cs="Times New Roman"/>
          <w:sz w:val="28"/>
          <w:szCs w:val="28"/>
        </w:rPr>
      </w:pPr>
      <w:r w:rsidRPr="00F66871">
        <w:rPr>
          <w:rFonts w:ascii="Times New Roman" w:hAnsi="Times New Roman" w:cs="Times New Roman"/>
          <w:b/>
          <w:bCs/>
          <w:sz w:val="28"/>
          <w:szCs w:val="28"/>
        </w:rPr>
        <w:t> </w:t>
      </w:r>
      <w:r w:rsidRPr="00F66871">
        <w:rPr>
          <w:rFonts w:ascii="Times New Roman" w:hAnsi="Times New Roman" w:cs="Times New Roman"/>
          <w:sz w:val="28"/>
          <w:szCs w:val="28"/>
        </w:rPr>
        <w:t>В сообщении также говорится, что новые </w:t>
      </w:r>
      <w:hyperlink r:id="rId91" w:history="1">
        <w:r w:rsidRPr="00F66871">
          <w:rPr>
            <w:rFonts w:ascii="Times New Roman" w:hAnsi="Times New Roman" w:cs="Times New Roman"/>
            <w:sz w:val="28"/>
            <w:szCs w:val="28"/>
          </w:rPr>
          <w:t>условия</w:t>
        </w:r>
      </w:hyperlink>
      <w:r w:rsidRPr="00F66871">
        <w:rPr>
          <w:rFonts w:ascii="Times New Roman" w:hAnsi="Times New Roman" w:cs="Times New Roman"/>
          <w:sz w:val="28"/>
          <w:szCs w:val="28"/>
        </w:rPr>
        <w:t> ипотечного перекредитования от Банка ДОМ.РФ действуют при подтверждении дохода выпиской из Пенсионного фонда России, которую сотрудник банка заказывает самостоятельно с согласия клиента.</w:t>
      </w:r>
    </w:p>
    <w:p w14:paraId="6E8FA5CD" w14:textId="1F3BC0AA" w:rsidR="00F66871" w:rsidRPr="00F66871" w:rsidRDefault="00F66871" w:rsidP="00F66871">
      <w:pPr>
        <w:tabs>
          <w:tab w:val="left" w:pos="851"/>
        </w:tabs>
        <w:spacing w:after="0"/>
        <w:ind w:firstLine="851"/>
        <w:jc w:val="both"/>
        <w:rPr>
          <w:rFonts w:ascii="Times New Roman" w:hAnsi="Times New Roman" w:cs="Times New Roman"/>
          <w:sz w:val="28"/>
          <w:szCs w:val="28"/>
        </w:rPr>
      </w:pPr>
      <w:r w:rsidRPr="00F66871">
        <w:rPr>
          <w:rFonts w:ascii="Times New Roman" w:hAnsi="Times New Roman" w:cs="Times New Roman"/>
          <w:sz w:val="28"/>
          <w:szCs w:val="28"/>
        </w:rPr>
        <w:t> Сами условия рефинансирования ипотеки таковы:  </w:t>
      </w:r>
    </w:p>
    <w:p w14:paraId="17D8936D" w14:textId="49F3F525" w:rsidR="00F66871" w:rsidRPr="00F66871" w:rsidRDefault="00F66871" w:rsidP="00F66871">
      <w:pPr>
        <w:pStyle w:val="a3"/>
        <w:numPr>
          <w:ilvl w:val="0"/>
          <w:numId w:val="12"/>
        </w:numPr>
        <w:tabs>
          <w:tab w:val="left" w:pos="851"/>
        </w:tabs>
        <w:spacing w:after="0"/>
        <w:ind w:left="0" w:firstLine="142"/>
        <w:jc w:val="both"/>
        <w:rPr>
          <w:rFonts w:ascii="Times New Roman" w:hAnsi="Times New Roman" w:cs="Times New Roman"/>
          <w:sz w:val="28"/>
          <w:szCs w:val="28"/>
        </w:rPr>
      </w:pPr>
      <w:r w:rsidRPr="00F66871">
        <w:rPr>
          <w:rFonts w:ascii="Times New Roman" w:hAnsi="Times New Roman" w:cs="Times New Roman"/>
          <w:sz w:val="28"/>
          <w:szCs w:val="28"/>
        </w:rPr>
        <w:t>ставка в 7,5% годовых доступна для действующих зарплатных клиентов банка, а также для сотрудников медицинской или научной сферы;</w:t>
      </w:r>
    </w:p>
    <w:p w14:paraId="6A9C6A14" w14:textId="0CB5825A" w:rsidR="00F66871" w:rsidRPr="00F66871" w:rsidRDefault="00F66871" w:rsidP="00F66871">
      <w:pPr>
        <w:pStyle w:val="a3"/>
        <w:numPr>
          <w:ilvl w:val="0"/>
          <w:numId w:val="12"/>
        </w:numPr>
        <w:tabs>
          <w:tab w:val="left" w:pos="851"/>
        </w:tabs>
        <w:spacing w:after="0"/>
        <w:ind w:left="0" w:firstLine="142"/>
        <w:jc w:val="both"/>
        <w:rPr>
          <w:rFonts w:ascii="Times New Roman" w:hAnsi="Times New Roman" w:cs="Times New Roman"/>
          <w:sz w:val="28"/>
          <w:szCs w:val="28"/>
        </w:rPr>
      </w:pPr>
      <w:r w:rsidRPr="00F66871">
        <w:rPr>
          <w:rFonts w:ascii="Times New Roman" w:hAnsi="Times New Roman" w:cs="Times New Roman"/>
          <w:sz w:val="28"/>
          <w:szCs w:val="28"/>
        </w:rPr>
        <w:t>для остальных категорий заемщиков доступна ставка от 7,7%;</w:t>
      </w:r>
    </w:p>
    <w:p w14:paraId="5272C214" w14:textId="24100AF2" w:rsidR="00F66871" w:rsidRPr="00F66871" w:rsidRDefault="00F66871" w:rsidP="00F66871">
      <w:pPr>
        <w:pStyle w:val="a3"/>
        <w:numPr>
          <w:ilvl w:val="0"/>
          <w:numId w:val="12"/>
        </w:numPr>
        <w:tabs>
          <w:tab w:val="left" w:pos="851"/>
        </w:tabs>
        <w:spacing w:after="0"/>
        <w:ind w:left="0" w:firstLine="142"/>
        <w:jc w:val="both"/>
        <w:rPr>
          <w:rFonts w:ascii="Times New Roman" w:hAnsi="Times New Roman" w:cs="Times New Roman"/>
          <w:sz w:val="28"/>
          <w:szCs w:val="28"/>
        </w:rPr>
      </w:pPr>
      <w:r w:rsidRPr="00F66871">
        <w:rPr>
          <w:rFonts w:ascii="Times New Roman" w:hAnsi="Times New Roman" w:cs="Times New Roman"/>
          <w:sz w:val="28"/>
          <w:szCs w:val="28"/>
        </w:rPr>
        <w:t>для семей, в которых после 1 января 2018 года родился ребенок, доступно перекредитование по программе «Семейная ипотека» с льготной ставкой от 4,1%»;</w:t>
      </w:r>
    </w:p>
    <w:p w14:paraId="178C5DBF" w14:textId="2E620E1C" w:rsidR="00F66871" w:rsidRPr="00F66871" w:rsidRDefault="00F66871" w:rsidP="00F66871">
      <w:pPr>
        <w:pStyle w:val="a3"/>
        <w:numPr>
          <w:ilvl w:val="0"/>
          <w:numId w:val="12"/>
        </w:numPr>
        <w:tabs>
          <w:tab w:val="left" w:pos="851"/>
        </w:tabs>
        <w:spacing w:after="0"/>
        <w:ind w:left="0" w:firstLine="142"/>
        <w:jc w:val="both"/>
        <w:rPr>
          <w:rFonts w:ascii="Times New Roman" w:hAnsi="Times New Roman" w:cs="Times New Roman"/>
          <w:sz w:val="28"/>
          <w:szCs w:val="28"/>
        </w:rPr>
      </w:pPr>
      <w:r w:rsidRPr="00F66871">
        <w:rPr>
          <w:rFonts w:ascii="Times New Roman" w:hAnsi="Times New Roman" w:cs="Times New Roman"/>
          <w:sz w:val="28"/>
          <w:szCs w:val="28"/>
        </w:rPr>
        <w:t>для собственников бизнеса и индивидуальных предпринимателей максимальная сумма кредита (предназначенного для рефинансирования прежнего) составляет до 90% стоимости объекта недвижимости;</w:t>
      </w:r>
    </w:p>
    <w:p w14:paraId="25A63F9C" w14:textId="31C6C582" w:rsidR="00F66871" w:rsidRPr="00F66871" w:rsidRDefault="00F66871" w:rsidP="00F66871">
      <w:pPr>
        <w:pStyle w:val="a3"/>
        <w:numPr>
          <w:ilvl w:val="0"/>
          <w:numId w:val="12"/>
        </w:numPr>
        <w:tabs>
          <w:tab w:val="left" w:pos="851"/>
        </w:tabs>
        <w:spacing w:after="0"/>
        <w:ind w:left="0" w:firstLine="142"/>
        <w:jc w:val="both"/>
        <w:rPr>
          <w:rFonts w:ascii="Times New Roman" w:hAnsi="Times New Roman" w:cs="Times New Roman"/>
          <w:sz w:val="28"/>
          <w:szCs w:val="28"/>
        </w:rPr>
      </w:pPr>
      <w:r w:rsidRPr="00F66871">
        <w:rPr>
          <w:rFonts w:ascii="Times New Roman" w:hAnsi="Times New Roman" w:cs="Times New Roman"/>
          <w:sz w:val="28"/>
          <w:szCs w:val="28"/>
        </w:rPr>
        <w:t>предусмотрена скидка за определенную сумму кредита (до 0,5 п.п. от ставки), в регионах минимальный чек для предоставления скидки снижен до 3 млн рублей, а в Москве, Московской области и Санкт-Петербурге — до 6 млн руб.</w:t>
      </w:r>
    </w:p>
    <w:p w14:paraId="75E2FC17" w14:textId="77777777" w:rsidR="00F66871" w:rsidRPr="00F66871" w:rsidRDefault="00F66871" w:rsidP="00F66871">
      <w:pPr>
        <w:tabs>
          <w:tab w:val="left" w:pos="851"/>
        </w:tabs>
        <w:spacing w:after="0"/>
        <w:ind w:firstLine="851"/>
        <w:jc w:val="both"/>
        <w:rPr>
          <w:rFonts w:ascii="Times New Roman" w:hAnsi="Times New Roman" w:cs="Times New Roman"/>
          <w:sz w:val="28"/>
          <w:szCs w:val="28"/>
        </w:rPr>
      </w:pPr>
      <w:r w:rsidRPr="00F66871">
        <w:rPr>
          <w:rFonts w:ascii="Times New Roman" w:hAnsi="Times New Roman" w:cs="Times New Roman"/>
          <w:sz w:val="28"/>
          <w:szCs w:val="28"/>
        </w:rPr>
        <w:t>Подать заявку на рефинансирование ипотеки в Банк ДОМ.РФ можно в онлайн-режиме на профильном </w:t>
      </w:r>
      <w:hyperlink r:id="rId92" w:anchor="mortgage_callback" w:history="1">
        <w:r w:rsidRPr="00F66871">
          <w:rPr>
            <w:rFonts w:ascii="Times New Roman" w:hAnsi="Times New Roman" w:cs="Times New Roman"/>
            <w:sz w:val="28"/>
            <w:szCs w:val="28"/>
          </w:rPr>
          <w:t>разделе</w:t>
        </w:r>
      </w:hyperlink>
      <w:r w:rsidRPr="00F66871">
        <w:rPr>
          <w:rFonts w:ascii="Times New Roman" w:hAnsi="Times New Roman" w:cs="Times New Roman"/>
          <w:sz w:val="28"/>
          <w:szCs w:val="28"/>
        </w:rPr>
        <w:t> корпоративного сайта.</w:t>
      </w:r>
    </w:p>
    <w:p w14:paraId="7A2BEB02" w14:textId="7236CFA8" w:rsidR="00F66871" w:rsidRPr="00F66871" w:rsidRDefault="00F66871" w:rsidP="00F66871">
      <w:pPr>
        <w:tabs>
          <w:tab w:val="left" w:pos="851"/>
        </w:tabs>
        <w:spacing w:after="0"/>
        <w:ind w:firstLine="851"/>
        <w:jc w:val="both"/>
        <w:rPr>
          <w:rFonts w:ascii="Times New Roman" w:hAnsi="Times New Roman" w:cs="Times New Roman"/>
          <w:sz w:val="28"/>
          <w:szCs w:val="28"/>
        </w:rPr>
      </w:pPr>
      <w:r w:rsidRPr="00F66871">
        <w:rPr>
          <w:rFonts w:ascii="Times New Roman" w:hAnsi="Times New Roman" w:cs="Times New Roman"/>
          <w:sz w:val="28"/>
          <w:szCs w:val="28"/>
        </w:rPr>
        <w:t> «Нам важно обеспечить простой и удобный цифровой процесс для наших клиентов, поэтому мы существенно упростили пакет документов — для подачи заявки в банк больше не требуется предоставлять бумажные справки о доходе и трудовой деятельности, — </w:t>
      </w:r>
      <w:hyperlink r:id="rId93" w:history="1">
        <w:r w:rsidRPr="00F66871">
          <w:rPr>
            <w:rFonts w:ascii="Times New Roman" w:hAnsi="Times New Roman" w:cs="Times New Roman"/>
            <w:sz w:val="28"/>
            <w:szCs w:val="28"/>
          </w:rPr>
          <w:t>подчеркнул</w:t>
        </w:r>
      </w:hyperlink>
      <w:r w:rsidRPr="00F66871">
        <w:rPr>
          <w:rFonts w:ascii="Times New Roman" w:hAnsi="Times New Roman" w:cs="Times New Roman"/>
          <w:sz w:val="28"/>
          <w:szCs w:val="28"/>
        </w:rPr>
        <w:t>, комментируя новые условия рефинансирования ипотеки директор Розничных продуктов Банка ДОМ.РФ </w:t>
      </w:r>
      <w:r w:rsidRPr="00F66871">
        <w:rPr>
          <w:rFonts w:ascii="Times New Roman" w:hAnsi="Times New Roman" w:cs="Times New Roman"/>
          <w:b/>
          <w:bCs/>
          <w:sz w:val="28"/>
          <w:szCs w:val="28"/>
        </w:rPr>
        <w:t>Евгений Шитиков</w:t>
      </w:r>
      <w:r w:rsidRPr="00F66871">
        <w:rPr>
          <w:rFonts w:ascii="Times New Roman" w:hAnsi="Times New Roman" w:cs="Times New Roman"/>
          <w:sz w:val="28"/>
          <w:szCs w:val="28"/>
        </w:rPr>
        <w:t>.</w:t>
      </w:r>
    </w:p>
    <w:p w14:paraId="01E39528" w14:textId="0B3C39D9" w:rsidR="00F66871" w:rsidRDefault="00F66871" w:rsidP="00F66871">
      <w:pPr>
        <w:tabs>
          <w:tab w:val="left" w:pos="851"/>
        </w:tabs>
        <w:spacing w:after="0"/>
        <w:ind w:firstLine="851"/>
        <w:jc w:val="both"/>
        <w:rPr>
          <w:rFonts w:ascii="Times New Roman" w:hAnsi="Times New Roman" w:cs="Times New Roman"/>
          <w:sz w:val="28"/>
          <w:szCs w:val="28"/>
        </w:rPr>
      </w:pPr>
      <w:r w:rsidRPr="00F66871">
        <w:rPr>
          <w:rFonts w:ascii="Times New Roman" w:hAnsi="Times New Roman" w:cs="Times New Roman"/>
          <w:sz w:val="28"/>
          <w:szCs w:val="28"/>
        </w:rPr>
        <w:t>Он выразил уверенность в том, что такой подход позволит клиентам банка ускорить процесс рефинансирования ипотеки и быстрее начать экономить на процентах.</w:t>
      </w:r>
    </w:p>
    <w:p w14:paraId="5FD9466F" w14:textId="2AA68978" w:rsidR="00F66871" w:rsidRPr="00F66871" w:rsidRDefault="00F66871" w:rsidP="00F66871">
      <w:pPr>
        <w:pStyle w:val="1"/>
        <w:numPr>
          <w:ilvl w:val="1"/>
          <w:numId w:val="1"/>
        </w:numPr>
        <w:tabs>
          <w:tab w:val="left" w:pos="851"/>
        </w:tabs>
        <w:spacing w:before="0" w:beforeAutospacing="0" w:after="0" w:afterAutospacing="0"/>
        <w:ind w:left="0" w:firstLine="0"/>
        <w:jc w:val="both"/>
        <w:rPr>
          <w:b w:val="0"/>
          <w:bCs w:val="0"/>
          <w:sz w:val="28"/>
          <w:szCs w:val="28"/>
        </w:rPr>
      </w:pPr>
      <w:bookmarkStart w:id="45" w:name="_Toc86403542"/>
      <w:r>
        <w:rPr>
          <w:sz w:val="28"/>
          <w:szCs w:val="28"/>
        </w:rPr>
        <w:lastRenderedPageBreak/>
        <w:t>28.10.2021 ЕРЗ.</w:t>
      </w:r>
      <w:r w:rsidRPr="00F66871">
        <w:rPr>
          <w:sz w:val="28"/>
          <w:szCs w:val="28"/>
        </w:rPr>
        <w:t xml:space="preserve"> «Коммерсант» сообщил о первом случае дефолта при проектном финансировании</w:t>
      </w:r>
      <w:bookmarkEnd w:id="45"/>
    </w:p>
    <w:p w14:paraId="2D700B5C" w14:textId="77777777" w:rsidR="00F66871" w:rsidRPr="00F66871" w:rsidRDefault="00F66871" w:rsidP="00F66871">
      <w:pPr>
        <w:tabs>
          <w:tab w:val="left" w:pos="851"/>
        </w:tabs>
        <w:spacing w:after="0"/>
        <w:ind w:firstLine="851"/>
        <w:jc w:val="both"/>
        <w:rPr>
          <w:rFonts w:ascii="Times New Roman" w:hAnsi="Times New Roman" w:cs="Times New Roman"/>
          <w:sz w:val="28"/>
          <w:szCs w:val="28"/>
        </w:rPr>
      </w:pPr>
      <w:r w:rsidRPr="00F66871">
        <w:rPr>
          <w:rFonts w:ascii="Times New Roman" w:hAnsi="Times New Roman" w:cs="Times New Roman"/>
          <w:sz w:val="28"/>
          <w:szCs w:val="28"/>
        </w:rPr>
        <w:t>Банк ДОМ.РФ самостоятельно достроит дома в ЖК Лампо (Ленинградская область), на строительство которых он ранее выделил проектное финансирование застройщику ПЕТРОСТРОЙ, при этом средства дольщиков указанного жилого комплекса были аккумулированы на эскроу-счетах в данной финансовой организации.</w:t>
      </w:r>
    </w:p>
    <w:p w14:paraId="39733D50" w14:textId="2B1CFFDC" w:rsidR="00F66871" w:rsidRPr="00F66871" w:rsidRDefault="00F66871" w:rsidP="00F66871">
      <w:pPr>
        <w:tabs>
          <w:tab w:val="left" w:pos="851"/>
        </w:tabs>
        <w:spacing w:after="0"/>
        <w:ind w:firstLine="851"/>
        <w:jc w:val="both"/>
        <w:rPr>
          <w:rFonts w:ascii="Times New Roman" w:hAnsi="Times New Roman" w:cs="Times New Roman"/>
          <w:sz w:val="28"/>
          <w:szCs w:val="28"/>
        </w:rPr>
      </w:pPr>
      <w:r w:rsidRPr="00F66871">
        <w:rPr>
          <w:rFonts w:ascii="Times New Roman" w:hAnsi="Times New Roman" w:cs="Times New Roman"/>
          <w:b/>
          <w:bCs/>
          <w:sz w:val="28"/>
          <w:szCs w:val="28"/>
        </w:rPr>
        <w:t> </w:t>
      </w:r>
      <w:r w:rsidRPr="00F66871">
        <w:rPr>
          <w:rFonts w:ascii="Times New Roman" w:hAnsi="Times New Roman" w:cs="Times New Roman"/>
          <w:sz w:val="28"/>
          <w:szCs w:val="28"/>
        </w:rPr>
        <w:t>«С момента введения новых правил по привлечению денег соинвесторов в строительство жилья [</w:t>
      </w:r>
      <w:r w:rsidRPr="00F66871">
        <w:rPr>
          <w:rFonts w:ascii="Times New Roman" w:hAnsi="Times New Roman" w:cs="Times New Roman"/>
          <w:i/>
          <w:iCs/>
          <w:sz w:val="28"/>
          <w:szCs w:val="28"/>
        </w:rPr>
        <w:t>с 1 июля 2019 года, когда отрасль была переведена на схему проектного финансирования с использованием эскроу</w:t>
      </w:r>
      <w:r w:rsidRPr="00F66871">
        <w:rPr>
          <w:rFonts w:ascii="Times New Roman" w:hAnsi="Times New Roman" w:cs="Times New Roman"/>
          <w:sz w:val="28"/>
          <w:szCs w:val="28"/>
        </w:rPr>
        <w:t> — </w:t>
      </w:r>
      <w:r w:rsidRPr="00F66871">
        <w:rPr>
          <w:rFonts w:ascii="Times New Roman" w:hAnsi="Times New Roman" w:cs="Times New Roman"/>
          <w:b/>
          <w:bCs/>
          <w:sz w:val="28"/>
          <w:szCs w:val="28"/>
        </w:rPr>
        <w:t>Ред.</w:t>
      </w:r>
      <w:r w:rsidRPr="00F66871">
        <w:rPr>
          <w:rFonts w:ascii="Times New Roman" w:hAnsi="Times New Roman" w:cs="Times New Roman"/>
          <w:sz w:val="28"/>
          <w:szCs w:val="28"/>
        </w:rPr>
        <w:t>] — это первый известный случай, когда кредитор забирает себе объект», — </w:t>
      </w:r>
      <w:hyperlink r:id="rId94" w:history="1">
        <w:r w:rsidRPr="00F66871">
          <w:rPr>
            <w:rFonts w:ascii="Times New Roman" w:hAnsi="Times New Roman" w:cs="Times New Roman"/>
            <w:sz w:val="28"/>
            <w:szCs w:val="28"/>
          </w:rPr>
          <w:t>отмечается</w:t>
        </w:r>
      </w:hyperlink>
      <w:r w:rsidRPr="00F66871">
        <w:rPr>
          <w:rFonts w:ascii="Times New Roman" w:hAnsi="Times New Roman" w:cs="Times New Roman"/>
          <w:sz w:val="28"/>
          <w:szCs w:val="28"/>
        </w:rPr>
        <w:t> в материале издания.</w:t>
      </w:r>
    </w:p>
    <w:p w14:paraId="1503F4AB" w14:textId="77777777" w:rsidR="00F66871" w:rsidRPr="00F66871" w:rsidRDefault="00F66871" w:rsidP="00F66871">
      <w:pPr>
        <w:tabs>
          <w:tab w:val="left" w:pos="851"/>
        </w:tabs>
        <w:spacing w:after="0"/>
        <w:ind w:firstLine="851"/>
        <w:jc w:val="both"/>
        <w:rPr>
          <w:rFonts w:ascii="Times New Roman" w:hAnsi="Times New Roman" w:cs="Times New Roman"/>
          <w:sz w:val="28"/>
          <w:szCs w:val="28"/>
        </w:rPr>
      </w:pPr>
      <w:r w:rsidRPr="00F66871">
        <w:rPr>
          <w:rFonts w:ascii="Times New Roman" w:hAnsi="Times New Roman" w:cs="Times New Roman"/>
          <w:sz w:val="28"/>
          <w:szCs w:val="28"/>
        </w:rPr>
        <w:t>Его авторы уточнили, что Банк ДОМ.РФ 20 октября стал единственным владельцем </w:t>
      </w:r>
      <w:hyperlink r:id="rId95" w:history="1">
        <w:r w:rsidRPr="00F66871">
          <w:rPr>
            <w:rFonts w:ascii="Times New Roman" w:hAnsi="Times New Roman" w:cs="Times New Roman"/>
            <w:sz w:val="28"/>
            <w:szCs w:val="28"/>
          </w:rPr>
          <w:t>ООО «Специализированный застройщик «Петрострой-Мурино»</w:t>
        </w:r>
      </w:hyperlink>
      <w:r w:rsidRPr="00F66871">
        <w:rPr>
          <w:rFonts w:ascii="Times New Roman" w:hAnsi="Times New Roman" w:cs="Times New Roman"/>
          <w:sz w:val="28"/>
          <w:szCs w:val="28"/>
        </w:rPr>
        <w:t> (входило в </w:t>
      </w:r>
      <w:hyperlink r:id="rId96" w:history="1">
        <w:r w:rsidRPr="00F66871">
          <w:rPr>
            <w:rFonts w:ascii="Times New Roman" w:hAnsi="Times New Roman" w:cs="Times New Roman"/>
            <w:sz w:val="28"/>
            <w:szCs w:val="28"/>
          </w:rPr>
          <w:t>СК ПЕТРОСТРОЙ</w:t>
        </w:r>
      </w:hyperlink>
      <w:r w:rsidRPr="00F66871">
        <w:rPr>
          <w:rFonts w:ascii="Times New Roman" w:hAnsi="Times New Roman" w:cs="Times New Roman"/>
          <w:sz w:val="28"/>
          <w:szCs w:val="28"/>
        </w:rPr>
        <w:t> — </w:t>
      </w:r>
      <w:hyperlink r:id="rId97" w:history="1">
        <w:r w:rsidRPr="00F66871">
          <w:rPr>
            <w:rFonts w:ascii="Times New Roman" w:hAnsi="Times New Roman" w:cs="Times New Roman"/>
            <w:sz w:val="28"/>
            <w:szCs w:val="28"/>
          </w:rPr>
          <w:t>4-е место</w:t>
        </w:r>
      </w:hyperlink>
      <w:r w:rsidRPr="00F66871">
        <w:rPr>
          <w:rFonts w:ascii="Times New Roman" w:hAnsi="Times New Roman" w:cs="Times New Roman"/>
          <w:sz w:val="28"/>
          <w:szCs w:val="28"/>
        </w:rPr>
        <w:t> в ТОП застройщиков региона), которое изначально являлось застройщиком расположенного в п. Мурино Ленинградской области </w:t>
      </w:r>
      <w:hyperlink r:id="rId98" w:history="1">
        <w:r w:rsidRPr="00F66871">
          <w:rPr>
            <w:rFonts w:ascii="Times New Roman" w:hAnsi="Times New Roman" w:cs="Times New Roman"/>
            <w:sz w:val="28"/>
            <w:szCs w:val="28"/>
          </w:rPr>
          <w:t>ЖК Лампо</w:t>
        </w:r>
      </w:hyperlink>
      <w:r w:rsidRPr="00F66871">
        <w:rPr>
          <w:rFonts w:ascii="Times New Roman" w:hAnsi="Times New Roman" w:cs="Times New Roman"/>
          <w:sz w:val="28"/>
          <w:szCs w:val="28"/>
        </w:rPr>
        <w:t> (</w:t>
      </w:r>
      <w:hyperlink r:id="rId99" w:history="1">
        <w:r w:rsidRPr="00F66871">
          <w:rPr>
            <w:rFonts w:ascii="Times New Roman" w:hAnsi="Times New Roman" w:cs="Times New Roman"/>
            <w:sz w:val="28"/>
            <w:szCs w:val="28"/>
          </w:rPr>
          <w:t>63-е место</w:t>
        </w:r>
      </w:hyperlink>
      <w:r w:rsidRPr="00F66871">
        <w:rPr>
          <w:rFonts w:ascii="Times New Roman" w:hAnsi="Times New Roman" w:cs="Times New Roman"/>
          <w:sz w:val="28"/>
          <w:szCs w:val="28"/>
        </w:rPr>
        <w:t> в ТОП ЖК региона), рассчитанного на 59 тыс. кв. м жилья.</w:t>
      </w:r>
    </w:p>
    <w:p w14:paraId="5EF6942D" w14:textId="2D5E0C6E" w:rsidR="00F66871" w:rsidRPr="00F66871" w:rsidRDefault="00F66871" w:rsidP="00F66871">
      <w:pPr>
        <w:tabs>
          <w:tab w:val="left" w:pos="851"/>
        </w:tabs>
        <w:spacing w:after="0"/>
        <w:ind w:firstLine="851"/>
        <w:jc w:val="both"/>
        <w:rPr>
          <w:rFonts w:ascii="Times New Roman" w:hAnsi="Times New Roman" w:cs="Times New Roman"/>
          <w:sz w:val="28"/>
          <w:szCs w:val="28"/>
        </w:rPr>
      </w:pPr>
      <w:r w:rsidRPr="00F66871">
        <w:rPr>
          <w:rFonts w:ascii="Times New Roman" w:hAnsi="Times New Roman" w:cs="Times New Roman"/>
          <w:sz w:val="28"/>
          <w:szCs w:val="28"/>
        </w:rPr>
        <w:t>По информации директора по продажам и маркетингу СК ПЕТРОСТРОЙ </w:t>
      </w:r>
      <w:r w:rsidRPr="00F66871">
        <w:rPr>
          <w:rFonts w:ascii="Times New Roman" w:hAnsi="Times New Roman" w:cs="Times New Roman"/>
          <w:b/>
          <w:bCs/>
          <w:sz w:val="28"/>
          <w:szCs w:val="28"/>
        </w:rPr>
        <w:t>Анны Князевой</w:t>
      </w:r>
      <w:r w:rsidRPr="00F66871">
        <w:rPr>
          <w:rFonts w:ascii="Times New Roman" w:hAnsi="Times New Roman" w:cs="Times New Roman"/>
          <w:sz w:val="28"/>
          <w:szCs w:val="28"/>
        </w:rPr>
        <w:t>, изначально при предоставлении проектного финансирования было подписано соглашение, по которому кредитору в лице Банка ДОМ.РФ переходят права на проект в случае неудовлетворительной бизнес-модели.</w:t>
      </w:r>
    </w:p>
    <w:p w14:paraId="349F5AEA" w14:textId="77777777" w:rsidR="00F66871" w:rsidRPr="00F66871" w:rsidRDefault="00F66871" w:rsidP="00F66871">
      <w:pPr>
        <w:tabs>
          <w:tab w:val="left" w:pos="851"/>
        </w:tabs>
        <w:spacing w:after="0"/>
        <w:ind w:firstLine="851"/>
        <w:jc w:val="both"/>
        <w:rPr>
          <w:rFonts w:ascii="Times New Roman" w:hAnsi="Times New Roman" w:cs="Times New Roman"/>
          <w:sz w:val="28"/>
          <w:szCs w:val="28"/>
        </w:rPr>
      </w:pPr>
      <w:r w:rsidRPr="00F66871">
        <w:rPr>
          <w:rFonts w:ascii="Times New Roman" w:hAnsi="Times New Roman" w:cs="Times New Roman"/>
          <w:sz w:val="28"/>
          <w:szCs w:val="28"/>
        </w:rPr>
        <w:t>Переход застройщика в собственность банка-кредитора, а объекта капстроительства — на баланс банка произошел в законном порядке из-за многочисленных нарушений застройщиком обязательств перед покупателями и кредитором, сообщили «Коммерсанту» в Банке ДОМ.РФ.</w:t>
      </w:r>
    </w:p>
    <w:p w14:paraId="266D1C09" w14:textId="1BD69CC4" w:rsidR="00F66871" w:rsidRPr="00F66871" w:rsidRDefault="00F66871" w:rsidP="00F66871">
      <w:pPr>
        <w:tabs>
          <w:tab w:val="left" w:pos="851"/>
        </w:tabs>
        <w:spacing w:after="0"/>
        <w:ind w:firstLine="851"/>
        <w:jc w:val="both"/>
        <w:rPr>
          <w:rFonts w:ascii="Times New Roman" w:hAnsi="Times New Roman" w:cs="Times New Roman"/>
          <w:sz w:val="28"/>
          <w:szCs w:val="28"/>
        </w:rPr>
      </w:pPr>
      <w:r w:rsidRPr="00F66871">
        <w:rPr>
          <w:rFonts w:ascii="Times New Roman" w:hAnsi="Times New Roman" w:cs="Times New Roman"/>
          <w:sz w:val="28"/>
          <w:szCs w:val="28"/>
        </w:rPr>
        <w:t> Главной причиной стало нецелевое использование застройщиком средств проектного финансирования, пояснили в кредитной организации и добавили, что банк самостоятельно завершит строительство ЖК Лампо, для чего уже привлечен новый генподрядчик.</w:t>
      </w:r>
    </w:p>
    <w:p w14:paraId="42D9464F" w14:textId="77777777" w:rsidR="00F66871" w:rsidRPr="00F66871" w:rsidRDefault="00F66871" w:rsidP="00F66871">
      <w:pPr>
        <w:tabs>
          <w:tab w:val="left" w:pos="851"/>
        </w:tabs>
        <w:spacing w:after="0"/>
        <w:ind w:firstLine="851"/>
        <w:jc w:val="both"/>
        <w:rPr>
          <w:rFonts w:ascii="Times New Roman" w:hAnsi="Times New Roman" w:cs="Times New Roman"/>
          <w:sz w:val="28"/>
          <w:szCs w:val="28"/>
        </w:rPr>
      </w:pPr>
      <w:r w:rsidRPr="00F66871">
        <w:rPr>
          <w:rFonts w:ascii="Times New Roman" w:hAnsi="Times New Roman" w:cs="Times New Roman"/>
          <w:sz w:val="28"/>
          <w:szCs w:val="28"/>
        </w:rPr>
        <w:t>Со ссылкой на </w:t>
      </w:r>
      <w:hyperlink r:id="rId100" w:history="1">
        <w:r w:rsidRPr="00F66871">
          <w:rPr>
            <w:rFonts w:ascii="Times New Roman" w:hAnsi="Times New Roman" w:cs="Times New Roman"/>
            <w:sz w:val="28"/>
            <w:szCs w:val="28"/>
          </w:rPr>
          <w:t>Kartoteka.ru</w:t>
        </w:r>
      </w:hyperlink>
      <w:r w:rsidRPr="00F66871">
        <w:rPr>
          <w:rFonts w:ascii="Times New Roman" w:hAnsi="Times New Roman" w:cs="Times New Roman"/>
          <w:sz w:val="28"/>
          <w:szCs w:val="28"/>
        </w:rPr>
        <w:t> в материале указывается, что владельцами СК ПЕТРОСТРОЙ являются </w:t>
      </w:r>
      <w:r w:rsidRPr="00F66871">
        <w:rPr>
          <w:rFonts w:ascii="Times New Roman" w:hAnsi="Times New Roman" w:cs="Times New Roman"/>
          <w:b/>
          <w:bCs/>
          <w:sz w:val="28"/>
          <w:szCs w:val="28"/>
        </w:rPr>
        <w:t>Людмила Яковлева</w:t>
      </w:r>
      <w:r w:rsidRPr="00F66871">
        <w:rPr>
          <w:rFonts w:ascii="Times New Roman" w:hAnsi="Times New Roman" w:cs="Times New Roman"/>
          <w:sz w:val="28"/>
          <w:szCs w:val="28"/>
        </w:rPr>
        <w:t> (66%) и </w:t>
      </w:r>
      <w:r w:rsidRPr="00F66871">
        <w:rPr>
          <w:rFonts w:ascii="Times New Roman" w:hAnsi="Times New Roman" w:cs="Times New Roman"/>
          <w:b/>
          <w:bCs/>
          <w:sz w:val="28"/>
          <w:szCs w:val="28"/>
        </w:rPr>
        <w:t>Дмитрий Ипатов</w:t>
      </w:r>
      <w:r w:rsidRPr="00F66871">
        <w:rPr>
          <w:rFonts w:ascii="Times New Roman" w:hAnsi="Times New Roman" w:cs="Times New Roman"/>
          <w:sz w:val="28"/>
          <w:szCs w:val="28"/>
        </w:rPr>
        <w:t> (34%), и сегодня у подконтрольной им девелоперской организации имеется 11 недостроенных домов общей площадью 155 тыс. кв. м, вошедших в </w:t>
      </w:r>
      <w:hyperlink r:id="rId101" w:history="1">
        <w:r w:rsidRPr="00F66871">
          <w:rPr>
            <w:rFonts w:ascii="Times New Roman" w:hAnsi="Times New Roman" w:cs="Times New Roman"/>
            <w:sz w:val="28"/>
            <w:szCs w:val="28"/>
          </w:rPr>
          <w:t>Единый</w:t>
        </w:r>
      </w:hyperlink>
      <w:r w:rsidRPr="00F66871">
        <w:rPr>
          <w:rFonts w:ascii="Times New Roman" w:hAnsi="Times New Roman" w:cs="Times New Roman"/>
          <w:sz w:val="28"/>
          <w:szCs w:val="28"/>
        </w:rPr>
        <w:t> реестр проблемных объектов.</w:t>
      </w:r>
    </w:p>
    <w:p w14:paraId="07410FE6" w14:textId="7F58A2A5" w:rsidR="00F66871" w:rsidRPr="00F66871" w:rsidRDefault="00F66871" w:rsidP="00F66871">
      <w:pPr>
        <w:tabs>
          <w:tab w:val="left" w:pos="851"/>
        </w:tabs>
        <w:spacing w:after="0"/>
        <w:ind w:firstLine="851"/>
        <w:jc w:val="both"/>
        <w:rPr>
          <w:rFonts w:ascii="Times New Roman" w:hAnsi="Times New Roman" w:cs="Times New Roman"/>
          <w:sz w:val="28"/>
          <w:szCs w:val="28"/>
        </w:rPr>
      </w:pPr>
      <w:r w:rsidRPr="00F66871">
        <w:rPr>
          <w:rFonts w:ascii="Times New Roman" w:hAnsi="Times New Roman" w:cs="Times New Roman"/>
          <w:sz w:val="28"/>
          <w:szCs w:val="28"/>
        </w:rPr>
        <w:t> В Фонде защиты прав дольщиков пояснили, что речь идет о домах в четырех жилых комплексах на территории Ленобласти. На достройку этих домов, где пострадавшими признаны более 6 тыс. граждан, будет привлечен новый инвестор, уточнили в Фонде.</w:t>
      </w:r>
    </w:p>
    <w:p w14:paraId="660B9EDA" w14:textId="77777777" w:rsidR="00F66871" w:rsidRPr="00F66871" w:rsidRDefault="00F66871" w:rsidP="00F66871">
      <w:pPr>
        <w:tabs>
          <w:tab w:val="left" w:pos="851"/>
        </w:tabs>
        <w:spacing w:after="0"/>
        <w:ind w:firstLine="851"/>
        <w:jc w:val="both"/>
        <w:rPr>
          <w:rFonts w:ascii="Times New Roman" w:hAnsi="Times New Roman" w:cs="Times New Roman"/>
          <w:sz w:val="28"/>
          <w:szCs w:val="28"/>
        </w:rPr>
      </w:pPr>
      <w:r w:rsidRPr="00F66871">
        <w:rPr>
          <w:rFonts w:ascii="Times New Roman" w:hAnsi="Times New Roman" w:cs="Times New Roman"/>
          <w:sz w:val="28"/>
          <w:szCs w:val="28"/>
        </w:rPr>
        <w:t>Что касается перешедшего на баланс Банка ДОМ.РФ ЖК Лампо, то здесь с начала старта проекта продано только 27% площадей.</w:t>
      </w:r>
    </w:p>
    <w:p w14:paraId="6C000261" w14:textId="4CD48AF4" w:rsidR="00F66871" w:rsidRPr="00F66871" w:rsidRDefault="00F66871" w:rsidP="00F66871">
      <w:pPr>
        <w:tabs>
          <w:tab w:val="left" w:pos="851"/>
        </w:tabs>
        <w:spacing w:after="0"/>
        <w:ind w:firstLine="851"/>
        <w:jc w:val="both"/>
        <w:rPr>
          <w:rFonts w:ascii="Times New Roman" w:hAnsi="Times New Roman" w:cs="Times New Roman"/>
          <w:sz w:val="28"/>
          <w:szCs w:val="28"/>
        </w:rPr>
      </w:pPr>
      <w:r w:rsidRPr="00F66871">
        <w:rPr>
          <w:rFonts w:ascii="Times New Roman" w:hAnsi="Times New Roman" w:cs="Times New Roman"/>
          <w:sz w:val="28"/>
          <w:szCs w:val="28"/>
        </w:rPr>
        <w:lastRenderedPageBreak/>
        <w:t> По мнению руководителя департамента инвестбанка «Синара» </w:t>
      </w:r>
      <w:r w:rsidRPr="00F66871">
        <w:rPr>
          <w:rFonts w:ascii="Times New Roman" w:hAnsi="Times New Roman" w:cs="Times New Roman"/>
          <w:b/>
          <w:bCs/>
          <w:sz w:val="28"/>
          <w:szCs w:val="28"/>
        </w:rPr>
        <w:t>Анастасии Егазарян</w:t>
      </w:r>
      <w:r w:rsidRPr="00F66871">
        <w:rPr>
          <w:rFonts w:ascii="Times New Roman" w:hAnsi="Times New Roman" w:cs="Times New Roman"/>
          <w:sz w:val="28"/>
          <w:szCs w:val="28"/>
        </w:rPr>
        <w:t>, ситуация с этим комплексом — весомый аргумент в пользу того, чтобы пока отложить дискуссию о поэтапном раскрытии эскроу-счетов.</w:t>
      </w:r>
    </w:p>
    <w:p w14:paraId="576838BA" w14:textId="77777777" w:rsidR="00F66871" w:rsidRPr="00F66871" w:rsidRDefault="00F66871" w:rsidP="00F66871">
      <w:pPr>
        <w:tabs>
          <w:tab w:val="left" w:pos="851"/>
        </w:tabs>
        <w:spacing w:after="0"/>
        <w:ind w:firstLine="851"/>
        <w:jc w:val="both"/>
        <w:rPr>
          <w:rFonts w:ascii="Times New Roman" w:hAnsi="Times New Roman" w:cs="Times New Roman"/>
          <w:sz w:val="28"/>
          <w:szCs w:val="28"/>
        </w:rPr>
      </w:pPr>
      <w:r w:rsidRPr="00F66871">
        <w:rPr>
          <w:rFonts w:ascii="Times New Roman" w:hAnsi="Times New Roman" w:cs="Times New Roman"/>
          <w:sz w:val="28"/>
          <w:szCs w:val="28"/>
        </w:rPr>
        <w:t>«Для возвращения к этому вопросу нужно сначала, чтобы рынок полностью очистился от недобросовестных застройщиков», — </w:t>
      </w:r>
      <w:hyperlink r:id="rId102" w:history="1">
        <w:r w:rsidRPr="00F66871">
          <w:rPr>
            <w:rFonts w:ascii="Times New Roman" w:hAnsi="Times New Roman" w:cs="Times New Roman"/>
            <w:sz w:val="28"/>
            <w:szCs w:val="28"/>
          </w:rPr>
          <w:t>подчеркнула</w:t>
        </w:r>
      </w:hyperlink>
      <w:r w:rsidRPr="00F66871">
        <w:rPr>
          <w:rFonts w:ascii="Times New Roman" w:hAnsi="Times New Roman" w:cs="Times New Roman"/>
          <w:sz w:val="28"/>
          <w:szCs w:val="28"/>
        </w:rPr>
        <w:t> эксперт.</w:t>
      </w:r>
    </w:p>
    <w:p w14:paraId="711800FF" w14:textId="6215C8BD" w:rsidR="00F66871" w:rsidRPr="00F66871" w:rsidRDefault="00F66871" w:rsidP="00F66871">
      <w:pPr>
        <w:tabs>
          <w:tab w:val="left" w:pos="851"/>
        </w:tabs>
        <w:spacing w:after="0"/>
        <w:ind w:firstLine="851"/>
        <w:jc w:val="both"/>
        <w:rPr>
          <w:rFonts w:ascii="Times New Roman" w:hAnsi="Times New Roman" w:cs="Times New Roman"/>
          <w:sz w:val="28"/>
          <w:szCs w:val="28"/>
        </w:rPr>
      </w:pPr>
      <w:r w:rsidRPr="00F66871">
        <w:rPr>
          <w:rFonts w:ascii="Times New Roman" w:hAnsi="Times New Roman" w:cs="Times New Roman"/>
          <w:sz w:val="28"/>
          <w:szCs w:val="28"/>
        </w:rPr>
        <w:t> Главный эксперт «Русипотеки» </w:t>
      </w:r>
      <w:r w:rsidRPr="00F66871">
        <w:rPr>
          <w:rFonts w:ascii="Times New Roman" w:hAnsi="Times New Roman" w:cs="Times New Roman"/>
          <w:b/>
          <w:bCs/>
          <w:sz w:val="28"/>
          <w:szCs w:val="28"/>
        </w:rPr>
        <w:t>Сергей Гордейко</w:t>
      </w:r>
      <w:r w:rsidRPr="00F66871">
        <w:rPr>
          <w:rFonts w:ascii="Times New Roman" w:hAnsi="Times New Roman" w:cs="Times New Roman"/>
          <w:sz w:val="28"/>
          <w:szCs w:val="28"/>
        </w:rPr>
        <w:t xml:space="preserve"> отметил, что ЖК Лампо — пример того, как эскроу-счета защищают средства граждан, но не застраховывают девелоперов от финансовых, технических и маркетинговых ошибок в проектах.</w:t>
      </w:r>
    </w:p>
    <w:p w14:paraId="40EB1845" w14:textId="77777777" w:rsidR="00F66871" w:rsidRPr="00F66871" w:rsidRDefault="00F66871" w:rsidP="00F66871">
      <w:pPr>
        <w:tabs>
          <w:tab w:val="left" w:pos="851"/>
        </w:tabs>
        <w:spacing w:after="0"/>
        <w:ind w:firstLine="851"/>
        <w:jc w:val="both"/>
        <w:rPr>
          <w:rFonts w:ascii="Times New Roman" w:hAnsi="Times New Roman" w:cs="Times New Roman"/>
          <w:sz w:val="28"/>
          <w:szCs w:val="28"/>
        </w:rPr>
      </w:pPr>
      <w:r w:rsidRPr="00F66871">
        <w:rPr>
          <w:rFonts w:ascii="Times New Roman" w:hAnsi="Times New Roman" w:cs="Times New Roman"/>
          <w:sz w:val="28"/>
          <w:szCs w:val="28"/>
        </w:rPr>
        <w:t>Он и другие эксперты не исключают того, что подобных случаев в субъектах РФ в ближайшее время может стать больше, поскольку региональные девелоперы продают жилье буквально на грани себестоимости.</w:t>
      </w:r>
    </w:p>
    <w:p w14:paraId="342BD397" w14:textId="150F5F9F" w:rsidR="00F66871" w:rsidRPr="00F66871" w:rsidRDefault="00F66871" w:rsidP="00F66871">
      <w:pPr>
        <w:tabs>
          <w:tab w:val="left" w:pos="851"/>
        </w:tabs>
        <w:spacing w:after="0"/>
        <w:ind w:firstLine="851"/>
        <w:jc w:val="both"/>
        <w:rPr>
          <w:rFonts w:ascii="Times New Roman" w:hAnsi="Times New Roman" w:cs="Times New Roman"/>
          <w:sz w:val="28"/>
          <w:szCs w:val="28"/>
        </w:rPr>
      </w:pPr>
      <w:r w:rsidRPr="00F66871">
        <w:rPr>
          <w:rFonts w:ascii="Times New Roman" w:hAnsi="Times New Roman" w:cs="Times New Roman"/>
          <w:sz w:val="28"/>
          <w:szCs w:val="28"/>
        </w:rPr>
        <w:t> Между тем телеграмм-канал </w:t>
      </w:r>
      <w:hyperlink r:id="rId103" w:history="1">
        <w:r w:rsidRPr="00F66871">
          <w:rPr>
            <w:rFonts w:ascii="Times New Roman" w:hAnsi="Times New Roman" w:cs="Times New Roman"/>
            <w:sz w:val="28"/>
            <w:szCs w:val="28"/>
          </w:rPr>
          <w:t>«Железобетонный замес»</w:t>
        </w:r>
      </w:hyperlink>
      <w:r w:rsidRPr="00F66871">
        <w:rPr>
          <w:rFonts w:ascii="Times New Roman" w:hAnsi="Times New Roman" w:cs="Times New Roman"/>
          <w:sz w:val="28"/>
          <w:szCs w:val="28"/>
        </w:rPr>
        <w:t> косвенно указывает на возможную причастность к отношениям между банком и застройщиком губернатора Ленинградской области </w:t>
      </w:r>
      <w:r w:rsidRPr="00F66871">
        <w:rPr>
          <w:rFonts w:ascii="Times New Roman" w:hAnsi="Times New Roman" w:cs="Times New Roman"/>
          <w:b/>
          <w:bCs/>
          <w:sz w:val="28"/>
          <w:szCs w:val="28"/>
        </w:rPr>
        <w:t>Александра Дрозденко</w:t>
      </w:r>
      <w:r w:rsidRPr="00F66871">
        <w:rPr>
          <w:rFonts w:ascii="Times New Roman" w:hAnsi="Times New Roman" w:cs="Times New Roman"/>
          <w:sz w:val="28"/>
          <w:szCs w:val="28"/>
        </w:rPr>
        <w:t>.</w:t>
      </w:r>
    </w:p>
    <w:p w14:paraId="10611722" w14:textId="77777777" w:rsidR="00F66871" w:rsidRPr="00F66871" w:rsidRDefault="00F66871" w:rsidP="00F66871">
      <w:pPr>
        <w:tabs>
          <w:tab w:val="left" w:pos="851"/>
        </w:tabs>
        <w:spacing w:after="0"/>
        <w:ind w:firstLine="851"/>
        <w:jc w:val="both"/>
        <w:rPr>
          <w:rFonts w:ascii="Times New Roman" w:hAnsi="Times New Roman" w:cs="Times New Roman"/>
          <w:sz w:val="28"/>
          <w:szCs w:val="28"/>
        </w:rPr>
      </w:pPr>
      <w:r w:rsidRPr="00F66871">
        <w:rPr>
          <w:rFonts w:ascii="Times New Roman" w:hAnsi="Times New Roman" w:cs="Times New Roman"/>
          <w:sz w:val="28"/>
          <w:szCs w:val="28"/>
        </w:rPr>
        <w:t>«Эта компания [</w:t>
      </w:r>
      <w:r w:rsidRPr="00F66871">
        <w:rPr>
          <w:rFonts w:ascii="Times New Roman" w:hAnsi="Times New Roman" w:cs="Times New Roman"/>
          <w:i/>
          <w:iCs/>
          <w:sz w:val="28"/>
          <w:szCs w:val="28"/>
        </w:rPr>
        <w:t>СК ПЕТРОСТРОЙ </w:t>
      </w:r>
      <w:r w:rsidRPr="00F66871">
        <w:rPr>
          <w:rFonts w:ascii="Times New Roman" w:hAnsi="Times New Roman" w:cs="Times New Roman"/>
          <w:sz w:val="28"/>
          <w:szCs w:val="28"/>
        </w:rPr>
        <w:t>— </w:t>
      </w:r>
      <w:r w:rsidRPr="00F66871">
        <w:rPr>
          <w:rFonts w:ascii="Times New Roman" w:hAnsi="Times New Roman" w:cs="Times New Roman"/>
          <w:b/>
          <w:bCs/>
          <w:sz w:val="28"/>
          <w:szCs w:val="28"/>
        </w:rPr>
        <w:t>Ред.</w:t>
      </w:r>
      <w:r w:rsidRPr="00F66871">
        <w:rPr>
          <w:rFonts w:ascii="Times New Roman" w:hAnsi="Times New Roman" w:cs="Times New Roman"/>
          <w:sz w:val="28"/>
          <w:szCs w:val="28"/>
        </w:rPr>
        <w:t>] тянет ко дну команду скандально известного губернатора Ленобласти Дрозденко, который затеял, как известно, спор с федеральными властями по поводу того, кто должен дать денег на достройку проблемных домов для обманутых дольщиков в регионе», — так </w:t>
      </w:r>
      <w:hyperlink r:id="rId104" w:history="1">
        <w:r w:rsidRPr="00F66871">
          <w:rPr>
            <w:rFonts w:ascii="Times New Roman" w:hAnsi="Times New Roman" w:cs="Times New Roman"/>
            <w:sz w:val="28"/>
            <w:szCs w:val="28"/>
          </w:rPr>
          <w:t>отреагировал</w:t>
        </w:r>
      </w:hyperlink>
      <w:r w:rsidRPr="00F66871">
        <w:rPr>
          <w:rFonts w:ascii="Times New Roman" w:hAnsi="Times New Roman" w:cs="Times New Roman"/>
          <w:sz w:val="28"/>
          <w:szCs w:val="28"/>
        </w:rPr>
        <w:t> телеграмм-канал на вышеупомянутое событие.</w:t>
      </w:r>
    </w:p>
    <w:p w14:paraId="14B004FD" w14:textId="6010FC91" w:rsidR="00F66871" w:rsidRPr="00F66871" w:rsidRDefault="00F66871" w:rsidP="00F66871">
      <w:pPr>
        <w:tabs>
          <w:tab w:val="left" w:pos="851"/>
        </w:tabs>
        <w:spacing w:after="0"/>
        <w:ind w:firstLine="851"/>
        <w:jc w:val="both"/>
        <w:rPr>
          <w:rFonts w:ascii="Times New Roman" w:hAnsi="Times New Roman" w:cs="Times New Roman"/>
          <w:sz w:val="28"/>
          <w:szCs w:val="28"/>
        </w:rPr>
      </w:pPr>
      <w:r w:rsidRPr="00F66871">
        <w:rPr>
          <w:rFonts w:ascii="Times New Roman" w:hAnsi="Times New Roman" w:cs="Times New Roman"/>
          <w:sz w:val="28"/>
          <w:szCs w:val="28"/>
        </w:rPr>
        <w:t> Напомним, что примерно год назад Александр Дрозденко </w:t>
      </w:r>
      <w:hyperlink r:id="rId105" w:history="1">
        <w:r w:rsidRPr="00F66871">
          <w:rPr>
            <w:rFonts w:ascii="Times New Roman" w:hAnsi="Times New Roman" w:cs="Times New Roman"/>
            <w:sz w:val="28"/>
            <w:szCs w:val="28"/>
          </w:rPr>
          <w:t>адресовал</w:t>
        </w:r>
      </w:hyperlink>
      <w:r w:rsidRPr="00F66871">
        <w:rPr>
          <w:rFonts w:ascii="Times New Roman" w:hAnsi="Times New Roman" w:cs="Times New Roman"/>
          <w:sz w:val="28"/>
          <w:szCs w:val="28"/>
        </w:rPr>
        <w:t> ряд претензий к руководству федерального Фонда защиты дольщиков.</w:t>
      </w:r>
    </w:p>
    <w:p w14:paraId="3FBC1CDA" w14:textId="26D9FC29" w:rsidR="00F66871" w:rsidRDefault="00F66871" w:rsidP="00F66871">
      <w:pPr>
        <w:tabs>
          <w:tab w:val="left" w:pos="851"/>
        </w:tabs>
        <w:spacing w:after="0"/>
        <w:ind w:firstLine="851"/>
        <w:jc w:val="both"/>
        <w:rPr>
          <w:rFonts w:ascii="Times New Roman" w:hAnsi="Times New Roman" w:cs="Times New Roman"/>
          <w:sz w:val="28"/>
          <w:szCs w:val="28"/>
        </w:rPr>
      </w:pPr>
      <w:r w:rsidRPr="00F66871">
        <w:rPr>
          <w:rFonts w:ascii="Times New Roman" w:hAnsi="Times New Roman" w:cs="Times New Roman"/>
          <w:sz w:val="28"/>
          <w:szCs w:val="28"/>
        </w:rPr>
        <w:t>По его словам, данная организация в одностороннем порядке изменила условия соглашения по удовлетворению требований обманутых дольщиков Ленобласти, в результате чего региональные вынуждены были дополнительно изыскать 6 млрд руб. за счет областного бюджета на достройку «незавершенки» и денежные компенсации жертвам долгостроя.</w:t>
      </w:r>
    </w:p>
    <w:p w14:paraId="65176D2C" w14:textId="4EC41FBA" w:rsidR="00916EB5" w:rsidRDefault="00916EB5" w:rsidP="00F66871">
      <w:pPr>
        <w:tabs>
          <w:tab w:val="left" w:pos="851"/>
        </w:tabs>
        <w:spacing w:after="0"/>
        <w:ind w:firstLine="851"/>
        <w:jc w:val="both"/>
        <w:rPr>
          <w:rFonts w:ascii="Times New Roman" w:hAnsi="Times New Roman" w:cs="Times New Roman"/>
          <w:sz w:val="28"/>
          <w:szCs w:val="28"/>
        </w:rPr>
      </w:pPr>
    </w:p>
    <w:p w14:paraId="6E6E8644" w14:textId="62F7A222" w:rsidR="00916EB5" w:rsidRPr="00916EB5" w:rsidRDefault="00916EB5" w:rsidP="00916EB5">
      <w:pPr>
        <w:pStyle w:val="1"/>
        <w:numPr>
          <w:ilvl w:val="1"/>
          <w:numId w:val="1"/>
        </w:numPr>
        <w:tabs>
          <w:tab w:val="left" w:pos="851"/>
        </w:tabs>
        <w:spacing w:before="0" w:beforeAutospacing="0" w:after="0" w:afterAutospacing="0"/>
        <w:ind w:left="0" w:firstLine="0"/>
        <w:jc w:val="both"/>
        <w:rPr>
          <w:b w:val="0"/>
          <w:bCs w:val="0"/>
          <w:sz w:val="28"/>
          <w:szCs w:val="28"/>
        </w:rPr>
      </w:pPr>
      <w:bookmarkStart w:id="46" w:name="_Toc86403543"/>
      <w:r w:rsidRPr="00916EB5">
        <w:rPr>
          <w:sz w:val="28"/>
          <w:szCs w:val="28"/>
        </w:rPr>
        <w:t>28.10.2021 СГ. Россияне взяли на 4 млрд рублей ипотеки на ИЖС</w:t>
      </w:r>
      <w:bookmarkEnd w:id="46"/>
    </w:p>
    <w:p w14:paraId="5BA0C880" w14:textId="77777777" w:rsidR="00916EB5" w:rsidRPr="00916EB5" w:rsidRDefault="00916EB5" w:rsidP="00916EB5">
      <w:pPr>
        <w:tabs>
          <w:tab w:val="left" w:pos="851"/>
        </w:tabs>
        <w:spacing w:after="0"/>
        <w:ind w:firstLine="851"/>
        <w:jc w:val="both"/>
        <w:rPr>
          <w:rFonts w:ascii="Times New Roman" w:hAnsi="Times New Roman" w:cs="Times New Roman"/>
          <w:sz w:val="28"/>
          <w:szCs w:val="28"/>
        </w:rPr>
      </w:pPr>
      <w:r w:rsidRPr="00916EB5">
        <w:rPr>
          <w:rFonts w:ascii="Times New Roman" w:hAnsi="Times New Roman" w:cs="Times New Roman"/>
          <w:sz w:val="28"/>
          <w:szCs w:val="28"/>
        </w:rPr>
        <w:t>«Банк ДОМ.РФ» оформил с начала 2021 года более 1 тыс. кредитов в рамках ипотеки на индивидуальное жилищное строительство (ИЖС). Об этом «Стройгазете» сообщили в пресс-службе банка, уточнив, что общий объем портфеля по этому направлению превысил 4 млрд рублей.</w:t>
      </w:r>
    </w:p>
    <w:p w14:paraId="4238C7DE" w14:textId="77777777" w:rsidR="00916EB5" w:rsidRPr="00916EB5" w:rsidRDefault="00916EB5" w:rsidP="00916EB5">
      <w:pPr>
        <w:tabs>
          <w:tab w:val="left" w:pos="851"/>
        </w:tabs>
        <w:spacing w:after="0"/>
        <w:ind w:firstLine="851"/>
        <w:jc w:val="both"/>
        <w:rPr>
          <w:rFonts w:ascii="Times New Roman" w:hAnsi="Times New Roman" w:cs="Times New Roman"/>
          <w:sz w:val="28"/>
          <w:szCs w:val="28"/>
        </w:rPr>
      </w:pPr>
      <w:r w:rsidRPr="00916EB5">
        <w:rPr>
          <w:rFonts w:ascii="Times New Roman" w:hAnsi="Times New Roman" w:cs="Times New Roman"/>
          <w:sz w:val="28"/>
          <w:szCs w:val="28"/>
        </w:rPr>
        <w:t>Более 40% всех кредитов выдано по программе «Классическая ипотека на ИЖС». Востребованность продукта обусловлена максимальной суммой, которая составляет 30 млн рублей для Москвы, Санкт-Петербурга, Московской и Ленинградской областей, и 10 млн рублей для остальных регионов. Кредит предоставляется всем гражданам РФ от 21 до 65 лет вне зависимости от семейного положения и наличия детей.</w:t>
      </w:r>
    </w:p>
    <w:p w14:paraId="175862AC" w14:textId="77777777" w:rsidR="00916EB5" w:rsidRPr="00916EB5" w:rsidRDefault="00916EB5" w:rsidP="00916EB5">
      <w:pPr>
        <w:tabs>
          <w:tab w:val="left" w:pos="851"/>
        </w:tabs>
        <w:spacing w:after="0"/>
        <w:ind w:firstLine="851"/>
        <w:jc w:val="both"/>
        <w:rPr>
          <w:rFonts w:ascii="Times New Roman" w:hAnsi="Times New Roman" w:cs="Times New Roman"/>
          <w:sz w:val="28"/>
          <w:szCs w:val="28"/>
        </w:rPr>
      </w:pPr>
      <w:r w:rsidRPr="00916EB5">
        <w:rPr>
          <w:rFonts w:ascii="Times New Roman" w:hAnsi="Times New Roman" w:cs="Times New Roman"/>
          <w:sz w:val="28"/>
          <w:szCs w:val="28"/>
        </w:rPr>
        <w:t>Большой спрос отмечается на «Семейную ипотеку на ИЖС» — доля программы превышает 30% всех выдач. Семьи с одним и более детьми, рожденными после 1 января 2018 года, могут оформить ипотеку по ставке от 4,6%.</w:t>
      </w:r>
    </w:p>
    <w:p w14:paraId="34CE1DDA" w14:textId="2C15B309" w:rsidR="00916EB5" w:rsidRDefault="00916EB5" w:rsidP="00916EB5">
      <w:pPr>
        <w:tabs>
          <w:tab w:val="left" w:pos="851"/>
        </w:tabs>
        <w:spacing w:after="0"/>
        <w:ind w:firstLine="851"/>
        <w:jc w:val="both"/>
        <w:rPr>
          <w:rFonts w:ascii="Times New Roman" w:hAnsi="Times New Roman" w:cs="Times New Roman"/>
          <w:sz w:val="28"/>
          <w:szCs w:val="28"/>
        </w:rPr>
      </w:pPr>
      <w:r w:rsidRPr="00916EB5">
        <w:rPr>
          <w:rFonts w:ascii="Times New Roman" w:hAnsi="Times New Roman" w:cs="Times New Roman"/>
          <w:sz w:val="28"/>
          <w:szCs w:val="28"/>
        </w:rPr>
        <w:lastRenderedPageBreak/>
        <w:t>Кроме того, можно оформить жилищный кредит на самостоятельное строительство индивидуального дома под залог уже имеющейся квартиры или апартаментов по ставке от 8,9%.</w:t>
      </w:r>
    </w:p>
    <w:p w14:paraId="578232D7" w14:textId="3E47DA7B" w:rsidR="00D03F6A" w:rsidRDefault="00D03F6A" w:rsidP="00916EB5">
      <w:pPr>
        <w:tabs>
          <w:tab w:val="left" w:pos="851"/>
        </w:tabs>
        <w:spacing w:after="0"/>
        <w:ind w:firstLine="851"/>
        <w:jc w:val="both"/>
        <w:rPr>
          <w:rFonts w:ascii="Times New Roman" w:hAnsi="Times New Roman" w:cs="Times New Roman"/>
          <w:sz w:val="28"/>
          <w:szCs w:val="28"/>
        </w:rPr>
      </w:pPr>
    </w:p>
    <w:p w14:paraId="12900C81" w14:textId="7CB6FE69" w:rsidR="00D03F6A" w:rsidRPr="00D03F6A" w:rsidRDefault="00D03F6A" w:rsidP="00D03F6A">
      <w:pPr>
        <w:pStyle w:val="1"/>
        <w:numPr>
          <w:ilvl w:val="1"/>
          <w:numId w:val="1"/>
        </w:numPr>
        <w:tabs>
          <w:tab w:val="left" w:pos="851"/>
        </w:tabs>
        <w:spacing w:before="0" w:beforeAutospacing="0" w:after="0" w:afterAutospacing="0"/>
        <w:ind w:left="0" w:firstLine="0"/>
        <w:jc w:val="both"/>
        <w:rPr>
          <w:b w:val="0"/>
          <w:bCs w:val="0"/>
          <w:sz w:val="28"/>
          <w:szCs w:val="28"/>
        </w:rPr>
      </w:pPr>
      <w:bookmarkStart w:id="47" w:name="_Toc86403544"/>
      <w:r>
        <w:rPr>
          <w:sz w:val="28"/>
          <w:szCs w:val="28"/>
        </w:rPr>
        <w:t xml:space="preserve">29.10.2021 ЕРЗ. </w:t>
      </w:r>
      <w:r w:rsidRPr="00D03F6A">
        <w:rPr>
          <w:sz w:val="28"/>
          <w:szCs w:val="28"/>
        </w:rPr>
        <w:t>ДОМ.РФ реализует на Дальнем Востоке проекты КРТ и начинает использовать механизм инфраструктурных облигаций</w:t>
      </w:r>
      <w:bookmarkEnd w:id="47"/>
    </w:p>
    <w:p w14:paraId="3B3C6CE2" w14:textId="77777777" w:rsidR="00D03F6A" w:rsidRPr="00D03F6A" w:rsidRDefault="00D03F6A" w:rsidP="00D03F6A">
      <w:pPr>
        <w:tabs>
          <w:tab w:val="left" w:pos="851"/>
        </w:tabs>
        <w:spacing w:after="0"/>
        <w:ind w:firstLine="851"/>
        <w:jc w:val="both"/>
        <w:rPr>
          <w:rFonts w:ascii="Times New Roman" w:hAnsi="Times New Roman" w:cs="Times New Roman"/>
          <w:sz w:val="28"/>
          <w:szCs w:val="28"/>
        </w:rPr>
      </w:pPr>
      <w:r w:rsidRPr="00D03F6A">
        <w:rPr>
          <w:rFonts w:ascii="Times New Roman" w:hAnsi="Times New Roman" w:cs="Times New Roman"/>
          <w:sz w:val="28"/>
          <w:szCs w:val="28"/>
        </w:rPr>
        <w:t>О том, насколько успешно проводится эта работа, сообщили участники </w:t>
      </w:r>
      <w:hyperlink r:id="rId106" w:history="1">
        <w:r w:rsidRPr="00D03F6A">
          <w:rPr>
            <w:rFonts w:ascii="Times New Roman" w:hAnsi="Times New Roman" w:cs="Times New Roman"/>
            <w:sz w:val="28"/>
            <w:szCs w:val="28"/>
          </w:rPr>
          <w:t>онлайн-сессии</w:t>
        </w:r>
      </w:hyperlink>
      <w:r w:rsidRPr="00D03F6A">
        <w:rPr>
          <w:rFonts w:ascii="Times New Roman" w:hAnsi="Times New Roman" w:cs="Times New Roman"/>
          <w:sz w:val="28"/>
          <w:szCs w:val="28"/>
        </w:rPr>
        <w:t> VI Восточного экономического форума (ВЭФ) «Механизмы стимулирования строительства на Дальнем Востоке», информирует пресс-служба госкорпорации.</w:t>
      </w:r>
    </w:p>
    <w:p w14:paraId="1829E089" w14:textId="77777777" w:rsidR="00D03F6A" w:rsidRPr="00D03F6A" w:rsidRDefault="00D03F6A" w:rsidP="00D03F6A">
      <w:pPr>
        <w:tabs>
          <w:tab w:val="left" w:pos="851"/>
        </w:tabs>
        <w:spacing w:after="0"/>
        <w:ind w:firstLine="851"/>
        <w:jc w:val="both"/>
        <w:rPr>
          <w:rFonts w:ascii="Times New Roman" w:hAnsi="Times New Roman" w:cs="Times New Roman"/>
          <w:sz w:val="28"/>
          <w:szCs w:val="28"/>
        </w:rPr>
      </w:pPr>
      <w:r w:rsidRPr="00D03F6A">
        <w:rPr>
          <w:rFonts w:ascii="Times New Roman" w:hAnsi="Times New Roman" w:cs="Times New Roman"/>
          <w:b/>
          <w:bCs/>
          <w:sz w:val="28"/>
          <w:szCs w:val="28"/>
        </w:rPr>
        <w:t> </w:t>
      </w:r>
    </w:p>
    <w:p w14:paraId="1997B7B8" w14:textId="42AFDEB1" w:rsidR="00D03F6A" w:rsidRPr="00D03F6A" w:rsidRDefault="00D03F6A" w:rsidP="00D03F6A">
      <w:pPr>
        <w:tabs>
          <w:tab w:val="left" w:pos="851"/>
        </w:tabs>
        <w:spacing w:after="0"/>
        <w:ind w:firstLine="851"/>
        <w:jc w:val="both"/>
        <w:rPr>
          <w:rFonts w:ascii="Times New Roman" w:hAnsi="Times New Roman" w:cs="Times New Roman"/>
          <w:sz w:val="28"/>
          <w:szCs w:val="28"/>
        </w:rPr>
      </w:pPr>
      <w:r w:rsidRPr="00D03F6A">
        <w:rPr>
          <w:rFonts w:ascii="Times New Roman" w:hAnsi="Times New Roman" w:cs="Times New Roman"/>
          <w:noProof/>
          <w:sz w:val="28"/>
          <w:szCs w:val="28"/>
        </w:rPr>
        <w:drawing>
          <wp:inline distT="0" distB="0" distL="0" distR="0" wp14:anchorId="52FF5DCC" wp14:editId="4F81D407">
            <wp:extent cx="6299835" cy="5147945"/>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299835" cy="5147945"/>
                    </a:xfrm>
                    <a:prstGeom prst="rect">
                      <a:avLst/>
                    </a:prstGeom>
                    <a:noFill/>
                    <a:ln>
                      <a:noFill/>
                    </a:ln>
                  </pic:spPr>
                </pic:pic>
              </a:graphicData>
            </a:graphic>
          </wp:inline>
        </w:drawing>
      </w:r>
    </w:p>
    <w:p w14:paraId="6C6FE06A" w14:textId="77777777" w:rsidR="00D03F6A" w:rsidRPr="00D03F6A" w:rsidRDefault="00D03F6A" w:rsidP="00D03F6A">
      <w:pPr>
        <w:tabs>
          <w:tab w:val="left" w:pos="851"/>
        </w:tabs>
        <w:spacing w:after="0"/>
        <w:ind w:firstLine="851"/>
        <w:jc w:val="both"/>
        <w:rPr>
          <w:rFonts w:ascii="Times New Roman" w:hAnsi="Times New Roman" w:cs="Times New Roman"/>
          <w:sz w:val="28"/>
          <w:szCs w:val="28"/>
        </w:rPr>
      </w:pPr>
      <w:r w:rsidRPr="00D03F6A">
        <w:rPr>
          <w:rFonts w:ascii="Times New Roman" w:hAnsi="Times New Roman" w:cs="Times New Roman"/>
          <w:sz w:val="28"/>
          <w:szCs w:val="28"/>
        </w:rPr>
        <w:t>Фото: www.ysia.ru</w:t>
      </w:r>
    </w:p>
    <w:p w14:paraId="1B0122CB" w14:textId="77777777" w:rsidR="00D03F6A" w:rsidRPr="00D03F6A" w:rsidRDefault="00D03F6A" w:rsidP="00D03F6A">
      <w:pPr>
        <w:tabs>
          <w:tab w:val="left" w:pos="851"/>
        </w:tabs>
        <w:spacing w:after="0"/>
        <w:ind w:firstLine="851"/>
        <w:jc w:val="both"/>
        <w:rPr>
          <w:rFonts w:ascii="Times New Roman" w:hAnsi="Times New Roman" w:cs="Times New Roman"/>
          <w:sz w:val="28"/>
          <w:szCs w:val="28"/>
        </w:rPr>
      </w:pPr>
      <w:r w:rsidRPr="00D03F6A">
        <w:rPr>
          <w:rFonts w:ascii="Times New Roman" w:hAnsi="Times New Roman" w:cs="Times New Roman"/>
          <w:b/>
          <w:bCs/>
          <w:sz w:val="28"/>
          <w:szCs w:val="28"/>
        </w:rPr>
        <w:t> </w:t>
      </w:r>
    </w:p>
    <w:p w14:paraId="15A088F6" w14:textId="77777777" w:rsidR="00D03F6A" w:rsidRPr="00D03F6A" w:rsidRDefault="00D03F6A" w:rsidP="00D03F6A">
      <w:pPr>
        <w:tabs>
          <w:tab w:val="left" w:pos="851"/>
        </w:tabs>
        <w:spacing w:after="0"/>
        <w:ind w:firstLine="851"/>
        <w:jc w:val="both"/>
        <w:rPr>
          <w:rFonts w:ascii="Times New Roman" w:hAnsi="Times New Roman" w:cs="Times New Roman"/>
          <w:sz w:val="28"/>
          <w:szCs w:val="28"/>
        </w:rPr>
      </w:pPr>
      <w:r w:rsidRPr="00D03F6A">
        <w:rPr>
          <w:rFonts w:ascii="Times New Roman" w:hAnsi="Times New Roman" w:cs="Times New Roman"/>
          <w:sz w:val="28"/>
          <w:szCs w:val="28"/>
        </w:rPr>
        <w:t>По словам управляющего директора ДОМ.РФ </w:t>
      </w:r>
      <w:r w:rsidRPr="00D03F6A">
        <w:rPr>
          <w:rFonts w:ascii="Times New Roman" w:hAnsi="Times New Roman" w:cs="Times New Roman"/>
          <w:b/>
          <w:bCs/>
          <w:sz w:val="28"/>
          <w:szCs w:val="28"/>
        </w:rPr>
        <w:t>Анатолия Азизова</w:t>
      </w:r>
      <w:r w:rsidRPr="00D03F6A">
        <w:rPr>
          <w:rFonts w:ascii="Times New Roman" w:hAnsi="Times New Roman" w:cs="Times New Roman"/>
          <w:sz w:val="28"/>
          <w:szCs w:val="28"/>
        </w:rPr>
        <w:t> (на фото), в настоящее время Забайкальском и Хабаровском краях на федеральных землях, вовлеченных в оборот, </w:t>
      </w:r>
      <w:hyperlink r:id="rId108" w:history="1">
        <w:r w:rsidRPr="00D03F6A">
          <w:rPr>
            <w:rFonts w:ascii="Times New Roman" w:hAnsi="Times New Roman" w:cs="Times New Roman"/>
            <w:sz w:val="28"/>
            <w:szCs w:val="28"/>
          </w:rPr>
          <w:t>реализуются</w:t>
        </w:r>
      </w:hyperlink>
      <w:r w:rsidRPr="00D03F6A">
        <w:rPr>
          <w:rFonts w:ascii="Times New Roman" w:hAnsi="Times New Roman" w:cs="Times New Roman"/>
          <w:sz w:val="28"/>
          <w:szCs w:val="28"/>
        </w:rPr>
        <w:t> три проекта комплексного развития территорий (КРТ) с общим градостроительным потенциалом более 2,3 млн кв. м жилья.</w:t>
      </w:r>
    </w:p>
    <w:p w14:paraId="7D92ED33" w14:textId="77777777" w:rsidR="00D03F6A" w:rsidRPr="00D03F6A" w:rsidRDefault="00D03F6A" w:rsidP="00D03F6A">
      <w:pPr>
        <w:tabs>
          <w:tab w:val="left" w:pos="851"/>
        </w:tabs>
        <w:spacing w:after="0"/>
        <w:ind w:firstLine="851"/>
        <w:jc w:val="both"/>
        <w:rPr>
          <w:rFonts w:ascii="Times New Roman" w:hAnsi="Times New Roman" w:cs="Times New Roman"/>
          <w:sz w:val="28"/>
          <w:szCs w:val="28"/>
        </w:rPr>
      </w:pPr>
      <w:r w:rsidRPr="00D03F6A">
        <w:rPr>
          <w:rFonts w:ascii="Times New Roman" w:hAnsi="Times New Roman" w:cs="Times New Roman"/>
          <w:sz w:val="28"/>
          <w:szCs w:val="28"/>
        </w:rPr>
        <w:lastRenderedPageBreak/>
        <w:t>Общая площадь земельных участков под комплексную застройку в Хабаровске составляет около 275 га, а их градостроительный потенциал — 2,2 млн кв. м жилья и сопутствующей инфраструктуры.</w:t>
      </w:r>
    </w:p>
    <w:p w14:paraId="08A2AF1F" w14:textId="77777777" w:rsidR="00D03F6A" w:rsidRPr="00D03F6A" w:rsidRDefault="00D03F6A" w:rsidP="00D03F6A">
      <w:pPr>
        <w:tabs>
          <w:tab w:val="left" w:pos="851"/>
        </w:tabs>
        <w:spacing w:after="0"/>
        <w:ind w:firstLine="851"/>
        <w:jc w:val="both"/>
        <w:rPr>
          <w:rFonts w:ascii="Times New Roman" w:hAnsi="Times New Roman" w:cs="Times New Roman"/>
          <w:sz w:val="28"/>
          <w:szCs w:val="28"/>
        </w:rPr>
      </w:pPr>
      <w:r w:rsidRPr="00D03F6A">
        <w:rPr>
          <w:rFonts w:ascii="Times New Roman" w:hAnsi="Times New Roman" w:cs="Times New Roman"/>
          <w:sz w:val="28"/>
          <w:szCs w:val="28"/>
        </w:rPr>
        <w:t>Площадь участка в Чите — 10,9 га, градостроительный потенциал — 122 тыс. кв. м. Здесь запланировано строительство многоэтажных жилых домов, детского сада, а также благоустройство территории.</w:t>
      </w:r>
    </w:p>
    <w:p w14:paraId="2992D83E" w14:textId="77777777" w:rsidR="00D03F6A" w:rsidRPr="00D03F6A" w:rsidRDefault="00D03F6A" w:rsidP="00D03F6A">
      <w:pPr>
        <w:tabs>
          <w:tab w:val="left" w:pos="851"/>
        </w:tabs>
        <w:spacing w:after="0"/>
        <w:ind w:firstLine="851"/>
        <w:jc w:val="both"/>
        <w:rPr>
          <w:rFonts w:ascii="Times New Roman" w:hAnsi="Times New Roman" w:cs="Times New Roman"/>
          <w:sz w:val="28"/>
          <w:szCs w:val="28"/>
        </w:rPr>
      </w:pPr>
      <w:r w:rsidRPr="00D03F6A">
        <w:rPr>
          <w:rFonts w:ascii="Times New Roman" w:hAnsi="Times New Roman" w:cs="Times New Roman"/>
          <w:sz w:val="28"/>
          <w:szCs w:val="28"/>
        </w:rPr>
        <w:t>Напомним, что в соответствии со </w:t>
      </w:r>
      <w:hyperlink r:id="rId109" w:history="1">
        <w:r w:rsidRPr="00D03F6A">
          <w:rPr>
            <w:rFonts w:ascii="Times New Roman" w:hAnsi="Times New Roman" w:cs="Times New Roman"/>
            <w:sz w:val="28"/>
            <w:szCs w:val="28"/>
          </w:rPr>
          <w:t>161-ФЗ</w:t>
        </w:r>
      </w:hyperlink>
      <w:r w:rsidRPr="00D03F6A">
        <w:rPr>
          <w:rFonts w:ascii="Times New Roman" w:hAnsi="Times New Roman" w:cs="Times New Roman"/>
          <w:sz w:val="28"/>
          <w:szCs w:val="28"/>
        </w:rPr>
        <w:t> «О содействии развитию жилищного строительства» ДОМ.РФ </w:t>
      </w:r>
      <w:hyperlink r:id="rId110" w:history="1">
        <w:r w:rsidRPr="00D03F6A">
          <w:rPr>
            <w:rFonts w:ascii="Times New Roman" w:hAnsi="Times New Roman" w:cs="Times New Roman"/>
            <w:sz w:val="28"/>
            <w:szCs w:val="28"/>
          </w:rPr>
          <w:t>обладает</w:t>
        </w:r>
      </w:hyperlink>
      <w:r w:rsidRPr="00D03F6A">
        <w:rPr>
          <w:rFonts w:ascii="Times New Roman" w:hAnsi="Times New Roman" w:cs="Times New Roman"/>
          <w:sz w:val="28"/>
          <w:szCs w:val="28"/>
        </w:rPr>
        <w:t> полномочиями агента Российской Федерации по вовлечению в оборот и распоряжению земельными участками и иными объектами недвижимого имущества, находящимися в федеральной собственности и неиспользуемыми правообладателями.</w:t>
      </w:r>
    </w:p>
    <w:p w14:paraId="56391D72" w14:textId="77777777" w:rsidR="00D03F6A" w:rsidRPr="00D03F6A" w:rsidRDefault="00D03F6A" w:rsidP="00D03F6A">
      <w:pPr>
        <w:tabs>
          <w:tab w:val="left" w:pos="851"/>
        </w:tabs>
        <w:spacing w:after="0"/>
        <w:ind w:firstLine="851"/>
        <w:jc w:val="both"/>
        <w:rPr>
          <w:rFonts w:ascii="Times New Roman" w:hAnsi="Times New Roman" w:cs="Times New Roman"/>
          <w:sz w:val="28"/>
          <w:szCs w:val="28"/>
        </w:rPr>
      </w:pPr>
      <w:r w:rsidRPr="00D03F6A">
        <w:rPr>
          <w:rFonts w:ascii="Times New Roman" w:hAnsi="Times New Roman" w:cs="Times New Roman"/>
          <w:sz w:val="28"/>
          <w:szCs w:val="28"/>
        </w:rPr>
        <w:t>Кроме того, вовлечение земель на местах в жилищное строительство осуществляется в рамках </w:t>
      </w:r>
      <w:hyperlink r:id="rId111" w:history="1">
        <w:r w:rsidRPr="00D03F6A">
          <w:rPr>
            <w:rFonts w:ascii="Times New Roman" w:hAnsi="Times New Roman" w:cs="Times New Roman"/>
            <w:sz w:val="28"/>
            <w:szCs w:val="28"/>
          </w:rPr>
          <w:t>494-ФЗ</w:t>
        </w:r>
      </w:hyperlink>
      <w:r w:rsidRPr="00D03F6A">
        <w:rPr>
          <w:rFonts w:ascii="Times New Roman" w:hAnsi="Times New Roman" w:cs="Times New Roman"/>
          <w:sz w:val="28"/>
          <w:szCs w:val="28"/>
        </w:rPr>
        <w:t>, принятого в конце 2020 года и </w:t>
      </w:r>
      <w:hyperlink r:id="rId112" w:history="1">
        <w:r w:rsidRPr="00D03F6A">
          <w:rPr>
            <w:rFonts w:ascii="Times New Roman" w:hAnsi="Times New Roman" w:cs="Times New Roman"/>
            <w:sz w:val="28"/>
            <w:szCs w:val="28"/>
          </w:rPr>
          <w:t>нацеленного</w:t>
        </w:r>
      </w:hyperlink>
      <w:r w:rsidRPr="00D03F6A">
        <w:rPr>
          <w:rFonts w:ascii="Times New Roman" w:hAnsi="Times New Roman" w:cs="Times New Roman"/>
          <w:sz w:val="28"/>
          <w:szCs w:val="28"/>
        </w:rPr>
        <w:t> на совершенствование института КРТ, а также механизмов расселения не только аварийного, но и ветхого жилья.</w:t>
      </w:r>
    </w:p>
    <w:p w14:paraId="682B897C" w14:textId="77777777" w:rsidR="00D03F6A" w:rsidRPr="00D03F6A" w:rsidRDefault="00D03F6A" w:rsidP="00D03F6A">
      <w:pPr>
        <w:tabs>
          <w:tab w:val="left" w:pos="851"/>
        </w:tabs>
        <w:spacing w:after="0"/>
        <w:ind w:firstLine="851"/>
        <w:jc w:val="both"/>
        <w:rPr>
          <w:rFonts w:ascii="Times New Roman" w:hAnsi="Times New Roman" w:cs="Times New Roman"/>
          <w:sz w:val="28"/>
          <w:szCs w:val="28"/>
        </w:rPr>
      </w:pPr>
      <w:r w:rsidRPr="00D03F6A">
        <w:rPr>
          <w:rFonts w:ascii="Times New Roman" w:hAnsi="Times New Roman" w:cs="Times New Roman"/>
          <w:sz w:val="28"/>
          <w:szCs w:val="28"/>
        </w:rPr>
        <w:t>Данный закон значительно </w:t>
      </w:r>
      <w:hyperlink r:id="rId113" w:history="1">
        <w:r w:rsidRPr="00D03F6A">
          <w:rPr>
            <w:rFonts w:ascii="Times New Roman" w:hAnsi="Times New Roman" w:cs="Times New Roman"/>
            <w:sz w:val="28"/>
            <w:szCs w:val="28"/>
          </w:rPr>
          <w:t>упростил</w:t>
        </w:r>
      </w:hyperlink>
      <w:r w:rsidRPr="00D03F6A">
        <w:rPr>
          <w:rFonts w:ascii="Times New Roman" w:hAnsi="Times New Roman" w:cs="Times New Roman"/>
          <w:sz w:val="28"/>
          <w:szCs w:val="28"/>
        </w:rPr>
        <w:t> процедуру выделения застройщикам не только свободных, но и уже застроенных, но неэффективно используемых земель (редевелопмент).</w:t>
      </w:r>
    </w:p>
    <w:p w14:paraId="02F821BE" w14:textId="77777777" w:rsidR="00D03F6A" w:rsidRPr="00D03F6A" w:rsidRDefault="00D03F6A" w:rsidP="00D03F6A">
      <w:pPr>
        <w:tabs>
          <w:tab w:val="left" w:pos="851"/>
        </w:tabs>
        <w:spacing w:after="0"/>
        <w:ind w:firstLine="851"/>
        <w:jc w:val="both"/>
        <w:rPr>
          <w:rFonts w:ascii="Times New Roman" w:hAnsi="Times New Roman" w:cs="Times New Roman"/>
          <w:sz w:val="28"/>
          <w:szCs w:val="28"/>
        </w:rPr>
      </w:pPr>
      <w:r w:rsidRPr="00D03F6A">
        <w:rPr>
          <w:rFonts w:ascii="Times New Roman" w:hAnsi="Times New Roman" w:cs="Times New Roman"/>
          <w:sz w:val="28"/>
          <w:szCs w:val="28"/>
        </w:rPr>
        <w:t>«ДОМ.РФ постоянно совершенствует механизм вовлечения в оборот не используемых по назначению федеральных земель с целью увеличения объемов ввода жилья в России, повышению его доступности и качества», — напомнил Азизов и подчеркнул, что Дальневосточный федеральный округ (ДФО) — одно из приоритетных направлений деятельности госкорпорации в этой сфере.</w:t>
      </w:r>
    </w:p>
    <w:p w14:paraId="043319FE" w14:textId="262B389C" w:rsidR="00D03F6A" w:rsidRPr="00D03F6A" w:rsidRDefault="00D03F6A" w:rsidP="00D03F6A">
      <w:pPr>
        <w:tabs>
          <w:tab w:val="left" w:pos="851"/>
        </w:tabs>
        <w:spacing w:after="0"/>
        <w:ind w:firstLine="851"/>
        <w:jc w:val="both"/>
        <w:rPr>
          <w:rFonts w:ascii="Times New Roman" w:hAnsi="Times New Roman" w:cs="Times New Roman"/>
          <w:sz w:val="28"/>
          <w:szCs w:val="28"/>
        </w:rPr>
      </w:pPr>
      <w:r w:rsidRPr="00D03F6A">
        <w:rPr>
          <w:rFonts w:ascii="Times New Roman" w:hAnsi="Times New Roman" w:cs="Times New Roman"/>
          <w:sz w:val="28"/>
          <w:szCs w:val="28"/>
        </w:rPr>
        <w:t xml:space="preserve">Он также напомнил, что в октябре </w:t>
      </w:r>
      <w:r w:rsidRPr="00D03F6A">
        <w:rPr>
          <w:rFonts w:ascii="Times New Roman" w:hAnsi="Times New Roman" w:cs="Times New Roman"/>
          <w:b/>
          <w:bCs/>
          <w:sz w:val="28"/>
          <w:szCs w:val="28"/>
        </w:rPr>
        <w:t xml:space="preserve">Владимир Путин </w:t>
      </w:r>
      <w:hyperlink r:id="rId114" w:history="1">
        <w:r w:rsidRPr="00D03F6A">
          <w:rPr>
            <w:rFonts w:ascii="Times New Roman" w:hAnsi="Times New Roman" w:cs="Times New Roman"/>
            <w:sz w:val="28"/>
            <w:szCs w:val="28"/>
          </w:rPr>
          <w:t>поручил</w:t>
        </w:r>
      </w:hyperlink>
      <w:r w:rsidRPr="00D03F6A">
        <w:rPr>
          <w:rFonts w:ascii="Times New Roman" w:hAnsi="Times New Roman" w:cs="Times New Roman"/>
          <w:sz w:val="28"/>
          <w:szCs w:val="28"/>
        </w:rPr>
        <w:t xml:space="preserve"> Правительству совместно с ДОМ.РФ и органами исполнительной власти дальневосточных субъектов РФ усилить работу по вовлечению в оборот неиспользуемых федеральных земель на территории самого большого по площади макрорегиона России.</w:t>
      </w:r>
    </w:p>
    <w:p w14:paraId="78438375" w14:textId="77777777" w:rsidR="00D03F6A" w:rsidRPr="00D03F6A" w:rsidRDefault="00D03F6A" w:rsidP="00D03F6A">
      <w:pPr>
        <w:tabs>
          <w:tab w:val="left" w:pos="851"/>
        </w:tabs>
        <w:spacing w:after="0"/>
        <w:ind w:firstLine="851"/>
        <w:jc w:val="both"/>
        <w:rPr>
          <w:rFonts w:ascii="Times New Roman" w:hAnsi="Times New Roman" w:cs="Times New Roman"/>
          <w:sz w:val="28"/>
          <w:szCs w:val="28"/>
        </w:rPr>
      </w:pPr>
      <w:r w:rsidRPr="00D03F6A">
        <w:rPr>
          <w:rFonts w:ascii="Times New Roman" w:hAnsi="Times New Roman" w:cs="Times New Roman"/>
          <w:sz w:val="28"/>
          <w:szCs w:val="28"/>
        </w:rPr>
        <w:t>Также на площадке ВЭФ было </w:t>
      </w:r>
      <w:hyperlink r:id="rId115" w:history="1">
        <w:r w:rsidRPr="00D03F6A">
          <w:rPr>
            <w:rFonts w:ascii="Times New Roman" w:hAnsi="Times New Roman" w:cs="Times New Roman"/>
            <w:sz w:val="28"/>
            <w:szCs w:val="28"/>
          </w:rPr>
          <w:t>заявлено</w:t>
        </w:r>
      </w:hyperlink>
      <w:r w:rsidRPr="00D03F6A">
        <w:rPr>
          <w:rFonts w:ascii="Times New Roman" w:hAnsi="Times New Roman" w:cs="Times New Roman"/>
          <w:sz w:val="28"/>
          <w:szCs w:val="28"/>
        </w:rPr>
        <w:t>, что ДОМ.РФ совместно с регионами ДФО прорабатывает список проектов жилищного строительства для применения механизма финансирования с помощью </w:t>
      </w:r>
      <w:hyperlink r:id="rId116" w:history="1">
        <w:r w:rsidRPr="00D03F6A">
          <w:rPr>
            <w:rFonts w:ascii="Times New Roman" w:hAnsi="Times New Roman" w:cs="Times New Roman"/>
            <w:sz w:val="28"/>
            <w:szCs w:val="28"/>
          </w:rPr>
          <w:t>инфраструктурных облигаций</w:t>
        </w:r>
      </w:hyperlink>
      <w:r w:rsidRPr="00D03F6A">
        <w:rPr>
          <w:rFonts w:ascii="Times New Roman" w:hAnsi="Times New Roman" w:cs="Times New Roman"/>
          <w:sz w:val="28"/>
          <w:szCs w:val="28"/>
        </w:rPr>
        <w:t>.</w:t>
      </w:r>
    </w:p>
    <w:p w14:paraId="511722ED" w14:textId="168BE091" w:rsidR="00D03F6A" w:rsidRPr="00D03F6A" w:rsidRDefault="00D03F6A" w:rsidP="00D03F6A">
      <w:pPr>
        <w:tabs>
          <w:tab w:val="left" w:pos="851"/>
        </w:tabs>
        <w:spacing w:after="0"/>
        <w:ind w:firstLine="851"/>
        <w:jc w:val="both"/>
        <w:rPr>
          <w:rFonts w:ascii="Times New Roman" w:hAnsi="Times New Roman" w:cs="Times New Roman"/>
          <w:sz w:val="28"/>
          <w:szCs w:val="28"/>
        </w:rPr>
      </w:pPr>
      <w:r w:rsidRPr="00D03F6A">
        <w:rPr>
          <w:rFonts w:ascii="Times New Roman" w:hAnsi="Times New Roman" w:cs="Times New Roman"/>
          <w:sz w:val="28"/>
          <w:szCs w:val="28"/>
        </w:rPr>
        <w:t>По словам директора подразделения Инфраструктурные облигации ДОМ.РФ </w:t>
      </w:r>
      <w:r w:rsidRPr="00D03F6A">
        <w:rPr>
          <w:rFonts w:ascii="Times New Roman" w:hAnsi="Times New Roman" w:cs="Times New Roman"/>
          <w:b/>
          <w:bCs/>
          <w:sz w:val="28"/>
          <w:szCs w:val="28"/>
        </w:rPr>
        <w:t>Александра Аксакова</w:t>
      </w:r>
      <w:r w:rsidRPr="00D03F6A">
        <w:rPr>
          <w:rFonts w:ascii="Times New Roman" w:hAnsi="Times New Roman" w:cs="Times New Roman"/>
          <w:sz w:val="28"/>
          <w:szCs w:val="28"/>
        </w:rPr>
        <w:t>, сегодня в списке восемь таких проектов на территории Сахалинской и Магаданской областей, Приморского, Хабаровского и Камчатского краев, Республики Саха (Якутия).</w:t>
      </w:r>
    </w:p>
    <w:p w14:paraId="7FA3CF03" w14:textId="77777777" w:rsidR="00D03F6A" w:rsidRPr="00D03F6A" w:rsidRDefault="00D03F6A" w:rsidP="00D03F6A">
      <w:pPr>
        <w:tabs>
          <w:tab w:val="left" w:pos="851"/>
        </w:tabs>
        <w:spacing w:after="0"/>
        <w:ind w:firstLine="851"/>
        <w:jc w:val="both"/>
        <w:rPr>
          <w:rFonts w:ascii="Times New Roman" w:hAnsi="Times New Roman" w:cs="Times New Roman"/>
          <w:sz w:val="28"/>
          <w:szCs w:val="28"/>
        </w:rPr>
      </w:pPr>
      <w:r w:rsidRPr="00D03F6A">
        <w:rPr>
          <w:rFonts w:ascii="Times New Roman" w:hAnsi="Times New Roman" w:cs="Times New Roman"/>
          <w:sz w:val="28"/>
          <w:szCs w:val="28"/>
        </w:rPr>
        <w:t>Их успешная реализация позволит ввести в ДФО более 2,5 млн кв. м жилья.</w:t>
      </w:r>
    </w:p>
    <w:p w14:paraId="59C29DC8" w14:textId="22B2677D" w:rsidR="00D03F6A" w:rsidRPr="00D03F6A" w:rsidRDefault="00D03F6A" w:rsidP="00D03F6A">
      <w:pPr>
        <w:tabs>
          <w:tab w:val="left" w:pos="851"/>
        </w:tabs>
        <w:spacing w:after="0"/>
        <w:ind w:firstLine="851"/>
        <w:jc w:val="both"/>
        <w:rPr>
          <w:rFonts w:ascii="Times New Roman" w:hAnsi="Times New Roman" w:cs="Times New Roman"/>
          <w:sz w:val="28"/>
          <w:szCs w:val="28"/>
        </w:rPr>
      </w:pPr>
      <w:r w:rsidRPr="00D03F6A">
        <w:rPr>
          <w:rFonts w:ascii="Times New Roman" w:hAnsi="Times New Roman" w:cs="Times New Roman"/>
          <w:sz w:val="28"/>
          <w:szCs w:val="28"/>
        </w:rPr>
        <w:t xml:space="preserve">Напомним, что в первой половине 2021 года Правительство по </w:t>
      </w:r>
      <w:hyperlink r:id="rId117" w:history="1">
        <w:r w:rsidRPr="00D03F6A">
          <w:rPr>
            <w:rFonts w:ascii="Times New Roman" w:hAnsi="Times New Roman" w:cs="Times New Roman"/>
            <w:sz w:val="28"/>
            <w:szCs w:val="28"/>
          </w:rPr>
          <w:t>инициативе</w:t>
        </w:r>
      </w:hyperlink>
      <w:r w:rsidRPr="00D03F6A">
        <w:rPr>
          <w:rFonts w:ascii="Times New Roman" w:hAnsi="Times New Roman" w:cs="Times New Roman"/>
          <w:sz w:val="28"/>
          <w:szCs w:val="28"/>
        </w:rPr>
        <w:t xml:space="preserve"> </w:t>
      </w:r>
      <w:r w:rsidRPr="00D03F6A">
        <w:rPr>
          <w:rFonts w:ascii="Times New Roman" w:hAnsi="Times New Roman" w:cs="Times New Roman"/>
          <w:b/>
          <w:bCs/>
          <w:sz w:val="28"/>
          <w:szCs w:val="28"/>
        </w:rPr>
        <w:t xml:space="preserve">Владимира Путина </w:t>
      </w:r>
      <w:r w:rsidRPr="00D03F6A">
        <w:rPr>
          <w:rFonts w:ascii="Times New Roman" w:hAnsi="Times New Roman" w:cs="Times New Roman"/>
          <w:sz w:val="28"/>
          <w:szCs w:val="28"/>
        </w:rPr>
        <w:t>разработало план внедрения в отрасль целого ряда финансовых инструментов — так называемое </w:t>
      </w:r>
      <w:hyperlink r:id="rId118" w:history="1">
        <w:r w:rsidRPr="00D03F6A">
          <w:rPr>
            <w:rFonts w:ascii="Times New Roman" w:hAnsi="Times New Roman" w:cs="Times New Roman"/>
            <w:sz w:val="28"/>
            <w:szCs w:val="28"/>
          </w:rPr>
          <w:t>инфраструктурное меню</w:t>
        </w:r>
      </w:hyperlink>
      <w:r w:rsidRPr="00D03F6A">
        <w:rPr>
          <w:rFonts w:ascii="Times New Roman" w:hAnsi="Times New Roman" w:cs="Times New Roman"/>
          <w:sz w:val="28"/>
          <w:szCs w:val="28"/>
        </w:rPr>
        <w:t>.</w:t>
      </w:r>
    </w:p>
    <w:p w14:paraId="1A2BDCFF" w14:textId="77777777" w:rsidR="00D03F6A" w:rsidRPr="00D03F6A" w:rsidRDefault="00D03F6A" w:rsidP="00D03F6A">
      <w:pPr>
        <w:tabs>
          <w:tab w:val="left" w:pos="851"/>
        </w:tabs>
        <w:spacing w:after="0"/>
        <w:ind w:firstLine="851"/>
        <w:jc w:val="both"/>
        <w:rPr>
          <w:rFonts w:ascii="Times New Roman" w:hAnsi="Times New Roman" w:cs="Times New Roman"/>
          <w:sz w:val="28"/>
          <w:szCs w:val="28"/>
        </w:rPr>
      </w:pPr>
      <w:r w:rsidRPr="00D03F6A">
        <w:rPr>
          <w:rFonts w:ascii="Times New Roman" w:hAnsi="Times New Roman" w:cs="Times New Roman"/>
          <w:sz w:val="28"/>
          <w:szCs w:val="28"/>
        </w:rPr>
        <w:t xml:space="preserve">Один из таких инструментов — инфраструктурные облигации под гарантии ДОМ.РФ. Выручка от их размещения идет либо застройщикам в виде </w:t>
      </w:r>
      <w:r w:rsidRPr="00D03F6A">
        <w:rPr>
          <w:rFonts w:ascii="Times New Roman" w:hAnsi="Times New Roman" w:cs="Times New Roman"/>
          <w:sz w:val="28"/>
          <w:szCs w:val="28"/>
        </w:rPr>
        <w:lastRenderedPageBreak/>
        <w:t>инфраструктурных займов, либо субъектам РФ путем выкупа их собственных облигаций со стороны эмитента — ООО «СОПФ» (дочерняя структура ДОМ. РФ).</w:t>
      </w:r>
    </w:p>
    <w:p w14:paraId="1ACFC4DE" w14:textId="77777777" w:rsidR="00D03F6A" w:rsidRPr="00D03F6A" w:rsidRDefault="00D03F6A" w:rsidP="00D03F6A">
      <w:pPr>
        <w:tabs>
          <w:tab w:val="left" w:pos="851"/>
        </w:tabs>
        <w:spacing w:after="0"/>
        <w:ind w:firstLine="851"/>
        <w:jc w:val="both"/>
        <w:rPr>
          <w:rFonts w:ascii="Times New Roman" w:hAnsi="Times New Roman" w:cs="Times New Roman"/>
          <w:sz w:val="28"/>
          <w:szCs w:val="28"/>
        </w:rPr>
      </w:pPr>
      <w:r w:rsidRPr="00D03F6A">
        <w:rPr>
          <w:rFonts w:ascii="Times New Roman" w:hAnsi="Times New Roman" w:cs="Times New Roman"/>
          <w:sz w:val="28"/>
          <w:szCs w:val="28"/>
        </w:rPr>
        <w:t>С помощью эмиссии и реализации на фондовом рынке инфраструктурных облигаций федеральный центр планирует </w:t>
      </w:r>
      <w:hyperlink r:id="rId119" w:history="1">
        <w:r w:rsidRPr="00D03F6A">
          <w:rPr>
            <w:rFonts w:ascii="Times New Roman" w:hAnsi="Times New Roman" w:cs="Times New Roman"/>
            <w:sz w:val="28"/>
            <w:szCs w:val="28"/>
          </w:rPr>
          <w:t>вовлечь</w:t>
        </w:r>
      </w:hyperlink>
      <w:r w:rsidRPr="00D03F6A">
        <w:rPr>
          <w:rFonts w:ascii="Times New Roman" w:hAnsi="Times New Roman" w:cs="Times New Roman"/>
          <w:sz w:val="28"/>
          <w:szCs w:val="28"/>
        </w:rPr>
        <w:t> в жилищное строительство территории, слабо обеспеченные инфраструктурой, а также затормозить рост себестоимости жилья, чтобы удержать рыночные цены на него на доступном для широких слоев населения уровне.</w:t>
      </w:r>
    </w:p>
    <w:p w14:paraId="2FC03BB6" w14:textId="77777777" w:rsidR="00D03F6A" w:rsidRPr="00D03F6A" w:rsidRDefault="00D03F6A" w:rsidP="00D03F6A">
      <w:pPr>
        <w:tabs>
          <w:tab w:val="left" w:pos="851"/>
        </w:tabs>
        <w:spacing w:after="0"/>
        <w:ind w:firstLine="851"/>
        <w:jc w:val="both"/>
        <w:rPr>
          <w:rFonts w:ascii="Times New Roman" w:hAnsi="Times New Roman" w:cs="Times New Roman"/>
          <w:sz w:val="28"/>
          <w:szCs w:val="28"/>
        </w:rPr>
      </w:pPr>
      <w:r w:rsidRPr="00D03F6A">
        <w:rPr>
          <w:rFonts w:ascii="Times New Roman" w:hAnsi="Times New Roman" w:cs="Times New Roman"/>
          <w:sz w:val="28"/>
          <w:szCs w:val="28"/>
        </w:rPr>
        <w:t>«Дальневосточный федеральный округ является хорошей </w:t>
      </w:r>
      <w:hyperlink r:id="rId120" w:history="1">
        <w:r w:rsidRPr="00D03F6A">
          <w:rPr>
            <w:rFonts w:ascii="Times New Roman" w:hAnsi="Times New Roman" w:cs="Times New Roman"/>
            <w:sz w:val="28"/>
            <w:szCs w:val="28"/>
          </w:rPr>
          <w:t>площадкой</w:t>
        </w:r>
      </w:hyperlink>
      <w:r w:rsidRPr="00D03F6A">
        <w:rPr>
          <w:rFonts w:ascii="Times New Roman" w:hAnsi="Times New Roman" w:cs="Times New Roman"/>
          <w:sz w:val="28"/>
          <w:szCs w:val="28"/>
        </w:rPr>
        <w:t> для отработки нашего нового механизма, — </w:t>
      </w:r>
      <w:hyperlink r:id="rId121" w:history="1">
        <w:r w:rsidRPr="00D03F6A">
          <w:rPr>
            <w:rFonts w:ascii="Times New Roman" w:hAnsi="Times New Roman" w:cs="Times New Roman"/>
            <w:sz w:val="28"/>
            <w:szCs w:val="28"/>
          </w:rPr>
          <w:t>заметил</w:t>
        </w:r>
      </w:hyperlink>
      <w:r w:rsidRPr="00D03F6A">
        <w:rPr>
          <w:rFonts w:ascii="Times New Roman" w:hAnsi="Times New Roman" w:cs="Times New Roman"/>
          <w:sz w:val="28"/>
          <w:szCs w:val="28"/>
        </w:rPr>
        <w:t> Аксаков. — В силу ряда причин затраты на инфраструктуру в проектах жилищного строительства на территории округа доходят до 50% от общей стоимости», — пояснил он.</w:t>
      </w:r>
    </w:p>
    <w:p w14:paraId="11C91510" w14:textId="77777777" w:rsidR="00D03F6A" w:rsidRPr="00D03F6A" w:rsidRDefault="00D03F6A" w:rsidP="00D03F6A">
      <w:pPr>
        <w:tabs>
          <w:tab w:val="left" w:pos="851"/>
        </w:tabs>
        <w:spacing w:after="0"/>
        <w:ind w:firstLine="851"/>
        <w:jc w:val="both"/>
        <w:rPr>
          <w:rFonts w:ascii="Times New Roman" w:hAnsi="Times New Roman" w:cs="Times New Roman"/>
          <w:sz w:val="28"/>
          <w:szCs w:val="28"/>
        </w:rPr>
      </w:pPr>
      <w:r w:rsidRPr="00D03F6A">
        <w:rPr>
          <w:rFonts w:ascii="Times New Roman" w:hAnsi="Times New Roman" w:cs="Times New Roman"/>
          <w:sz w:val="28"/>
          <w:szCs w:val="28"/>
        </w:rPr>
        <w:t>Кроме того, развитие инфраструктуры в макрорегионе может идти за счет проектов государственно-частного партнерства (ГЧП) и концессий, в частности в рамках Дальневосточной концессии, уточнил представитель ДОМ.РФ.</w:t>
      </w:r>
    </w:p>
    <w:p w14:paraId="6A39C7B3" w14:textId="77777777" w:rsidR="00D03F6A" w:rsidRPr="00D03F6A" w:rsidRDefault="00D03F6A" w:rsidP="00D03F6A">
      <w:pPr>
        <w:tabs>
          <w:tab w:val="left" w:pos="851"/>
        </w:tabs>
        <w:spacing w:after="0"/>
        <w:ind w:firstLine="851"/>
        <w:jc w:val="both"/>
        <w:rPr>
          <w:rFonts w:ascii="Times New Roman" w:hAnsi="Times New Roman" w:cs="Times New Roman"/>
          <w:sz w:val="28"/>
          <w:szCs w:val="28"/>
        </w:rPr>
      </w:pPr>
      <w:r w:rsidRPr="00D03F6A">
        <w:rPr>
          <w:rFonts w:ascii="Times New Roman" w:hAnsi="Times New Roman" w:cs="Times New Roman"/>
          <w:sz w:val="28"/>
          <w:szCs w:val="28"/>
        </w:rPr>
        <w:t>По мнению Аксакова, такая схема </w:t>
      </w:r>
      <w:hyperlink r:id="rId122" w:history="1">
        <w:r w:rsidRPr="00D03F6A">
          <w:rPr>
            <w:rFonts w:ascii="Times New Roman" w:hAnsi="Times New Roman" w:cs="Times New Roman"/>
            <w:sz w:val="28"/>
            <w:szCs w:val="28"/>
          </w:rPr>
          <w:t>позволяет</w:t>
        </w:r>
      </w:hyperlink>
      <w:r w:rsidRPr="00D03F6A">
        <w:rPr>
          <w:rFonts w:ascii="Times New Roman" w:hAnsi="Times New Roman" w:cs="Times New Roman"/>
          <w:sz w:val="28"/>
          <w:szCs w:val="28"/>
        </w:rPr>
        <w:t> снизить нагрузку на бюджеты дальневосточных субъектов РФ и повысить финансовую устойчивость проектов, тем самым активнее привлекать банковский капитал.</w:t>
      </w:r>
    </w:p>
    <w:p w14:paraId="1C339C5A" w14:textId="77777777" w:rsidR="00596F57" w:rsidRDefault="00596F57" w:rsidP="00E8025D">
      <w:pPr>
        <w:tabs>
          <w:tab w:val="left" w:pos="851"/>
        </w:tabs>
        <w:spacing w:after="0"/>
        <w:ind w:firstLine="851"/>
        <w:jc w:val="both"/>
        <w:rPr>
          <w:rFonts w:ascii="Times New Roman" w:hAnsi="Times New Roman" w:cs="Times New Roman"/>
          <w:sz w:val="28"/>
          <w:szCs w:val="28"/>
        </w:rPr>
      </w:pPr>
    </w:p>
    <w:p w14:paraId="4F01E1A4" w14:textId="2B330743" w:rsidR="00C60F11" w:rsidRPr="001C64AD" w:rsidRDefault="006355C4" w:rsidP="001C64AD">
      <w:pPr>
        <w:pStyle w:val="1"/>
        <w:numPr>
          <w:ilvl w:val="0"/>
          <w:numId w:val="1"/>
        </w:numPr>
        <w:tabs>
          <w:tab w:val="left" w:pos="851"/>
        </w:tabs>
        <w:spacing w:before="0" w:beforeAutospacing="0" w:after="0" w:afterAutospacing="0"/>
        <w:ind w:left="0" w:firstLine="0"/>
        <w:jc w:val="both"/>
        <w:rPr>
          <w:sz w:val="28"/>
          <w:szCs w:val="28"/>
        </w:rPr>
      </w:pPr>
      <w:bookmarkStart w:id="48" w:name="_Toc86403545"/>
      <w:r w:rsidRPr="001C64AD">
        <w:rPr>
          <w:sz w:val="28"/>
          <w:szCs w:val="28"/>
        </w:rPr>
        <w:t xml:space="preserve">САМОРЕГУЛИРОВАНИЕ, </w:t>
      </w:r>
      <w:r w:rsidR="00C60F11" w:rsidRPr="001C64AD">
        <w:rPr>
          <w:sz w:val="28"/>
          <w:szCs w:val="28"/>
        </w:rPr>
        <w:t>НОСТРОЙ, НОПРИЗ</w:t>
      </w:r>
      <w:bookmarkEnd w:id="48"/>
    </w:p>
    <w:p w14:paraId="0FB98CD3" w14:textId="6729DC93" w:rsidR="00A32E86" w:rsidRDefault="00A32E86" w:rsidP="00A138CA">
      <w:pPr>
        <w:tabs>
          <w:tab w:val="left" w:pos="851"/>
        </w:tabs>
        <w:spacing w:after="0"/>
        <w:ind w:firstLine="851"/>
        <w:jc w:val="both"/>
        <w:rPr>
          <w:rFonts w:ascii="Times New Roman" w:hAnsi="Times New Roman" w:cs="Times New Roman"/>
          <w:sz w:val="28"/>
          <w:szCs w:val="28"/>
        </w:rPr>
      </w:pPr>
    </w:p>
    <w:p w14:paraId="51CD9098" w14:textId="4F8FDB48" w:rsidR="000D03E8" w:rsidRPr="000D03E8" w:rsidRDefault="000D03E8" w:rsidP="000D03E8">
      <w:pPr>
        <w:pStyle w:val="1"/>
        <w:numPr>
          <w:ilvl w:val="1"/>
          <w:numId w:val="1"/>
        </w:numPr>
        <w:tabs>
          <w:tab w:val="left" w:pos="851"/>
        </w:tabs>
        <w:spacing w:before="0" w:beforeAutospacing="0" w:after="0" w:afterAutospacing="0"/>
        <w:ind w:left="0" w:firstLine="0"/>
        <w:jc w:val="both"/>
        <w:rPr>
          <w:sz w:val="28"/>
          <w:szCs w:val="28"/>
        </w:rPr>
      </w:pPr>
      <w:bookmarkStart w:id="49" w:name="_Toc86403546"/>
      <w:r>
        <w:rPr>
          <w:sz w:val="28"/>
          <w:szCs w:val="28"/>
        </w:rPr>
        <w:t xml:space="preserve">25.10.2021 ЗаНоСтрой. </w:t>
      </w:r>
      <w:r w:rsidRPr="000D03E8">
        <w:rPr>
          <w:sz w:val="28"/>
          <w:szCs w:val="28"/>
        </w:rPr>
        <w:t>На Российском форуме изыскателей обсуждали науку и образование в сфере инженерных изысканий</w:t>
      </w:r>
      <w:bookmarkEnd w:id="49"/>
    </w:p>
    <w:p w14:paraId="73B283ED" w14:textId="77777777" w:rsidR="000D03E8" w:rsidRDefault="000D03E8" w:rsidP="000D03E8">
      <w:pPr>
        <w:tabs>
          <w:tab w:val="left" w:pos="851"/>
        </w:tabs>
        <w:spacing w:after="0"/>
        <w:ind w:firstLine="851"/>
        <w:jc w:val="both"/>
        <w:rPr>
          <w:rFonts w:ascii="Times New Roman" w:hAnsi="Times New Roman" w:cs="Times New Roman"/>
          <w:sz w:val="28"/>
          <w:szCs w:val="28"/>
        </w:rPr>
      </w:pPr>
      <w:r w:rsidRPr="000D03E8">
        <w:rPr>
          <w:rFonts w:ascii="Times New Roman" w:hAnsi="Times New Roman" w:cs="Times New Roman"/>
          <w:sz w:val="28"/>
          <w:szCs w:val="28"/>
        </w:rPr>
        <w:t>В минувшую пятницу, 22 октября, в рамках Российского форума изыскателей состоялось пленарное заседание на тему «Наука и образование в сфере инженерных изысканий». Модератором выступила заместитель руководителя Аппарата Национального объединения изыскателей и проектировщиков Надежда Прокопьева. Об этом сообщили наши коллеги из пресс-службы НОПРИЗ.</w:t>
      </w:r>
      <w:r w:rsidRPr="000D03E8">
        <w:rPr>
          <w:rFonts w:ascii="Times New Roman" w:hAnsi="Times New Roman" w:cs="Times New Roman"/>
          <w:sz w:val="28"/>
          <w:szCs w:val="28"/>
        </w:rPr>
        <w:br/>
        <w:t>Поприветствовав участников, ректор НИУ МГСУ Павел Акимов поблагодарил президента НОПРИЗ Михаила Посохина за выбор университета в качестве площадки для проведения Форума, представил реализуемые вузом профильные образовательные программы высшего и дополнительного профессионального образования, презентовал новую магистерскую программу кафедры инженерных изысканий и геоэкологии (разработана на базе актуализированного НОПРИЗ профессионального стандарта) и пригласил всех присутствующих принять участие в торжественных мероприятиях, посвящённых 100-летию МГСУ.</w:t>
      </w:r>
    </w:p>
    <w:p w14:paraId="59696EE2" w14:textId="1C1B1FAA" w:rsidR="000D03E8" w:rsidRDefault="000D03E8" w:rsidP="000D03E8">
      <w:pPr>
        <w:tabs>
          <w:tab w:val="left" w:pos="851"/>
        </w:tabs>
        <w:spacing w:after="0"/>
        <w:ind w:firstLine="851"/>
        <w:jc w:val="both"/>
        <w:rPr>
          <w:rFonts w:ascii="Times New Roman" w:hAnsi="Times New Roman" w:cs="Times New Roman"/>
          <w:sz w:val="28"/>
          <w:szCs w:val="28"/>
        </w:rPr>
      </w:pPr>
      <w:r w:rsidRPr="000D03E8">
        <w:rPr>
          <w:rFonts w:ascii="Times New Roman" w:hAnsi="Times New Roman" w:cs="Times New Roman"/>
          <w:sz w:val="28"/>
          <w:szCs w:val="28"/>
        </w:rPr>
        <w:t>Член Совета НОПРИЗ, председатель комитета по инженерным изысканиям</w:t>
      </w:r>
      <w:r>
        <w:rPr>
          <w:rFonts w:ascii="Times New Roman" w:hAnsi="Times New Roman" w:cs="Times New Roman"/>
          <w:sz w:val="28"/>
          <w:szCs w:val="28"/>
        </w:rPr>
        <w:t xml:space="preserve"> </w:t>
      </w:r>
      <w:r w:rsidRPr="000D03E8">
        <w:rPr>
          <w:rFonts w:ascii="Times New Roman" w:hAnsi="Times New Roman" w:cs="Times New Roman"/>
          <w:sz w:val="28"/>
          <w:szCs w:val="28"/>
        </w:rPr>
        <w:t>Владимир Пасканный</w:t>
      </w:r>
      <w:r>
        <w:rPr>
          <w:rFonts w:ascii="Times New Roman" w:hAnsi="Times New Roman" w:cs="Times New Roman"/>
          <w:sz w:val="28"/>
          <w:szCs w:val="28"/>
        </w:rPr>
        <w:t xml:space="preserve"> </w:t>
      </w:r>
      <w:r w:rsidRPr="000D03E8">
        <w:rPr>
          <w:rFonts w:ascii="Times New Roman" w:hAnsi="Times New Roman" w:cs="Times New Roman"/>
          <w:sz w:val="28"/>
          <w:szCs w:val="28"/>
        </w:rPr>
        <w:t xml:space="preserve">в своём приветственном слове выразил благодарность Михаилу Посохину за поддержку и реализацию важнейших инициатив по развитию системы нормативно-технического регулирования инженерных изысканий, совершенствованию сводов правил, созданию принципиально нового комплекта карт сейсмического районирования, экспертному сопровождению процесса внедрения BIM-технологий, актуализации профессиональных стандартов </w:t>
      </w:r>
      <w:r w:rsidRPr="000D03E8">
        <w:rPr>
          <w:rFonts w:ascii="Times New Roman" w:hAnsi="Times New Roman" w:cs="Times New Roman"/>
          <w:sz w:val="28"/>
          <w:szCs w:val="28"/>
        </w:rPr>
        <w:lastRenderedPageBreak/>
        <w:t>и многим другим назревшим вопросам. «Уверен, что конструктивные обсуждения в рамках Форума и достигнутые по их итогам договорённости внесут значительный вклад в развитие теории, практики и нормативно-технического регулирования инженерных изысканий», – отметил Владимир Пасканный.</w:t>
      </w:r>
    </w:p>
    <w:p w14:paraId="0AD0A1DC" w14:textId="060AB4CF" w:rsidR="000D03E8" w:rsidRDefault="000D03E8" w:rsidP="000D03E8">
      <w:pPr>
        <w:tabs>
          <w:tab w:val="left" w:pos="851"/>
        </w:tabs>
        <w:spacing w:after="0"/>
        <w:ind w:firstLine="851"/>
        <w:jc w:val="both"/>
        <w:rPr>
          <w:rFonts w:ascii="Times New Roman" w:hAnsi="Times New Roman" w:cs="Times New Roman"/>
          <w:sz w:val="28"/>
          <w:szCs w:val="28"/>
        </w:rPr>
      </w:pPr>
      <w:r w:rsidRPr="000D03E8">
        <w:rPr>
          <w:rFonts w:ascii="Times New Roman" w:hAnsi="Times New Roman" w:cs="Times New Roman"/>
          <w:sz w:val="28"/>
          <w:szCs w:val="28"/>
        </w:rPr>
        <w:t>Ректор МИИГАиК</w:t>
      </w:r>
      <w:r>
        <w:rPr>
          <w:rFonts w:ascii="Times New Roman" w:hAnsi="Times New Roman" w:cs="Times New Roman"/>
          <w:sz w:val="28"/>
          <w:szCs w:val="28"/>
        </w:rPr>
        <w:t xml:space="preserve"> </w:t>
      </w:r>
      <w:r w:rsidRPr="000D03E8">
        <w:rPr>
          <w:rFonts w:ascii="Times New Roman" w:hAnsi="Times New Roman" w:cs="Times New Roman"/>
          <w:sz w:val="28"/>
          <w:szCs w:val="28"/>
        </w:rPr>
        <w:t>Надежда Камынина</w:t>
      </w:r>
      <w:r>
        <w:rPr>
          <w:rFonts w:ascii="Times New Roman" w:hAnsi="Times New Roman" w:cs="Times New Roman"/>
          <w:sz w:val="28"/>
          <w:szCs w:val="28"/>
        </w:rPr>
        <w:t xml:space="preserve"> </w:t>
      </w:r>
      <w:r w:rsidRPr="000D03E8">
        <w:rPr>
          <w:rFonts w:ascii="Times New Roman" w:hAnsi="Times New Roman" w:cs="Times New Roman"/>
          <w:sz w:val="28"/>
          <w:szCs w:val="28"/>
        </w:rPr>
        <w:t>подчеркнула, что наука и образование</w:t>
      </w:r>
      <w:r>
        <w:rPr>
          <w:rFonts w:ascii="Times New Roman" w:hAnsi="Times New Roman" w:cs="Times New Roman"/>
          <w:sz w:val="28"/>
          <w:szCs w:val="28"/>
        </w:rPr>
        <w:t xml:space="preserve"> </w:t>
      </w:r>
      <w:r w:rsidRPr="000D03E8">
        <w:rPr>
          <w:rFonts w:ascii="Times New Roman" w:hAnsi="Times New Roman" w:cs="Times New Roman"/>
          <w:sz w:val="28"/>
          <w:szCs w:val="28"/>
        </w:rPr>
        <w:t>не могут быть отделены: научные исследования способствуют развитию динамичных, инновационных и конкурентоспособных инженерных изысканий как дисциплины, а образовательные программы на их основе формируют необходимые работодателям компетенции у студентов. После этого ректор рассказала о создании программ подготовки для изыскателей в соответствии с ФГОС 3++ с учётом профессиональных стандартов и потребностей рынка.</w:t>
      </w:r>
    </w:p>
    <w:p w14:paraId="67303D1D" w14:textId="00DE29D3" w:rsidR="000D03E8" w:rsidRDefault="000D03E8" w:rsidP="000D03E8">
      <w:pPr>
        <w:tabs>
          <w:tab w:val="left" w:pos="851"/>
        </w:tabs>
        <w:spacing w:after="0"/>
        <w:ind w:firstLine="851"/>
        <w:jc w:val="both"/>
        <w:rPr>
          <w:rFonts w:ascii="Times New Roman" w:hAnsi="Times New Roman" w:cs="Times New Roman"/>
          <w:sz w:val="28"/>
          <w:szCs w:val="28"/>
        </w:rPr>
      </w:pPr>
      <w:r w:rsidRPr="000D03E8">
        <w:rPr>
          <w:rFonts w:ascii="Times New Roman" w:hAnsi="Times New Roman" w:cs="Times New Roman"/>
          <w:sz w:val="28"/>
          <w:szCs w:val="28"/>
        </w:rPr>
        <w:t>Надежда Прокопьева обратила внимание присутствующих, что сегодня НОПРИЗ является связующим звеном между работодателями, профессиональным сообществом, образовательными организациями и органами исполнительной власти. В связи с модернизацией строительной отрасли, внедрением новых технологий и компетенций формализация новых видов профессиональной деятельности является одним из приоритетных направлений деятельности Нацобъединения. В 2021 году Совет по профессиональным квалификациям под руководством Михаила Посохина разрабатывает и актуализирует ряд профессиональных стандартов для изыскателей. 30 сентября 2021 года, Национальным советом при Президенте Российской Федерации по профессиональным квалификациям утверждён актуализированный НОПРИЗ профессиональный стандарт «Специалист по организации инженерных изысканий для градостроительной деятельности», на его основе, во исполнение решения Российского форума изыскателей в 2020 году, в НИУ МГСУ разработана образовательная программа для магистрантов. Также НОПРИЗ разрабатывает методику и рекомендации для проведения профессионально-общественной аккредитации образовательных программ.</w:t>
      </w:r>
    </w:p>
    <w:p w14:paraId="76A9A5AF" w14:textId="40A57500" w:rsidR="000D03E8" w:rsidRDefault="000D03E8" w:rsidP="000D03E8">
      <w:pPr>
        <w:tabs>
          <w:tab w:val="left" w:pos="851"/>
        </w:tabs>
        <w:spacing w:after="0"/>
        <w:ind w:firstLine="851"/>
        <w:jc w:val="both"/>
        <w:rPr>
          <w:rFonts w:ascii="Times New Roman" w:hAnsi="Times New Roman" w:cs="Times New Roman"/>
          <w:sz w:val="28"/>
          <w:szCs w:val="28"/>
        </w:rPr>
      </w:pPr>
      <w:r w:rsidRPr="000D03E8">
        <w:rPr>
          <w:rFonts w:ascii="Times New Roman" w:hAnsi="Times New Roman" w:cs="Times New Roman"/>
          <w:sz w:val="28"/>
          <w:szCs w:val="28"/>
        </w:rPr>
        <w:t>Директор геотехнического института Евразийского национального университета имени Л. Н. Гумилёва, президент Казахстанской геотехнической ассоциации Аскар Жусупбеков рассказал о развитии инженерных изысканий в Казахстане, расширении профессионального рынка на территории Астаны и пригласил участников заседания к участию в конференциях и форумах, организуемых на территории республики.</w:t>
      </w:r>
    </w:p>
    <w:p w14:paraId="08D2D813" w14:textId="65462B60" w:rsidR="000D03E8" w:rsidRDefault="000D03E8" w:rsidP="000D03E8">
      <w:pPr>
        <w:tabs>
          <w:tab w:val="left" w:pos="851"/>
        </w:tabs>
        <w:spacing w:after="0"/>
        <w:ind w:firstLine="851"/>
        <w:jc w:val="both"/>
        <w:rPr>
          <w:rFonts w:ascii="Times New Roman" w:hAnsi="Times New Roman" w:cs="Times New Roman"/>
          <w:sz w:val="28"/>
          <w:szCs w:val="28"/>
        </w:rPr>
      </w:pPr>
      <w:r w:rsidRPr="000D03E8">
        <w:rPr>
          <w:rFonts w:ascii="Times New Roman" w:hAnsi="Times New Roman" w:cs="Times New Roman"/>
          <w:sz w:val="28"/>
          <w:szCs w:val="28"/>
        </w:rPr>
        <w:t xml:space="preserve">Заведующий кафедрой механики грунтов и геотехники НИУ МГСУ Дмитрий Чунюк поднял тему формирования образовательных программ высшего и дополнительного образования на основе ФГОС 3++, действующих профессиональных стандартов для специалистов строительной отрасли и требований работодателей, а также рассказал о реализуемых кафедрой программах подготовки и сотрудничестве с ведущими игроками отрасли. «Необходимо расширить предметный диалог о профессиональных компетенциях выпускников </w:t>
      </w:r>
      <w:r w:rsidRPr="000D03E8">
        <w:rPr>
          <w:rFonts w:ascii="Times New Roman" w:hAnsi="Times New Roman" w:cs="Times New Roman"/>
          <w:sz w:val="28"/>
          <w:szCs w:val="28"/>
        </w:rPr>
        <w:lastRenderedPageBreak/>
        <w:t>отраслевых вузов и колледжей в сфере механики грунтов, геотехники и инженерных изысканий – в том числе, под эгидой НОПРИЗ», – резюмировал докладчик.</w:t>
      </w:r>
    </w:p>
    <w:p w14:paraId="155965DD" w14:textId="1BB7FF23" w:rsidR="000D03E8" w:rsidRDefault="000D03E8" w:rsidP="000D03E8">
      <w:pPr>
        <w:tabs>
          <w:tab w:val="left" w:pos="851"/>
        </w:tabs>
        <w:spacing w:after="0"/>
        <w:ind w:firstLine="851"/>
        <w:jc w:val="both"/>
        <w:rPr>
          <w:rFonts w:ascii="Times New Roman" w:hAnsi="Times New Roman" w:cs="Times New Roman"/>
          <w:sz w:val="28"/>
          <w:szCs w:val="28"/>
        </w:rPr>
      </w:pPr>
      <w:r w:rsidRPr="000D03E8">
        <w:rPr>
          <w:rFonts w:ascii="Times New Roman" w:hAnsi="Times New Roman" w:cs="Times New Roman"/>
          <w:sz w:val="28"/>
          <w:szCs w:val="28"/>
        </w:rPr>
        <w:t>Заместитель директора института НИИОСП имени Н. М. Герсеванова по научной работе Олег Шулятьев в своём выступлении отметил необходимость повышения качества выполнения инженерных изысканий, востребованность расширения программ профессиональных мероприятий для изыскателей и увеличения их количества, а также поднял тему консолидации профессионального сообщества и наращивания отраслевого взаимодействия.</w:t>
      </w:r>
    </w:p>
    <w:p w14:paraId="057ACE4E" w14:textId="21A59AE4" w:rsidR="000D03E8" w:rsidRDefault="000D03E8" w:rsidP="000D03E8">
      <w:pPr>
        <w:tabs>
          <w:tab w:val="left" w:pos="851"/>
        </w:tabs>
        <w:spacing w:after="0"/>
        <w:ind w:firstLine="851"/>
        <w:jc w:val="both"/>
        <w:rPr>
          <w:rFonts w:ascii="Times New Roman" w:hAnsi="Times New Roman" w:cs="Times New Roman"/>
          <w:sz w:val="28"/>
          <w:szCs w:val="28"/>
        </w:rPr>
      </w:pPr>
      <w:r w:rsidRPr="000D03E8">
        <w:rPr>
          <w:rFonts w:ascii="Times New Roman" w:hAnsi="Times New Roman" w:cs="Times New Roman"/>
          <w:sz w:val="28"/>
          <w:szCs w:val="28"/>
        </w:rPr>
        <w:t>Старший научный сотрудник кафедры геокриологии Геологического факультета МГУ имени М. В. Ломоносова Павел Котов рассказал о развитии науки и инновационных разработок в сфере инженерных изысканий, о программе подготовки специалистов для реализации национальной программы освоения Арктики, о партнёрских программах кафедры с ведущими работодателями для студенческих практик, стажировок и дальнейшего трудоустройства выпускников.</w:t>
      </w:r>
      <w:r w:rsidRPr="000D03E8">
        <w:rPr>
          <w:rFonts w:ascii="Times New Roman" w:hAnsi="Times New Roman" w:cs="Times New Roman"/>
          <w:sz w:val="28"/>
          <w:szCs w:val="28"/>
        </w:rPr>
        <w:br/>
        <w:t>Исполняющий обязанности директора Института строительства и архитектуры НИУ МГСУ, руководитель НОЦ «Геотехника» Армен Тер-Мартиросян рассказал о развитии науки и образования в сфере инженерно-геологических и инженерно-геотехнических изысканий, представил реализуемые программы подготовки бакалавров, магистров, специалистов и аспирантов, представил технические и лабораторные возможности кафедры.</w:t>
      </w:r>
    </w:p>
    <w:p w14:paraId="4E352097" w14:textId="5CE9746A" w:rsidR="000D03E8" w:rsidRDefault="000D03E8" w:rsidP="000D03E8">
      <w:pPr>
        <w:tabs>
          <w:tab w:val="left" w:pos="851"/>
        </w:tabs>
        <w:spacing w:after="0"/>
        <w:ind w:firstLine="851"/>
        <w:jc w:val="both"/>
        <w:rPr>
          <w:rFonts w:ascii="Times New Roman" w:hAnsi="Times New Roman" w:cs="Times New Roman"/>
          <w:sz w:val="28"/>
          <w:szCs w:val="28"/>
        </w:rPr>
      </w:pPr>
      <w:r w:rsidRPr="000D03E8">
        <w:rPr>
          <w:rFonts w:ascii="Times New Roman" w:hAnsi="Times New Roman" w:cs="Times New Roman"/>
          <w:sz w:val="28"/>
          <w:szCs w:val="28"/>
        </w:rPr>
        <w:t>Поскольку с 1 сентября текущего года, вступил в силу разработанный НОПРИЗ совместно с ВНИИ труда при Минтруде России, профессиональный стандарт «Специалист в области механики грунтов, геотехники и фундаментостроения», было высказано предложение о необходимости совместных проектов по развитию направления, в том числе о внедрении профессионального стандарта в программы основного и дополнительного профессионального образования, развития независимой оценки квалификации.</w:t>
      </w:r>
    </w:p>
    <w:p w14:paraId="5A59D054" w14:textId="67303238" w:rsidR="000D03E8" w:rsidRDefault="000D03E8" w:rsidP="000D03E8">
      <w:pPr>
        <w:tabs>
          <w:tab w:val="left" w:pos="851"/>
        </w:tabs>
        <w:spacing w:after="0"/>
        <w:ind w:firstLine="851"/>
        <w:jc w:val="both"/>
        <w:rPr>
          <w:rFonts w:ascii="Times New Roman" w:hAnsi="Times New Roman" w:cs="Times New Roman"/>
          <w:sz w:val="28"/>
          <w:szCs w:val="28"/>
        </w:rPr>
      </w:pPr>
      <w:r w:rsidRPr="000D03E8">
        <w:rPr>
          <w:rFonts w:ascii="Times New Roman" w:hAnsi="Times New Roman" w:cs="Times New Roman"/>
          <w:sz w:val="28"/>
          <w:szCs w:val="28"/>
        </w:rPr>
        <w:t>Заведующий кафедрой инженерных изысканий и геоэкологии НИУ МГСУ Андрей Лаврусевич рассказал о значимости повышения уровня качества инженерных изысканий, об истории возглавляемой им кафедры и реализуемых на ее базе образовательных программах.</w:t>
      </w:r>
    </w:p>
    <w:p w14:paraId="469213D3" w14:textId="5DCAAF1B" w:rsidR="000D03E8" w:rsidRDefault="000D03E8" w:rsidP="000D03E8">
      <w:pPr>
        <w:tabs>
          <w:tab w:val="left" w:pos="851"/>
        </w:tabs>
        <w:spacing w:after="0"/>
        <w:ind w:firstLine="851"/>
        <w:jc w:val="both"/>
        <w:rPr>
          <w:rFonts w:ascii="Times New Roman" w:hAnsi="Times New Roman" w:cs="Times New Roman"/>
          <w:sz w:val="28"/>
          <w:szCs w:val="28"/>
        </w:rPr>
      </w:pPr>
      <w:r w:rsidRPr="000D03E8">
        <w:rPr>
          <w:rFonts w:ascii="Times New Roman" w:hAnsi="Times New Roman" w:cs="Times New Roman"/>
          <w:sz w:val="28"/>
          <w:szCs w:val="28"/>
        </w:rPr>
        <w:t>Профессор Еун Чул Шин</w:t>
      </w:r>
      <w:r>
        <w:rPr>
          <w:rFonts w:ascii="Times New Roman" w:hAnsi="Times New Roman" w:cs="Times New Roman"/>
          <w:sz w:val="28"/>
          <w:szCs w:val="28"/>
        </w:rPr>
        <w:t xml:space="preserve"> </w:t>
      </w:r>
      <w:r w:rsidRPr="000D03E8">
        <w:rPr>
          <w:rFonts w:ascii="Times New Roman" w:hAnsi="Times New Roman" w:cs="Times New Roman"/>
          <w:sz w:val="28"/>
          <w:szCs w:val="28"/>
        </w:rPr>
        <w:t>(Инчхонский национальный университет) рассказал о практике, технических нормах и правилах проведения инженерных изысканий в Южной Корее, о развитии национального инвестиционно-строительного процесса и подчеркнул важность профессионального диалога, качественной подготовки кадров и плодотворного взаимодействия участников отраслевого рынка с органами власти.</w:t>
      </w:r>
    </w:p>
    <w:p w14:paraId="0BCA113A" w14:textId="6D0F54D9" w:rsidR="000D03E8" w:rsidRDefault="000D03E8" w:rsidP="000D03E8">
      <w:pPr>
        <w:tabs>
          <w:tab w:val="left" w:pos="851"/>
        </w:tabs>
        <w:spacing w:after="0"/>
        <w:ind w:firstLine="851"/>
        <w:jc w:val="both"/>
        <w:rPr>
          <w:rFonts w:ascii="Times New Roman" w:hAnsi="Times New Roman" w:cs="Times New Roman"/>
          <w:sz w:val="28"/>
          <w:szCs w:val="28"/>
        </w:rPr>
      </w:pPr>
      <w:r w:rsidRPr="000D03E8">
        <w:rPr>
          <w:rFonts w:ascii="Times New Roman" w:hAnsi="Times New Roman" w:cs="Times New Roman"/>
          <w:sz w:val="28"/>
          <w:szCs w:val="28"/>
        </w:rPr>
        <w:t xml:space="preserve">Директор Центра дополнительного профессионального образования МИИГАиК Сергей Корнеев в своём выступлении рассмотрел развитие науки в области инженерных изысканий, процессы внедрения технологий информационного моделирования в профессиональную практику и программы </w:t>
      </w:r>
      <w:r w:rsidRPr="000D03E8">
        <w:rPr>
          <w:rFonts w:ascii="Times New Roman" w:hAnsi="Times New Roman" w:cs="Times New Roman"/>
          <w:sz w:val="28"/>
          <w:szCs w:val="28"/>
        </w:rPr>
        <w:lastRenderedPageBreak/>
        <w:t>подготовки кадров, поднял тему повышения значимости профессионально-общественной аккредитации образовательных программ и необходимости совершенствования процесса повышения квалификации для инженеров-изыскателей как со стороны вузов, так и со стороны работодателей.</w:t>
      </w:r>
      <w:r w:rsidRPr="000D03E8">
        <w:rPr>
          <w:rFonts w:ascii="Times New Roman" w:hAnsi="Times New Roman" w:cs="Times New Roman"/>
          <w:sz w:val="28"/>
          <w:szCs w:val="28"/>
        </w:rPr>
        <w:br/>
        <w:t>Участники заседания выразили признательность президенту Национального объединения изыскателей и проектировщиков Михаилу Посохину за организацию ведущего профессионального мероприятия в области инженерных изысканий и обратились с просьбой продолжить обсуждение разработки отраслевой рамки квалификаций на базе комитета НОПРИЗ по инженерным изысканиям с возможностью представить результаты этой работы профессиональному сообществу на следующем форуме.</w:t>
      </w:r>
    </w:p>
    <w:p w14:paraId="2FF2AEBC" w14:textId="62038B53" w:rsidR="000D03E8" w:rsidRPr="000D03E8" w:rsidRDefault="000D03E8" w:rsidP="000D03E8">
      <w:pPr>
        <w:tabs>
          <w:tab w:val="left" w:pos="851"/>
        </w:tabs>
        <w:spacing w:after="0"/>
        <w:ind w:firstLine="851"/>
        <w:jc w:val="both"/>
        <w:rPr>
          <w:rFonts w:ascii="Times New Roman" w:hAnsi="Times New Roman" w:cs="Times New Roman"/>
          <w:sz w:val="28"/>
          <w:szCs w:val="28"/>
        </w:rPr>
      </w:pPr>
      <w:r w:rsidRPr="000D03E8">
        <w:rPr>
          <w:rFonts w:ascii="Times New Roman" w:hAnsi="Times New Roman" w:cs="Times New Roman"/>
          <w:sz w:val="28"/>
          <w:szCs w:val="28"/>
        </w:rPr>
        <w:t>В завершение мероприятия Надежда Прокопьева по поручению Михаила Посохина вручила подарок профессору Еун Чул Шину.</w:t>
      </w:r>
    </w:p>
    <w:p w14:paraId="02429073" w14:textId="77777777" w:rsidR="000D03E8" w:rsidRDefault="000D03E8" w:rsidP="00A138CA">
      <w:pPr>
        <w:tabs>
          <w:tab w:val="left" w:pos="851"/>
        </w:tabs>
        <w:spacing w:after="0"/>
        <w:ind w:firstLine="851"/>
        <w:jc w:val="both"/>
        <w:rPr>
          <w:rFonts w:ascii="Times New Roman" w:hAnsi="Times New Roman" w:cs="Times New Roman"/>
          <w:sz w:val="28"/>
          <w:szCs w:val="28"/>
        </w:rPr>
      </w:pPr>
    </w:p>
    <w:p w14:paraId="5E6E0BB5" w14:textId="1FCF031B" w:rsidR="006D3D51" w:rsidRPr="006D3D51" w:rsidRDefault="00735791" w:rsidP="00735791">
      <w:pPr>
        <w:pStyle w:val="1"/>
        <w:numPr>
          <w:ilvl w:val="1"/>
          <w:numId w:val="1"/>
        </w:numPr>
        <w:tabs>
          <w:tab w:val="left" w:pos="851"/>
        </w:tabs>
        <w:spacing w:before="0" w:beforeAutospacing="0" w:after="0" w:afterAutospacing="0"/>
        <w:ind w:left="0" w:firstLine="0"/>
        <w:jc w:val="both"/>
        <w:rPr>
          <w:sz w:val="28"/>
          <w:szCs w:val="28"/>
        </w:rPr>
      </w:pPr>
      <w:bookmarkStart w:id="50" w:name="_Toc86403547"/>
      <w:r>
        <w:rPr>
          <w:sz w:val="28"/>
          <w:szCs w:val="28"/>
        </w:rPr>
        <w:t xml:space="preserve">25.10.2021 АНСБ. </w:t>
      </w:r>
      <w:r w:rsidR="006D3D51" w:rsidRPr="006D3D51">
        <w:rPr>
          <w:sz w:val="28"/>
          <w:szCs w:val="28"/>
        </w:rPr>
        <w:t>В Москве с успехом прошел Российский форум изыскателей</w:t>
      </w:r>
      <w:bookmarkEnd w:id="50"/>
    </w:p>
    <w:p w14:paraId="3EC3F872" w14:textId="77777777" w:rsidR="006D3D51" w:rsidRP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21 октября 2021 года в актовом зале Московского государственного строительного университета (НИУ МГСУ) под председательством президента Национального объединения изыскателей и проектировщиков (НОПРИЗ) Михаила Посохина состоялось Всероссийское совещание по вопросам развития инженерных изысканий. Мероприятие проходило в рамках программы III Международной научно-практической конференции «Российский форум изыскателей».</w:t>
      </w:r>
    </w:p>
    <w:p w14:paraId="05CFC8D4" w14:textId="430B70B8" w:rsidR="0073579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В его работе принимали участие заместитель министра строительства и жилищно-коммунального хозяйства Р Ф Сергей Музыченко, и. о. директора Федерального автономного учреждения «Федеральный центр нормирования, стандартизации и технической оценки соответствия в строительстве» Андрей Копытин, генеральный директор Научно-исследовательского центра «Строительство» Виталий Крючков, вице-президент Национального объединения строителей Антон Мороз, директор Ассоциации «Инженер-Изыскатель» Алексей Петров, генеральный директор Ассоциации «Аэронекст» Глеб Бабинцев, заместитель генерального директора АО «Мосинжпроект» Андрей Антипов, генеральный директор ООО «ПетроМоделинг» Алексей Бершов. В мероприятии приняли участие иностранные гости: директор геотехнического института Евразийского национального университета им. Л. Н. Гумилева, президент Казахстанской геотехнической ассоциации Аскар Жусепбеков и профессор Инчхонского национального университета (Южная Корея) Шин Ын Чуль. Вёл совещание председатель Комите</w:t>
      </w:r>
      <w:r w:rsidR="00735791">
        <w:rPr>
          <w:rFonts w:ascii="Times New Roman" w:hAnsi="Times New Roman" w:cs="Times New Roman"/>
          <w:sz w:val="28"/>
          <w:szCs w:val="28"/>
        </w:rPr>
        <w:t>т</w:t>
      </w:r>
      <w:r w:rsidRPr="006D3D51">
        <w:rPr>
          <w:rFonts w:ascii="Times New Roman" w:hAnsi="Times New Roman" w:cs="Times New Roman"/>
          <w:sz w:val="28"/>
          <w:szCs w:val="28"/>
        </w:rPr>
        <w:t>а по инженерным изысканиям НОПРИЗ, президент Ассоциации «Центризыскания» Владимир Пасканный.</w:t>
      </w:r>
    </w:p>
    <w:p w14:paraId="488F5773" w14:textId="4322909A" w:rsidR="0073579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В начале совещания </w:t>
      </w:r>
      <w:r w:rsidRPr="006D3D51">
        <w:rPr>
          <w:rFonts w:ascii="Times New Roman" w:hAnsi="Times New Roman" w:cs="Times New Roman"/>
          <w:b/>
          <w:bCs/>
          <w:sz w:val="28"/>
          <w:szCs w:val="28"/>
        </w:rPr>
        <w:t>Сергей Музыченко</w:t>
      </w:r>
      <w:r w:rsidRPr="006D3D51">
        <w:rPr>
          <w:rFonts w:ascii="Times New Roman" w:hAnsi="Times New Roman" w:cs="Times New Roman"/>
          <w:sz w:val="28"/>
          <w:szCs w:val="28"/>
        </w:rPr>
        <w:t xml:space="preserve">, принявший участие в работе в формате онлайн, зачитал приветствие участникам конференции первого заместителя председателя Правительства России Марата Хуснуллина, в котором было отмечено значение труда инженеров-изыскателей для развития нашей </w:t>
      </w:r>
      <w:r w:rsidRPr="006D3D51">
        <w:rPr>
          <w:rFonts w:ascii="Times New Roman" w:hAnsi="Times New Roman" w:cs="Times New Roman"/>
          <w:sz w:val="28"/>
          <w:szCs w:val="28"/>
        </w:rPr>
        <w:lastRenderedPageBreak/>
        <w:t>страны. «Результаты достоверных и качественных изысканий являются источником актуальных данных о состоянии окружающей среды, которые позволяют координировать планы градостроительного освоения территорий, гарантировать устойчивость зданий и сооружений, реализовывать подходы, связанные с формированием благоприятной, экологически чистой средой обитания граждан России. Вы закладываете основу, без которой невозможен рост городов, обустройство сельских территорий, создание современных объектов транспортной инфраструктуры», — говорится в обращении вице-премьера.</w:t>
      </w:r>
    </w:p>
    <w:p w14:paraId="55487284" w14:textId="2186289B" w:rsidR="0073579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От имени Минстроя России и от себя лично Сергей Музыченко поздравил изыскателей с неофициальным профессиональным праздником, пожелал форуму крепкого здоровья, успешной работы в рамках пленарных заседаний и тематических секций, продуманных решений, интересных встреч, новых успехов в профессиональной деятельности.</w:t>
      </w:r>
    </w:p>
    <w:p w14:paraId="7A99735D" w14:textId="1E35DB00" w:rsidR="0073579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Президент НОПРИЗ</w:t>
      </w:r>
      <w:r w:rsidR="00735791">
        <w:rPr>
          <w:rFonts w:ascii="Times New Roman" w:hAnsi="Times New Roman" w:cs="Times New Roman"/>
          <w:sz w:val="28"/>
          <w:szCs w:val="28"/>
        </w:rPr>
        <w:t xml:space="preserve"> </w:t>
      </w:r>
      <w:r w:rsidRPr="006D3D51">
        <w:rPr>
          <w:rFonts w:ascii="Times New Roman" w:hAnsi="Times New Roman" w:cs="Times New Roman"/>
          <w:b/>
          <w:bCs/>
          <w:sz w:val="28"/>
          <w:szCs w:val="28"/>
        </w:rPr>
        <w:t>Михаил Посохин</w:t>
      </w:r>
      <w:r w:rsidRPr="006D3D51">
        <w:rPr>
          <w:rFonts w:ascii="Times New Roman" w:hAnsi="Times New Roman" w:cs="Times New Roman"/>
          <w:sz w:val="28"/>
          <w:szCs w:val="28"/>
        </w:rPr>
        <w:t> отметил, что ежегодно форум изыскателей проводится на площадке многолетнего стратегического партнера НОПРИЗ — НИУ МГСУ при поддержке Министерства строительства и ЖКХ и является важным событием для всей отрасли.</w:t>
      </w:r>
    </w:p>
    <w:p w14:paraId="53945B21" w14:textId="4C146273" w:rsid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Президент НОПРИЗ подчеркнул, что сегодня профессиональное сообщество изыскателей, проектировщиков и строителей решает важнейшие задачи, поставленные Президентом Р Ф и Правительством России, включая многоцелевые задачи освоения Арктики и Дальнего Востока со всей необходимой инфраструктурой от логистических узлов и артерий до строительства промышленных, культурных центров и развития жилищного потенциала. В реализации этих грандиозных задач, в условиях меняющегося климата, необходимости бережного отношения к экологии на фоне стремительного научного и технического прогресса, возрастает роль изыскателя.</w:t>
      </w:r>
    </w:p>
    <w:p w14:paraId="00EAEAEC" w14:textId="77777777" w:rsidR="006635FE"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«Сегодня изыскатели должны обладать цифровыми компетенциями, высоким уровнем знаний, умений и свежими данными научных исследований. Необходимы серьезные трансформации в способах проведения исследований, модернизация инструментов и программ. Именно поэтому важно обратить внимание на молодежь, заложить фундамент необходимых преобразований в программы обучения, обсуждать актуальные отраслевые вопросы совместно с вузами и представителями науки», — резюмировал президент НОПРИЗ Михаил Посохин.</w:t>
      </w:r>
    </w:p>
    <w:p w14:paraId="0A2E2CBD" w14:textId="5B2251D7" w:rsidR="0073579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Заместитель генерального директора АО «Мосинжпроект» по реализации крупных градостроительных проектов </w:t>
      </w:r>
      <w:r w:rsidRPr="006D3D51">
        <w:rPr>
          <w:rFonts w:ascii="Times New Roman" w:hAnsi="Times New Roman" w:cs="Times New Roman"/>
          <w:b/>
          <w:bCs/>
          <w:sz w:val="28"/>
          <w:szCs w:val="28"/>
        </w:rPr>
        <w:t>Андрей Антипов</w:t>
      </w:r>
      <w:r w:rsidRPr="006D3D51">
        <w:rPr>
          <w:rFonts w:ascii="Times New Roman" w:hAnsi="Times New Roman" w:cs="Times New Roman"/>
          <w:sz w:val="28"/>
          <w:szCs w:val="28"/>
        </w:rPr>
        <w:t xml:space="preserve"> представил некоторое положения стратегии агрессивного развития инфраструктуры, которая разрабатывается под руководством вице-премьера Марата Хуснуллина. </w:t>
      </w:r>
    </w:p>
    <w:p w14:paraId="5EED2CC7" w14:textId="25BE2214" w:rsid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 xml:space="preserve">На уровне планирования происходит переход от объектового подхода к территориальному, когда речь идет о развитии агломераций и опорных населенных пунктах, стратегических регионах, единой системе геопространственных данных. Он высказал мнение, что перед изысканиями в связи </w:t>
      </w:r>
      <w:r w:rsidRPr="006D3D51">
        <w:rPr>
          <w:rFonts w:ascii="Times New Roman" w:hAnsi="Times New Roman" w:cs="Times New Roman"/>
          <w:sz w:val="28"/>
          <w:szCs w:val="28"/>
        </w:rPr>
        <w:lastRenderedPageBreak/>
        <w:t>с этом сегодня появляются несколько иные задачи, связанные с изучением целых территорий. Потребуется в том или ином виде вернуться к задачам ведения фондов инженерных изысканий. Сегодня эти фонды включены в системы ИСОГД, которые ведут субъекты РФ. В дальнейшем потребуется унификация подходов к этой работе. Необходимо разрабатывать систему критериев оценки изученности территорий по результатам инженерных изысканий и систему критериев возможности освоения территорий на базе данных инженерных изысканий. Такая работа была выполнена в Москве Институтом геоэкологии им. Е. М. Сергеева РАН.</w:t>
      </w:r>
    </w:p>
    <w:p w14:paraId="4D46A62E" w14:textId="77777777" w:rsid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Возникает задача формирования метаданных об инженерных изысканиях — о том, кто, где и когда их проводит. На этой основе должен проводиться мониторинг инженерных изысканий по территориям.</w:t>
      </w:r>
    </w:p>
    <w:p w14:paraId="323E93AF" w14:textId="11AD2AB0" w:rsid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В целом, по мнению Андрея Антипова, в ближайшие годы потребуется переход от объектового подхода к организации инженерных изысканий к территориальному и разработка соответствующей нормативной базы.</w:t>
      </w:r>
    </w:p>
    <w:p w14:paraId="081A614F" w14:textId="6FDFA855" w:rsid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Настоящей сенсацией стало выступление генерального директора ООО «ПетроМоделинг» </w:t>
      </w:r>
      <w:r w:rsidRPr="006D3D51">
        <w:rPr>
          <w:rFonts w:ascii="Times New Roman" w:hAnsi="Times New Roman" w:cs="Times New Roman"/>
          <w:b/>
          <w:bCs/>
          <w:sz w:val="28"/>
          <w:szCs w:val="28"/>
        </w:rPr>
        <w:t>Алексея Бершова</w:t>
      </w:r>
      <w:r w:rsidRPr="006D3D51">
        <w:rPr>
          <w:rFonts w:ascii="Times New Roman" w:hAnsi="Times New Roman" w:cs="Times New Roman"/>
          <w:sz w:val="28"/>
          <w:szCs w:val="28"/>
        </w:rPr>
        <w:t>. Он отметил, что за последние 30 лет сначала у частного, а затем у государственного заказчика сформировалось мнение, что изыскания практически не используются при проектировании, что эти работы необходимо делать как можно быстрее и что их результаты важны только с точки зрения прохождения экспертизы и последующего получения разрешения на строительство.</w:t>
      </w:r>
    </w:p>
    <w:p w14:paraId="29E9B713" w14:textId="4F3F7ED3" w:rsid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«Такая постановка привела к падению стоимости изыскательских работ. Это повлекло за собой такое явление, как массовая фальсификация изыскательских работ. Произошла деградации системы производства изысканий, прекратили своё существование ведущие научно-исследовательские институты. За этим последовала и деградация проектных работ», — отметил Алексей Бершов.</w:t>
      </w:r>
    </w:p>
    <w:p w14:paraId="0FB0778E" w14:textId="410FED44" w:rsid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В результате на многих крупных строительных объектах мы сталкиваемся с авариями, постоянным сдвигом сроков сдачи объектов «вправо». В ходе реализации проектов возникает необходимость проводить реальные изыскания и, как следствие происходит увеличение стоимости. В условиях международной конкуренции, по мнению спикера, такая ситуация непозволительна.</w:t>
      </w:r>
    </w:p>
    <w:p w14:paraId="4E6CEEC4" w14:textId="6695B883" w:rsid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Алексей Бершов предложил несколько решений, которые могли бы дать быстрый положительный эффект. Это проведение цифрового контроля за отбором образцов, полевыми и лабораторными исследованиями, видео-фиксация важнейших технологических операций, использование датчиков на буровых установках. Компания «Автодор» уже ввела на своих объектах правило видео-фиксации последнего образца керна при бурении. И это дало эффект. Необходимо создать институт специалистов (физических лиц), которые имеют право выпускать итоговый отчет. Сейчас на этом документе должна быть только подпись генерального директора предприятия.</w:t>
      </w:r>
    </w:p>
    <w:p w14:paraId="78195D92" w14:textId="5076BAE4" w:rsid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lastRenderedPageBreak/>
        <w:t>Также, по мнению генерального директора ГК «ПетроМоделинг», потребуется создать новые центры развития технологий и подготовки специалистов на базе существующих университетов и ведущих компаний, которые занимаются реальным производством работ. Один из центров переподготовки специалистов можно создать вокруг пензенского НПП «Геотек», которое является мировым лидером в области производства лабораторного оборудования, НИУ МГСУ и Геологического факультета МГУ им. М. В. Ломоносова.</w:t>
      </w:r>
    </w:p>
    <w:p w14:paraId="7F1EF125" w14:textId="125CB0DE" w:rsid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Председатель Комитета по инженерным изысканиям НОПРИЗ </w:t>
      </w:r>
      <w:r w:rsidRPr="006D3D51">
        <w:rPr>
          <w:rFonts w:ascii="Times New Roman" w:hAnsi="Times New Roman" w:cs="Times New Roman"/>
          <w:b/>
          <w:bCs/>
          <w:sz w:val="28"/>
          <w:szCs w:val="28"/>
        </w:rPr>
        <w:t>Владимир Пасканный</w:t>
      </w:r>
      <w:r w:rsidRPr="006D3D51">
        <w:rPr>
          <w:rFonts w:ascii="Times New Roman" w:hAnsi="Times New Roman" w:cs="Times New Roman"/>
          <w:sz w:val="28"/>
          <w:szCs w:val="28"/>
        </w:rPr>
        <w:t> заявил, что изыскателям нужно самостоятельно подумать над тем, как правильно включиться в реализацию той политики, которую проводит государство. Изыскатели должны проявить инициативу и, в первую очередь, создать тот эффективный инструмент, который позволит реализовать на практике систему мер, способных изменить положение дел к лучшему. Таким инструментом, по его мнению, должен стать Фонд развития инженерных изысканий. Его учредителями и бенефициарами могли бы выступить в том числе и крупные инвесторы, заинтересованные в безопасности и качестве объектов инфраструктуры и недвижимости, которые будут строиться в нашей стане в ближайшие годы. Государство также может выступить в качестве учредителя фонда, но основную ставку необходимо сделать на заинтересованность бизнеса.</w:t>
      </w:r>
    </w:p>
    <w:p w14:paraId="08F9EF3F" w14:textId="775BF902" w:rsidR="00A71DE1" w:rsidRDefault="00A71DE1" w:rsidP="006D3D51">
      <w:pPr>
        <w:tabs>
          <w:tab w:val="left" w:pos="851"/>
        </w:tabs>
        <w:spacing w:after="0"/>
        <w:ind w:firstLine="851"/>
        <w:jc w:val="both"/>
        <w:rPr>
          <w:rFonts w:ascii="Times New Roman" w:hAnsi="Times New Roman" w:cs="Times New Roman"/>
          <w:sz w:val="28"/>
          <w:szCs w:val="28"/>
        </w:rPr>
      </w:pPr>
    </w:p>
    <w:p w14:paraId="0A34BD0B" w14:textId="7BD7964B" w:rsidR="00A71DE1" w:rsidRPr="00A71DE1" w:rsidRDefault="00A71DE1" w:rsidP="00A71DE1">
      <w:pPr>
        <w:pStyle w:val="1"/>
        <w:numPr>
          <w:ilvl w:val="1"/>
          <w:numId w:val="1"/>
        </w:numPr>
        <w:tabs>
          <w:tab w:val="left" w:pos="851"/>
        </w:tabs>
        <w:spacing w:before="0" w:beforeAutospacing="0" w:after="0" w:afterAutospacing="0"/>
        <w:ind w:left="0" w:firstLine="0"/>
        <w:jc w:val="both"/>
        <w:rPr>
          <w:b w:val="0"/>
          <w:bCs w:val="0"/>
          <w:sz w:val="28"/>
          <w:szCs w:val="28"/>
        </w:rPr>
      </w:pPr>
      <w:bookmarkStart w:id="51" w:name="_Toc86403548"/>
      <w:r>
        <w:rPr>
          <w:sz w:val="28"/>
          <w:szCs w:val="28"/>
        </w:rPr>
        <w:t xml:space="preserve">26.10.2021 За-Строй. </w:t>
      </w:r>
      <w:r w:rsidRPr="00A71DE1">
        <w:rPr>
          <w:sz w:val="28"/>
          <w:szCs w:val="28"/>
        </w:rPr>
        <w:t>Сильная идея для нового времени</w:t>
      </w:r>
      <w:bookmarkEnd w:id="51"/>
    </w:p>
    <w:p w14:paraId="5C847120"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Сервис для строительных компаний в сфере контрольно-надзорной деятельности начнёт работу в ноябре этого года</w:t>
      </w:r>
    </w:p>
    <w:p w14:paraId="0CB24988"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На базе интернет-ресурса «Проверенный бизнес» представители строительной отрасли смогут бесплатно в онлайн-режиме повысить свою «надзорную» грамотность, пройти самопроверку и получить рекомендации по видам контрольно-надзорных проверок. Работа по развитию базы знаний в строительной сфере ведётся совместно с экспертами Национального объединения строителей.</w:t>
      </w:r>
    </w:p>
    <w:p w14:paraId="2EBB9889"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Проект «Проверенный бизнес» – финалист форума «Сильные идеи для нового времени», организованного Агентством стратегических инициатив (АСИ) и Фондом «Росконгресс». Проект включает справочник типовых нарушений в сфере контрольно-надзорной деятельности, интерактивные чек-листы для самопроверок, экспертную поддержку и электронный журнал проверок. В настоящее время совместно с НОСТРОЙ ведётся работа над развитием базы знаний для строительных компаний, которая будет состоять из ответов на актуальные вопросы, обобщения правоприменительной практики, методических рекомендаций и шаблонов документов.</w:t>
      </w:r>
    </w:p>
    <w:p w14:paraId="6DD78719"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Соавтор проекта «Проверенный бизнес» Альбина Газизуллина отметила:</w:t>
      </w:r>
    </w:p>
    <w:p w14:paraId="0066C74B"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 xml:space="preserve">Особенность проекта «Проверенный бизнес» в том, что предприниматели на одном ресурсе бесплатно получают актуальную и необходимую информацию по всем видам контроля. В настоящее время сервисами интернет-ресурса </w:t>
      </w:r>
      <w:r w:rsidRPr="00A71DE1">
        <w:rPr>
          <w:rFonts w:ascii="Times New Roman" w:hAnsi="Times New Roman" w:cs="Times New Roman"/>
          <w:sz w:val="28"/>
          <w:szCs w:val="28"/>
        </w:rPr>
        <w:lastRenderedPageBreak/>
        <w:t>воспользовались более 260-ти тысяч представителей малого и среднего бизнеса и самозанятых граждан из различных отраслей. Благодаря сотрудничеству с НОСТРОЙ существенно увеличится база полезных знаний и ряд сервисов для строительных компаний, что окажет существенное влияние на их конкурентоспособность.</w:t>
      </w:r>
    </w:p>
    <w:p w14:paraId="01F82972" w14:textId="6AC8A3F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А вице-президент Национального объединения строителей</w:t>
      </w:r>
      <w:r w:rsidR="00CA14AC">
        <w:rPr>
          <w:rFonts w:ascii="Times New Roman" w:hAnsi="Times New Roman" w:cs="Times New Roman"/>
          <w:sz w:val="28"/>
          <w:szCs w:val="28"/>
        </w:rPr>
        <w:t xml:space="preserve"> </w:t>
      </w:r>
      <w:r w:rsidRPr="00A71DE1">
        <w:rPr>
          <w:rFonts w:ascii="Times New Roman" w:hAnsi="Times New Roman" w:cs="Times New Roman"/>
          <w:sz w:val="28"/>
          <w:szCs w:val="28"/>
        </w:rPr>
        <w:t>Антон Мороз</w:t>
      </w:r>
      <w:r w:rsidR="00CA14AC">
        <w:rPr>
          <w:rFonts w:ascii="Times New Roman" w:hAnsi="Times New Roman" w:cs="Times New Roman"/>
          <w:sz w:val="28"/>
          <w:szCs w:val="28"/>
        </w:rPr>
        <w:t xml:space="preserve"> </w:t>
      </w:r>
      <w:r w:rsidRPr="00A71DE1">
        <w:rPr>
          <w:rFonts w:ascii="Times New Roman" w:hAnsi="Times New Roman" w:cs="Times New Roman"/>
          <w:sz w:val="28"/>
          <w:szCs w:val="28"/>
        </w:rPr>
        <w:t>добавил:</w:t>
      </w:r>
    </w:p>
    <w:p w14:paraId="285A9970"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Профилактика правонарушений является ключевым элементом, влияющим на снижение нагрузки на бизнес в виде штрафов. Комплексный подход, реализованный проектом «Проверенный бизнес», даст возможность каждой строительной компании самостоятельно распознать и своевременно устранить нарушения обязательных требований, подготовиться к проверке и применить в своей деятельности разработанные экспертами НОСТРОЙ инструкции. С другой стороны, «Проверенный бизнес» позволит определить системные проблемы и вопросы, с которыми сталкиваются строители при работе с проверяющими органами, а затем минимизировать или устранить их.</w:t>
      </w:r>
    </w:p>
    <w:p w14:paraId="36BD272E"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По словам министра экономики Татарстана Мидхата Шагиахметова, благодаря «тиражированию интернет-ресурса «Проверенный бизнес» всё больше предпринимателей получают возможность вывести свой бизнес на новый уровень и улучшить финансовые показатели».</w:t>
      </w:r>
    </w:p>
    <w:p w14:paraId="1194F0EF" w14:textId="637DF6E4"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Источник: Аген</w:t>
      </w:r>
      <w:r w:rsidR="00CA14AC">
        <w:rPr>
          <w:rFonts w:ascii="Times New Roman" w:hAnsi="Times New Roman" w:cs="Times New Roman"/>
          <w:sz w:val="28"/>
          <w:szCs w:val="28"/>
        </w:rPr>
        <w:t>т</w:t>
      </w:r>
      <w:r w:rsidRPr="00A71DE1">
        <w:rPr>
          <w:rFonts w:ascii="Times New Roman" w:hAnsi="Times New Roman" w:cs="Times New Roman"/>
          <w:sz w:val="28"/>
          <w:szCs w:val="28"/>
        </w:rPr>
        <w:t>ство стратегических инициатив</w:t>
      </w:r>
    </w:p>
    <w:p w14:paraId="0F021573" w14:textId="14EB8AFB" w:rsidR="006D3D51" w:rsidRDefault="006D3D51" w:rsidP="00A138CA">
      <w:pPr>
        <w:tabs>
          <w:tab w:val="left" w:pos="851"/>
        </w:tabs>
        <w:spacing w:after="0"/>
        <w:ind w:firstLine="851"/>
        <w:jc w:val="both"/>
        <w:rPr>
          <w:rFonts w:ascii="Times New Roman" w:hAnsi="Times New Roman" w:cs="Times New Roman"/>
          <w:sz w:val="28"/>
          <w:szCs w:val="28"/>
        </w:rPr>
      </w:pPr>
    </w:p>
    <w:p w14:paraId="21CD3B43" w14:textId="6924571E" w:rsidR="000D03E8" w:rsidRPr="00CA14AC" w:rsidRDefault="00CA14AC" w:rsidP="00CA14AC">
      <w:pPr>
        <w:pStyle w:val="1"/>
        <w:numPr>
          <w:ilvl w:val="1"/>
          <w:numId w:val="1"/>
        </w:numPr>
        <w:tabs>
          <w:tab w:val="left" w:pos="851"/>
        </w:tabs>
        <w:spacing w:before="0" w:beforeAutospacing="0" w:after="0" w:afterAutospacing="0"/>
        <w:ind w:left="0" w:firstLine="0"/>
        <w:jc w:val="both"/>
        <w:rPr>
          <w:b w:val="0"/>
          <w:bCs w:val="0"/>
          <w:sz w:val="28"/>
          <w:szCs w:val="28"/>
        </w:rPr>
      </w:pPr>
      <w:bookmarkStart w:id="52" w:name="_Toc86403549"/>
      <w:r>
        <w:rPr>
          <w:sz w:val="28"/>
          <w:szCs w:val="28"/>
        </w:rPr>
        <w:t xml:space="preserve">25.10.2021 ЗаНоСтрой. </w:t>
      </w:r>
      <w:r w:rsidR="000D03E8" w:rsidRPr="00CA14AC">
        <w:rPr>
          <w:sz w:val="28"/>
          <w:szCs w:val="28"/>
        </w:rPr>
        <w:t>Директору СРО – на заметку! На что надо обращать внимание при судебных спорах с ФКР, чтобы обезопасить компфонды от необоснованных трат</w:t>
      </w:r>
      <w:bookmarkEnd w:id="52"/>
    </w:p>
    <w:p w14:paraId="3C735BB1" w14:textId="77777777" w:rsidR="00CA14AC" w:rsidRDefault="000D03E8"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Специалисты Фондов капитального ремонта по всей России продолжают подавать иски о взыскании солидарно убытков с саморегулируемых организаций по случаям причинения таких убытков вследствие причинённого вреда по договорам капитального ремонта многоквартирных домов (МКД). С подробностями о том, на что надо обращать внимание при судебных спорах с ФКР, – добровольный эксперт из подмосковного Красногорска.</w:t>
      </w:r>
    </w:p>
    <w:p w14:paraId="66A05AB6" w14:textId="77777777" w:rsidR="00CA14AC" w:rsidRDefault="000D03E8"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Как минимум, </w:t>
      </w:r>
      <w:hyperlink r:id="rId123" w:history="1">
        <w:r w:rsidRPr="00CA14AC">
          <w:rPr>
            <w:rFonts w:ascii="Times New Roman" w:hAnsi="Times New Roman" w:cs="Times New Roman"/>
            <w:sz w:val="28"/>
            <w:szCs w:val="28"/>
          </w:rPr>
          <w:t>известно</w:t>
        </w:r>
      </w:hyperlink>
      <w:r w:rsidRPr="00CA14AC">
        <w:rPr>
          <w:rFonts w:ascii="Times New Roman" w:hAnsi="Times New Roman" w:cs="Times New Roman"/>
          <w:sz w:val="28"/>
          <w:szCs w:val="28"/>
        </w:rPr>
        <w:t> два решения Арбитражного суда города Москвы об отказе столичному ФКР о солидарном взыскании убытков со СРО. Это – </w:t>
      </w:r>
      <w:hyperlink r:id="rId124" w:history="1">
        <w:r w:rsidRPr="00CA14AC">
          <w:rPr>
            <w:rFonts w:ascii="Times New Roman" w:hAnsi="Times New Roman" w:cs="Times New Roman"/>
            <w:sz w:val="28"/>
            <w:szCs w:val="28"/>
          </w:rPr>
          <w:t>дело № А40-14947/2021</w:t>
        </w:r>
      </w:hyperlink>
      <w:r w:rsidRPr="00CA14AC">
        <w:rPr>
          <w:rFonts w:ascii="Times New Roman" w:hAnsi="Times New Roman" w:cs="Times New Roman"/>
          <w:sz w:val="28"/>
          <w:szCs w:val="28"/>
        </w:rPr>
        <w:t> и </w:t>
      </w:r>
      <w:hyperlink r:id="rId125" w:history="1">
        <w:r w:rsidRPr="00CA14AC">
          <w:rPr>
            <w:rFonts w:ascii="Times New Roman" w:hAnsi="Times New Roman" w:cs="Times New Roman"/>
            <w:sz w:val="28"/>
            <w:szCs w:val="28"/>
          </w:rPr>
          <w:t>дело № А40-80919/2021</w:t>
        </w:r>
      </w:hyperlink>
      <w:r w:rsidRPr="00CA14AC">
        <w:rPr>
          <w:rFonts w:ascii="Times New Roman" w:hAnsi="Times New Roman" w:cs="Times New Roman"/>
          <w:sz w:val="28"/>
          <w:szCs w:val="28"/>
        </w:rPr>
        <w:t xml:space="preserve">. В обоих случаях участвовали профессионалы саморегулирования в строительной сфере. В первом деле – это юристы Саморегулируемой организации Ассоциация строительных организаций «Поддержки организаций строительной отрасли» (СРО АСО «ПОСО», СРО-С-227-01072010), в которой председателем Правления является Александра Белоус. </w:t>
      </w:r>
    </w:p>
    <w:p w14:paraId="473D8A6D" w14:textId="04724BFD" w:rsidR="00CA14AC" w:rsidRDefault="000D03E8"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Во втором деле интересы</w:t>
      </w:r>
      <w:r w:rsidR="00CA14AC">
        <w:rPr>
          <w:rFonts w:ascii="Times New Roman" w:hAnsi="Times New Roman" w:cs="Times New Roman"/>
          <w:sz w:val="28"/>
          <w:szCs w:val="28"/>
        </w:rPr>
        <w:t xml:space="preserve"> </w:t>
      </w:r>
      <w:r w:rsidRPr="00CA14AC">
        <w:rPr>
          <w:rFonts w:ascii="Times New Roman" w:hAnsi="Times New Roman" w:cs="Times New Roman"/>
          <w:sz w:val="28"/>
          <w:szCs w:val="28"/>
        </w:rPr>
        <w:t>Ассоциации Саморегулируемая организация</w:t>
      </w:r>
      <w:r w:rsidR="00CA14AC">
        <w:rPr>
          <w:rFonts w:ascii="Times New Roman" w:hAnsi="Times New Roman" w:cs="Times New Roman"/>
          <w:sz w:val="28"/>
          <w:szCs w:val="28"/>
        </w:rPr>
        <w:t xml:space="preserve"> </w:t>
      </w:r>
      <w:r w:rsidRPr="00CA14AC">
        <w:rPr>
          <w:rFonts w:ascii="Times New Roman" w:hAnsi="Times New Roman" w:cs="Times New Roman"/>
          <w:sz w:val="28"/>
          <w:szCs w:val="28"/>
        </w:rPr>
        <w:t xml:space="preserve">«Московское объединение строительных предприятий малого и среднего предпринимательства – ОПОРА» (Ассоциация СРО «МОСП МСП – ОПОРА», СРО-С-195-09022010) в суде защищал Алексей Суров. Не секрет, что Алексей </w:t>
      </w:r>
      <w:r w:rsidRPr="00CA14AC">
        <w:rPr>
          <w:rFonts w:ascii="Times New Roman" w:hAnsi="Times New Roman" w:cs="Times New Roman"/>
          <w:sz w:val="28"/>
          <w:szCs w:val="28"/>
        </w:rPr>
        <w:lastRenderedPageBreak/>
        <w:t>Федорович очень долгое время работал в Национальном объединении строителей и стоял у истоков методологии саморегулирования.</w:t>
      </w:r>
    </w:p>
    <w:p w14:paraId="0577F1BF" w14:textId="1D806BE3" w:rsidR="00CA14AC" w:rsidRDefault="000D03E8"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В обоих случаях члены СРО заключили контракты о выполнении работ по капитальному ремонту МКД до даты вступления в эти саморегулируемые организации. Однако, несмотря на это, ФКР подал иски о солидарном взыскании убытков к СРО, в которых на данный момент состоят в членах подрядчики. При этом специалисты Фонда капремонта намеренно не собираются учитывать правовые доводы. Между тем, право члена СРО выполнять капитальный ремонт объектов капитального строительства возникает в силу членства в саморегулируемой организации – часть 1 статьи 55.8 Градостроительного кодекса РФ (в редакции Федерального закона от 3 июля 2016 года № 372-ФЗ). Статус члена СРО даёт субъекту строительной деятельности право заключать договоры с региональным оператором на выполнение работ по капитальному ремонту (часть 2 статьи 52 ГрК РФ).</w:t>
      </w:r>
    </w:p>
    <w:p w14:paraId="2BCA0768" w14:textId="77777777" w:rsidR="00CA14AC" w:rsidRDefault="000D03E8"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В обоих случаях, члены СРО заключили договоры на капитальный ремонт МКД до того момента, когда вступили в саморегулируемые организации, к которым предъявлены исковые требования. То есть, на дату подписания контрактов такие члены не были наделены данными СРО правом заключать с региональным оператором договоры на выполнение работ по капитальному ремонту.</w:t>
      </w:r>
    </w:p>
    <w:p w14:paraId="3F044163" w14:textId="77777777" w:rsidR="00CA14AC" w:rsidRDefault="000D03E8"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Эксперты напоминают, что приобретение статуса члена СРО, с вытекающими из него правами и обязанностями члена СРО, возникает с момента вступления в законную силу решения саморегулируемой организации о принятии в члены, что подтверждается решением постоянно действующего коллегиального органа управления СРО с присвоением соответствующего уровня ответственности члена СРО с правом осуществлять строительство, реконструкцию, капитальный ремонт, снос объекта капитального строительства.</w:t>
      </w:r>
    </w:p>
    <w:p w14:paraId="47A30309" w14:textId="4D17ADFB" w:rsidR="00CA14AC" w:rsidRDefault="000D03E8"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Как</w:t>
      </w:r>
      <w:r w:rsidR="00CA14AC">
        <w:rPr>
          <w:rFonts w:ascii="Times New Roman" w:hAnsi="Times New Roman" w:cs="Times New Roman"/>
          <w:sz w:val="28"/>
          <w:szCs w:val="28"/>
        </w:rPr>
        <w:t xml:space="preserve"> </w:t>
      </w:r>
      <w:r w:rsidRPr="00CA14AC">
        <w:rPr>
          <w:rFonts w:ascii="Times New Roman" w:hAnsi="Times New Roman" w:cs="Times New Roman"/>
          <w:sz w:val="28"/>
          <w:szCs w:val="28"/>
        </w:rPr>
        <w:t>верно</w:t>
      </w:r>
      <w:r w:rsidR="00CA14AC">
        <w:rPr>
          <w:rFonts w:ascii="Times New Roman" w:hAnsi="Times New Roman" w:cs="Times New Roman"/>
          <w:sz w:val="28"/>
          <w:szCs w:val="28"/>
        </w:rPr>
        <w:t xml:space="preserve"> </w:t>
      </w:r>
      <w:r w:rsidRPr="00CA14AC">
        <w:rPr>
          <w:rFonts w:ascii="Times New Roman" w:hAnsi="Times New Roman" w:cs="Times New Roman"/>
          <w:sz w:val="28"/>
          <w:szCs w:val="28"/>
        </w:rPr>
        <w:t>указал</w:t>
      </w:r>
      <w:r w:rsidR="00CA14AC">
        <w:rPr>
          <w:rFonts w:ascii="Times New Roman" w:hAnsi="Times New Roman" w:cs="Times New Roman"/>
          <w:sz w:val="28"/>
          <w:szCs w:val="28"/>
        </w:rPr>
        <w:t>и</w:t>
      </w:r>
      <w:r w:rsidRPr="00CA14AC">
        <w:rPr>
          <w:rFonts w:ascii="Times New Roman" w:hAnsi="Times New Roman" w:cs="Times New Roman"/>
          <w:sz w:val="28"/>
          <w:szCs w:val="28"/>
        </w:rPr>
        <w:t xml:space="preserve"> Арбитражный суд города Москвы и Девятый арбитражный апелляционный суд, действия подрядчиков по заключению договора подряда на выполнение работ по капитальному ремонту общего имущества в МКД лежат вне плоскости предмета саморегулирования и ответственности СРО, до момента вступления в их члены СРО указанных подрядчиков. При таких обстоятельствах отсутствуют правовые основания для взыскания с саморегулируемой организации сумм убытков в порядке солидарной ответственности.</w:t>
      </w:r>
    </w:p>
    <w:p w14:paraId="75F4A8C0" w14:textId="5D8A622A" w:rsidR="00CA14AC" w:rsidRDefault="000D03E8"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Надо сказать, что это довольно распространённая ошибка многих лиц, кто обращается за взысканием ущерба (вреда) к СРО. Скорее всего, это можно связать с отсутствием времени и желания разобраться во всех тонкостях членства в саморегулируемой организации и последствий применения ответственности из компенсационных фондов СРО.</w:t>
      </w:r>
    </w:p>
    <w:p w14:paraId="77108211" w14:textId="77777777" w:rsidR="00CA14AC" w:rsidRDefault="000D03E8"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 xml:space="preserve">Но тем самым, это только на пользу саморегуляторам, которые, внимательно изучив все материалы заявленного иска, могут аргументированно </w:t>
      </w:r>
      <w:r w:rsidRPr="00CA14AC">
        <w:rPr>
          <w:rFonts w:ascii="Times New Roman" w:hAnsi="Times New Roman" w:cs="Times New Roman"/>
          <w:sz w:val="28"/>
          <w:szCs w:val="28"/>
        </w:rPr>
        <w:lastRenderedPageBreak/>
        <w:t>обосновать, что СРО не несёт солидарно со своим членом ответственность за причинение вреда имуществу, так как является ненадлежащим ответчиком.</w:t>
      </w:r>
    </w:p>
    <w:p w14:paraId="525FBE95" w14:textId="65CA47D1" w:rsidR="00CA14AC" w:rsidRDefault="000D03E8"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Однако не всегда можно с достоверностью сопоставить в рамках конкретного дела даты заключения и завершения договоров о выполнении работ по капитальному ремонту МКД и сроков членства в СРО, как правило, такое возникает в связи с отсутствием в саморегулируемой организации самих договоров, актов выполненных работ и иных документов. В таких случаях рекомендуется при малейшем сомнении в обоснованности предъявления солидарных требований к СРО, делать запросы в Фонд капитального ремонта о предоставлении договоров со всеми приложениями, актов выполненных работ. Если ФКР их в СРО не представит, тогда следует истребовать доказательства путём представления ходатайства напрямую в судебном процессе.</w:t>
      </w:r>
    </w:p>
    <w:p w14:paraId="67D2CCB7" w14:textId="322F19F4" w:rsidR="000D03E8" w:rsidRDefault="000D03E8"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Данное правило относиться не только к искам Фондов капитального ремонта многоквартирных домов, но и любых других заявителей.</w:t>
      </w:r>
    </w:p>
    <w:p w14:paraId="54036960" w14:textId="21EE6982" w:rsidR="00CA14AC" w:rsidRDefault="00CA14AC" w:rsidP="00CA14AC">
      <w:pPr>
        <w:tabs>
          <w:tab w:val="left" w:pos="851"/>
        </w:tabs>
        <w:spacing w:after="0"/>
        <w:ind w:firstLine="851"/>
        <w:jc w:val="both"/>
        <w:rPr>
          <w:rFonts w:ascii="Times New Roman" w:hAnsi="Times New Roman" w:cs="Times New Roman"/>
          <w:sz w:val="28"/>
          <w:szCs w:val="28"/>
        </w:rPr>
      </w:pPr>
    </w:p>
    <w:p w14:paraId="6714F8C5" w14:textId="397CD87F" w:rsidR="00CA14AC" w:rsidRPr="00CA14AC" w:rsidRDefault="00CA14AC" w:rsidP="00CA14AC">
      <w:pPr>
        <w:pStyle w:val="1"/>
        <w:numPr>
          <w:ilvl w:val="1"/>
          <w:numId w:val="1"/>
        </w:numPr>
        <w:tabs>
          <w:tab w:val="left" w:pos="851"/>
        </w:tabs>
        <w:spacing w:before="0" w:beforeAutospacing="0" w:after="0" w:afterAutospacing="0"/>
        <w:ind w:left="0" w:firstLine="0"/>
        <w:jc w:val="both"/>
        <w:rPr>
          <w:b w:val="0"/>
          <w:bCs w:val="0"/>
          <w:sz w:val="28"/>
          <w:szCs w:val="28"/>
        </w:rPr>
      </w:pPr>
      <w:bookmarkStart w:id="53" w:name="_Toc86403550"/>
      <w:r>
        <w:rPr>
          <w:sz w:val="28"/>
          <w:szCs w:val="28"/>
        </w:rPr>
        <w:t xml:space="preserve">26.10.2021 ЗаНоСтрой. </w:t>
      </w:r>
      <w:r w:rsidRPr="00CA14AC">
        <w:rPr>
          <w:sz w:val="28"/>
          <w:szCs w:val="28"/>
        </w:rPr>
        <w:t>Михаил Посохин рассказал о сотрудничестве НОПРИЗ и Фонда содействия реформированию ЖКХ</w:t>
      </w:r>
      <w:bookmarkEnd w:id="53"/>
    </w:p>
    <w:p w14:paraId="62E7C5C1" w14:textId="77777777" w:rsidR="00CA14AC" w:rsidRDefault="00CA14AC"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На минувшей неделе, 21 октября, состоялось совместное заседание Общественного совета при Минстрое России и Общественного совета при Росстандарте под председательством Сергея Степашина. Участие в заседании приняли министр строительства и ЖКХ РФ Ирек Файзуллин и руководитель Федерального агентства по техническому регулированию и метрологии Антон Шалаев.</w:t>
      </w:r>
    </w:p>
    <w:p w14:paraId="31F401BD" w14:textId="6C2EDE80" w:rsidR="00CA14AC" w:rsidRDefault="00CA14AC"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Приветствуя участников заседания, Ирек Файзуллин рассказал о процессе совершенствования технического регулирования, обновлении ГОСТов, актуализации стандартов и сокращении обязательных требований и процедур в строительстве для ускорения инвестиционно-строительного цикла и уменьшения сроков реализации инфраструктурных проектов. Министр отметил актуальность повестки заседания и выразил уверенность, что конструктивное взаимодействие Минстроя России и Росстандарта по этим вопросам будет продолжено.</w:t>
      </w:r>
    </w:p>
    <w:p w14:paraId="130568DC" w14:textId="2E17B167" w:rsidR="00CA14AC" w:rsidRDefault="00CA14AC"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Как сообщают наши коллеги из пресс-службы НОПРИЗ, президент Национального объединения изыскателей и проектировщиков Михаил Посохин рассказал о взаимодействии НОПРИЗ и Фонда ЖКХ по совершенствованию методологического, нормативно-правового и нормативно-технического регулирования в области инженерных изысканий, градостроительства, архитектурно-строительного проектирования и ЖКХ.</w:t>
      </w:r>
    </w:p>
    <w:p w14:paraId="2C4372B8" w14:textId="4AF015A0" w:rsidR="00CA14AC" w:rsidRDefault="00CA14AC"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В целях повышения качества технического обследования многоквартирных жилых домов НОПРИЗ направляет в саморегулируемые организации уведомления о выявленных Фондом ЖКХ нарушениях при выполнении таких работ. СРО осуществляют проверки по указанным фактам и в рамках своих полномочий проводят мероприятия по их устранению и профилактике.</w:t>
      </w:r>
    </w:p>
    <w:p w14:paraId="7EF9E43F" w14:textId="4E54F4E2" w:rsidR="00CA14AC" w:rsidRDefault="00CA14AC"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lastRenderedPageBreak/>
        <w:t>В рамках деятельности Совета по профессиональным квалификациям в области инженерных изысканий, градостроительства, архитектурно-строительного проектирования принято решение о разработке проекта профессионального стандарта «Специалист по оценке технического состояния зданий и сооружений, их строительных конструкций», а также создана специализированная рабочая группа с участием представителей Фонда ЖКХ по развитию профессиональных квалификаций специалистов, занятых в данной сфере. «Подобные меры позволят сформулировать квалификационные требования к специалистам, осуществляющим обследование объектов капитального строительства, и дадут импульс к развитию этого вида профессиональной деятельности», – подчеркнул Михаил Посохин.</w:t>
      </w:r>
    </w:p>
    <w:p w14:paraId="3FE82AF4" w14:textId="14A77C89" w:rsidR="00CA14AC" w:rsidRDefault="00CA14AC"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Также совместно с Фондом ЖКХ НОПРИЗ планирует начать разработку программы повышения квалификации в области нормативно-технического регулирования работ по обследованию технического состояния зданий и сооружений, которая будет завершаться независимой оценкой квалификации.</w:t>
      </w:r>
    </w:p>
    <w:p w14:paraId="37CC018D" w14:textId="3D1C70B7" w:rsidR="00CA14AC" w:rsidRDefault="00CA14AC"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Помимо этого, ведётся обсуждение конкретизации понятий капитального ремонта и реконструкции в нормативно-техническом и правовом регулировании для устранения существующих противоречий в ценообразовании проектных работ по этим направлениям.</w:t>
      </w:r>
    </w:p>
    <w:p w14:paraId="1B859988" w14:textId="2A4E899C" w:rsidR="00CA14AC" w:rsidRDefault="00CA14AC"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«Логичным продолжением нашей совместной деятельности является заключение соглашения о сотрудничестве, в рамках которого будут реализовываться важнейшие инициативы по формированию комфортной среды и повышению качества жизни россиян», – подвел итог Михаил Михайлович.</w:t>
      </w:r>
    </w:p>
    <w:p w14:paraId="67E63DBD" w14:textId="47D0A910" w:rsidR="00CA14AC" w:rsidRDefault="00CA14AC"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Антон Шалаев поблагодарил министра строительства Ирека Файзуллина за организацию совместного заседания Общественных советов и подчеркнул значимость этого взаимодействия для решения назревших вопросов в области стандартизации, контрольно-мониторинговых мероприятий, повышения качества и безопасности строительства, а также отметил, что особую роль в повышении эффективности данной работы исполняют профессиональные и общественные объединения.</w:t>
      </w:r>
    </w:p>
    <w:p w14:paraId="0C214A04" w14:textId="77777777" w:rsidR="00CA14AC" w:rsidRDefault="00CA14AC"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Также господин Шалаев рассказал об организации Координационного совета по стандартизации в строительной сфере под сопредседательством Минстроя России и Росстандарта с участием органов исполнительной власти, представителей профессионального сообщества и представителей бизнеса. Работа Совета позволит повысить эффективность стандартизации, исключить дублирование предметных областей технических комитетов и противоречия между выпускаемыми документами, ускорит межведомственное взаимодействие для выполнения работ по смежным сферам и улучшит контроль за совершенствованием нормативно-технической базы.</w:t>
      </w:r>
    </w:p>
    <w:p w14:paraId="4C6CA628" w14:textId="3A065BA1" w:rsidR="00CA14AC" w:rsidRDefault="00CA14AC"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Сергей Степашин обратил внимание участников заседания на необходимость актуализации всей нормативно-технической базы с учетом цифровизации, требований безопасности и современного развития проектно-</w:t>
      </w:r>
      <w:r w:rsidRPr="00CA14AC">
        <w:rPr>
          <w:rFonts w:ascii="Times New Roman" w:hAnsi="Times New Roman" w:cs="Times New Roman"/>
          <w:sz w:val="28"/>
          <w:szCs w:val="28"/>
        </w:rPr>
        <w:lastRenderedPageBreak/>
        <w:t>изыскательских и строительных технологий, а также внедрения инновационных строительных материалов и экологических стандартов. «Стратегия развития строительной отрасли до 2030 года учитывает эти положения», – подчеркнул господин Степашин. Также докладчик поднял тему введения в область отраслевого регулирования понятия фальсифицированной строительной продукции и выработки технических регламентов для значительного сокращения ее доли на отечественном рынке в ближайшие годы.</w:t>
      </w:r>
    </w:p>
    <w:p w14:paraId="12ABCB7B" w14:textId="4F755575" w:rsidR="00CA14AC" w:rsidRDefault="00CA14AC"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Председатель Общественного совета при Росстандарте Максим Протасов рассказал о совместной работе Росстандарта и Минстроя России в части совершенствования системы технического регулирования и мониторинга.</w:t>
      </w:r>
    </w:p>
    <w:p w14:paraId="7568354F" w14:textId="63A9DFF5" w:rsidR="00CA14AC" w:rsidRDefault="00CA14AC"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Первый заместитель генерального директора ГК «Фонд содействия реформированию ЖКХ» Олег Рурин выступил с докладом о проекте дорожной карты и механизмах реализации финансирования инфраструктурных проектов из средств Фонда Национального Благосостояния, а также о совершенствовании механизмов комплексного развития территорий и переселения граждан из непригодного для проживания жилищного фонда. Он отметил, что одним из направлений работы фонда по повышению качества обследования зданий, сооружений и их строительных конструкций является тесное взаимодействие с НОПРИЗ и осуществление контрольной деятельности через систему саморегулирования.</w:t>
      </w:r>
    </w:p>
    <w:p w14:paraId="16636E13" w14:textId="77777777" w:rsidR="00CA14AC" w:rsidRDefault="00CA14AC"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Заместитель министра строительства и ЖКХ РФ Сергей Музыченко доложил о ходе выполнения дорожной карты по созданию данного Координационного совета.</w:t>
      </w:r>
    </w:p>
    <w:p w14:paraId="03ABA2E7" w14:textId="4E5D4310" w:rsidR="00CA14AC" w:rsidRDefault="00CA14AC"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С предложениями по реорганизации и повышению эффективности работы ТК 465 «Строительство», исключению дублирования предметных областей его подкомитетов, структуре взаимодействия с другими ТК и создаваемым Координационным советом выступили председатель комитета ТПП РФ по техническому регулированию, стандартизации и качеству продукции Сергей Пугачёв, исполняющий обязанности директора ФАУ «ФЦС» Андрей Копытин и заместитель сопредседателя комитета РСПП по промышленной политике и техническому регулированию Андрей Лоцманов.</w:t>
      </w:r>
    </w:p>
    <w:p w14:paraId="74C53F3D" w14:textId="7580EC73" w:rsidR="00CA14AC" w:rsidRDefault="00CA14AC"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Андрей Лоцманов, Сергей Музыченко и заместитель директора ФАУ «ФЦС» Александр Неклюдов обосновали необходимость создания технического регламента о безопасности стройматериалов Евразийской экономической комиссии (ЕЭК) и доложили о предпринятых шагах по разработке этого документа.</w:t>
      </w:r>
    </w:p>
    <w:p w14:paraId="59DC7CEC" w14:textId="0A04D65D" w:rsidR="00CA14AC" w:rsidRDefault="00CA14AC"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Член Совета, вице-президент НОПРИЗ Анвар Шамузафаров отметил, что предложения по структуре и содержательной части данного регламента уже подготовлены в соответствии с поручением министра технического регулирования ЕЭК Виктора Назаренко и будут представлены для профессионального обсуждения.</w:t>
      </w:r>
    </w:p>
    <w:p w14:paraId="067A690C" w14:textId="7EEA1F84" w:rsidR="00CA14AC" w:rsidRDefault="00CA14AC"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 xml:space="preserve">С предложениями о дальнейшем развитии института экспертизы проектно-изыскательской документации выступили руководитель Комиссии по вопросам </w:t>
      </w:r>
      <w:r w:rsidRPr="00CA14AC">
        <w:rPr>
          <w:rFonts w:ascii="Times New Roman" w:hAnsi="Times New Roman" w:cs="Times New Roman"/>
          <w:sz w:val="28"/>
          <w:szCs w:val="28"/>
        </w:rPr>
        <w:lastRenderedPageBreak/>
        <w:t>разрешительной деятельности и совершенствованию нормативной базы в строительстве ОС при Минстрое России Анатолий Воронин, начальник Главгосэкспертизы России Игорь Манылов, директор ГАУ МО «Мособлгосэкспертиза» Игорь Горячев, президент Национального объединения организаций экспертизы в строительстве Шота Гордезиани. В результате обсуждения Ирек Файзуллин, Сергей Степашин и члены Общественного совета при Минстрое России поддержали создание Ассоциации организаций экспертизы.</w:t>
      </w:r>
    </w:p>
    <w:p w14:paraId="4D44E1AF" w14:textId="6450E760" w:rsidR="00CA14AC" w:rsidRDefault="00CA14AC"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Президент АО «ИНТЕКО» Александр Николаев выступил с предложением о создании в структуре Общественного совета при Минстрое России комиссии по сопровождению инвестиционных проектов.</w:t>
      </w:r>
    </w:p>
    <w:p w14:paraId="6AFA000B" w14:textId="2AD652B9" w:rsidR="00CA14AC" w:rsidRDefault="00CA14AC"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Помощник министра строительства и жилищно-коммунального хозяйства Российской Федерации, ответственный секретарь Общественного совета при Минстрое России Светлана Кузьменко выступила по вопросам замещения вакансий в составе ОС, реформирования Комиссий в его структуре ОС и информационного обеспечения их деятельности.</w:t>
      </w:r>
    </w:p>
    <w:p w14:paraId="39823BEA" w14:textId="291329C8" w:rsidR="00CA14AC" w:rsidRPr="00CA14AC" w:rsidRDefault="00CA14AC" w:rsidP="00CA14AC">
      <w:pPr>
        <w:tabs>
          <w:tab w:val="left" w:pos="851"/>
        </w:tabs>
        <w:spacing w:after="0"/>
        <w:ind w:firstLine="851"/>
        <w:jc w:val="both"/>
        <w:rPr>
          <w:rFonts w:ascii="Times New Roman" w:hAnsi="Times New Roman" w:cs="Times New Roman"/>
          <w:sz w:val="28"/>
          <w:szCs w:val="28"/>
        </w:rPr>
      </w:pPr>
      <w:r w:rsidRPr="00CA14AC">
        <w:rPr>
          <w:rFonts w:ascii="Times New Roman" w:hAnsi="Times New Roman" w:cs="Times New Roman"/>
          <w:sz w:val="28"/>
          <w:szCs w:val="28"/>
        </w:rPr>
        <w:t>В завершение заседания состоялась торжественная церемония награждения благодарственными письмами Общественного совета при Минстрое России.</w:t>
      </w:r>
    </w:p>
    <w:p w14:paraId="231F7689" w14:textId="0FB72A9A" w:rsidR="000D03E8" w:rsidRDefault="000D03E8" w:rsidP="00EB57D8">
      <w:pPr>
        <w:pStyle w:val="1"/>
        <w:tabs>
          <w:tab w:val="left" w:pos="851"/>
        </w:tabs>
        <w:spacing w:before="0" w:beforeAutospacing="0" w:after="0" w:afterAutospacing="0"/>
        <w:jc w:val="both"/>
        <w:rPr>
          <w:sz w:val="28"/>
          <w:szCs w:val="28"/>
        </w:rPr>
      </w:pPr>
    </w:p>
    <w:p w14:paraId="56AB1241" w14:textId="097E0BDD" w:rsidR="00EB57D8" w:rsidRPr="00EB57D8" w:rsidRDefault="00EB57D8" w:rsidP="00EB57D8">
      <w:pPr>
        <w:pStyle w:val="1"/>
        <w:numPr>
          <w:ilvl w:val="1"/>
          <w:numId w:val="1"/>
        </w:numPr>
        <w:tabs>
          <w:tab w:val="left" w:pos="851"/>
        </w:tabs>
        <w:spacing w:before="0" w:beforeAutospacing="0" w:after="0" w:afterAutospacing="0"/>
        <w:ind w:left="0" w:firstLine="0"/>
        <w:jc w:val="both"/>
        <w:rPr>
          <w:b w:val="0"/>
          <w:bCs w:val="0"/>
          <w:sz w:val="28"/>
          <w:szCs w:val="28"/>
        </w:rPr>
      </w:pPr>
      <w:bookmarkStart w:id="54" w:name="_Toc86403551"/>
      <w:r>
        <w:rPr>
          <w:sz w:val="28"/>
          <w:szCs w:val="28"/>
        </w:rPr>
        <w:t xml:space="preserve">27.10.2021 За-Строй. </w:t>
      </w:r>
      <w:r w:rsidRPr="00EB57D8">
        <w:rPr>
          <w:sz w:val="28"/>
          <w:szCs w:val="28"/>
        </w:rPr>
        <w:t>Это полное фиаско, НОСТРОЙ!</w:t>
      </w:r>
      <w:bookmarkEnd w:id="54"/>
    </w:p>
    <w:p w14:paraId="2F3B84D0" w14:textId="77777777" w:rsidR="00EB57D8" w:rsidRPr="00EB57D8" w:rsidRDefault="00EB57D8" w:rsidP="00EB57D8">
      <w:pPr>
        <w:tabs>
          <w:tab w:val="left" w:pos="851"/>
        </w:tabs>
        <w:spacing w:after="0"/>
        <w:ind w:firstLine="851"/>
        <w:jc w:val="both"/>
        <w:rPr>
          <w:rFonts w:ascii="Times New Roman" w:hAnsi="Times New Roman" w:cs="Times New Roman"/>
          <w:sz w:val="28"/>
          <w:szCs w:val="28"/>
        </w:rPr>
      </w:pPr>
      <w:r w:rsidRPr="00EB57D8">
        <w:rPr>
          <w:rFonts w:ascii="Times New Roman" w:hAnsi="Times New Roman" w:cs="Times New Roman"/>
          <w:sz w:val="28"/>
          <w:szCs w:val="28"/>
        </w:rPr>
        <w:t>Автор: </w:t>
      </w:r>
      <w:hyperlink r:id="rId126" w:history="1">
        <w:r w:rsidRPr="00EB57D8">
          <w:rPr>
            <w:rFonts w:ascii="Times New Roman" w:hAnsi="Times New Roman" w:cs="Times New Roman"/>
            <w:sz w:val="28"/>
            <w:szCs w:val="28"/>
          </w:rPr>
          <w:t>Добрило Мастеровой</w:t>
        </w:r>
      </w:hyperlink>
    </w:p>
    <w:p w14:paraId="1962DE94" w14:textId="77777777" w:rsidR="00EB57D8" w:rsidRPr="00EB57D8" w:rsidRDefault="00EB57D8" w:rsidP="00EB57D8">
      <w:pPr>
        <w:tabs>
          <w:tab w:val="left" w:pos="851"/>
        </w:tabs>
        <w:spacing w:after="0"/>
        <w:ind w:firstLine="851"/>
        <w:jc w:val="both"/>
        <w:rPr>
          <w:rFonts w:ascii="Times New Roman" w:hAnsi="Times New Roman" w:cs="Times New Roman"/>
          <w:sz w:val="28"/>
          <w:szCs w:val="28"/>
        </w:rPr>
      </w:pPr>
      <w:r w:rsidRPr="00EB57D8">
        <w:rPr>
          <w:rFonts w:ascii="Times New Roman" w:hAnsi="Times New Roman" w:cs="Times New Roman"/>
          <w:sz w:val="28"/>
          <w:szCs w:val="28"/>
        </w:rPr>
        <w:t>В каких спорах с Фондами капремонта судебные решения для Нацобъединения строителей и СРО могут обернуться довольно плачевным результатом</w:t>
      </w:r>
    </w:p>
    <w:p w14:paraId="6F216A05" w14:textId="77777777" w:rsidR="00EB57D8" w:rsidRPr="00EB57D8" w:rsidRDefault="00EB57D8" w:rsidP="00EB57D8">
      <w:pPr>
        <w:tabs>
          <w:tab w:val="left" w:pos="851"/>
        </w:tabs>
        <w:spacing w:after="0"/>
        <w:ind w:firstLine="851"/>
        <w:jc w:val="both"/>
        <w:rPr>
          <w:rFonts w:ascii="Times New Roman" w:hAnsi="Times New Roman" w:cs="Times New Roman"/>
          <w:sz w:val="28"/>
          <w:szCs w:val="28"/>
        </w:rPr>
      </w:pPr>
      <w:r w:rsidRPr="00EB57D8">
        <w:rPr>
          <w:rFonts w:ascii="Times New Roman" w:hAnsi="Times New Roman" w:cs="Times New Roman"/>
          <w:sz w:val="28"/>
          <w:szCs w:val="28"/>
        </w:rPr>
        <w:t>Изучая тему споров с Фондами капитального ремонта, я обратил внимание на решение Арбитражного суда города Москвы по делу № А40-179383/2021, в котором ФКР Краснодарского края взыскал с Национального объединения строителей 1.679.092 рубля 80 копеек.</w:t>
      </w:r>
    </w:p>
    <w:p w14:paraId="6FED3A26" w14:textId="77777777" w:rsidR="00EB57D8" w:rsidRPr="00EB57D8" w:rsidRDefault="00EB57D8" w:rsidP="00EB57D8">
      <w:pPr>
        <w:tabs>
          <w:tab w:val="left" w:pos="851"/>
        </w:tabs>
        <w:spacing w:after="0"/>
        <w:ind w:firstLine="851"/>
        <w:jc w:val="both"/>
        <w:rPr>
          <w:rFonts w:ascii="Times New Roman" w:hAnsi="Times New Roman" w:cs="Times New Roman"/>
          <w:sz w:val="28"/>
          <w:szCs w:val="28"/>
        </w:rPr>
      </w:pPr>
      <w:r w:rsidRPr="00EB57D8">
        <w:rPr>
          <w:rFonts w:ascii="Times New Roman" w:hAnsi="Times New Roman" w:cs="Times New Roman"/>
          <w:sz w:val="28"/>
          <w:szCs w:val="28"/>
        </w:rPr>
        <w:t>Решение суда интересно не тем, что с НОСТРОЙ взыскивается такая немалая сумма, а тем, что оно создаёт ряд прецедентов, которые в иных спорах Фонов капремонта с саморегулируемыми организациями и Нацобъединением могут для последних обернутся довольно плачевным результатом.</w:t>
      </w:r>
    </w:p>
    <w:p w14:paraId="7ADCB937" w14:textId="77777777" w:rsidR="00EB57D8" w:rsidRPr="00EB57D8" w:rsidRDefault="00EB57D8" w:rsidP="00EB57D8">
      <w:pPr>
        <w:tabs>
          <w:tab w:val="left" w:pos="851"/>
        </w:tabs>
        <w:spacing w:after="0"/>
        <w:ind w:firstLine="851"/>
        <w:jc w:val="both"/>
        <w:rPr>
          <w:rFonts w:ascii="Times New Roman" w:hAnsi="Times New Roman" w:cs="Times New Roman"/>
          <w:sz w:val="28"/>
          <w:szCs w:val="28"/>
        </w:rPr>
      </w:pPr>
      <w:r w:rsidRPr="00EB57D8">
        <w:rPr>
          <w:rFonts w:ascii="Times New Roman" w:hAnsi="Times New Roman" w:cs="Times New Roman"/>
          <w:sz w:val="28"/>
          <w:szCs w:val="28"/>
        </w:rPr>
        <w:t>Не буду пересказывать само решение, но настоятельно рекомендую его почитать всем, кто не равнодушен и интересуется данной тематикой.</w:t>
      </w:r>
    </w:p>
    <w:p w14:paraId="4D02DD22" w14:textId="18CFEE08" w:rsidR="00EB57D8" w:rsidRDefault="00EB57D8" w:rsidP="00EB57D8">
      <w:pPr>
        <w:pStyle w:val="1"/>
        <w:tabs>
          <w:tab w:val="left" w:pos="851"/>
        </w:tabs>
        <w:spacing w:before="0" w:beforeAutospacing="0" w:after="0" w:afterAutospacing="0"/>
        <w:jc w:val="both"/>
        <w:rPr>
          <w:sz w:val="28"/>
          <w:szCs w:val="28"/>
        </w:rPr>
      </w:pPr>
    </w:p>
    <w:p w14:paraId="0A5FD928" w14:textId="4E563B0C" w:rsidR="007236D4" w:rsidRDefault="007236D4" w:rsidP="007236D4">
      <w:pPr>
        <w:pStyle w:val="1"/>
        <w:numPr>
          <w:ilvl w:val="1"/>
          <w:numId w:val="1"/>
        </w:numPr>
        <w:tabs>
          <w:tab w:val="left" w:pos="851"/>
        </w:tabs>
        <w:spacing w:before="0" w:beforeAutospacing="0" w:after="0" w:afterAutospacing="0"/>
        <w:ind w:left="0" w:firstLine="0"/>
        <w:jc w:val="both"/>
        <w:rPr>
          <w:sz w:val="28"/>
          <w:szCs w:val="28"/>
        </w:rPr>
      </w:pPr>
      <w:bookmarkStart w:id="55" w:name="_Toc86403552"/>
      <w:r>
        <w:rPr>
          <w:sz w:val="28"/>
          <w:szCs w:val="28"/>
        </w:rPr>
        <w:t xml:space="preserve">27.10.2021 ЗаНоСтрой. </w:t>
      </w:r>
      <w:r w:rsidRPr="007236D4">
        <w:rPr>
          <w:sz w:val="28"/>
          <w:szCs w:val="28"/>
        </w:rPr>
        <w:t>В Минфине считают, что надзорный орган не вправе отменять решение органов управления СРО. Относится ли это положение к СРО строительной отрасли?</w:t>
      </w:r>
      <w:bookmarkEnd w:id="55"/>
    </w:p>
    <w:p w14:paraId="317109C9" w14:textId="77777777" w:rsidR="007236D4" w:rsidRDefault="007236D4" w:rsidP="007236D4">
      <w:pPr>
        <w:tabs>
          <w:tab w:val="left" w:pos="851"/>
        </w:tabs>
        <w:spacing w:after="0"/>
        <w:ind w:firstLine="851"/>
        <w:jc w:val="both"/>
        <w:rPr>
          <w:rFonts w:ascii="Times New Roman" w:hAnsi="Times New Roman" w:cs="Times New Roman"/>
          <w:sz w:val="28"/>
          <w:szCs w:val="28"/>
        </w:rPr>
      </w:pPr>
      <w:r w:rsidRPr="007236D4">
        <w:rPr>
          <w:rFonts w:ascii="Times New Roman" w:hAnsi="Times New Roman" w:cs="Times New Roman"/>
          <w:sz w:val="28"/>
          <w:szCs w:val="28"/>
        </w:rPr>
        <w:t>Министерство финансов РФ высказало мнение, что надзорные органы по контролю за деятельностью саморегулируемых организаций не вправе отменять решения органов управления СРО. Подробности читайте в материале нашего добровольного эксперта из Перми.</w:t>
      </w:r>
    </w:p>
    <w:p w14:paraId="2B6C683B" w14:textId="27F18F51" w:rsidR="007236D4" w:rsidRDefault="007236D4" w:rsidP="007236D4">
      <w:pPr>
        <w:tabs>
          <w:tab w:val="left" w:pos="851"/>
        </w:tabs>
        <w:spacing w:after="0"/>
        <w:ind w:firstLine="851"/>
        <w:jc w:val="both"/>
        <w:rPr>
          <w:rFonts w:ascii="Times New Roman" w:hAnsi="Times New Roman" w:cs="Times New Roman"/>
          <w:sz w:val="28"/>
          <w:szCs w:val="28"/>
        </w:rPr>
      </w:pPr>
      <w:r w:rsidRPr="007236D4">
        <w:rPr>
          <w:rFonts w:ascii="Times New Roman" w:hAnsi="Times New Roman" w:cs="Times New Roman"/>
          <w:sz w:val="28"/>
          <w:szCs w:val="28"/>
        </w:rPr>
        <w:lastRenderedPageBreak/>
        <w:t>Всё чаще российские саморегуляторы обращаются за разъяснениями не только в привычный Минстрой России, но и в другие государственные структуры, имеющие непосредственное отношение к системе саморегулирование. В частности, это могут быть федеральные Минфин или Минэкономразвития. Очевидно, что речь в данном случае идёт не о проектировщиках, изыскателях или строителях, а о СРО другого профиля. Однако и строительным саморегуляторам есть смысл присмотреть к ответам на вопросы коллег.</w:t>
      </w:r>
    </w:p>
    <w:p w14:paraId="1E96C6D5" w14:textId="1D801020" w:rsidR="007236D4" w:rsidRDefault="007236D4" w:rsidP="007236D4">
      <w:pPr>
        <w:tabs>
          <w:tab w:val="left" w:pos="851"/>
        </w:tabs>
        <w:spacing w:after="0"/>
        <w:ind w:firstLine="851"/>
        <w:jc w:val="both"/>
        <w:rPr>
          <w:rFonts w:ascii="Times New Roman" w:hAnsi="Times New Roman" w:cs="Times New Roman"/>
          <w:sz w:val="28"/>
          <w:szCs w:val="28"/>
        </w:rPr>
      </w:pPr>
      <w:r w:rsidRPr="007236D4">
        <w:rPr>
          <w:rFonts w:ascii="Times New Roman" w:hAnsi="Times New Roman" w:cs="Times New Roman"/>
          <w:sz w:val="28"/>
          <w:szCs w:val="28"/>
        </w:rPr>
        <w:t>В данном случае ведомство Антона Силуанова рассмотрело запрос представителей аудиторских саморегулируемых организаций о праве уполномоченного органа по контролю (надзору) за деятельностью СРО требовать изменения (отмены) решений органов управления СРО и принятия ими решений в отношении своих членов или самой СРО.</w:t>
      </w:r>
    </w:p>
    <w:p w14:paraId="238123B4" w14:textId="2D12496F" w:rsidR="007236D4" w:rsidRDefault="007236D4" w:rsidP="007236D4">
      <w:pPr>
        <w:tabs>
          <w:tab w:val="left" w:pos="851"/>
        </w:tabs>
        <w:spacing w:after="0"/>
        <w:ind w:firstLine="851"/>
        <w:jc w:val="both"/>
        <w:rPr>
          <w:rFonts w:ascii="Times New Roman" w:hAnsi="Times New Roman" w:cs="Times New Roman"/>
          <w:sz w:val="28"/>
          <w:szCs w:val="28"/>
        </w:rPr>
      </w:pPr>
      <w:r w:rsidRPr="007236D4">
        <w:rPr>
          <w:rFonts w:ascii="Times New Roman" w:hAnsi="Times New Roman" w:cs="Times New Roman"/>
          <w:sz w:val="28"/>
          <w:szCs w:val="28"/>
        </w:rPr>
        <w:t>В ответ департамент регулирования бухгалтерского учёта, финансовой отчётности и аудиторской деятельности своим письмом от 14 сентября 2021 года № 07-03-10/74391 сообщает, что информация, изложенная в запросе, будет принята во внимание при осуществлении государственного контроля (надзора) за деятельностью саморегулируемой организации аудиторов.</w:t>
      </w:r>
    </w:p>
    <w:p w14:paraId="02E0B5A6" w14:textId="77777777" w:rsidR="007236D4" w:rsidRDefault="007236D4" w:rsidP="007236D4">
      <w:pPr>
        <w:tabs>
          <w:tab w:val="left" w:pos="851"/>
        </w:tabs>
        <w:spacing w:after="0"/>
        <w:ind w:firstLine="851"/>
        <w:jc w:val="both"/>
        <w:rPr>
          <w:rFonts w:ascii="Times New Roman" w:hAnsi="Times New Roman" w:cs="Times New Roman"/>
          <w:sz w:val="28"/>
          <w:szCs w:val="28"/>
        </w:rPr>
      </w:pPr>
      <w:r w:rsidRPr="007236D4">
        <w:rPr>
          <w:rFonts w:ascii="Times New Roman" w:hAnsi="Times New Roman" w:cs="Times New Roman"/>
          <w:sz w:val="28"/>
          <w:szCs w:val="28"/>
        </w:rPr>
        <w:t>Одновременно Минфин обращает внимание, что, в соответствии с Федеральным законом «О саморегулируемых организациях», уполномоченный федеральный орган исполнительной власти, осуществляющий функции по контролю (надзору) за деятельностью саморегулируемых организаций, не вправе требовать изменения или отмены решений, принятых органами управления СРО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самой СРО.</w:t>
      </w:r>
    </w:p>
    <w:p w14:paraId="3E8FAFF0" w14:textId="40B7B70D" w:rsidR="007236D4" w:rsidRDefault="007236D4" w:rsidP="007236D4">
      <w:pPr>
        <w:tabs>
          <w:tab w:val="left" w:pos="851"/>
        </w:tabs>
        <w:spacing w:after="0"/>
        <w:ind w:firstLine="851"/>
        <w:jc w:val="both"/>
        <w:rPr>
          <w:rFonts w:ascii="Times New Roman" w:hAnsi="Times New Roman" w:cs="Times New Roman"/>
          <w:sz w:val="28"/>
          <w:szCs w:val="28"/>
        </w:rPr>
      </w:pPr>
      <w:r w:rsidRPr="007236D4">
        <w:rPr>
          <w:rFonts w:ascii="Times New Roman" w:hAnsi="Times New Roman" w:cs="Times New Roman"/>
          <w:sz w:val="28"/>
          <w:szCs w:val="28"/>
        </w:rPr>
        <w:t>Письмо подписал директор департамента Леонид Шнейдман. При этом стоит отметить, что в документе не содержится привычной для аналогичных ответов Минстроя приписки о том, что письма не являются правоустанавливающими документами и не могут использоваться как аргумент в судебных слушаниях.</w:t>
      </w:r>
    </w:p>
    <w:p w14:paraId="5E547E5E" w14:textId="7F7CCA95" w:rsidR="007236D4" w:rsidRDefault="007236D4" w:rsidP="007236D4">
      <w:pPr>
        <w:tabs>
          <w:tab w:val="left" w:pos="851"/>
        </w:tabs>
        <w:spacing w:after="0"/>
        <w:ind w:firstLine="851"/>
        <w:jc w:val="both"/>
        <w:rPr>
          <w:rFonts w:ascii="Times New Roman" w:hAnsi="Times New Roman" w:cs="Times New Roman"/>
          <w:sz w:val="28"/>
          <w:szCs w:val="28"/>
        </w:rPr>
      </w:pPr>
      <w:r w:rsidRPr="007236D4">
        <w:rPr>
          <w:rFonts w:ascii="Times New Roman" w:hAnsi="Times New Roman" w:cs="Times New Roman"/>
          <w:sz w:val="28"/>
          <w:szCs w:val="28"/>
        </w:rPr>
        <w:t>В какой мере данная позиция может быть полезна строительным, проектным и изыскательским СРО при взаимодействии с Ростехнадзором – вопрос открытый. Возможно, кому-то из руководителей саморегулируемых организаций стоило бы направить аналогичный запрос в Минстрой, сославшись на письмо Минфина. С тем, чтобы получить комментарий уже от профильного отраслевого ведомства.</w:t>
      </w:r>
    </w:p>
    <w:p w14:paraId="27A0E354" w14:textId="679E9366" w:rsidR="007236D4" w:rsidRDefault="007236D4" w:rsidP="007236D4">
      <w:pPr>
        <w:tabs>
          <w:tab w:val="left" w:pos="851"/>
        </w:tabs>
        <w:spacing w:after="0"/>
        <w:ind w:firstLine="851"/>
        <w:jc w:val="both"/>
        <w:rPr>
          <w:rFonts w:ascii="Times New Roman" w:hAnsi="Times New Roman" w:cs="Times New Roman"/>
          <w:sz w:val="28"/>
          <w:szCs w:val="28"/>
        </w:rPr>
      </w:pPr>
      <w:r w:rsidRPr="007236D4">
        <w:rPr>
          <w:rFonts w:ascii="Times New Roman" w:hAnsi="Times New Roman" w:cs="Times New Roman"/>
          <w:sz w:val="28"/>
          <w:szCs w:val="28"/>
        </w:rPr>
        <w:t xml:space="preserve">Как известно, в этом году был принят Федеральный закон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Данный документ внёс большой блок поправок в Федеральный закон № 315-ФЗ «О саморегулируемых организациях» и отраслевое законодательство, </w:t>
      </w:r>
      <w:r w:rsidRPr="007236D4">
        <w:rPr>
          <w:rFonts w:ascii="Times New Roman" w:hAnsi="Times New Roman" w:cs="Times New Roman"/>
          <w:sz w:val="28"/>
          <w:szCs w:val="28"/>
        </w:rPr>
        <w:lastRenderedPageBreak/>
        <w:t>регулирующее порядок контроля и надзора в сферах деятельности, где членство в СРО является обязательным. Основной упор разработчики закона сделали на цифровизацию. В частности, большой блок поправок в части работы саморегуляторов касается обеспечения возможности электронного документооборота между членами и СРО, а также между СРО и органами государственного надзора.</w:t>
      </w:r>
    </w:p>
    <w:p w14:paraId="2A4C26CB" w14:textId="77C82EEE" w:rsidR="007236D4" w:rsidRDefault="007236D4" w:rsidP="007236D4">
      <w:pPr>
        <w:tabs>
          <w:tab w:val="left" w:pos="851"/>
        </w:tabs>
        <w:spacing w:after="0"/>
        <w:ind w:firstLine="851"/>
        <w:jc w:val="both"/>
        <w:rPr>
          <w:rFonts w:ascii="Times New Roman" w:hAnsi="Times New Roman" w:cs="Times New Roman"/>
          <w:sz w:val="28"/>
          <w:szCs w:val="28"/>
        </w:rPr>
      </w:pPr>
      <w:r w:rsidRPr="007236D4">
        <w:rPr>
          <w:rFonts w:ascii="Times New Roman" w:hAnsi="Times New Roman" w:cs="Times New Roman"/>
          <w:sz w:val="28"/>
          <w:szCs w:val="28"/>
        </w:rPr>
        <w:t>Ко второму чтению в законопроект была добавлена возможность использования информационных и коммуникационных технологий дистанционного участия при рассмотрении жалоб на действия членов саморегулируемой организации и дел о применении мер дисциплинарного воздействия.</w:t>
      </w:r>
    </w:p>
    <w:p w14:paraId="35373946" w14:textId="77777777" w:rsidR="007236D4" w:rsidRDefault="007236D4" w:rsidP="007236D4">
      <w:pPr>
        <w:tabs>
          <w:tab w:val="left" w:pos="851"/>
        </w:tabs>
        <w:spacing w:after="0"/>
        <w:ind w:firstLine="851"/>
        <w:jc w:val="both"/>
        <w:rPr>
          <w:rFonts w:ascii="Times New Roman" w:hAnsi="Times New Roman" w:cs="Times New Roman"/>
          <w:sz w:val="28"/>
          <w:szCs w:val="28"/>
        </w:rPr>
      </w:pPr>
      <w:r w:rsidRPr="007236D4">
        <w:rPr>
          <w:rFonts w:ascii="Times New Roman" w:hAnsi="Times New Roman" w:cs="Times New Roman"/>
          <w:sz w:val="28"/>
          <w:szCs w:val="28"/>
        </w:rPr>
        <w:t>Также в 315-ФЗ вводятся предельный срок исполнения предписаний контрольных органов по устранению выявленных нарушений – в 60 дней. По обращению СРО срок исполнения предписания может быть однократно продлён.</w:t>
      </w:r>
    </w:p>
    <w:p w14:paraId="7A8EC2D4" w14:textId="7B65C1D5" w:rsidR="007236D4" w:rsidRDefault="007236D4" w:rsidP="007236D4">
      <w:pPr>
        <w:tabs>
          <w:tab w:val="left" w:pos="851"/>
        </w:tabs>
        <w:spacing w:after="0"/>
        <w:ind w:firstLine="851"/>
        <w:jc w:val="both"/>
        <w:rPr>
          <w:rFonts w:ascii="Times New Roman" w:hAnsi="Times New Roman" w:cs="Times New Roman"/>
          <w:sz w:val="28"/>
          <w:szCs w:val="28"/>
        </w:rPr>
      </w:pPr>
      <w:r w:rsidRPr="007236D4">
        <w:rPr>
          <w:rFonts w:ascii="Times New Roman" w:hAnsi="Times New Roman" w:cs="Times New Roman"/>
          <w:sz w:val="28"/>
          <w:szCs w:val="28"/>
        </w:rPr>
        <w:t>В связи с появлением возможности заключения саморегулируемой организацией соглашений о признании результатов её деятельности, появится и новый вид контроля. В отношении такой СРО контрольным (надзорным) органом будет осуществляться контроль за соблюдением условий заключённого соглашения о признании.</w:t>
      </w:r>
    </w:p>
    <w:p w14:paraId="082CF8B8" w14:textId="7B128E18" w:rsidR="007236D4" w:rsidRPr="007236D4" w:rsidRDefault="007236D4" w:rsidP="007236D4">
      <w:pPr>
        <w:tabs>
          <w:tab w:val="left" w:pos="851"/>
        </w:tabs>
        <w:spacing w:after="0"/>
        <w:ind w:firstLine="851"/>
        <w:jc w:val="both"/>
        <w:rPr>
          <w:rFonts w:ascii="Times New Roman" w:hAnsi="Times New Roman" w:cs="Times New Roman"/>
          <w:sz w:val="28"/>
          <w:szCs w:val="28"/>
        </w:rPr>
      </w:pPr>
      <w:r w:rsidRPr="007236D4">
        <w:rPr>
          <w:rFonts w:ascii="Times New Roman" w:hAnsi="Times New Roman" w:cs="Times New Roman"/>
          <w:sz w:val="28"/>
          <w:szCs w:val="28"/>
        </w:rPr>
        <w:t>По оценкам законотворцев, предусмотренные законопроектом изменения в Федеральный закон «О саморегулируемых организациях» обеспечивают оптимизацию деятельности 620-ти СРО с обязательным членством, объединяющих более 200 тысяч участников, а также 430-ти СРО с добровольным членством. При этом, как мы видим, предстоит ещё длительный процесс трактовки и разъяснения спорных положений и практик, связанных с государственным контролем в области СРО.</w:t>
      </w:r>
    </w:p>
    <w:p w14:paraId="7BEB581C" w14:textId="75967227" w:rsidR="007236D4" w:rsidRPr="007236D4" w:rsidRDefault="007236D4" w:rsidP="007236D4">
      <w:pPr>
        <w:tabs>
          <w:tab w:val="left" w:pos="851"/>
        </w:tabs>
        <w:spacing w:after="0"/>
        <w:ind w:firstLine="851"/>
        <w:jc w:val="both"/>
        <w:rPr>
          <w:rFonts w:ascii="Times New Roman" w:hAnsi="Times New Roman" w:cs="Times New Roman"/>
          <w:sz w:val="28"/>
          <w:szCs w:val="28"/>
        </w:rPr>
      </w:pPr>
    </w:p>
    <w:p w14:paraId="11D8239C" w14:textId="36AB55F8" w:rsidR="007236D4" w:rsidRDefault="007236D4" w:rsidP="007236D4">
      <w:pPr>
        <w:pStyle w:val="1"/>
        <w:numPr>
          <w:ilvl w:val="1"/>
          <w:numId w:val="1"/>
        </w:numPr>
        <w:tabs>
          <w:tab w:val="left" w:pos="851"/>
        </w:tabs>
        <w:spacing w:before="0" w:beforeAutospacing="0" w:after="0" w:afterAutospacing="0"/>
        <w:ind w:left="0" w:firstLine="0"/>
        <w:jc w:val="both"/>
        <w:rPr>
          <w:sz w:val="28"/>
          <w:szCs w:val="28"/>
        </w:rPr>
      </w:pPr>
      <w:bookmarkStart w:id="56" w:name="_Toc86403553"/>
      <w:r>
        <w:rPr>
          <w:sz w:val="28"/>
          <w:szCs w:val="28"/>
        </w:rPr>
        <w:t xml:space="preserve">27.10.2021 ЗаНоСтрой. </w:t>
      </w:r>
      <w:r w:rsidRPr="007236D4">
        <w:rPr>
          <w:sz w:val="28"/>
          <w:szCs w:val="28"/>
        </w:rPr>
        <w:t>Директору СРО – на заметку! На основании чего индивидуальный предприниматель признаётся недействующим?</w:t>
      </w:r>
      <w:bookmarkEnd w:id="56"/>
    </w:p>
    <w:p w14:paraId="63FF2F74" w14:textId="3086F11B" w:rsidR="007236D4" w:rsidRDefault="007236D4" w:rsidP="007236D4">
      <w:pPr>
        <w:tabs>
          <w:tab w:val="left" w:pos="851"/>
        </w:tabs>
        <w:spacing w:after="0"/>
        <w:ind w:firstLine="851"/>
        <w:jc w:val="both"/>
        <w:rPr>
          <w:rFonts w:ascii="Times New Roman" w:hAnsi="Times New Roman" w:cs="Times New Roman"/>
          <w:sz w:val="28"/>
          <w:szCs w:val="28"/>
        </w:rPr>
      </w:pPr>
      <w:r w:rsidRPr="007236D4">
        <w:rPr>
          <w:rFonts w:ascii="Times New Roman" w:hAnsi="Times New Roman" w:cs="Times New Roman"/>
          <w:sz w:val="28"/>
          <w:szCs w:val="28"/>
        </w:rPr>
        <w:t>Федеральная налоговая служба России опубликовала разъяснения условий признания индивидуального предпринимателя недействующим. Подробности читайте в материале нашего добровольного эксперта из Ростова-на-Дону.</w:t>
      </w:r>
    </w:p>
    <w:p w14:paraId="071FDAE8" w14:textId="4ABDE63B" w:rsidR="007236D4" w:rsidRPr="007236D4" w:rsidRDefault="007236D4" w:rsidP="007236D4">
      <w:pPr>
        <w:tabs>
          <w:tab w:val="left" w:pos="851"/>
        </w:tabs>
        <w:spacing w:after="0"/>
        <w:ind w:firstLine="851"/>
        <w:jc w:val="both"/>
        <w:rPr>
          <w:rFonts w:ascii="Times New Roman" w:hAnsi="Times New Roman" w:cs="Times New Roman"/>
          <w:sz w:val="28"/>
          <w:szCs w:val="28"/>
        </w:rPr>
      </w:pPr>
      <w:r w:rsidRPr="007236D4">
        <w:rPr>
          <w:rFonts w:ascii="Times New Roman" w:hAnsi="Times New Roman" w:cs="Times New Roman"/>
          <w:sz w:val="28"/>
          <w:szCs w:val="28"/>
        </w:rPr>
        <w:t>Согласно документу налогового ведомства, индивидуальный предприниматель признаётся фактически прекратившим свою деятельность, если к моменту принятия регистрирующим органом решения о его предстоящем исключении из ЕГРИП одновременно соблюдаются следующие условия:</w:t>
      </w:r>
    </w:p>
    <w:p w14:paraId="6C1DAE40" w14:textId="542EB034" w:rsidR="007236D4" w:rsidRDefault="007236D4" w:rsidP="007236D4">
      <w:pPr>
        <w:tabs>
          <w:tab w:val="left" w:pos="851"/>
        </w:tabs>
        <w:spacing w:after="0"/>
        <w:ind w:firstLine="851"/>
        <w:jc w:val="both"/>
        <w:rPr>
          <w:rFonts w:ascii="Times New Roman" w:hAnsi="Times New Roman" w:cs="Times New Roman"/>
          <w:sz w:val="28"/>
          <w:szCs w:val="28"/>
        </w:rPr>
      </w:pPr>
      <w:r w:rsidRPr="007236D4">
        <w:rPr>
          <w:rFonts w:ascii="Times New Roman" w:hAnsi="Times New Roman" w:cs="Times New Roman"/>
          <w:sz w:val="28"/>
          <w:szCs w:val="28"/>
        </w:rPr>
        <w:t xml:space="preserve">истекло 15 месяцев с даты окончания действия патента или ИП в течение последних 15-ти месяцев не представлял документы отчётности, а также сведения о расчётах, предусмотренные законодательством Российской Федерации о налогах и сборах. При этом определяющее значение для принятия регистрирующим органом решения о предстоящем исключении недействующего предпринимателя </w:t>
      </w:r>
      <w:r w:rsidRPr="007236D4">
        <w:rPr>
          <w:rFonts w:ascii="Times New Roman" w:hAnsi="Times New Roman" w:cs="Times New Roman"/>
          <w:sz w:val="28"/>
          <w:szCs w:val="28"/>
        </w:rPr>
        <w:lastRenderedPageBreak/>
        <w:t>из ЕГРИП в связи с непредставлением отчётности имеет период – 15 месяцев до даты указанного решения;</w:t>
      </w:r>
    </w:p>
    <w:p w14:paraId="49B2C163" w14:textId="24087D1E" w:rsidR="007236D4" w:rsidRDefault="007236D4" w:rsidP="007236D4">
      <w:pPr>
        <w:tabs>
          <w:tab w:val="left" w:pos="851"/>
        </w:tabs>
        <w:spacing w:after="0"/>
        <w:ind w:firstLine="851"/>
        <w:jc w:val="both"/>
        <w:rPr>
          <w:rFonts w:ascii="Times New Roman" w:hAnsi="Times New Roman" w:cs="Times New Roman"/>
          <w:sz w:val="28"/>
          <w:szCs w:val="28"/>
        </w:rPr>
      </w:pPr>
      <w:r w:rsidRPr="007236D4">
        <w:rPr>
          <w:rFonts w:ascii="Times New Roman" w:hAnsi="Times New Roman" w:cs="Times New Roman"/>
          <w:sz w:val="28"/>
          <w:szCs w:val="28"/>
        </w:rPr>
        <w:t>у ИП есть недоимка и задолженность. Данное условие определяется одновременным наличием у него как недоимки по налогам, сборам или страховым взносам, так и задолженности по пеням и штрафам.</w:t>
      </w:r>
    </w:p>
    <w:p w14:paraId="7E496143" w14:textId="27045A60" w:rsidR="007236D4" w:rsidRDefault="007236D4" w:rsidP="007236D4">
      <w:pPr>
        <w:tabs>
          <w:tab w:val="left" w:pos="851"/>
        </w:tabs>
        <w:spacing w:after="0"/>
        <w:ind w:firstLine="851"/>
        <w:jc w:val="both"/>
        <w:rPr>
          <w:rFonts w:ascii="Times New Roman" w:hAnsi="Times New Roman" w:cs="Times New Roman"/>
          <w:sz w:val="28"/>
          <w:szCs w:val="28"/>
        </w:rPr>
      </w:pPr>
      <w:r w:rsidRPr="007236D4">
        <w:rPr>
          <w:rFonts w:ascii="Times New Roman" w:hAnsi="Times New Roman" w:cs="Times New Roman"/>
          <w:sz w:val="28"/>
          <w:szCs w:val="28"/>
        </w:rPr>
        <w:t xml:space="preserve">С соответствующими разъяснениями ФНС России можно ознакомиться подробнее в сервисе «Решения по жалобам» на сайте </w:t>
      </w:r>
      <w:hyperlink r:id="rId127" w:history="1">
        <w:r w:rsidRPr="00240F19">
          <w:rPr>
            <w:rStyle w:val="a5"/>
            <w:rFonts w:ascii="Times New Roman" w:hAnsi="Times New Roman" w:cs="Times New Roman"/>
            <w:sz w:val="28"/>
            <w:szCs w:val="28"/>
          </w:rPr>
          <w:t>www.nalog.gov.ru</w:t>
        </w:r>
      </w:hyperlink>
      <w:r w:rsidRPr="007236D4">
        <w:rPr>
          <w:rFonts w:ascii="Times New Roman" w:hAnsi="Times New Roman" w:cs="Times New Roman"/>
          <w:sz w:val="28"/>
          <w:szCs w:val="28"/>
        </w:rPr>
        <w:t>.</w:t>
      </w:r>
    </w:p>
    <w:p w14:paraId="30F8E676" w14:textId="0832E85A" w:rsidR="007236D4" w:rsidRDefault="007236D4" w:rsidP="007236D4">
      <w:pPr>
        <w:tabs>
          <w:tab w:val="left" w:pos="851"/>
        </w:tabs>
        <w:spacing w:after="0"/>
        <w:ind w:firstLine="851"/>
        <w:jc w:val="both"/>
        <w:rPr>
          <w:rFonts w:ascii="Times New Roman" w:hAnsi="Times New Roman" w:cs="Times New Roman"/>
          <w:sz w:val="28"/>
          <w:szCs w:val="28"/>
        </w:rPr>
      </w:pPr>
      <w:r w:rsidRPr="007236D4">
        <w:rPr>
          <w:rFonts w:ascii="Times New Roman" w:hAnsi="Times New Roman" w:cs="Times New Roman"/>
          <w:sz w:val="28"/>
          <w:szCs w:val="28"/>
        </w:rPr>
        <w:t>Стоит напомнить, что все саморегулируемые организации должны размещать сведения об обязательном аудите не только на своём официальном сайте, но и в Едином федеральном реестре юридически значимых сведений. Помимо этого, обязанности по заполнению названного реестра существуют и у самих членов СРО.</w:t>
      </w:r>
    </w:p>
    <w:p w14:paraId="2D7ACF9F" w14:textId="4B903C19" w:rsidR="007236D4" w:rsidRDefault="007236D4" w:rsidP="007236D4">
      <w:pPr>
        <w:tabs>
          <w:tab w:val="left" w:pos="851"/>
        </w:tabs>
        <w:spacing w:after="0"/>
        <w:ind w:firstLine="851"/>
        <w:jc w:val="both"/>
        <w:rPr>
          <w:rFonts w:ascii="Times New Roman" w:hAnsi="Times New Roman" w:cs="Times New Roman"/>
          <w:sz w:val="28"/>
          <w:szCs w:val="28"/>
        </w:rPr>
      </w:pPr>
      <w:r w:rsidRPr="007236D4">
        <w:rPr>
          <w:rFonts w:ascii="Times New Roman" w:hAnsi="Times New Roman" w:cs="Times New Roman"/>
          <w:sz w:val="28"/>
          <w:szCs w:val="28"/>
        </w:rPr>
        <w:t>Ещё с 1 января 2013 года вступила в силу статья 7.1 Федерального закона № 129-ФЗ «О государственной регистрации юридических лиц и индивидуальных предпринимателей», предусматривающая создание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 который предназначен для размещения значимых сведений о деятельности субъектов экономической деятельности.</w:t>
      </w:r>
    </w:p>
    <w:p w14:paraId="1F66C39D" w14:textId="382B1F39" w:rsidR="007236D4" w:rsidRDefault="007236D4" w:rsidP="007236D4">
      <w:pPr>
        <w:tabs>
          <w:tab w:val="left" w:pos="851"/>
        </w:tabs>
        <w:spacing w:after="0"/>
        <w:ind w:firstLine="851"/>
        <w:jc w:val="both"/>
        <w:rPr>
          <w:rFonts w:ascii="Times New Roman" w:hAnsi="Times New Roman" w:cs="Times New Roman"/>
          <w:sz w:val="28"/>
          <w:szCs w:val="28"/>
        </w:rPr>
      </w:pPr>
      <w:r w:rsidRPr="007236D4">
        <w:rPr>
          <w:rFonts w:ascii="Times New Roman" w:hAnsi="Times New Roman" w:cs="Times New Roman"/>
          <w:sz w:val="28"/>
          <w:szCs w:val="28"/>
        </w:rPr>
        <w:t>А в 2016 году были внесены дополнения в статью 5 Федерального закона № 315-ФЗ «О саморегулируемых организациях», согласно которым сведения о членстве в СРО (вступление в члены, прекращение членства) подлежат внесению членом саморегулируемой организации в этот самый Федресурс.</w:t>
      </w:r>
    </w:p>
    <w:p w14:paraId="7A558D65" w14:textId="5ACADD6A" w:rsidR="007236D4" w:rsidRDefault="007236D4" w:rsidP="007236D4">
      <w:pPr>
        <w:tabs>
          <w:tab w:val="left" w:pos="851"/>
        </w:tabs>
        <w:spacing w:after="0"/>
        <w:ind w:firstLine="851"/>
        <w:jc w:val="both"/>
        <w:rPr>
          <w:rFonts w:ascii="Times New Roman" w:hAnsi="Times New Roman" w:cs="Times New Roman"/>
          <w:sz w:val="28"/>
          <w:szCs w:val="28"/>
        </w:rPr>
      </w:pPr>
      <w:r w:rsidRPr="007236D4">
        <w:rPr>
          <w:rFonts w:ascii="Times New Roman" w:hAnsi="Times New Roman" w:cs="Times New Roman"/>
          <w:sz w:val="28"/>
          <w:szCs w:val="28"/>
        </w:rPr>
        <w:t>Согласно разъяснениям Минэкономразвития России, компании, которые являются действующими членами СРО до 1 октября 2016 года (дата вступления в силу закона), не обязаны вносить сведения о членстве в СРО до указанной даты. Вместе с тем, в случае прекращения членства после 1 октября 2016 года компания обязана сделать соответствующее сообщение в установленный срок.</w:t>
      </w:r>
    </w:p>
    <w:p w14:paraId="69B1E1C8" w14:textId="5363D868" w:rsidR="007236D4" w:rsidRDefault="007236D4" w:rsidP="007236D4">
      <w:pPr>
        <w:tabs>
          <w:tab w:val="left" w:pos="851"/>
        </w:tabs>
        <w:spacing w:after="0"/>
        <w:ind w:firstLine="851"/>
        <w:jc w:val="both"/>
        <w:rPr>
          <w:rFonts w:ascii="Times New Roman" w:hAnsi="Times New Roman" w:cs="Times New Roman"/>
          <w:sz w:val="28"/>
          <w:szCs w:val="28"/>
        </w:rPr>
      </w:pPr>
      <w:r w:rsidRPr="007236D4">
        <w:rPr>
          <w:rFonts w:ascii="Times New Roman" w:hAnsi="Times New Roman" w:cs="Times New Roman"/>
          <w:sz w:val="28"/>
          <w:szCs w:val="28"/>
        </w:rPr>
        <w:t>Порядок внесения в Федресурс сведений о фактах деятельности юридических лиц и ИП определён статьёй 71 Федерального закона от 8 августа 2001 года № 129-ФЗ «О государственной регистрации юридических лиц и индивидуальных предпринимателей» и Порядком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утверждённым приказом Минэкономразвития России от 5 апреля 2013 года № 178.</w:t>
      </w:r>
    </w:p>
    <w:p w14:paraId="3871DF27" w14:textId="038ABF0D" w:rsidR="008038CD" w:rsidRDefault="008038CD" w:rsidP="007236D4">
      <w:pPr>
        <w:tabs>
          <w:tab w:val="left" w:pos="851"/>
        </w:tabs>
        <w:spacing w:after="0"/>
        <w:ind w:firstLine="851"/>
        <w:jc w:val="both"/>
        <w:rPr>
          <w:rFonts w:ascii="Times New Roman" w:hAnsi="Times New Roman" w:cs="Times New Roman"/>
          <w:sz w:val="28"/>
          <w:szCs w:val="28"/>
        </w:rPr>
      </w:pPr>
    </w:p>
    <w:p w14:paraId="20A52ED5" w14:textId="07AC164F" w:rsidR="008038CD" w:rsidRPr="008038CD" w:rsidRDefault="008038CD" w:rsidP="008038CD">
      <w:pPr>
        <w:pStyle w:val="1"/>
        <w:numPr>
          <w:ilvl w:val="1"/>
          <w:numId w:val="1"/>
        </w:numPr>
        <w:tabs>
          <w:tab w:val="left" w:pos="851"/>
        </w:tabs>
        <w:spacing w:before="0" w:beforeAutospacing="0" w:after="0" w:afterAutospacing="0"/>
        <w:ind w:left="0" w:firstLine="0"/>
        <w:jc w:val="both"/>
        <w:rPr>
          <w:sz w:val="28"/>
          <w:szCs w:val="28"/>
        </w:rPr>
      </w:pPr>
      <w:bookmarkStart w:id="57" w:name="_Toc86403554"/>
      <w:r>
        <w:rPr>
          <w:sz w:val="28"/>
          <w:szCs w:val="28"/>
        </w:rPr>
        <w:t xml:space="preserve">28.10.2021 АНСБ. </w:t>
      </w:r>
      <w:r w:rsidRPr="008038CD">
        <w:rPr>
          <w:sz w:val="28"/>
          <w:szCs w:val="28"/>
        </w:rPr>
        <w:t>НОСТРОЙ разработает «дорожную карту» по изменениям организации строительства</w:t>
      </w:r>
      <w:bookmarkEnd w:id="57"/>
    </w:p>
    <w:p w14:paraId="7C027332" w14:textId="77777777" w:rsidR="008038CD" w:rsidRPr="008038CD" w:rsidRDefault="008038CD" w:rsidP="008038CD">
      <w:pPr>
        <w:tabs>
          <w:tab w:val="left" w:pos="851"/>
        </w:tabs>
        <w:spacing w:after="0"/>
        <w:ind w:firstLine="851"/>
        <w:jc w:val="both"/>
        <w:rPr>
          <w:rFonts w:ascii="Times New Roman" w:hAnsi="Times New Roman" w:cs="Times New Roman"/>
          <w:sz w:val="28"/>
          <w:szCs w:val="28"/>
        </w:rPr>
      </w:pPr>
      <w:r w:rsidRPr="008038CD">
        <w:rPr>
          <w:rFonts w:ascii="Times New Roman" w:hAnsi="Times New Roman" w:cs="Times New Roman"/>
          <w:sz w:val="28"/>
          <w:szCs w:val="28"/>
        </w:rPr>
        <w:t>Обсуждение очередной редакции Изменения № 1 к СП 48.13330.2019 «Организация строительства СНиП 12-01-2004» на заседании Технического совета НОСТРОЙ привело к тому, что будет разработана «дорожная карта» по изменению самих процессов организации строительства.</w:t>
      </w:r>
    </w:p>
    <w:p w14:paraId="050A52DB" w14:textId="77777777" w:rsidR="008038CD" w:rsidRPr="008038CD" w:rsidRDefault="008038CD" w:rsidP="008038CD">
      <w:pPr>
        <w:tabs>
          <w:tab w:val="left" w:pos="851"/>
        </w:tabs>
        <w:spacing w:after="0"/>
        <w:ind w:firstLine="851"/>
        <w:jc w:val="both"/>
        <w:rPr>
          <w:rFonts w:ascii="Times New Roman" w:hAnsi="Times New Roman" w:cs="Times New Roman"/>
          <w:sz w:val="28"/>
          <w:szCs w:val="28"/>
        </w:rPr>
      </w:pPr>
      <w:r w:rsidRPr="008038CD">
        <w:rPr>
          <w:rFonts w:ascii="Times New Roman" w:hAnsi="Times New Roman" w:cs="Times New Roman"/>
          <w:sz w:val="28"/>
          <w:szCs w:val="28"/>
        </w:rPr>
        <w:lastRenderedPageBreak/>
        <w:t>Напомним, что ТК 465 «Строительство» вынес этот документ на общественное обсуждение еще 10 июля. Как указывается в представленном пакете документов, </w:t>
      </w:r>
      <w:hyperlink r:id="rId128" w:tgtFrame="_blank" w:history="1">
        <w:r w:rsidRPr="008038CD">
          <w:rPr>
            <w:rFonts w:ascii="Times New Roman" w:hAnsi="Times New Roman" w:cs="Times New Roman"/>
            <w:sz w:val="28"/>
            <w:szCs w:val="28"/>
          </w:rPr>
          <w:t>Изменения № 1 к СП 48.13330.2019. Свод правил. Организация строительства. СНиП 12-01-2004.</w:t>
        </w:r>
      </w:hyperlink>
      <w:r w:rsidRPr="008038CD">
        <w:rPr>
          <w:rFonts w:ascii="Times New Roman" w:hAnsi="Times New Roman" w:cs="Times New Roman"/>
          <w:sz w:val="28"/>
          <w:szCs w:val="28"/>
        </w:rPr>
        <w:t>выполнены ФГБОУ ВО «НИУ МГСУ» (руководитель разработки -д-р техн. наук,проф. А.А. Лапидус, ответственный исполнитель –канд. техн. наук, доц. Т.К. Кузьмина, исполнитель – А.Ю. Юргайтис) и ООО «НИИ ПТЭС» (канд. техн. наук, доц. Д.В. Топчий)». </w:t>
      </w:r>
    </w:p>
    <w:p w14:paraId="7819619D" w14:textId="621DAB6D" w:rsidR="008038CD" w:rsidRPr="008038CD" w:rsidRDefault="008038CD" w:rsidP="008038CD">
      <w:pPr>
        <w:tabs>
          <w:tab w:val="left" w:pos="851"/>
        </w:tabs>
        <w:spacing w:after="0"/>
        <w:ind w:firstLine="851"/>
        <w:jc w:val="both"/>
        <w:rPr>
          <w:rFonts w:ascii="Times New Roman" w:hAnsi="Times New Roman" w:cs="Times New Roman"/>
          <w:sz w:val="28"/>
          <w:szCs w:val="28"/>
        </w:rPr>
      </w:pPr>
      <w:r w:rsidRPr="008038CD">
        <w:rPr>
          <w:rFonts w:ascii="Times New Roman" w:hAnsi="Times New Roman" w:cs="Times New Roman"/>
          <w:sz w:val="28"/>
          <w:szCs w:val="28"/>
        </w:rPr>
        <w:t>Однако разработчики получили огромное количество замечаний – только от Технического совета НОСТРОЙ их было 120 (</w:t>
      </w:r>
      <w:hyperlink r:id="rId129" w:history="1">
        <w:r w:rsidRPr="008038CD">
          <w:rPr>
            <w:rFonts w:ascii="Times New Roman" w:hAnsi="Times New Roman" w:cs="Times New Roman"/>
            <w:sz w:val="28"/>
            <w:szCs w:val="28"/>
          </w:rPr>
          <w:t>http://ancb.ru/publication/read/11602</w:t>
        </w:r>
      </w:hyperlink>
      <w:r w:rsidRPr="008038CD">
        <w:rPr>
          <w:rFonts w:ascii="Times New Roman" w:hAnsi="Times New Roman" w:cs="Times New Roman"/>
          <w:sz w:val="28"/>
          <w:szCs w:val="28"/>
        </w:rPr>
        <w:t>).</w:t>
      </w:r>
    </w:p>
    <w:p w14:paraId="00C2BDDF" w14:textId="77777777" w:rsidR="008038CD" w:rsidRPr="008038CD" w:rsidRDefault="008038CD" w:rsidP="008038CD">
      <w:pPr>
        <w:tabs>
          <w:tab w:val="left" w:pos="851"/>
        </w:tabs>
        <w:spacing w:after="0"/>
        <w:ind w:firstLine="851"/>
        <w:jc w:val="both"/>
        <w:rPr>
          <w:rFonts w:ascii="Times New Roman" w:hAnsi="Times New Roman" w:cs="Times New Roman"/>
          <w:sz w:val="28"/>
          <w:szCs w:val="28"/>
        </w:rPr>
      </w:pPr>
      <w:r w:rsidRPr="008038CD">
        <w:rPr>
          <w:rFonts w:ascii="Times New Roman" w:hAnsi="Times New Roman" w:cs="Times New Roman"/>
          <w:sz w:val="28"/>
          <w:szCs w:val="28"/>
        </w:rPr>
        <w:t>Второй вариант документа также не устроил профессиональное сообщество, поскольку очень многие замечания не были учтены. Так, по словам директора Департамента по техническому регулированию НОСТРОЙ Сергея Хвоинского, разработчики не учли 52 из 120 замечаний НОСТРОЙ (</w:t>
      </w:r>
      <w:hyperlink r:id="rId130" w:history="1">
        <w:r w:rsidRPr="008038CD">
          <w:rPr>
            <w:rFonts w:ascii="Times New Roman" w:hAnsi="Times New Roman" w:cs="Times New Roman"/>
            <w:sz w:val="28"/>
            <w:szCs w:val="28"/>
          </w:rPr>
          <w:t>http://ancb.ru/publication/read/12039</w:t>
        </w:r>
      </w:hyperlink>
      <w:r w:rsidRPr="008038CD">
        <w:rPr>
          <w:rFonts w:ascii="Times New Roman" w:hAnsi="Times New Roman" w:cs="Times New Roman"/>
          <w:sz w:val="28"/>
          <w:szCs w:val="28"/>
        </w:rPr>
        <w:t>) .</w:t>
      </w:r>
    </w:p>
    <w:p w14:paraId="49FAD4F9" w14:textId="77777777" w:rsidR="008038CD" w:rsidRPr="008038CD" w:rsidRDefault="008038CD" w:rsidP="008038CD">
      <w:pPr>
        <w:tabs>
          <w:tab w:val="left" w:pos="851"/>
        </w:tabs>
        <w:spacing w:after="0"/>
        <w:ind w:firstLine="851"/>
        <w:jc w:val="both"/>
        <w:rPr>
          <w:rFonts w:ascii="Times New Roman" w:hAnsi="Times New Roman" w:cs="Times New Roman"/>
          <w:sz w:val="28"/>
          <w:szCs w:val="28"/>
        </w:rPr>
      </w:pPr>
      <w:r w:rsidRPr="008038CD">
        <w:rPr>
          <w:rFonts w:ascii="Times New Roman" w:hAnsi="Times New Roman" w:cs="Times New Roman"/>
          <w:sz w:val="28"/>
          <w:szCs w:val="28"/>
        </w:rPr>
        <w:t> При этом в техзадании на актуализацию СП 48 обозначены, в основном, вопросы применения технологий информационного моделирования. Именно поэтому актуализация документа шла по программе стандартизации Минстроя России на базе подкомитета ПК 5 «Управление жизненным циклом объектов капитального строительства» ТК 465 «Строительство».</w:t>
      </w:r>
    </w:p>
    <w:p w14:paraId="36C940CE" w14:textId="77777777" w:rsidR="008038CD" w:rsidRPr="008038CD" w:rsidRDefault="008038CD" w:rsidP="008038CD">
      <w:pPr>
        <w:tabs>
          <w:tab w:val="left" w:pos="851"/>
        </w:tabs>
        <w:spacing w:after="0"/>
        <w:ind w:firstLine="851"/>
        <w:jc w:val="both"/>
        <w:rPr>
          <w:rFonts w:ascii="Times New Roman" w:hAnsi="Times New Roman" w:cs="Times New Roman"/>
          <w:sz w:val="28"/>
          <w:szCs w:val="28"/>
        </w:rPr>
      </w:pPr>
      <w:r w:rsidRPr="008038CD">
        <w:rPr>
          <w:rFonts w:ascii="Times New Roman" w:hAnsi="Times New Roman" w:cs="Times New Roman"/>
          <w:sz w:val="28"/>
          <w:szCs w:val="28"/>
        </w:rPr>
        <w:t>В ходе согласительных совещаний с разработчиками и ФАУ «ФЦС» как заказчиком удалось отстоять 38 из 52 неучтенных замечаний Техсовета НОСТРОЙ. Главные же претензии к документу состоят в том, что он получился очень объемным, трудным для чтения и применения, переполненным ненужными для этого документа требованиями. Было решено, что в СП 48 эти требования будут указаны с отсылом к самостоятельным документам. Что касается технологий информационного моделирования, под знаменем которых и были разработаны Изменения, требования к ним оказались разбросанными по всему документу и не всегда увязываются друг с другом. Техсовет НОСТРОЙ предложил аккумулировать эти требования в одной главе и сделать их более понятными и конструктивными.</w:t>
      </w:r>
    </w:p>
    <w:p w14:paraId="61C7F6CD" w14:textId="5509484D" w:rsidR="008038CD" w:rsidRPr="008038CD" w:rsidRDefault="008038CD" w:rsidP="008038CD">
      <w:pPr>
        <w:tabs>
          <w:tab w:val="left" w:pos="851"/>
        </w:tabs>
        <w:spacing w:after="0"/>
        <w:ind w:firstLine="851"/>
        <w:jc w:val="both"/>
        <w:rPr>
          <w:rFonts w:ascii="Times New Roman" w:hAnsi="Times New Roman" w:cs="Times New Roman"/>
          <w:sz w:val="28"/>
          <w:szCs w:val="28"/>
        </w:rPr>
      </w:pPr>
      <w:r w:rsidRPr="008038CD">
        <w:rPr>
          <w:rFonts w:ascii="Times New Roman" w:hAnsi="Times New Roman" w:cs="Times New Roman"/>
          <w:sz w:val="28"/>
          <w:szCs w:val="28"/>
        </w:rPr>
        <w:t>При этом Техсовет НОСТРОЙ дал понять ФАУ «ФЦС» как заказчику данного СП, что «по</w:t>
      </w:r>
      <w:r>
        <w:rPr>
          <w:rFonts w:ascii="Times New Roman" w:hAnsi="Times New Roman" w:cs="Times New Roman"/>
          <w:sz w:val="28"/>
          <w:szCs w:val="28"/>
        </w:rPr>
        <w:t>-</w:t>
      </w:r>
      <w:r w:rsidRPr="008038CD">
        <w:rPr>
          <w:rFonts w:ascii="Times New Roman" w:hAnsi="Times New Roman" w:cs="Times New Roman"/>
          <w:sz w:val="28"/>
          <w:szCs w:val="28"/>
        </w:rPr>
        <w:t>быстрому», без учета мнения профессионального сообщества, принять Изменения не получится. Более того, разработчикам было предложено не прикрываться техзаданием, где многих положений, которые нуждаются в актуализации, просто не указано, а есть только необходимость учета перехода отрасти на ТИМ. Если уж взялись за работу – придется сделать ее качественно.</w:t>
      </w:r>
    </w:p>
    <w:p w14:paraId="4F53F9C1" w14:textId="77777777" w:rsidR="008038CD" w:rsidRPr="008038CD" w:rsidRDefault="008038CD" w:rsidP="008038CD">
      <w:pPr>
        <w:tabs>
          <w:tab w:val="left" w:pos="851"/>
        </w:tabs>
        <w:spacing w:after="0"/>
        <w:ind w:firstLine="851"/>
        <w:jc w:val="both"/>
        <w:rPr>
          <w:rFonts w:ascii="Times New Roman" w:hAnsi="Times New Roman" w:cs="Times New Roman"/>
          <w:sz w:val="28"/>
          <w:szCs w:val="28"/>
        </w:rPr>
      </w:pPr>
      <w:r w:rsidRPr="008038CD">
        <w:rPr>
          <w:rFonts w:ascii="Times New Roman" w:hAnsi="Times New Roman" w:cs="Times New Roman"/>
          <w:sz w:val="28"/>
          <w:szCs w:val="28"/>
        </w:rPr>
        <w:t xml:space="preserve">Однако, судя по всему, некачественные Изменения к СП 48 кроются еще и в том, что необходимо поменять не только СП, но и сами принципы организации строительства как нормируемой процедуры. В итоге было принято решение, что Техсовет НОСТРОЙ совместно с разработчиками Изменений к СП 48 и ФАУ «ФЦС» разработает план мероприятий («дорожную карту») по совершенствованию требований к организации строительства с учетом разработки документов </w:t>
      </w:r>
      <w:r w:rsidRPr="008038CD">
        <w:rPr>
          <w:rFonts w:ascii="Times New Roman" w:hAnsi="Times New Roman" w:cs="Times New Roman"/>
          <w:sz w:val="28"/>
          <w:szCs w:val="28"/>
        </w:rPr>
        <w:lastRenderedPageBreak/>
        <w:t>вспомогательного значения и разгрузки требований действующей редакции СП 48.13330.2019. «Свод правил. Организация строительства. СНиП 12-01-2004».</w:t>
      </w:r>
    </w:p>
    <w:p w14:paraId="63A12E70" w14:textId="23FC9485" w:rsidR="008038CD" w:rsidRDefault="008038CD" w:rsidP="008038CD">
      <w:pPr>
        <w:tabs>
          <w:tab w:val="left" w:pos="851"/>
        </w:tabs>
        <w:spacing w:after="0"/>
        <w:ind w:firstLine="851"/>
        <w:jc w:val="both"/>
        <w:rPr>
          <w:rFonts w:ascii="Times New Roman" w:hAnsi="Times New Roman" w:cs="Times New Roman"/>
          <w:sz w:val="28"/>
          <w:szCs w:val="28"/>
        </w:rPr>
      </w:pPr>
      <w:r w:rsidRPr="008038CD">
        <w:rPr>
          <w:rFonts w:ascii="Times New Roman" w:hAnsi="Times New Roman" w:cs="Times New Roman"/>
          <w:sz w:val="28"/>
          <w:szCs w:val="28"/>
        </w:rPr>
        <w:t>А от разработчиков Изменений в СП 48 ждут полноценный современный документ, учитывающий переход на параметрический метод регулирования строительства.</w:t>
      </w:r>
    </w:p>
    <w:p w14:paraId="2BDA6E8F" w14:textId="75D03F49" w:rsidR="00916EB5" w:rsidRDefault="00916EB5" w:rsidP="008038CD">
      <w:pPr>
        <w:tabs>
          <w:tab w:val="left" w:pos="851"/>
        </w:tabs>
        <w:spacing w:after="0"/>
        <w:ind w:firstLine="851"/>
        <w:jc w:val="both"/>
        <w:rPr>
          <w:rFonts w:ascii="Times New Roman" w:hAnsi="Times New Roman" w:cs="Times New Roman"/>
          <w:sz w:val="28"/>
          <w:szCs w:val="28"/>
        </w:rPr>
      </w:pPr>
    </w:p>
    <w:p w14:paraId="351C4879" w14:textId="32169FDF" w:rsidR="00916EB5" w:rsidRDefault="00916EB5" w:rsidP="00916EB5">
      <w:pPr>
        <w:pStyle w:val="1"/>
        <w:numPr>
          <w:ilvl w:val="1"/>
          <w:numId w:val="1"/>
        </w:numPr>
        <w:tabs>
          <w:tab w:val="left" w:pos="851"/>
        </w:tabs>
        <w:spacing w:before="0" w:beforeAutospacing="0" w:after="0" w:afterAutospacing="0"/>
        <w:ind w:left="0" w:firstLine="0"/>
        <w:jc w:val="both"/>
        <w:rPr>
          <w:sz w:val="28"/>
          <w:szCs w:val="28"/>
        </w:rPr>
      </w:pPr>
      <w:bookmarkStart w:id="58" w:name="_Toc86403555"/>
      <w:r>
        <w:rPr>
          <w:sz w:val="28"/>
          <w:szCs w:val="28"/>
        </w:rPr>
        <w:t xml:space="preserve">28.10.2021 ЗаНоСтрой. </w:t>
      </w:r>
      <w:r w:rsidRPr="00916EB5">
        <w:rPr>
          <w:sz w:val="28"/>
          <w:szCs w:val="28"/>
        </w:rPr>
        <w:t>Директору СРО – на заметку! Каким образом НОСТРОЙ и СРО избежать отрицательных решений в судебных баталиях с Фондами капремонта</w:t>
      </w:r>
      <w:bookmarkEnd w:id="58"/>
    </w:p>
    <w:p w14:paraId="5DE40D5B" w14:textId="217CA95E" w:rsidR="00916EB5" w:rsidRDefault="00916EB5" w:rsidP="00916EB5">
      <w:pPr>
        <w:tabs>
          <w:tab w:val="left" w:pos="851"/>
        </w:tabs>
        <w:spacing w:after="0"/>
        <w:ind w:firstLine="851"/>
        <w:jc w:val="both"/>
        <w:rPr>
          <w:rFonts w:ascii="Times New Roman" w:hAnsi="Times New Roman" w:cs="Times New Roman"/>
          <w:sz w:val="28"/>
          <w:szCs w:val="28"/>
        </w:rPr>
      </w:pPr>
      <w:r w:rsidRPr="00916EB5">
        <w:rPr>
          <w:rFonts w:ascii="Times New Roman" w:hAnsi="Times New Roman" w:cs="Times New Roman"/>
          <w:sz w:val="28"/>
          <w:szCs w:val="28"/>
        </w:rPr>
        <w:t>Прецеденты, которые в спорах Фондов капитального ремонта с саморегулируемыми организациями и Национальным объединением строителей могут для последних обернуться довольно плачевным результатом, надо знать и изучать. С подробностями – наш добровольный эксперт из столицы Кубани.</w:t>
      </w:r>
    </w:p>
    <w:p w14:paraId="3C2685BF" w14:textId="77777777" w:rsidR="00916EB5" w:rsidRDefault="00916EB5" w:rsidP="00916EB5">
      <w:pPr>
        <w:tabs>
          <w:tab w:val="left" w:pos="851"/>
        </w:tabs>
        <w:spacing w:after="0"/>
        <w:ind w:firstLine="851"/>
        <w:jc w:val="both"/>
        <w:rPr>
          <w:rFonts w:ascii="Times New Roman" w:hAnsi="Times New Roman" w:cs="Times New Roman"/>
          <w:sz w:val="28"/>
          <w:szCs w:val="28"/>
        </w:rPr>
      </w:pPr>
      <w:r w:rsidRPr="00916EB5">
        <w:rPr>
          <w:rFonts w:ascii="Times New Roman" w:hAnsi="Times New Roman" w:cs="Times New Roman"/>
          <w:sz w:val="28"/>
          <w:szCs w:val="28"/>
        </w:rPr>
        <w:t>Так, ФКР Краснодарского края по договору передал осуществление своих функций технического заказчика администрации Кропоткинского городского поселения Кавказского района. Суд верно указал на норму части 4 статьи 182 Жилищного кодекса РФ, которая предусматривает передачу такого права по законам субъектов Российской Федерации. И в Краснодарском крае такой закон имеется.</w:t>
      </w:r>
    </w:p>
    <w:p w14:paraId="567C0102" w14:textId="057DB0E7" w:rsidR="00916EB5" w:rsidRDefault="00916EB5" w:rsidP="00916EB5">
      <w:pPr>
        <w:tabs>
          <w:tab w:val="left" w:pos="851"/>
        </w:tabs>
        <w:spacing w:after="0"/>
        <w:ind w:firstLine="851"/>
        <w:jc w:val="both"/>
        <w:rPr>
          <w:rFonts w:ascii="Times New Roman" w:hAnsi="Times New Roman" w:cs="Times New Roman"/>
          <w:sz w:val="28"/>
          <w:szCs w:val="28"/>
        </w:rPr>
      </w:pPr>
      <w:r w:rsidRPr="00916EB5">
        <w:rPr>
          <w:rFonts w:ascii="Times New Roman" w:hAnsi="Times New Roman" w:cs="Times New Roman"/>
          <w:sz w:val="28"/>
          <w:szCs w:val="28"/>
        </w:rPr>
        <w:t>Однако в данном случае проблема другая. Передав по договору функции техзаказчика, ФКР Краснодарского края не перестал быть техническим заказчиком и об этом свидетельствует то, что администрация Кропоткинского городского поселения заключила договор на капитальный ремонт многоквартирных домов от имени Фонда на основании доверенности. Поэтому выбранная Национальным объединением строителей стратегия обоснования того, что ФКР не надлежащий истец, как и следовало ожидать, </w:t>
      </w:r>
      <w:hyperlink r:id="rId131" w:history="1">
        <w:r w:rsidRPr="00916EB5">
          <w:rPr>
            <w:rFonts w:ascii="Times New Roman" w:hAnsi="Times New Roman" w:cs="Times New Roman"/>
            <w:sz w:val="28"/>
            <w:szCs w:val="28"/>
          </w:rPr>
          <w:t>потерпела фиаско</w:t>
        </w:r>
      </w:hyperlink>
      <w:r w:rsidRPr="00916EB5">
        <w:rPr>
          <w:rFonts w:ascii="Times New Roman" w:hAnsi="Times New Roman" w:cs="Times New Roman"/>
          <w:sz w:val="28"/>
          <w:szCs w:val="28"/>
        </w:rPr>
        <w:t>. При этом НОСТРОЙ никак не заявил об ответственности технического заказчика, чтобы она была разделена наравне с подрядчиком.</w:t>
      </w:r>
    </w:p>
    <w:p w14:paraId="26A70936" w14:textId="16FA5417" w:rsidR="00916EB5" w:rsidRDefault="00916EB5" w:rsidP="00916EB5">
      <w:pPr>
        <w:tabs>
          <w:tab w:val="left" w:pos="851"/>
        </w:tabs>
        <w:spacing w:after="0"/>
        <w:ind w:firstLine="851"/>
        <w:jc w:val="both"/>
        <w:rPr>
          <w:rFonts w:ascii="Times New Roman" w:hAnsi="Times New Roman" w:cs="Times New Roman"/>
          <w:sz w:val="28"/>
          <w:szCs w:val="28"/>
        </w:rPr>
      </w:pPr>
      <w:r w:rsidRPr="00916EB5">
        <w:rPr>
          <w:rFonts w:ascii="Times New Roman" w:hAnsi="Times New Roman" w:cs="Times New Roman"/>
          <w:sz w:val="28"/>
          <w:szCs w:val="28"/>
        </w:rPr>
        <w:t>В результате ФКР Краснодарского края взыскал с Национального объединения строителей почти 1.700.000 рублей.</w:t>
      </w:r>
    </w:p>
    <w:p w14:paraId="7034CEF5" w14:textId="69D31728" w:rsidR="00916EB5" w:rsidRDefault="00916EB5" w:rsidP="00916EB5">
      <w:pPr>
        <w:tabs>
          <w:tab w:val="left" w:pos="851"/>
        </w:tabs>
        <w:spacing w:after="0"/>
        <w:ind w:firstLine="851"/>
        <w:jc w:val="both"/>
        <w:rPr>
          <w:rFonts w:ascii="Times New Roman" w:hAnsi="Times New Roman" w:cs="Times New Roman"/>
          <w:sz w:val="28"/>
          <w:szCs w:val="28"/>
        </w:rPr>
      </w:pPr>
      <w:r w:rsidRPr="00916EB5">
        <w:rPr>
          <w:rFonts w:ascii="Times New Roman" w:hAnsi="Times New Roman" w:cs="Times New Roman"/>
          <w:sz w:val="28"/>
          <w:szCs w:val="28"/>
        </w:rPr>
        <w:t>Также необходимо напомнить, что расчёт суммы причинённого вреда делается на основании локально-сметного расчёта, произведённого ФКРом. И это при том, что заявленная сумма устранения недостатков превышает 50% стоимости всего договора на капитальный ремонт двух МКД. Не оспаривая данный расчёт и не заявляя экспертизу стоимости устранения недостатков, представитель НОСТРОЙ фактически сразу согласился с заявленными суммами. Интересно на основании чего в Нацобъединении сделали вывод о том, что именно такие затраты необходимы?</w:t>
      </w:r>
    </w:p>
    <w:p w14:paraId="17DB104D" w14:textId="77777777" w:rsidR="00916EB5" w:rsidRDefault="00916EB5" w:rsidP="00916EB5">
      <w:pPr>
        <w:tabs>
          <w:tab w:val="left" w:pos="851"/>
        </w:tabs>
        <w:spacing w:after="0"/>
        <w:ind w:firstLine="851"/>
        <w:jc w:val="both"/>
        <w:rPr>
          <w:rFonts w:ascii="Times New Roman" w:hAnsi="Times New Roman" w:cs="Times New Roman"/>
          <w:sz w:val="28"/>
          <w:szCs w:val="28"/>
        </w:rPr>
      </w:pPr>
      <w:r w:rsidRPr="00916EB5">
        <w:rPr>
          <w:rFonts w:ascii="Times New Roman" w:hAnsi="Times New Roman" w:cs="Times New Roman"/>
          <w:sz w:val="28"/>
          <w:szCs w:val="28"/>
        </w:rPr>
        <w:t xml:space="preserve">Кроме того, необходимо также учитывать, что закон устанавливает обязанность лица, причинившего вред, возместить его. При этом имеется в виду и право потерпевшего требовать возмещения вреда, ибо обязанность может </w:t>
      </w:r>
      <w:r w:rsidRPr="00916EB5">
        <w:rPr>
          <w:rFonts w:ascii="Times New Roman" w:hAnsi="Times New Roman" w:cs="Times New Roman"/>
          <w:sz w:val="28"/>
          <w:szCs w:val="28"/>
        </w:rPr>
        <w:lastRenderedPageBreak/>
        <w:t>существовать только по отношению к субъекту, имеющему право требовать её исполнения.</w:t>
      </w:r>
    </w:p>
    <w:p w14:paraId="085869DE" w14:textId="7492A660" w:rsidR="00916EB5" w:rsidRDefault="00916EB5" w:rsidP="00916EB5">
      <w:pPr>
        <w:tabs>
          <w:tab w:val="left" w:pos="851"/>
        </w:tabs>
        <w:spacing w:after="0"/>
        <w:ind w:firstLine="851"/>
        <w:jc w:val="both"/>
        <w:rPr>
          <w:rFonts w:ascii="Times New Roman" w:hAnsi="Times New Roman" w:cs="Times New Roman"/>
          <w:sz w:val="28"/>
          <w:szCs w:val="28"/>
        </w:rPr>
      </w:pPr>
      <w:r w:rsidRPr="00916EB5">
        <w:rPr>
          <w:rFonts w:ascii="Times New Roman" w:hAnsi="Times New Roman" w:cs="Times New Roman"/>
          <w:sz w:val="28"/>
          <w:szCs w:val="28"/>
        </w:rPr>
        <w:t>Следовательно, возникают обязательственные правоотношения, определяемые следующим образом: в силу обязательства вследствие причинения вреда лицо, причинившее вред личности или имуществу другого лица (в нашем случае имуществу собственников помещений), обязано возместить причинённый вред в полном объёме, а лицо потерпевшее (собственники помещений МКД) имеет право требовать, чтобы понесённый им вред был возмещён.</w:t>
      </w:r>
    </w:p>
    <w:p w14:paraId="0890C18B" w14:textId="796150D3" w:rsidR="00916EB5" w:rsidRDefault="00916EB5" w:rsidP="00916EB5">
      <w:pPr>
        <w:tabs>
          <w:tab w:val="left" w:pos="851"/>
        </w:tabs>
        <w:spacing w:after="0"/>
        <w:ind w:firstLine="851"/>
        <w:jc w:val="both"/>
        <w:rPr>
          <w:rFonts w:ascii="Times New Roman" w:hAnsi="Times New Roman" w:cs="Times New Roman"/>
          <w:sz w:val="28"/>
          <w:szCs w:val="28"/>
        </w:rPr>
      </w:pPr>
      <w:r w:rsidRPr="00916EB5">
        <w:rPr>
          <w:rFonts w:ascii="Times New Roman" w:hAnsi="Times New Roman" w:cs="Times New Roman"/>
          <w:sz w:val="28"/>
          <w:szCs w:val="28"/>
        </w:rPr>
        <w:t>Получается, что выделение ответчиком оснований для обязательства из причинения вреда, с одной стороны, и для ответственности за вред – с другой, представляются необоснованными, противоречащими положениям действующего гражданского законодательства, ввиду чего подлежат отклонению судом первой инстанции.</w:t>
      </w:r>
    </w:p>
    <w:p w14:paraId="5B3BF895" w14:textId="092F8361" w:rsidR="00916EB5" w:rsidRDefault="00916EB5" w:rsidP="00916EB5">
      <w:pPr>
        <w:tabs>
          <w:tab w:val="left" w:pos="851"/>
        </w:tabs>
        <w:spacing w:after="0"/>
        <w:ind w:firstLine="851"/>
        <w:jc w:val="both"/>
        <w:rPr>
          <w:rFonts w:ascii="Times New Roman" w:hAnsi="Times New Roman" w:cs="Times New Roman"/>
          <w:sz w:val="28"/>
          <w:szCs w:val="28"/>
        </w:rPr>
      </w:pPr>
      <w:r w:rsidRPr="00916EB5">
        <w:rPr>
          <w:rFonts w:ascii="Times New Roman" w:hAnsi="Times New Roman" w:cs="Times New Roman"/>
          <w:sz w:val="28"/>
          <w:szCs w:val="28"/>
        </w:rPr>
        <w:t>Уже сегодня во всех исковых заявлениях, иных документах ФКРов появятся данные формулировки, и теперь все СРО будут ломать голову, как этому противостоять. Радует только одно, что именно эту часть ещё можно оспорить в вышестоящих инстанциях. Удастся ли это сделать – большой вопрос. Но готовиться к этому надо.</w:t>
      </w:r>
    </w:p>
    <w:p w14:paraId="2E44DC21" w14:textId="23FE0F8D" w:rsidR="007236D4" w:rsidRDefault="007236D4" w:rsidP="007236D4">
      <w:pPr>
        <w:tabs>
          <w:tab w:val="left" w:pos="851"/>
        </w:tabs>
        <w:spacing w:after="0"/>
        <w:ind w:firstLine="851"/>
        <w:jc w:val="both"/>
        <w:rPr>
          <w:rFonts w:ascii="Times New Roman" w:hAnsi="Times New Roman" w:cs="Times New Roman"/>
          <w:sz w:val="28"/>
          <w:szCs w:val="28"/>
        </w:rPr>
      </w:pPr>
    </w:p>
    <w:p w14:paraId="445E5116" w14:textId="7C6311A5" w:rsidR="003A0AB5" w:rsidRPr="003A0AB5" w:rsidRDefault="003A0AB5" w:rsidP="003A0AB5">
      <w:pPr>
        <w:pStyle w:val="1"/>
        <w:numPr>
          <w:ilvl w:val="1"/>
          <w:numId w:val="1"/>
        </w:numPr>
        <w:tabs>
          <w:tab w:val="left" w:pos="851"/>
        </w:tabs>
        <w:spacing w:before="0" w:beforeAutospacing="0" w:after="0" w:afterAutospacing="0"/>
        <w:ind w:left="0" w:firstLine="0"/>
        <w:jc w:val="both"/>
        <w:rPr>
          <w:b w:val="0"/>
          <w:bCs w:val="0"/>
          <w:sz w:val="28"/>
          <w:szCs w:val="28"/>
        </w:rPr>
      </w:pPr>
      <w:bookmarkStart w:id="59" w:name="_Toc86403556"/>
      <w:r>
        <w:rPr>
          <w:sz w:val="28"/>
          <w:szCs w:val="28"/>
        </w:rPr>
        <w:t xml:space="preserve">29.10.2021 ЗаНоСтрой. </w:t>
      </w:r>
      <w:r w:rsidRPr="003A0AB5">
        <w:rPr>
          <w:sz w:val="28"/>
          <w:szCs w:val="28"/>
        </w:rPr>
        <w:t>Александр Евдокимов: Контроль за выполнением требований техрегламентов при осуществлении авторского надзора не относится к компетенции СРО</w:t>
      </w:r>
      <w:bookmarkEnd w:id="59"/>
    </w:p>
    <w:p w14:paraId="0E323CAD" w14:textId="77777777" w:rsidR="003A0AB5" w:rsidRDefault="003A0AB5" w:rsidP="003A0AB5">
      <w:pPr>
        <w:tabs>
          <w:tab w:val="left" w:pos="851"/>
        </w:tabs>
        <w:spacing w:after="0"/>
        <w:ind w:firstLine="851"/>
        <w:jc w:val="both"/>
        <w:rPr>
          <w:rFonts w:ascii="Times New Roman" w:hAnsi="Times New Roman" w:cs="Times New Roman"/>
          <w:sz w:val="28"/>
          <w:szCs w:val="28"/>
        </w:rPr>
      </w:pPr>
      <w:r w:rsidRPr="003A0AB5">
        <w:rPr>
          <w:rFonts w:ascii="Times New Roman" w:hAnsi="Times New Roman" w:cs="Times New Roman"/>
          <w:sz w:val="28"/>
          <w:szCs w:val="28"/>
        </w:rPr>
        <w:t>Лицам, выполняющим авторский надзор, не требуется членство в саморегулируемых организациях в области архитектурно-строительного проектирования, считают в Региональной общественной организации «Общественный совет по развитию саморегулирования» (ОСРС). С подробностями – наш добровольный эксперт из Санкт-Петербурга.</w:t>
      </w:r>
    </w:p>
    <w:p w14:paraId="70512F87" w14:textId="77777777" w:rsidR="003A0AB5" w:rsidRDefault="003A0AB5" w:rsidP="003A0AB5">
      <w:pPr>
        <w:tabs>
          <w:tab w:val="left" w:pos="851"/>
        </w:tabs>
        <w:spacing w:after="0"/>
        <w:ind w:firstLine="851"/>
        <w:jc w:val="both"/>
        <w:rPr>
          <w:rFonts w:ascii="Times New Roman" w:hAnsi="Times New Roman" w:cs="Times New Roman"/>
          <w:sz w:val="28"/>
          <w:szCs w:val="28"/>
        </w:rPr>
      </w:pPr>
      <w:r w:rsidRPr="003A0AB5">
        <w:rPr>
          <w:rFonts w:ascii="Times New Roman" w:hAnsi="Times New Roman" w:cs="Times New Roman"/>
          <w:sz w:val="28"/>
          <w:szCs w:val="28"/>
        </w:rPr>
        <w:t>К такому заключению на основании действующего законодательства и нормативно-правовых актов пришёл руководитель ОСРС Александр Евдокимов (</w:t>
      </w:r>
      <w:r w:rsidRPr="003A0AB5">
        <w:rPr>
          <w:rFonts w:ascii="Times New Roman" w:hAnsi="Times New Roman" w:cs="Times New Roman"/>
          <w:i/>
          <w:iCs/>
          <w:sz w:val="28"/>
          <w:szCs w:val="28"/>
        </w:rPr>
        <w:t>на снимке – ред.</w:t>
      </w:r>
      <w:r w:rsidRPr="003A0AB5">
        <w:rPr>
          <w:rFonts w:ascii="Times New Roman" w:hAnsi="Times New Roman" w:cs="Times New Roman"/>
          <w:sz w:val="28"/>
          <w:szCs w:val="28"/>
        </w:rPr>
        <w:t>) несмотря на то, что в ряде случаев заказчики или члены СРО придерживаются мнения, что и эти виды работ нуждаются в членстве в СРО. По словам Александра Юрьевича, в пункте 4.1 части 4 Свода правил СП 246.1325800.2016 чётко указано, что авторский надзор является частью строительного контроля, то есть не относится к видам работ по строительству, реконструкции или капитальному ремонту объектов капитального строительства. Соответственно, и субъектам предпринимательской деятельности, заключившим договор на осуществление авторского надзора, не требуется членство в СРО.</w:t>
      </w:r>
    </w:p>
    <w:p w14:paraId="7473A255" w14:textId="77777777" w:rsidR="003A0AB5" w:rsidRDefault="003A0AB5" w:rsidP="003A0AB5">
      <w:pPr>
        <w:tabs>
          <w:tab w:val="left" w:pos="851"/>
        </w:tabs>
        <w:spacing w:after="0"/>
        <w:ind w:firstLine="851"/>
        <w:jc w:val="both"/>
        <w:rPr>
          <w:rFonts w:ascii="Times New Roman" w:hAnsi="Times New Roman" w:cs="Times New Roman"/>
          <w:sz w:val="28"/>
          <w:szCs w:val="28"/>
        </w:rPr>
      </w:pPr>
      <w:r w:rsidRPr="003A0AB5">
        <w:rPr>
          <w:rFonts w:ascii="Times New Roman" w:hAnsi="Times New Roman" w:cs="Times New Roman"/>
          <w:sz w:val="28"/>
          <w:szCs w:val="28"/>
        </w:rPr>
        <w:t xml:space="preserve">Такого же мнения придерживается и член Общественного совета Сергей Афанасьев. «В соответствии с частью 4 статьи 48 Градостроительного кодекса Российской Федерации, членство в СРО обязательно для лиц, которые осуществляют работы по договорам на подготовку проектной документации или на внесение изменений в проектную документацию по результатам экспертизы, – </w:t>
      </w:r>
      <w:r w:rsidRPr="003A0AB5">
        <w:rPr>
          <w:rFonts w:ascii="Times New Roman" w:hAnsi="Times New Roman" w:cs="Times New Roman"/>
          <w:sz w:val="28"/>
          <w:szCs w:val="28"/>
        </w:rPr>
        <w:lastRenderedPageBreak/>
        <w:t>отмечает Сергей Владимирович. – Авторский надзор осуществляется на основании договора на проведение авторского надзора, а не на основании договора на подготовку проектной документации. При осуществлении авторского надзора работы по подготовке проектной документации или по внесению в неё изменений не проводятся, а, следовательно, членство в СРО лицам, осуществляющим авторский надзор, не требуется».</w:t>
      </w:r>
    </w:p>
    <w:p w14:paraId="44290C38" w14:textId="77777777" w:rsidR="003A0AB5" w:rsidRDefault="003A0AB5" w:rsidP="003A0AB5">
      <w:pPr>
        <w:tabs>
          <w:tab w:val="left" w:pos="851"/>
        </w:tabs>
        <w:spacing w:after="0"/>
        <w:ind w:firstLine="851"/>
        <w:jc w:val="both"/>
        <w:rPr>
          <w:rFonts w:ascii="Times New Roman" w:hAnsi="Times New Roman" w:cs="Times New Roman"/>
          <w:sz w:val="28"/>
          <w:szCs w:val="28"/>
        </w:rPr>
      </w:pPr>
      <w:r w:rsidRPr="003A0AB5">
        <w:rPr>
          <w:rFonts w:ascii="Times New Roman" w:hAnsi="Times New Roman" w:cs="Times New Roman"/>
          <w:sz w:val="28"/>
          <w:szCs w:val="28"/>
        </w:rPr>
        <w:t>По словам господина Афанасьева, зачастую лица, выполняющие авторский надзор, состоят в СРО в виду других выполняемых ими работ, которые требуют членства. Однако, авторский надзор находится вне компетенции саморегулируемой организации, и, в случае каких-либо нарушений технических регламентов при осуществлении авторского надзора СРО не имеет полномочий проводить контрольные мероприятия в отношении своих членов, как вид работ неподконтрольный саморегулированию.</w:t>
      </w:r>
    </w:p>
    <w:p w14:paraId="1E27C700" w14:textId="77777777" w:rsidR="003A0AB5" w:rsidRDefault="003A0AB5" w:rsidP="003A0AB5">
      <w:pPr>
        <w:tabs>
          <w:tab w:val="left" w:pos="851"/>
        </w:tabs>
        <w:spacing w:after="0"/>
        <w:ind w:firstLine="851"/>
        <w:jc w:val="both"/>
        <w:rPr>
          <w:rFonts w:ascii="Times New Roman" w:hAnsi="Times New Roman" w:cs="Times New Roman"/>
          <w:sz w:val="28"/>
          <w:szCs w:val="28"/>
        </w:rPr>
      </w:pPr>
      <w:r w:rsidRPr="003A0AB5">
        <w:rPr>
          <w:rFonts w:ascii="Times New Roman" w:hAnsi="Times New Roman" w:cs="Times New Roman"/>
          <w:sz w:val="28"/>
          <w:szCs w:val="28"/>
        </w:rPr>
        <w:t>Таким образом, контроль за выполнением членами требований технических регламентов при осуществлении авторского надзора не отнесён к компетенции саморегулируемой организации, а, следовательно, нарушение требований технических регламентов при осуществлении авторского надзора не может стать основанием для проведения СРО контрольных мероприятий в отношении членов.</w:t>
      </w:r>
    </w:p>
    <w:p w14:paraId="14EA5DAE" w14:textId="77777777" w:rsidR="003A0AB5" w:rsidRDefault="003A0AB5" w:rsidP="003A0AB5">
      <w:pPr>
        <w:tabs>
          <w:tab w:val="left" w:pos="851"/>
        </w:tabs>
        <w:spacing w:after="0"/>
        <w:ind w:firstLine="851"/>
        <w:jc w:val="both"/>
        <w:rPr>
          <w:rFonts w:ascii="Times New Roman" w:hAnsi="Times New Roman" w:cs="Times New Roman"/>
          <w:i/>
          <w:iCs/>
          <w:sz w:val="28"/>
          <w:szCs w:val="28"/>
        </w:rPr>
      </w:pPr>
      <w:r w:rsidRPr="003A0AB5">
        <w:rPr>
          <w:rFonts w:ascii="Times New Roman" w:hAnsi="Times New Roman" w:cs="Times New Roman"/>
          <w:sz w:val="28"/>
          <w:szCs w:val="28"/>
        </w:rPr>
        <w:t>На официальном сайте Ростехнадзора в разделе «Надзор за деятельностью саморегулируемых организаций» размещено следующее разъяснение:</w:t>
      </w:r>
      <w:r w:rsidRPr="003A0AB5">
        <w:rPr>
          <w:rFonts w:ascii="Times New Roman" w:hAnsi="Times New Roman" w:cs="Times New Roman"/>
          <w:sz w:val="28"/>
          <w:szCs w:val="28"/>
        </w:rPr>
        <w:br/>
      </w:r>
      <w:r w:rsidRPr="003A0AB5">
        <w:rPr>
          <w:rFonts w:ascii="Times New Roman" w:hAnsi="Times New Roman" w:cs="Times New Roman"/>
          <w:i/>
          <w:iCs/>
          <w:sz w:val="28"/>
          <w:szCs w:val="28"/>
        </w:rPr>
        <w:t>«Согласно требованиям части 2 статьи 53 Градостроительного кодекса Российской Федерации,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r w:rsidRPr="003A0AB5">
        <w:rPr>
          <w:rFonts w:ascii="Times New Roman" w:hAnsi="Times New Roman" w:cs="Times New Roman"/>
          <w:sz w:val="28"/>
          <w:szCs w:val="28"/>
        </w:rPr>
        <w:br/>
      </w:r>
      <w:r w:rsidRPr="003A0AB5">
        <w:rPr>
          <w:rFonts w:ascii="Times New Roman" w:hAnsi="Times New Roman" w:cs="Times New Roman"/>
          <w:i/>
          <w:iCs/>
          <w:sz w:val="28"/>
          <w:szCs w:val="28"/>
        </w:rPr>
        <w:t>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Учитывая, что строительный контроль не относится к видам работ по строительству, реконструкции, капитальному ремонту объектов капитального строительства, следует, что для осуществления указанной деятельности на основании договора, заключённого с застройщиком или техническим заказчиком, не требуется членство субъекта предпринимательской деятельности в саморегулируемой организации».</w:t>
      </w:r>
    </w:p>
    <w:p w14:paraId="146E4689" w14:textId="68FCB28C" w:rsidR="003A0AB5" w:rsidRDefault="003A0AB5" w:rsidP="003A0AB5">
      <w:pPr>
        <w:tabs>
          <w:tab w:val="left" w:pos="851"/>
        </w:tabs>
        <w:spacing w:after="0"/>
        <w:ind w:firstLine="851"/>
        <w:jc w:val="both"/>
        <w:rPr>
          <w:rFonts w:ascii="Times New Roman" w:hAnsi="Times New Roman" w:cs="Times New Roman"/>
          <w:sz w:val="28"/>
          <w:szCs w:val="28"/>
        </w:rPr>
      </w:pPr>
      <w:r w:rsidRPr="003A0AB5">
        <w:rPr>
          <w:rFonts w:ascii="Times New Roman" w:hAnsi="Times New Roman" w:cs="Times New Roman"/>
          <w:sz w:val="28"/>
          <w:szCs w:val="28"/>
        </w:rPr>
        <w:t>Разъяснение Ростехнадзора ещё раз подтверждает, что членство в СРО лицам, осуществляющим авторский надзор, не требуется, а объединение лиц, осуществляющих авторский надзор, не отнесено к компетенции саморегулируемых организаций в области архитектурно-строительного проектирования.</w:t>
      </w:r>
    </w:p>
    <w:p w14:paraId="302D07E4" w14:textId="77777777" w:rsidR="000732E1" w:rsidRDefault="000732E1" w:rsidP="000732E1">
      <w:pPr>
        <w:tabs>
          <w:tab w:val="left" w:pos="851"/>
        </w:tabs>
        <w:spacing w:after="0"/>
        <w:ind w:firstLine="851"/>
        <w:jc w:val="both"/>
        <w:rPr>
          <w:rFonts w:ascii="Times New Roman" w:hAnsi="Times New Roman" w:cs="Times New Roman"/>
          <w:sz w:val="28"/>
          <w:szCs w:val="28"/>
        </w:rPr>
      </w:pPr>
    </w:p>
    <w:p w14:paraId="65AF9AC7" w14:textId="4A9485ED" w:rsidR="00CE70AC" w:rsidRPr="000732E1" w:rsidRDefault="00CE70AC" w:rsidP="000732E1">
      <w:pPr>
        <w:pStyle w:val="1"/>
        <w:numPr>
          <w:ilvl w:val="1"/>
          <w:numId w:val="1"/>
        </w:numPr>
        <w:tabs>
          <w:tab w:val="left" w:pos="851"/>
        </w:tabs>
        <w:spacing w:before="0" w:beforeAutospacing="0" w:after="0" w:afterAutospacing="0"/>
        <w:ind w:left="0" w:firstLine="0"/>
        <w:jc w:val="both"/>
        <w:rPr>
          <w:b w:val="0"/>
          <w:bCs w:val="0"/>
          <w:sz w:val="28"/>
          <w:szCs w:val="28"/>
        </w:rPr>
      </w:pPr>
      <w:bookmarkStart w:id="60" w:name="_Toc86403557"/>
      <w:r w:rsidRPr="000732E1">
        <w:rPr>
          <w:sz w:val="28"/>
          <w:szCs w:val="28"/>
        </w:rPr>
        <w:lastRenderedPageBreak/>
        <w:t>29.10.2021 ЗаНоСтрой. Михаил Посохин: Проект Стратегии развития строительной отрасли нуждается в сквозном аналитическом редактировании</w:t>
      </w:r>
      <w:bookmarkEnd w:id="60"/>
    </w:p>
    <w:p w14:paraId="470A89D0" w14:textId="77777777" w:rsidR="000732E1" w:rsidRDefault="00CE70AC" w:rsidP="000732E1">
      <w:pPr>
        <w:tabs>
          <w:tab w:val="left" w:pos="851"/>
        </w:tabs>
        <w:spacing w:after="0"/>
        <w:ind w:firstLine="851"/>
        <w:jc w:val="both"/>
        <w:rPr>
          <w:rFonts w:ascii="Times New Roman" w:hAnsi="Times New Roman" w:cs="Times New Roman"/>
          <w:sz w:val="28"/>
          <w:szCs w:val="28"/>
        </w:rPr>
      </w:pPr>
      <w:r w:rsidRPr="000732E1">
        <w:rPr>
          <w:rFonts w:ascii="Times New Roman" w:hAnsi="Times New Roman" w:cs="Times New Roman"/>
          <w:sz w:val="28"/>
          <w:szCs w:val="28"/>
        </w:rPr>
        <w:t>Вчера, 28 октября, в режиме видеоконференцсвязи под председательством первого заместителя министра строительства и ЖКХ РФ Александра Ломакина с участием всех заместителей главы Минстроя России, а также НОПРИЗ, НОСТРОЙ, РСС, ТПП и Ассоциации «Объединение генеральных подрядчиков в строительстве» состоялось совещание по обсуждению замечаний и предложений к проекту Стратегии развития строительной отрасли и ЖКХ до 2030 года и с прогнозом на период до 2035 года.</w:t>
      </w:r>
    </w:p>
    <w:p w14:paraId="101D1CC7" w14:textId="4742CE9A" w:rsidR="000732E1" w:rsidRDefault="00CE70AC" w:rsidP="000732E1">
      <w:pPr>
        <w:tabs>
          <w:tab w:val="left" w:pos="851"/>
        </w:tabs>
        <w:spacing w:after="0"/>
        <w:ind w:firstLine="851"/>
        <w:jc w:val="both"/>
        <w:rPr>
          <w:rFonts w:ascii="Times New Roman" w:hAnsi="Times New Roman" w:cs="Times New Roman"/>
          <w:sz w:val="28"/>
          <w:szCs w:val="28"/>
        </w:rPr>
      </w:pPr>
      <w:r w:rsidRPr="000732E1">
        <w:rPr>
          <w:rFonts w:ascii="Times New Roman" w:hAnsi="Times New Roman" w:cs="Times New Roman"/>
          <w:sz w:val="28"/>
          <w:szCs w:val="28"/>
        </w:rPr>
        <w:t>Как информируют наши коллеги из пресс-службы Национального объединения изыскателей и проектировщиков, президент НОПРИЗ Михаил Посохин доложил о проведенной Нацобъединением работе над содержательной частью Стратегии, отметив, что, по мнению профессионалов изыскательской и проектной отрасли России, документ нуждается в сквозном аналитическом редактировании. Во-первых, необходимо дополнить перечень базовых документов. Это – «Стратегия национальной безопасности Российской Федерации», утвержденная указом Президента Российской Федерации от 2 июля 2021 года № 400 и поставившая задачу «преодоления тенденций концентрации населения в столичных агломерациях, обеспечение развития малых, средних городских и сельских поселений», а также «Стратегия устойчивого развития сельских территорий Российской Федерации на период до 2030 года», утверждённая распоряжением Правительства РФ 2 февраля 2015 года, и Федеральный закон № 296-ФЗ «Об ограничении выбросов парниковых газов» от 2 июля 2021 года.</w:t>
      </w:r>
    </w:p>
    <w:p w14:paraId="523391E9" w14:textId="51BC45EB" w:rsidR="000732E1" w:rsidRDefault="00CE70AC" w:rsidP="000732E1">
      <w:pPr>
        <w:tabs>
          <w:tab w:val="left" w:pos="851"/>
        </w:tabs>
        <w:spacing w:after="0"/>
        <w:ind w:firstLine="851"/>
        <w:jc w:val="both"/>
        <w:rPr>
          <w:rFonts w:ascii="Times New Roman" w:hAnsi="Times New Roman" w:cs="Times New Roman"/>
          <w:sz w:val="28"/>
          <w:szCs w:val="28"/>
        </w:rPr>
      </w:pPr>
      <w:r w:rsidRPr="000732E1">
        <w:rPr>
          <w:rFonts w:ascii="Times New Roman" w:hAnsi="Times New Roman" w:cs="Times New Roman"/>
          <w:sz w:val="28"/>
          <w:szCs w:val="28"/>
        </w:rPr>
        <w:t>Во-вторых, необходимо конкретизировать отдельные понятия, определяющие градостроительное положение, комплексное развитие территорий и комфортную среду для жизнедеятельности, привести в соответствие цели Стратегии – 2030 с государственными целями, связанными с сохранением экологической мировой повестки, сокращением вредных выбросов в окружающую среду и обеспечением безопасных правовых и экономических основ жизнедеятельности государства.</w:t>
      </w:r>
    </w:p>
    <w:p w14:paraId="4E247BA1" w14:textId="5F88834B" w:rsidR="000732E1" w:rsidRDefault="00CE70AC" w:rsidP="000732E1">
      <w:pPr>
        <w:tabs>
          <w:tab w:val="left" w:pos="851"/>
        </w:tabs>
        <w:spacing w:after="0"/>
        <w:ind w:firstLine="851"/>
        <w:jc w:val="both"/>
        <w:rPr>
          <w:rFonts w:ascii="Times New Roman" w:hAnsi="Times New Roman" w:cs="Times New Roman"/>
          <w:sz w:val="28"/>
          <w:szCs w:val="28"/>
        </w:rPr>
      </w:pPr>
      <w:r w:rsidRPr="000732E1">
        <w:rPr>
          <w:rFonts w:ascii="Times New Roman" w:hAnsi="Times New Roman" w:cs="Times New Roman"/>
          <w:sz w:val="28"/>
          <w:szCs w:val="28"/>
        </w:rPr>
        <w:t>Следует дополнить Стратегию понятиями «градостроительный потенциал», «мастер-план», актуализировать документы территориального планирования для достижения намеченных объёмов ИЖС, раскрыть базовые положения реформирования института экспертизы, ценообразования, типового проектирования в условиях цифровизации отрасли, увязать положения Стратегии – 2030 с поддержанной профессиональным сообществом Концепцией развития системы технического регулирования и нормирования, раскрыть значение и содержание базового этапа жизненного цикла объекта – стадии изысканий.</w:t>
      </w:r>
    </w:p>
    <w:p w14:paraId="247AD35D" w14:textId="01BEDCB6" w:rsidR="000732E1" w:rsidRDefault="00CE70AC" w:rsidP="000732E1">
      <w:pPr>
        <w:tabs>
          <w:tab w:val="left" w:pos="851"/>
        </w:tabs>
        <w:spacing w:after="0"/>
        <w:ind w:firstLine="851"/>
        <w:jc w:val="both"/>
        <w:rPr>
          <w:rFonts w:ascii="Times New Roman" w:hAnsi="Times New Roman" w:cs="Times New Roman"/>
          <w:sz w:val="28"/>
          <w:szCs w:val="28"/>
        </w:rPr>
      </w:pPr>
      <w:r w:rsidRPr="000732E1">
        <w:rPr>
          <w:rFonts w:ascii="Times New Roman" w:hAnsi="Times New Roman" w:cs="Times New Roman"/>
          <w:sz w:val="28"/>
          <w:szCs w:val="28"/>
        </w:rPr>
        <w:t xml:space="preserve">Важнейшими вопросами, которые необходимо учесть при утверждении окончательного варианта Стратегии, остаются вопросы профессионализма и непрерывного развития компетенций. Нужно раскрыть значение и алгоритм независимой оценки квалификаций в отрасли, учесть внедрение механизма </w:t>
      </w:r>
      <w:r w:rsidRPr="000732E1">
        <w:rPr>
          <w:rFonts w:ascii="Times New Roman" w:hAnsi="Times New Roman" w:cs="Times New Roman"/>
          <w:sz w:val="28"/>
          <w:szCs w:val="28"/>
        </w:rPr>
        <w:lastRenderedPageBreak/>
        <w:t>рейтингования проектных и изыскательских организаций по параметрам исполняемости основных видов деятельности, чётко определить роль архитектора в формировании эстетической составляющей жизни и деятельности населения – городской среды и сельских поселений.</w:t>
      </w:r>
    </w:p>
    <w:p w14:paraId="786B76B0" w14:textId="2A181C63" w:rsidR="000732E1" w:rsidRDefault="00CE70AC" w:rsidP="000732E1">
      <w:pPr>
        <w:tabs>
          <w:tab w:val="left" w:pos="851"/>
        </w:tabs>
        <w:spacing w:after="0"/>
        <w:ind w:firstLine="851"/>
        <w:jc w:val="both"/>
        <w:rPr>
          <w:rFonts w:ascii="Times New Roman" w:hAnsi="Times New Roman" w:cs="Times New Roman"/>
          <w:sz w:val="28"/>
          <w:szCs w:val="28"/>
        </w:rPr>
      </w:pPr>
      <w:r w:rsidRPr="000732E1">
        <w:rPr>
          <w:rFonts w:ascii="Times New Roman" w:hAnsi="Times New Roman" w:cs="Times New Roman"/>
          <w:sz w:val="28"/>
          <w:szCs w:val="28"/>
        </w:rPr>
        <w:t>Михаил Посохин предложил всем участникам совещания рассмотреть проект Стратегии с точки зрения её актуализации в части статистических данных и снятия противоречий с существующим отраслевым законодательством.</w:t>
      </w:r>
    </w:p>
    <w:p w14:paraId="35CDF4EC" w14:textId="0B8BF349" w:rsidR="00CE70AC" w:rsidRDefault="00CE70AC" w:rsidP="000732E1">
      <w:pPr>
        <w:tabs>
          <w:tab w:val="left" w:pos="851"/>
        </w:tabs>
        <w:spacing w:after="0"/>
        <w:ind w:firstLine="851"/>
        <w:jc w:val="both"/>
        <w:rPr>
          <w:rFonts w:ascii="Times New Roman" w:hAnsi="Times New Roman" w:cs="Times New Roman"/>
          <w:sz w:val="28"/>
          <w:szCs w:val="28"/>
        </w:rPr>
      </w:pPr>
      <w:r w:rsidRPr="000732E1">
        <w:rPr>
          <w:rFonts w:ascii="Times New Roman" w:hAnsi="Times New Roman" w:cs="Times New Roman"/>
          <w:sz w:val="28"/>
          <w:szCs w:val="28"/>
        </w:rPr>
        <w:t>Озвученные президентом НОПРИЗ предложения были поддержаны и найдут своё отражение в Стратегии – 2030.</w:t>
      </w:r>
    </w:p>
    <w:p w14:paraId="22C039CE" w14:textId="77777777" w:rsidR="000732E1" w:rsidRPr="000732E1" w:rsidRDefault="000732E1" w:rsidP="000732E1">
      <w:pPr>
        <w:tabs>
          <w:tab w:val="left" w:pos="851"/>
        </w:tabs>
        <w:spacing w:after="0"/>
        <w:ind w:firstLine="851"/>
        <w:jc w:val="both"/>
        <w:rPr>
          <w:rFonts w:ascii="Times New Roman" w:hAnsi="Times New Roman" w:cs="Times New Roman"/>
          <w:sz w:val="28"/>
          <w:szCs w:val="28"/>
        </w:rPr>
      </w:pPr>
    </w:p>
    <w:p w14:paraId="22564304" w14:textId="6F38DE39"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61" w:name="_Toc86403558"/>
      <w:r w:rsidRPr="00325EC1">
        <w:rPr>
          <w:sz w:val="28"/>
          <w:szCs w:val="28"/>
        </w:rPr>
        <w:t>РАЗНОЕ</w:t>
      </w:r>
      <w:bookmarkEnd w:id="61"/>
    </w:p>
    <w:p w14:paraId="6C850253" w14:textId="45B71620" w:rsidR="00EB6EFF" w:rsidRDefault="00EB6EFF" w:rsidP="0095281A">
      <w:pPr>
        <w:tabs>
          <w:tab w:val="left" w:pos="851"/>
        </w:tabs>
        <w:spacing w:after="0"/>
        <w:ind w:firstLine="851"/>
        <w:jc w:val="both"/>
        <w:rPr>
          <w:rFonts w:ascii="Times New Roman" w:hAnsi="Times New Roman" w:cs="Times New Roman"/>
          <w:sz w:val="28"/>
          <w:szCs w:val="28"/>
        </w:rPr>
      </w:pPr>
    </w:p>
    <w:p w14:paraId="11329B54" w14:textId="3C5DBE57" w:rsidR="003D5037" w:rsidRPr="006F4EF7" w:rsidRDefault="006F4EF7" w:rsidP="006F4EF7">
      <w:pPr>
        <w:pStyle w:val="1"/>
        <w:numPr>
          <w:ilvl w:val="1"/>
          <w:numId w:val="1"/>
        </w:numPr>
        <w:tabs>
          <w:tab w:val="left" w:pos="851"/>
        </w:tabs>
        <w:spacing w:before="0" w:beforeAutospacing="0" w:after="0" w:afterAutospacing="0"/>
        <w:ind w:left="0" w:firstLine="0"/>
        <w:jc w:val="both"/>
        <w:rPr>
          <w:b w:val="0"/>
          <w:bCs w:val="0"/>
          <w:sz w:val="28"/>
          <w:szCs w:val="28"/>
        </w:rPr>
      </w:pPr>
      <w:bookmarkStart w:id="62" w:name="_Toc86403559"/>
      <w:r>
        <w:rPr>
          <w:sz w:val="28"/>
          <w:szCs w:val="28"/>
        </w:rPr>
        <w:t xml:space="preserve">26.10.2021 ЕРЗ. </w:t>
      </w:r>
      <w:r w:rsidR="003D5037" w:rsidRPr="006F4EF7">
        <w:rPr>
          <w:sz w:val="28"/>
          <w:szCs w:val="28"/>
        </w:rPr>
        <w:t>Эксперты: доступность жилья падает на фоне инфляции и кредитной политики государства</w:t>
      </w:r>
      <w:bookmarkEnd w:id="62"/>
    </w:p>
    <w:p w14:paraId="5D7DB098" w14:textId="77777777" w:rsidR="003D5037" w:rsidRPr="006F4EF7" w:rsidRDefault="003D5037" w:rsidP="006F4EF7">
      <w:pPr>
        <w:tabs>
          <w:tab w:val="left" w:pos="851"/>
        </w:tabs>
        <w:spacing w:after="0"/>
        <w:ind w:firstLine="851"/>
        <w:jc w:val="both"/>
        <w:rPr>
          <w:rFonts w:ascii="Times New Roman" w:hAnsi="Times New Roman" w:cs="Times New Roman"/>
          <w:sz w:val="28"/>
          <w:szCs w:val="28"/>
        </w:rPr>
      </w:pPr>
      <w:r w:rsidRPr="006F4EF7">
        <w:rPr>
          <w:rFonts w:ascii="Times New Roman" w:hAnsi="Times New Roman" w:cs="Times New Roman"/>
          <w:sz w:val="28"/>
          <w:szCs w:val="28"/>
        </w:rPr>
        <w:t>Аналитики убеждены в том, что очередное повышение ключевой ставки ЦБ  сразу до 7,5% (наивысший уровень с 2019 года) вызовет подорожание ипотеки и подтолкнет </w:t>
      </w:r>
      <w:hyperlink r:id="rId132" w:history="1">
        <w:r w:rsidRPr="006F4EF7">
          <w:rPr>
            <w:rFonts w:ascii="Times New Roman" w:hAnsi="Times New Roman" w:cs="Times New Roman"/>
            <w:sz w:val="28"/>
            <w:szCs w:val="28"/>
          </w:rPr>
          <w:t>замедлившийся</w:t>
        </w:r>
      </w:hyperlink>
      <w:r w:rsidRPr="006F4EF7">
        <w:rPr>
          <w:rFonts w:ascii="Times New Roman" w:hAnsi="Times New Roman" w:cs="Times New Roman"/>
          <w:sz w:val="28"/>
          <w:szCs w:val="28"/>
        </w:rPr>
        <w:t> в последнее время рост цен на квартиры в новостройках. Но снизится ли спрос на жилье в результате такого решения? Здесь мнения знатоков разделились.</w:t>
      </w:r>
    </w:p>
    <w:p w14:paraId="377573AF" w14:textId="77777777" w:rsidR="003D5037" w:rsidRPr="006F4EF7" w:rsidRDefault="003D5037" w:rsidP="006F4EF7">
      <w:pPr>
        <w:tabs>
          <w:tab w:val="left" w:pos="851"/>
        </w:tabs>
        <w:spacing w:after="0"/>
        <w:ind w:firstLine="851"/>
        <w:jc w:val="both"/>
        <w:rPr>
          <w:rFonts w:ascii="Times New Roman" w:hAnsi="Times New Roman" w:cs="Times New Roman"/>
          <w:sz w:val="28"/>
          <w:szCs w:val="28"/>
        </w:rPr>
      </w:pPr>
      <w:r w:rsidRPr="006F4EF7">
        <w:rPr>
          <w:rFonts w:ascii="Times New Roman" w:hAnsi="Times New Roman" w:cs="Times New Roman"/>
          <w:sz w:val="28"/>
          <w:szCs w:val="28"/>
        </w:rPr>
        <w:t>Большинство экспертов признают, что очередное </w:t>
      </w:r>
      <w:hyperlink r:id="rId133" w:history="1">
        <w:r w:rsidRPr="006F4EF7">
          <w:rPr>
            <w:rFonts w:ascii="Times New Roman" w:hAnsi="Times New Roman" w:cs="Times New Roman"/>
            <w:sz w:val="28"/>
            <w:szCs w:val="28"/>
          </w:rPr>
          <w:t>повышение</w:t>
        </w:r>
      </w:hyperlink>
      <w:r w:rsidRPr="006F4EF7">
        <w:rPr>
          <w:rFonts w:ascii="Times New Roman" w:hAnsi="Times New Roman" w:cs="Times New Roman"/>
          <w:sz w:val="28"/>
          <w:szCs w:val="28"/>
        </w:rPr>
        <w:t> ключевой ставки ЦБ — это вынужденный ответ регулятора на инфляционные процессы в экономике.</w:t>
      </w:r>
    </w:p>
    <w:p w14:paraId="2FE3C9B5" w14:textId="77777777" w:rsidR="003D5037" w:rsidRPr="006F4EF7" w:rsidRDefault="003D5037" w:rsidP="006F4EF7">
      <w:pPr>
        <w:tabs>
          <w:tab w:val="left" w:pos="851"/>
        </w:tabs>
        <w:spacing w:after="0"/>
        <w:ind w:firstLine="851"/>
        <w:jc w:val="both"/>
        <w:rPr>
          <w:rFonts w:ascii="Times New Roman" w:hAnsi="Times New Roman" w:cs="Times New Roman"/>
          <w:sz w:val="28"/>
          <w:szCs w:val="28"/>
        </w:rPr>
      </w:pPr>
      <w:r w:rsidRPr="006F4EF7">
        <w:rPr>
          <w:rFonts w:ascii="Times New Roman" w:hAnsi="Times New Roman" w:cs="Times New Roman"/>
          <w:sz w:val="28"/>
          <w:szCs w:val="28"/>
        </w:rPr>
        <w:t>Напомним, что по </w:t>
      </w:r>
      <w:hyperlink r:id="rId134" w:history="1">
        <w:r w:rsidRPr="006F4EF7">
          <w:rPr>
            <w:rFonts w:ascii="Times New Roman" w:hAnsi="Times New Roman" w:cs="Times New Roman"/>
            <w:sz w:val="28"/>
            <w:szCs w:val="28"/>
          </w:rPr>
          <w:t>оценке</w:t>
        </w:r>
      </w:hyperlink>
      <w:r w:rsidRPr="006F4EF7">
        <w:rPr>
          <w:rFonts w:ascii="Times New Roman" w:hAnsi="Times New Roman" w:cs="Times New Roman"/>
          <w:sz w:val="28"/>
          <w:szCs w:val="28"/>
        </w:rPr>
        <w:t> Банка России, инфляция в текущем году складывается значительно выше прогноза: например, в сентябре она в годовой динамике увеличилась до 7,4% (после 6,7% в августе), а по состоянию на 18 октября рост инфляции в РФ составил около 7,8%.</w:t>
      </w:r>
    </w:p>
    <w:p w14:paraId="50BDE305" w14:textId="77777777" w:rsidR="003D5037" w:rsidRPr="006F4EF7" w:rsidRDefault="003D5037" w:rsidP="006F4EF7">
      <w:pPr>
        <w:tabs>
          <w:tab w:val="left" w:pos="851"/>
        </w:tabs>
        <w:spacing w:after="0"/>
        <w:ind w:firstLine="851"/>
        <w:jc w:val="both"/>
        <w:rPr>
          <w:rFonts w:ascii="Times New Roman" w:hAnsi="Times New Roman" w:cs="Times New Roman"/>
          <w:sz w:val="28"/>
          <w:szCs w:val="28"/>
        </w:rPr>
      </w:pPr>
      <w:r w:rsidRPr="006F4EF7">
        <w:rPr>
          <w:rFonts w:ascii="Times New Roman" w:hAnsi="Times New Roman" w:cs="Times New Roman"/>
          <w:sz w:val="28"/>
          <w:szCs w:val="28"/>
        </w:rPr>
        <w:t>Разумеется, покупательная способность граждан, в том числе и в сфере ипотеки, падает вследствие сразу двух процессов — экономически обусловленного обесценения рубля и вызванных этим административных мер по ужесточению кредитной политики. </w:t>
      </w:r>
    </w:p>
    <w:p w14:paraId="34881A27" w14:textId="016862D1" w:rsidR="003D5037" w:rsidRPr="006F4EF7" w:rsidRDefault="003D5037" w:rsidP="006F4EF7">
      <w:pPr>
        <w:tabs>
          <w:tab w:val="left" w:pos="851"/>
        </w:tabs>
        <w:spacing w:after="0"/>
        <w:ind w:firstLine="851"/>
        <w:jc w:val="both"/>
        <w:rPr>
          <w:rFonts w:ascii="Times New Roman" w:hAnsi="Times New Roman" w:cs="Times New Roman"/>
          <w:sz w:val="28"/>
          <w:szCs w:val="28"/>
        </w:rPr>
      </w:pPr>
      <w:r w:rsidRPr="006F4EF7">
        <w:rPr>
          <w:rFonts w:ascii="Times New Roman" w:hAnsi="Times New Roman" w:cs="Times New Roman"/>
          <w:sz w:val="28"/>
          <w:szCs w:val="28"/>
        </w:rPr>
        <w:t>По оценке председателя </w:t>
      </w:r>
      <w:hyperlink r:id="rId135" w:history="1">
        <w:r w:rsidRPr="006F4EF7">
          <w:rPr>
            <w:rFonts w:ascii="Times New Roman" w:hAnsi="Times New Roman" w:cs="Times New Roman"/>
            <w:sz w:val="28"/>
            <w:szCs w:val="28"/>
          </w:rPr>
          <w:t>комитета</w:t>
        </w:r>
      </w:hyperlink>
      <w:r w:rsidRPr="006F4EF7">
        <w:rPr>
          <w:rFonts w:ascii="Times New Roman" w:hAnsi="Times New Roman" w:cs="Times New Roman"/>
          <w:sz w:val="28"/>
          <w:szCs w:val="28"/>
        </w:rPr>
        <w:t> по кадастровой оценке и оспариванию кадастровой оценки Национального объединения СРО оценщиков,</w:t>
      </w:r>
      <w:r w:rsidR="006F4EF7">
        <w:rPr>
          <w:rFonts w:ascii="Times New Roman" w:hAnsi="Times New Roman" w:cs="Times New Roman"/>
          <w:sz w:val="28"/>
          <w:szCs w:val="28"/>
        </w:rPr>
        <w:t xml:space="preserve"> </w:t>
      </w:r>
      <w:hyperlink r:id="rId136" w:history="1">
        <w:r w:rsidRPr="006F4EF7">
          <w:rPr>
            <w:rFonts w:ascii="Times New Roman" w:hAnsi="Times New Roman" w:cs="Times New Roman"/>
            <w:sz w:val="28"/>
            <w:szCs w:val="28"/>
          </w:rPr>
          <w:t>проректора</w:t>
        </w:r>
      </w:hyperlink>
      <w:r w:rsidR="006F4EF7">
        <w:rPr>
          <w:rFonts w:ascii="Times New Roman" w:hAnsi="Times New Roman" w:cs="Times New Roman"/>
          <w:sz w:val="28"/>
          <w:szCs w:val="28"/>
        </w:rPr>
        <w:t xml:space="preserve"> </w:t>
      </w:r>
      <w:r w:rsidRPr="006F4EF7">
        <w:rPr>
          <w:rFonts w:ascii="Times New Roman" w:hAnsi="Times New Roman" w:cs="Times New Roman"/>
          <w:sz w:val="28"/>
          <w:szCs w:val="28"/>
        </w:rPr>
        <w:t>МГСУ Кирилла Кулакова, которого цитирует Интерфакс, после сентябрьского повышения ключевой ставки ЦБ до 6,75% количество заявок от россиян на ипотечное кредитование сократилось почти на 3%, а по сравнению с сентябрем 2020 года — на 40%.</w:t>
      </w:r>
    </w:p>
    <w:p w14:paraId="64602C3F" w14:textId="77777777" w:rsidR="003D5037" w:rsidRPr="006F4EF7" w:rsidRDefault="003D5037" w:rsidP="006F4EF7">
      <w:pPr>
        <w:tabs>
          <w:tab w:val="left" w:pos="851"/>
        </w:tabs>
        <w:spacing w:after="0"/>
        <w:ind w:firstLine="851"/>
        <w:jc w:val="both"/>
        <w:rPr>
          <w:rFonts w:ascii="Times New Roman" w:hAnsi="Times New Roman" w:cs="Times New Roman"/>
          <w:sz w:val="28"/>
          <w:szCs w:val="28"/>
        </w:rPr>
      </w:pPr>
      <w:r w:rsidRPr="006F4EF7">
        <w:rPr>
          <w:rFonts w:ascii="Times New Roman" w:hAnsi="Times New Roman" w:cs="Times New Roman"/>
          <w:sz w:val="28"/>
          <w:szCs w:val="28"/>
        </w:rPr>
        <w:t>По его прогнозу, в ближайшие месяцы доступность жилья, как через прямую покупку, так и с помощью ипотеки будет уменьшаться, поскольку рост ключевой ставки ЦБ обернется подорожанием кредитов и для застройщиков.</w:t>
      </w:r>
    </w:p>
    <w:p w14:paraId="588E642C" w14:textId="77777777" w:rsidR="003D5037" w:rsidRPr="006F4EF7" w:rsidRDefault="003D5037" w:rsidP="006F4EF7">
      <w:pPr>
        <w:tabs>
          <w:tab w:val="left" w:pos="851"/>
        </w:tabs>
        <w:spacing w:after="0"/>
        <w:ind w:firstLine="851"/>
        <w:jc w:val="both"/>
        <w:rPr>
          <w:rFonts w:ascii="Times New Roman" w:hAnsi="Times New Roman" w:cs="Times New Roman"/>
          <w:sz w:val="28"/>
          <w:szCs w:val="28"/>
        </w:rPr>
      </w:pPr>
      <w:r w:rsidRPr="006F4EF7">
        <w:rPr>
          <w:rFonts w:ascii="Times New Roman" w:hAnsi="Times New Roman" w:cs="Times New Roman"/>
          <w:sz w:val="28"/>
          <w:szCs w:val="28"/>
        </w:rPr>
        <w:t xml:space="preserve">«В Общественном совете при Минстрое обсуждают возможность изменений требования ЦБ к проектному финансированию для застройщиков, но </w:t>
      </w:r>
      <w:r w:rsidRPr="006F4EF7">
        <w:rPr>
          <w:rFonts w:ascii="Times New Roman" w:hAnsi="Times New Roman" w:cs="Times New Roman"/>
          <w:sz w:val="28"/>
          <w:szCs w:val="28"/>
        </w:rPr>
        <w:lastRenderedPageBreak/>
        <w:t>даже при одобрении этих инициатив Минстроем снижения стоимости квадратного метра не ожидается», — </w:t>
      </w:r>
      <w:hyperlink r:id="rId137" w:history="1">
        <w:r w:rsidRPr="006F4EF7">
          <w:rPr>
            <w:rFonts w:ascii="Times New Roman" w:hAnsi="Times New Roman" w:cs="Times New Roman"/>
            <w:sz w:val="28"/>
            <w:szCs w:val="28"/>
          </w:rPr>
          <w:t>отметил</w:t>
        </w:r>
      </w:hyperlink>
      <w:r w:rsidRPr="006F4EF7">
        <w:rPr>
          <w:rFonts w:ascii="Times New Roman" w:hAnsi="Times New Roman" w:cs="Times New Roman"/>
          <w:sz w:val="28"/>
          <w:szCs w:val="28"/>
        </w:rPr>
        <w:t> эксперт.</w:t>
      </w:r>
    </w:p>
    <w:p w14:paraId="7C1B8290" w14:textId="05820059" w:rsidR="003D5037" w:rsidRPr="006F4EF7" w:rsidRDefault="003D5037" w:rsidP="006F4EF7">
      <w:pPr>
        <w:tabs>
          <w:tab w:val="left" w:pos="851"/>
        </w:tabs>
        <w:spacing w:after="0"/>
        <w:ind w:firstLine="851"/>
        <w:jc w:val="both"/>
        <w:rPr>
          <w:rFonts w:ascii="Times New Roman" w:hAnsi="Times New Roman" w:cs="Times New Roman"/>
          <w:sz w:val="28"/>
          <w:szCs w:val="28"/>
        </w:rPr>
      </w:pPr>
      <w:r w:rsidRPr="006F4EF7">
        <w:rPr>
          <w:rFonts w:ascii="Times New Roman" w:hAnsi="Times New Roman" w:cs="Times New Roman"/>
          <w:sz w:val="28"/>
          <w:szCs w:val="28"/>
        </w:rPr>
        <w:t>По мнению директора по продажам жилой недвижимости </w:t>
      </w:r>
      <w:hyperlink r:id="rId138" w:history="1">
        <w:r w:rsidRPr="006F4EF7">
          <w:rPr>
            <w:rFonts w:ascii="Times New Roman" w:hAnsi="Times New Roman" w:cs="Times New Roman"/>
            <w:sz w:val="28"/>
            <w:szCs w:val="28"/>
          </w:rPr>
          <w:t>AFI Development</w:t>
        </w:r>
      </w:hyperlink>
      <w:r w:rsidRPr="006F4EF7">
        <w:rPr>
          <w:rFonts w:ascii="Times New Roman" w:hAnsi="Times New Roman" w:cs="Times New Roman"/>
          <w:sz w:val="28"/>
          <w:szCs w:val="28"/>
        </w:rPr>
        <w:t> </w:t>
      </w:r>
      <w:r w:rsidRPr="006F4EF7">
        <w:rPr>
          <w:rFonts w:ascii="Times New Roman" w:hAnsi="Times New Roman" w:cs="Times New Roman"/>
          <w:b/>
          <w:bCs/>
          <w:sz w:val="28"/>
          <w:szCs w:val="28"/>
        </w:rPr>
        <w:t>Федора Ушакова</w:t>
      </w:r>
      <w:r w:rsidRPr="006F4EF7">
        <w:rPr>
          <w:rFonts w:ascii="Times New Roman" w:hAnsi="Times New Roman" w:cs="Times New Roman"/>
          <w:sz w:val="28"/>
          <w:szCs w:val="28"/>
        </w:rPr>
        <w:t>, последнее решение ЦБ повысить ключевую ставку сразу на 0,75 п.п. — до 7,5% «математически верное», но уже до конца текущего месяца приведет к повышению ставок в банковском секторе.</w:t>
      </w:r>
    </w:p>
    <w:p w14:paraId="466CBD6E" w14:textId="77777777" w:rsidR="003D5037" w:rsidRPr="006F4EF7" w:rsidRDefault="003D5037" w:rsidP="006F4EF7">
      <w:pPr>
        <w:tabs>
          <w:tab w:val="left" w:pos="851"/>
        </w:tabs>
        <w:spacing w:after="0"/>
        <w:ind w:firstLine="851"/>
        <w:jc w:val="both"/>
        <w:rPr>
          <w:rFonts w:ascii="Times New Roman" w:hAnsi="Times New Roman" w:cs="Times New Roman"/>
          <w:sz w:val="28"/>
          <w:szCs w:val="28"/>
        </w:rPr>
      </w:pPr>
      <w:r w:rsidRPr="006F4EF7">
        <w:rPr>
          <w:rFonts w:ascii="Times New Roman" w:hAnsi="Times New Roman" w:cs="Times New Roman"/>
          <w:sz w:val="28"/>
          <w:szCs w:val="28"/>
        </w:rPr>
        <w:t>«Резкого падения продаж не произойдет, но клиенты, обладающие вкладами на первоначальный взнос по ипотеке, возможно, решат взять паузу ввиду грядущего повышения ставок по банковским вкладам», — не исключил Ушаков.</w:t>
      </w:r>
    </w:p>
    <w:p w14:paraId="54AC0D2F" w14:textId="77777777" w:rsidR="003D5037" w:rsidRPr="006F4EF7" w:rsidRDefault="003D5037" w:rsidP="006F4EF7">
      <w:pPr>
        <w:tabs>
          <w:tab w:val="left" w:pos="851"/>
        </w:tabs>
        <w:spacing w:after="0"/>
        <w:ind w:firstLine="851"/>
        <w:jc w:val="both"/>
        <w:rPr>
          <w:rFonts w:ascii="Times New Roman" w:hAnsi="Times New Roman" w:cs="Times New Roman"/>
          <w:sz w:val="28"/>
          <w:szCs w:val="28"/>
        </w:rPr>
      </w:pPr>
      <w:r w:rsidRPr="006F4EF7">
        <w:rPr>
          <w:rFonts w:ascii="Times New Roman" w:hAnsi="Times New Roman" w:cs="Times New Roman"/>
          <w:sz w:val="28"/>
          <w:szCs w:val="28"/>
        </w:rPr>
        <w:t>Он также заметил, что за повышением ключевой ставки Банка России можно ожидать роста цен на продукты, услуги и сервисы. В частности, вырастут цены на строительные материалы, что может «послужить причиной нового повышения ставки ЦБ после локдауна».</w:t>
      </w:r>
    </w:p>
    <w:p w14:paraId="18BD92E7" w14:textId="77777777" w:rsidR="003D5037" w:rsidRPr="006F4EF7" w:rsidRDefault="003D5037" w:rsidP="006F4EF7">
      <w:pPr>
        <w:tabs>
          <w:tab w:val="left" w:pos="851"/>
        </w:tabs>
        <w:spacing w:after="0"/>
        <w:ind w:firstLine="851"/>
        <w:jc w:val="both"/>
        <w:rPr>
          <w:rFonts w:ascii="Times New Roman" w:hAnsi="Times New Roman" w:cs="Times New Roman"/>
          <w:sz w:val="28"/>
          <w:szCs w:val="28"/>
        </w:rPr>
      </w:pPr>
      <w:r w:rsidRPr="006F4EF7">
        <w:rPr>
          <w:rFonts w:ascii="Times New Roman" w:hAnsi="Times New Roman" w:cs="Times New Roman"/>
          <w:sz w:val="28"/>
          <w:szCs w:val="28"/>
        </w:rPr>
        <w:t>Эксперты, </w:t>
      </w:r>
      <w:hyperlink r:id="rId139" w:history="1">
        <w:r w:rsidRPr="006F4EF7">
          <w:rPr>
            <w:rFonts w:ascii="Times New Roman" w:hAnsi="Times New Roman" w:cs="Times New Roman"/>
            <w:sz w:val="28"/>
            <w:szCs w:val="28"/>
          </w:rPr>
          <w:t>опрошенные</w:t>
        </w:r>
      </w:hyperlink>
      <w:r w:rsidRPr="006F4EF7">
        <w:rPr>
          <w:rFonts w:ascii="Times New Roman" w:hAnsi="Times New Roman" w:cs="Times New Roman"/>
          <w:sz w:val="28"/>
          <w:szCs w:val="28"/>
        </w:rPr>
        <w:t> «РБК-Недвижимость», ждут увеличения ставок ИЖК в диапазоне от 0,5 до 1 п. п., причем относительно быстро — с временным лагом в несколько недель.</w:t>
      </w:r>
    </w:p>
    <w:p w14:paraId="3BB977CB" w14:textId="2941B143" w:rsidR="003D5037" w:rsidRPr="006F4EF7" w:rsidRDefault="003D5037" w:rsidP="006F4EF7">
      <w:pPr>
        <w:tabs>
          <w:tab w:val="left" w:pos="851"/>
        </w:tabs>
        <w:spacing w:after="0"/>
        <w:ind w:firstLine="851"/>
        <w:jc w:val="both"/>
        <w:rPr>
          <w:rFonts w:ascii="Times New Roman" w:hAnsi="Times New Roman" w:cs="Times New Roman"/>
          <w:sz w:val="28"/>
          <w:szCs w:val="28"/>
        </w:rPr>
      </w:pPr>
      <w:r w:rsidRPr="006F4EF7">
        <w:rPr>
          <w:rFonts w:ascii="Times New Roman" w:hAnsi="Times New Roman" w:cs="Times New Roman"/>
          <w:sz w:val="28"/>
          <w:szCs w:val="28"/>
        </w:rPr>
        <w:t>По мнению младшего директора по банковским рейтингам агентства </w:t>
      </w:r>
      <w:hyperlink r:id="rId140" w:history="1">
        <w:r w:rsidRPr="006F4EF7">
          <w:rPr>
            <w:rFonts w:ascii="Times New Roman" w:hAnsi="Times New Roman" w:cs="Times New Roman"/>
            <w:sz w:val="28"/>
            <w:szCs w:val="28"/>
          </w:rPr>
          <w:t>«Эксперт РА»</w:t>
        </w:r>
      </w:hyperlink>
      <w:r w:rsidRPr="006F4EF7">
        <w:rPr>
          <w:rFonts w:ascii="Times New Roman" w:hAnsi="Times New Roman" w:cs="Times New Roman"/>
          <w:sz w:val="28"/>
          <w:szCs w:val="28"/>
        </w:rPr>
        <w:t> </w:t>
      </w:r>
      <w:r w:rsidRPr="006F4EF7">
        <w:rPr>
          <w:rFonts w:ascii="Times New Roman" w:hAnsi="Times New Roman" w:cs="Times New Roman"/>
          <w:b/>
          <w:bCs/>
          <w:sz w:val="28"/>
          <w:szCs w:val="28"/>
        </w:rPr>
        <w:t>Екатерины Щурихиной</w:t>
      </w:r>
      <w:r w:rsidRPr="006F4EF7">
        <w:rPr>
          <w:rFonts w:ascii="Times New Roman" w:hAnsi="Times New Roman" w:cs="Times New Roman"/>
          <w:sz w:val="28"/>
          <w:szCs w:val="28"/>
        </w:rPr>
        <w:t>, средние ставки ИЖК на вторичном рынке превысят 9% к концу текущего года, а на рынке новостроек они «будут ниже из-за льготных программ и совместных предложений застройщиков и банков».</w:t>
      </w:r>
    </w:p>
    <w:p w14:paraId="3A21AAEC" w14:textId="7B7B1A4C" w:rsidR="003D5037" w:rsidRPr="006F4EF7" w:rsidRDefault="003D5037" w:rsidP="006F4EF7">
      <w:pPr>
        <w:tabs>
          <w:tab w:val="left" w:pos="851"/>
        </w:tabs>
        <w:spacing w:after="0"/>
        <w:ind w:firstLine="851"/>
        <w:jc w:val="both"/>
        <w:rPr>
          <w:rFonts w:ascii="Times New Roman" w:hAnsi="Times New Roman" w:cs="Times New Roman"/>
          <w:sz w:val="28"/>
          <w:szCs w:val="28"/>
        </w:rPr>
      </w:pPr>
      <w:r w:rsidRPr="006F4EF7">
        <w:rPr>
          <w:rFonts w:ascii="Times New Roman" w:hAnsi="Times New Roman" w:cs="Times New Roman"/>
          <w:sz w:val="28"/>
          <w:szCs w:val="28"/>
        </w:rPr>
        <w:t> Директор группы рейтингов финансовых институтов </w:t>
      </w:r>
      <w:hyperlink r:id="rId141" w:history="1">
        <w:r w:rsidRPr="006F4EF7">
          <w:rPr>
            <w:rFonts w:ascii="Times New Roman" w:hAnsi="Times New Roman" w:cs="Times New Roman"/>
            <w:sz w:val="28"/>
            <w:szCs w:val="28"/>
          </w:rPr>
          <w:t>АКРА</w:t>
        </w:r>
      </w:hyperlink>
      <w:r w:rsidRPr="006F4EF7">
        <w:rPr>
          <w:rFonts w:ascii="Times New Roman" w:hAnsi="Times New Roman" w:cs="Times New Roman"/>
          <w:sz w:val="28"/>
          <w:szCs w:val="28"/>
        </w:rPr>
        <w:t> </w:t>
      </w:r>
      <w:r w:rsidRPr="006F4EF7">
        <w:rPr>
          <w:rFonts w:ascii="Times New Roman" w:hAnsi="Times New Roman" w:cs="Times New Roman"/>
          <w:b/>
          <w:bCs/>
          <w:sz w:val="28"/>
          <w:szCs w:val="28"/>
        </w:rPr>
        <w:t>Ирина Носова</w:t>
      </w:r>
      <w:r w:rsidRPr="006F4EF7">
        <w:rPr>
          <w:rFonts w:ascii="Times New Roman" w:hAnsi="Times New Roman" w:cs="Times New Roman"/>
          <w:sz w:val="28"/>
          <w:szCs w:val="28"/>
        </w:rPr>
        <w:t xml:space="preserve"> констатирует, что спрос на ипотечные кредиты уже падает, а подорожание ипотеки будет еще больше способствовать снижению интереса населения к покупке недвижимости.</w:t>
      </w:r>
    </w:p>
    <w:p w14:paraId="258FE45A" w14:textId="77777777" w:rsidR="006F4EF7" w:rsidRDefault="003D5037" w:rsidP="006F4EF7">
      <w:pPr>
        <w:tabs>
          <w:tab w:val="left" w:pos="851"/>
        </w:tabs>
        <w:spacing w:after="0"/>
        <w:ind w:firstLine="851"/>
        <w:jc w:val="both"/>
        <w:rPr>
          <w:rFonts w:ascii="Times New Roman" w:hAnsi="Times New Roman" w:cs="Times New Roman"/>
          <w:sz w:val="28"/>
          <w:szCs w:val="28"/>
        </w:rPr>
      </w:pPr>
      <w:r w:rsidRPr="006F4EF7">
        <w:rPr>
          <w:rFonts w:ascii="Times New Roman" w:hAnsi="Times New Roman" w:cs="Times New Roman"/>
          <w:sz w:val="28"/>
          <w:szCs w:val="28"/>
        </w:rPr>
        <w:t>«При этом может повыситься спрос на рефинансирование ипотеки, поскольку сохраняются неблагоприятные тенденции в экономике, а уровень жизни населения снижается», — не исключила Носова.</w:t>
      </w:r>
    </w:p>
    <w:p w14:paraId="38A6E98A" w14:textId="1C3805F9" w:rsidR="003D5037" w:rsidRPr="006F4EF7" w:rsidRDefault="003D5037" w:rsidP="006F4EF7">
      <w:pPr>
        <w:tabs>
          <w:tab w:val="left" w:pos="851"/>
        </w:tabs>
        <w:spacing w:after="0"/>
        <w:ind w:firstLine="851"/>
        <w:jc w:val="both"/>
        <w:rPr>
          <w:rFonts w:ascii="Times New Roman" w:hAnsi="Times New Roman" w:cs="Times New Roman"/>
          <w:sz w:val="28"/>
          <w:szCs w:val="28"/>
        </w:rPr>
      </w:pPr>
      <w:r w:rsidRPr="006F4EF7">
        <w:rPr>
          <w:rFonts w:ascii="Times New Roman" w:hAnsi="Times New Roman" w:cs="Times New Roman"/>
          <w:sz w:val="28"/>
          <w:szCs w:val="28"/>
        </w:rPr>
        <w:t>В то же время риэлторы пока не видят снижения активности покупателей на рынке жилья, хотя ставка по ипотеке до этого уже повышалась пять раз.</w:t>
      </w:r>
    </w:p>
    <w:p w14:paraId="487F0BB1" w14:textId="5F84CE99" w:rsidR="003D5037" w:rsidRPr="006F4EF7" w:rsidRDefault="003D5037" w:rsidP="006F4EF7">
      <w:pPr>
        <w:tabs>
          <w:tab w:val="left" w:pos="851"/>
        </w:tabs>
        <w:spacing w:after="0"/>
        <w:ind w:firstLine="851"/>
        <w:jc w:val="both"/>
        <w:rPr>
          <w:rFonts w:ascii="Times New Roman" w:hAnsi="Times New Roman" w:cs="Times New Roman"/>
          <w:sz w:val="28"/>
          <w:szCs w:val="28"/>
        </w:rPr>
      </w:pPr>
      <w:r w:rsidRPr="006F4EF7">
        <w:rPr>
          <w:rFonts w:ascii="Times New Roman" w:hAnsi="Times New Roman" w:cs="Times New Roman"/>
          <w:sz w:val="28"/>
          <w:szCs w:val="28"/>
        </w:rPr>
        <w:t>Так, по словам руководителя Аналитического центра </w:t>
      </w:r>
      <w:hyperlink r:id="rId142" w:history="1">
        <w:r w:rsidRPr="006F4EF7">
          <w:rPr>
            <w:rFonts w:ascii="Times New Roman" w:hAnsi="Times New Roman" w:cs="Times New Roman"/>
            <w:sz w:val="28"/>
            <w:szCs w:val="28"/>
          </w:rPr>
          <w:t>ЦИАН</w:t>
        </w:r>
      </w:hyperlink>
      <w:r w:rsidRPr="006F4EF7">
        <w:rPr>
          <w:rFonts w:ascii="Times New Roman" w:hAnsi="Times New Roman" w:cs="Times New Roman"/>
          <w:sz w:val="28"/>
          <w:szCs w:val="28"/>
        </w:rPr>
        <w:t> </w:t>
      </w:r>
      <w:r w:rsidRPr="006F4EF7">
        <w:rPr>
          <w:rFonts w:ascii="Times New Roman" w:hAnsi="Times New Roman" w:cs="Times New Roman"/>
          <w:b/>
          <w:bCs/>
          <w:sz w:val="28"/>
          <w:szCs w:val="28"/>
        </w:rPr>
        <w:t>Алексея Попова</w:t>
      </w:r>
      <w:r w:rsidRPr="006F4EF7">
        <w:rPr>
          <w:rFonts w:ascii="Times New Roman" w:hAnsi="Times New Roman" w:cs="Times New Roman"/>
          <w:sz w:val="28"/>
          <w:szCs w:val="28"/>
        </w:rPr>
        <w:t>, спрос на рынке жилья остается достаточно высоким: снижение в июле-августе было компенсировано увеличением продаж в сентябре.</w:t>
      </w:r>
    </w:p>
    <w:p w14:paraId="4CF051E1" w14:textId="77777777" w:rsidR="003D5037" w:rsidRPr="006F4EF7" w:rsidRDefault="003D5037" w:rsidP="006F4EF7">
      <w:pPr>
        <w:tabs>
          <w:tab w:val="left" w:pos="851"/>
        </w:tabs>
        <w:spacing w:after="0"/>
        <w:ind w:firstLine="851"/>
        <w:jc w:val="both"/>
        <w:rPr>
          <w:rFonts w:ascii="Times New Roman" w:hAnsi="Times New Roman" w:cs="Times New Roman"/>
          <w:sz w:val="28"/>
          <w:szCs w:val="28"/>
        </w:rPr>
      </w:pPr>
      <w:r w:rsidRPr="006F4EF7">
        <w:rPr>
          <w:rFonts w:ascii="Times New Roman" w:hAnsi="Times New Roman" w:cs="Times New Roman"/>
          <w:sz w:val="28"/>
          <w:szCs w:val="28"/>
        </w:rPr>
        <w:t>«За последние три месяца, прошедшие с ухудшения условий программы льготной ипотеки и вместившие в себя уже три изменения ключевой ставки, на рынке жилья сложилась новая реальность — цены продолжают расти, обвального снижения числа сделок не произошло, доля ипотек в общем числе регистраций скорректировалась, но остается высокой — примерно на уровнях зимы 2019-2020 гг.», — отметил эксперт.</w:t>
      </w:r>
    </w:p>
    <w:p w14:paraId="3A81F0A4" w14:textId="77777777" w:rsidR="003D5037" w:rsidRPr="006F4EF7" w:rsidRDefault="003D5037" w:rsidP="006F4EF7">
      <w:pPr>
        <w:tabs>
          <w:tab w:val="left" w:pos="851"/>
        </w:tabs>
        <w:spacing w:after="0"/>
        <w:ind w:firstLine="851"/>
        <w:jc w:val="both"/>
        <w:rPr>
          <w:rFonts w:ascii="Times New Roman" w:hAnsi="Times New Roman" w:cs="Times New Roman"/>
          <w:sz w:val="28"/>
          <w:szCs w:val="28"/>
        </w:rPr>
      </w:pPr>
      <w:r w:rsidRPr="006F4EF7">
        <w:rPr>
          <w:rFonts w:ascii="Times New Roman" w:hAnsi="Times New Roman" w:cs="Times New Roman"/>
          <w:sz w:val="28"/>
          <w:szCs w:val="28"/>
        </w:rPr>
        <w:t>По его мнению, данная тенденция сохранится и дальше, «если не произойдет жесткого локдауна или макроэкономических потрясений».</w:t>
      </w:r>
    </w:p>
    <w:p w14:paraId="00FA772B" w14:textId="7884AFA6" w:rsidR="003D5037" w:rsidRPr="006F4EF7" w:rsidRDefault="003D5037" w:rsidP="006F4EF7">
      <w:pPr>
        <w:tabs>
          <w:tab w:val="left" w:pos="851"/>
        </w:tabs>
        <w:spacing w:after="0"/>
        <w:ind w:firstLine="851"/>
        <w:jc w:val="both"/>
        <w:rPr>
          <w:rFonts w:ascii="Times New Roman" w:hAnsi="Times New Roman" w:cs="Times New Roman"/>
          <w:sz w:val="28"/>
          <w:szCs w:val="28"/>
        </w:rPr>
      </w:pPr>
      <w:r w:rsidRPr="006F4EF7">
        <w:rPr>
          <w:rFonts w:ascii="Times New Roman" w:hAnsi="Times New Roman" w:cs="Times New Roman"/>
          <w:sz w:val="28"/>
          <w:szCs w:val="28"/>
        </w:rPr>
        <w:lastRenderedPageBreak/>
        <w:t>С Поповым солидарна управляющий партнер </w:t>
      </w:r>
      <w:hyperlink r:id="rId143" w:history="1">
        <w:r w:rsidRPr="006F4EF7">
          <w:rPr>
            <w:rFonts w:ascii="Times New Roman" w:hAnsi="Times New Roman" w:cs="Times New Roman"/>
            <w:sz w:val="28"/>
            <w:szCs w:val="28"/>
          </w:rPr>
          <w:t>Dombook</w:t>
        </w:r>
      </w:hyperlink>
      <w:r w:rsidRPr="006F4EF7">
        <w:rPr>
          <w:rFonts w:ascii="Times New Roman" w:hAnsi="Times New Roman" w:cs="Times New Roman"/>
          <w:sz w:val="28"/>
          <w:szCs w:val="28"/>
        </w:rPr>
        <w:t>, председатель совета директоров компании </w:t>
      </w:r>
      <w:hyperlink r:id="rId144" w:history="1">
        <w:r w:rsidRPr="006F4EF7">
          <w:rPr>
            <w:rFonts w:ascii="Times New Roman" w:hAnsi="Times New Roman" w:cs="Times New Roman"/>
            <w:sz w:val="28"/>
            <w:szCs w:val="28"/>
          </w:rPr>
          <w:t>БЕСТ-Новострой</w:t>
        </w:r>
      </w:hyperlink>
      <w:r w:rsidRPr="006F4EF7">
        <w:rPr>
          <w:rFonts w:ascii="Times New Roman" w:hAnsi="Times New Roman" w:cs="Times New Roman"/>
          <w:sz w:val="28"/>
          <w:szCs w:val="28"/>
        </w:rPr>
        <w:t> </w:t>
      </w:r>
      <w:r w:rsidRPr="006F4EF7">
        <w:rPr>
          <w:rFonts w:ascii="Times New Roman" w:hAnsi="Times New Roman" w:cs="Times New Roman"/>
          <w:b/>
          <w:bCs/>
          <w:sz w:val="28"/>
          <w:szCs w:val="28"/>
        </w:rPr>
        <w:t>Ирина Доброхотова</w:t>
      </w:r>
      <w:r w:rsidRPr="006F4EF7">
        <w:rPr>
          <w:rFonts w:ascii="Times New Roman" w:hAnsi="Times New Roman" w:cs="Times New Roman"/>
          <w:sz w:val="28"/>
          <w:szCs w:val="28"/>
        </w:rPr>
        <w:t>.</w:t>
      </w:r>
    </w:p>
    <w:p w14:paraId="23BA5BC1" w14:textId="77777777" w:rsidR="003D5037" w:rsidRPr="006F4EF7" w:rsidRDefault="003D5037" w:rsidP="006F4EF7">
      <w:pPr>
        <w:tabs>
          <w:tab w:val="left" w:pos="851"/>
        </w:tabs>
        <w:spacing w:after="0"/>
        <w:ind w:firstLine="851"/>
        <w:jc w:val="both"/>
        <w:rPr>
          <w:rFonts w:ascii="Times New Roman" w:hAnsi="Times New Roman" w:cs="Times New Roman"/>
          <w:sz w:val="28"/>
          <w:szCs w:val="28"/>
        </w:rPr>
      </w:pPr>
      <w:r w:rsidRPr="006F4EF7">
        <w:rPr>
          <w:rFonts w:ascii="Times New Roman" w:hAnsi="Times New Roman" w:cs="Times New Roman"/>
          <w:sz w:val="28"/>
          <w:szCs w:val="28"/>
        </w:rPr>
        <w:t>«Ипотека остается единственным способом решения жилищного вопроса для двух третей покупателей в Москве, и в целом по России статистика будет примерно такой же», — озвучила эксперт свой прогноз о ситуации на рынке жилья на ближайшие месяцы.</w:t>
      </w:r>
    </w:p>
    <w:p w14:paraId="3CC27C90" w14:textId="77777777" w:rsidR="006F4EF7" w:rsidRPr="006F4EF7" w:rsidRDefault="003D5037" w:rsidP="006F4EF7">
      <w:pPr>
        <w:tabs>
          <w:tab w:val="left" w:pos="851"/>
        </w:tabs>
        <w:spacing w:after="0"/>
        <w:ind w:firstLine="851"/>
        <w:jc w:val="both"/>
        <w:rPr>
          <w:rFonts w:ascii="Times New Roman" w:hAnsi="Times New Roman" w:cs="Times New Roman"/>
          <w:sz w:val="28"/>
          <w:szCs w:val="28"/>
        </w:rPr>
      </w:pPr>
      <w:r w:rsidRPr="006F4EF7">
        <w:rPr>
          <w:rFonts w:ascii="Times New Roman" w:hAnsi="Times New Roman" w:cs="Times New Roman"/>
          <w:sz w:val="28"/>
          <w:szCs w:val="28"/>
        </w:rPr>
        <w:t>Директор департамент проектного консалтинга </w:t>
      </w:r>
      <w:hyperlink r:id="rId145" w:history="1">
        <w:r w:rsidRPr="006F4EF7">
          <w:rPr>
            <w:rFonts w:ascii="Times New Roman" w:hAnsi="Times New Roman" w:cs="Times New Roman"/>
            <w:sz w:val="28"/>
            <w:szCs w:val="28"/>
          </w:rPr>
          <w:t>Est-a-Tet</w:t>
        </w:r>
      </w:hyperlink>
      <w:r w:rsidRPr="006F4EF7">
        <w:rPr>
          <w:rFonts w:ascii="Times New Roman" w:hAnsi="Times New Roman" w:cs="Times New Roman"/>
          <w:sz w:val="28"/>
          <w:szCs w:val="28"/>
        </w:rPr>
        <w:t> </w:t>
      </w:r>
      <w:r w:rsidRPr="006F4EF7">
        <w:rPr>
          <w:rFonts w:ascii="Times New Roman" w:hAnsi="Times New Roman" w:cs="Times New Roman"/>
          <w:b/>
          <w:bCs/>
          <w:sz w:val="28"/>
          <w:szCs w:val="28"/>
        </w:rPr>
        <w:t>Роман Родионцев</w:t>
      </w:r>
      <w:r w:rsidRPr="006F4EF7">
        <w:rPr>
          <w:rFonts w:ascii="Times New Roman" w:hAnsi="Times New Roman" w:cs="Times New Roman"/>
          <w:sz w:val="28"/>
          <w:szCs w:val="28"/>
        </w:rPr>
        <w:t xml:space="preserve"> полагает, что решение ЦБ о повышении ключевой ставки до 7,75% негативно скажется на покупателях с минимальными бюджетами, которые на ипотечные кредиты покупают жилье стандарт-, комфорт- и бизнес-класса.</w:t>
      </w:r>
    </w:p>
    <w:p w14:paraId="03B16BA6" w14:textId="6315CDDD" w:rsidR="003D5037" w:rsidRPr="006F4EF7" w:rsidRDefault="003D5037" w:rsidP="006F4EF7">
      <w:pPr>
        <w:tabs>
          <w:tab w:val="left" w:pos="851"/>
        </w:tabs>
        <w:spacing w:after="0"/>
        <w:ind w:firstLine="851"/>
        <w:jc w:val="both"/>
        <w:rPr>
          <w:rFonts w:ascii="Times New Roman" w:hAnsi="Times New Roman" w:cs="Times New Roman"/>
          <w:sz w:val="28"/>
          <w:szCs w:val="28"/>
        </w:rPr>
      </w:pPr>
      <w:r w:rsidRPr="006F4EF7">
        <w:rPr>
          <w:rFonts w:ascii="Times New Roman" w:hAnsi="Times New Roman" w:cs="Times New Roman"/>
          <w:sz w:val="28"/>
          <w:szCs w:val="28"/>
        </w:rPr>
        <w:t>Несмотря на возможное сокращение спроса, опрошенные эксперты не прогнозируют снижения цен на жилье, хотя рост будет, по их мнению, не таким сильным, как в 2020 году.</w:t>
      </w:r>
    </w:p>
    <w:p w14:paraId="7ABDE629" w14:textId="60E5986F" w:rsidR="003D5037" w:rsidRPr="006F4EF7" w:rsidRDefault="003D5037" w:rsidP="006F4EF7">
      <w:pPr>
        <w:tabs>
          <w:tab w:val="left" w:pos="851"/>
        </w:tabs>
        <w:spacing w:after="0"/>
        <w:ind w:firstLine="851"/>
        <w:jc w:val="both"/>
        <w:rPr>
          <w:rFonts w:ascii="Times New Roman" w:hAnsi="Times New Roman" w:cs="Times New Roman"/>
          <w:sz w:val="28"/>
          <w:szCs w:val="28"/>
        </w:rPr>
      </w:pPr>
      <w:r w:rsidRPr="006F4EF7">
        <w:rPr>
          <w:rFonts w:ascii="Times New Roman" w:hAnsi="Times New Roman" w:cs="Times New Roman"/>
          <w:sz w:val="28"/>
          <w:szCs w:val="28"/>
        </w:rPr>
        <w:t>«Данная ситуация [</w:t>
      </w:r>
      <w:r w:rsidRPr="006F4EF7">
        <w:rPr>
          <w:rFonts w:ascii="Times New Roman" w:hAnsi="Times New Roman" w:cs="Times New Roman"/>
          <w:i/>
          <w:iCs/>
          <w:sz w:val="28"/>
          <w:szCs w:val="28"/>
        </w:rPr>
        <w:t>очередное и резкое повышение ключевой ставки ЦБ и ожидающееся за этим увеличение средней ставки ИЖК</w:t>
      </w:r>
      <w:r w:rsidRPr="006F4EF7">
        <w:rPr>
          <w:rFonts w:ascii="Times New Roman" w:hAnsi="Times New Roman" w:cs="Times New Roman"/>
          <w:sz w:val="28"/>
          <w:szCs w:val="28"/>
        </w:rPr>
        <w:t> — </w:t>
      </w:r>
      <w:r w:rsidRPr="006F4EF7">
        <w:rPr>
          <w:rFonts w:ascii="Times New Roman" w:hAnsi="Times New Roman" w:cs="Times New Roman"/>
          <w:b/>
          <w:bCs/>
          <w:sz w:val="28"/>
          <w:szCs w:val="28"/>
        </w:rPr>
        <w:t>Ред.</w:t>
      </w:r>
      <w:r w:rsidRPr="006F4EF7">
        <w:rPr>
          <w:rFonts w:ascii="Times New Roman" w:hAnsi="Times New Roman" w:cs="Times New Roman"/>
          <w:sz w:val="28"/>
          <w:szCs w:val="28"/>
        </w:rPr>
        <w:t>] помогает взять передышку девелоперскому сообществу в условиях постоянного пересмотра ценовой политики и попыток угнаться за экономическими изменениями», — полагает </w:t>
      </w:r>
      <w:r w:rsidRPr="006F4EF7">
        <w:rPr>
          <w:rFonts w:ascii="Times New Roman" w:hAnsi="Times New Roman" w:cs="Times New Roman"/>
          <w:b/>
          <w:bCs/>
          <w:sz w:val="28"/>
          <w:szCs w:val="28"/>
        </w:rPr>
        <w:t>Кирилл Голышев</w:t>
      </w:r>
      <w:r w:rsidRPr="006F4EF7">
        <w:rPr>
          <w:rFonts w:ascii="Times New Roman" w:hAnsi="Times New Roman" w:cs="Times New Roman"/>
          <w:sz w:val="28"/>
          <w:szCs w:val="28"/>
        </w:rPr>
        <w:t xml:space="preserve"> из </w:t>
      </w:r>
      <w:hyperlink r:id="rId146" w:history="1">
        <w:r w:rsidRPr="006F4EF7">
          <w:rPr>
            <w:rFonts w:ascii="Times New Roman" w:hAnsi="Times New Roman" w:cs="Times New Roman"/>
            <w:sz w:val="28"/>
            <w:szCs w:val="28"/>
          </w:rPr>
          <w:t>Colliers</w:t>
        </w:r>
      </w:hyperlink>
      <w:r w:rsidRPr="006F4EF7">
        <w:rPr>
          <w:rFonts w:ascii="Times New Roman" w:hAnsi="Times New Roman" w:cs="Times New Roman"/>
          <w:sz w:val="28"/>
          <w:szCs w:val="28"/>
        </w:rPr>
        <w:t>.</w:t>
      </w:r>
    </w:p>
    <w:p w14:paraId="6E17578B" w14:textId="77777777" w:rsidR="003D5037" w:rsidRPr="006F4EF7" w:rsidRDefault="003D5037" w:rsidP="006F4EF7">
      <w:pPr>
        <w:tabs>
          <w:tab w:val="left" w:pos="851"/>
        </w:tabs>
        <w:spacing w:after="0"/>
        <w:ind w:firstLine="851"/>
        <w:jc w:val="both"/>
        <w:rPr>
          <w:rFonts w:ascii="Times New Roman" w:hAnsi="Times New Roman" w:cs="Times New Roman"/>
          <w:sz w:val="28"/>
          <w:szCs w:val="28"/>
        </w:rPr>
      </w:pPr>
      <w:r w:rsidRPr="006F4EF7">
        <w:rPr>
          <w:rFonts w:ascii="Times New Roman" w:hAnsi="Times New Roman" w:cs="Times New Roman"/>
          <w:sz w:val="28"/>
          <w:szCs w:val="28"/>
        </w:rPr>
        <w:t>Напомним: в Минстрое </w:t>
      </w:r>
      <w:hyperlink r:id="rId147" w:history="1">
        <w:r w:rsidRPr="006F4EF7">
          <w:rPr>
            <w:rFonts w:ascii="Times New Roman" w:hAnsi="Times New Roman" w:cs="Times New Roman"/>
            <w:sz w:val="28"/>
            <w:szCs w:val="28"/>
          </w:rPr>
          <w:t>не исключают</w:t>
        </w:r>
      </w:hyperlink>
      <w:r w:rsidRPr="006F4EF7">
        <w:rPr>
          <w:rFonts w:ascii="Times New Roman" w:hAnsi="Times New Roman" w:cs="Times New Roman"/>
          <w:sz w:val="28"/>
          <w:szCs w:val="28"/>
        </w:rPr>
        <w:t> того, что средняя ставка ИЖК к концу года превысит 8,5% — плановый показатель </w:t>
      </w:r>
      <w:hyperlink r:id="rId148" w:history="1">
        <w:r w:rsidRPr="006F4EF7">
          <w:rPr>
            <w:rFonts w:ascii="Times New Roman" w:hAnsi="Times New Roman" w:cs="Times New Roman"/>
            <w:sz w:val="28"/>
            <w:szCs w:val="28"/>
          </w:rPr>
          <w:t>нацпроекта</w:t>
        </w:r>
      </w:hyperlink>
      <w:r w:rsidRPr="006F4EF7">
        <w:rPr>
          <w:rFonts w:ascii="Times New Roman" w:hAnsi="Times New Roman" w:cs="Times New Roman"/>
          <w:sz w:val="28"/>
          <w:szCs w:val="28"/>
        </w:rPr>
        <w:t> «Жилье и городская среда», стратегически нацеленного только на увеличение доступности жилья и снижение ставок по ипотеке год от года.</w:t>
      </w:r>
    </w:p>
    <w:p w14:paraId="25349925" w14:textId="65493D82" w:rsidR="003D5037" w:rsidRDefault="003D5037" w:rsidP="00A71DE1">
      <w:pPr>
        <w:pStyle w:val="1"/>
        <w:tabs>
          <w:tab w:val="left" w:pos="851"/>
        </w:tabs>
        <w:spacing w:before="0" w:beforeAutospacing="0" w:after="0" w:afterAutospacing="0"/>
        <w:jc w:val="both"/>
        <w:rPr>
          <w:sz w:val="28"/>
          <w:szCs w:val="28"/>
        </w:rPr>
      </w:pPr>
    </w:p>
    <w:p w14:paraId="34B2609C" w14:textId="0FBAF52E" w:rsidR="00A71DE1" w:rsidRPr="00A71DE1" w:rsidRDefault="00A71DE1" w:rsidP="00A71DE1">
      <w:pPr>
        <w:pStyle w:val="1"/>
        <w:numPr>
          <w:ilvl w:val="1"/>
          <w:numId w:val="1"/>
        </w:numPr>
        <w:tabs>
          <w:tab w:val="left" w:pos="851"/>
        </w:tabs>
        <w:spacing w:before="0" w:beforeAutospacing="0" w:after="0" w:afterAutospacing="0"/>
        <w:ind w:left="0" w:firstLine="0"/>
        <w:jc w:val="both"/>
        <w:rPr>
          <w:b w:val="0"/>
          <w:bCs w:val="0"/>
          <w:sz w:val="28"/>
          <w:szCs w:val="28"/>
        </w:rPr>
      </w:pPr>
      <w:bookmarkStart w:id="63" w:name="_Toc86403560"/>
      <w:r>
        <w:rPr>
          <w:sz w:val="28"/>
          <w:szCs w:val="28"/>
        </w:rPr>
        <w:t xml:space="preserve">26.10.2021 За-Строй. </w:t>
      </w:r>
      <w:r w:rsidRPr="00A71DE1">
        <w:rPr>
          <w:sz w:val="28"/>
          <w:szCs w:val="28"/>
        </w:rPr>
        <w:t>Мученик науки</w:t>
      </w:r>
      <w:bookmarkEnd w:id="63"/>
    </w:p>
    <w:p w14:paraId="41829845"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Правда ли, что «липовая» докторская диссертация Михаила Викторова легла в основу… Стратегии развития строительной отрасли до 2030 года?</w:t>
      </w:r>
    </w:p>
    <w:p w14:paraId="3340309D"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В последнее время одной из активнейших фигур в строительном саморегулировании неожиданно стал Михаил Викторов. Сидевший тише воды и ниже травы после своих ностроевских приключений Михаил Юрьевич не иначе, как испытал некий пассионарный толчок и начал новую попытку штурма саморегулируемых высот.</w:t>
      </w:r>
    </w:p>
    <w:p w14:paraId="4095B54D"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Для начала, заручившись поддержкой пула российских девелоперов, создал своё Национальное объединение организаций в сфере технологий информационного моделирования – НОТИМ, с целью, ни много, ни мало, пинками выгнать НОПРИЗ с поляны BIM-технологий и полностью взять под контроль это сверхдоходное направление.</w:t>
      </w:r>
    </w:p>
    <w:p w14:paraId="4A5922A3"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Правда, вот уже полгода прошло, а что-то НОТИМчик так и не порадовал широкую общественность ничем, кроме далеко идущими заявлениями. Ни полезную программку не написали, ни проект нормативного акта не сделали. Только и происходит, что периодически из стен сего Нацобъединения выбегает господин Викторов, потрясает дланями и обещает всем показать мастер-класс. Но почему-то так и не показывает.</w:t>
      </w:r>
    </w:p>
    <w:p w14:paraId="5892B4FC"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lastRenderedPageBreak/>
        <w:t>Зато в последние дни можно услышать заявления, что именно Михаил Викторов стал крёстным отцом и первоисточником всей минстроевской Стратегии-2030 в её последней версии! Мол, ленивые и несамостоятельные эксперты Министерства строительства и ЖКХ РФ взяли за основу докторскую диссертацию нашего героя. Немножко переписали, чутка подрерайтили, добавили свежей статистики и выдали за собственное детище. А если так, то получается, что господин Викторов прямо-таки гигант мысли, отец русской саморегулируемой демократии, особа, приближённая… Ну, в общем, человек, на основании идей которого будет жить и развиваться российская строительная отрасль в ближайшее десятилетие. Чем, согласитесь, мало кто может похвастаться.</w:t>
      </w:r>
    </w:p>
    <w:p w14:paraId="0F36055C" w14:textId="4C4B0119"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Мы охотно верим, что всё может быть</w:t>
      </w:r>
      <w:r>
        <w:rPr>
          <w:rFonts w:ascii="Times New Roman" w:hAnsi="Times New Roman" w:cs="Times New Roman"/>
          <w:sz w:val="28"/>
          <w:szCs w:val="28"/>
        </w:rPr>
        <w:t>,</w:t>
      </w:r>
      <w:r w:rsidRPr="00A71DE1">
        <w:rPr>
          <w:rFonts w:ascii="Times New Roman" w:hAnsi="Times New Roman" w:cs="Times New Roman"/>
          <w:sz w:val="28"/>
          <w:szCs w:val="28"/>
        </w:rPr>
        <w:t xml:space="preserve"> и дело обстоит именно так. В связи с чем не грех вспомнить давнюю историю появления упомянутого концептуального труда, то бишь докторской диссертации Михаила Викторова. Он защитился в декабре 2010 года в Санкт-Петербургском государственном архитектурно-строительном университете. Темой диссертации стало «Саморегулирование как фактор устойчивого развития строительной сферы (теория, методология, практика)». Как видим, в центре внимания исключительно саморегулирование, про которое в Стратегии-2030 написано всего 2 странички из 83-х.</w:t>
      </w:r>
    </w:p>
    <w:p w14:paraId="26785DC9"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Вот, какие выводы сделал автор по итогам своего исследования:</w:t>
      </w:r>
    </w:p>
    <w:p w14:paraId="72B2A6CF"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1. Уточнено понятие «система саморегулирования строительного комплекса», учитывающее дальнейшее развитие рыночных отношений и их современные особенности, связанные с требованиями устойчивого развития отрасли.</w:t>
      </w:r>
    </w:p>
    <w:p w14:paraId="4AB63548"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2. Выделены особенности саморегулирования в строительном комплексе, обусловленные спецификой социальных, экономических, экологических и институциональных составляющих развития отрасли.</w:t>
      </w:r>
    </w:p>
    <w:p w14:paraId="4B26DC27"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3. Обоснованы концептуальные аспекты моделирования системы саморегулирования в строительном комплексе.</w:t>
      </w:r>
    </w:p>
    <w:p w14:paraId="2CD8AB92"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4. Предложены методические рекомендации по совершенствованию системы саморегулирования в строительном комплексе.</w:t>
      </w:r>
    </w:p>
    <w:p w14:paraId="0F3ACCFE"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5. Развита и уточнена концепция устойчивого развития организаций и корпоративных объединений строительного комплекса на принципах саморегулирования отличительными признаками, которой являются финансовая, инвестиционная и организационная стратегии, базирующиеся на методологии диагностики, анализа и прогнозирования.</w:t>
      </w:r>
    </w:p>
    <w:p w14:paraId="5DD6F4A7"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6. Раскрыты и детализированы методологические принципы классификации факторов устойчивого развития организации и разработана система показателей, отражающих результаты их воздействия, дающая возможность всестороннего анализа и влияния различных параметров деятельности на приращение экономической устойчивости хозяйствующих субъектов.</w:t>
      </w:r>
    </w:p>
    <w:p w14:paraId="1A749658"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lastRenderedPageBreak/>
        <w:t>7. Теоретически обосновано, что понятие «устойчивость строительного предприятия», связанное с наличием потенциала устойчивого развития и его эффективным использованием для нейтрализации негативного воздействия факторов макроэкономической среды направлено на формирование потенциала устойчивого развития и активизацию его деятельности по освоению конкурентоспособной строительной продукции, управлению производством, финансами и инвестиционными проектами.</w:t>
      </w:r>
    </w:p>
    <w:p w14:paraId="05B8621F"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8. Предложен механизм обеспечения устойчивости строительных предприятий, поддержания их потенциала в условиях постоянного роста конкуренции в строительной отрасли, обоснованный автором метод обеспечения устойчивости функционирования и развития строительных предприятий, основанный на локальных оценочных показателях, позволяет оценить все аспекты деятельности предприятий и выяснить имеющиеся резервы повышения уровня их устойчивости.</w:t>
      </w:r>
    </w:p>
    <w:p w14:paraId="0D9902ED"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9. Предложенные методические рекомендации по установлению интегрального показателя устойчивости предприятия дают возможность перейти к планированию мероприятий, реализация которых направлена на повышение уровня устойчивости и эффективности их деятельности.</w:t>
      </w:r>
    </w:p>
    <w:p w14:paraId="4211F266"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10. Предложен механизм корпоративного управления для обеспечения устойчивого функционирования и развития строительных предприятий, который преследует цель установления чётких взаимосвязей между участниками строительного процесса, распределения между ними прав и ответственности, снижения транзакционных издержек и получения синергетического эффекта.</w:t>
      </w:r>
    </w:p>
    <w:p w14:paraId="458D04A7"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11. Предложенная система методов и экономико-математических моделей обеспечения устойчивого функционирования и развития строительных предприятий даёт возможность им своевременно адаптироваться к условиям нестабильной внешней среды, переориентировать свой механизм управления, стабилизировать производственно-хозяйственную деятельность и адекватно реагировать на изменения конъюнктуры рынка.</w:t>
      </w:r>
    </w:p>
    <w:p w14:paraId="4DF84D17"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И всё бы замечательно, но почему-то мученик науки не слишком пытался афишировать результаты своих трудов. На бумаге труд не издавался, на сайтах не публиковался. В Российской государственной библиотеке дистанционный доступ к диссертации без согласия автора закрыт. Что, согласитесь, довольно странно – если ты первооткрыватель, создатель уникальной и актуальной методологии.</w:t>
      </w:r>
    </w:p>
    <w:p w14:paraId="49B23DB4"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Наши дотошные коллеги с портала ЗаНоСтрой.РФ ещё в далёком 2013 году с великими трудами смогли достать заветное исследование и </w:t>
      </w:r>
      <w:hyperlink r:id="rId149" w:tgtFrame="_blank" w:history="1">
        <w:r w:rsidRPr="00A71DE1">
          <w:rPr>
            <w:rFonts w:ascii="Times New Roman" w:hAnsi="Times New Roman" w:cs="Times New Roman"/>
            <w:sz w:val="28"/>
            <w:szCs w:val="28"/>
          </w:rPr>
          <w:t>подвергли его проверке</w:t>
        </w:r>
      </w:hyperlink>
      <w:r w:rsidRPr="00A71DE1">
        <w:rPr>
          <w:rFonts w:ascii="Times New Roman" w:hAnsi="Times New Roman" w:cs="Times New Roman"/>
          <w:sz w:val="28"/>
          <w:szCs w:val="28"/>
        </w:rPr>
        <w:t> на сайте antiplariat.ru. Которая показала запредельно высокий уровень копирования – 80%!</w:t>
      </w:r>
    </w:p>
    <w:p w14:paraId="55F5EDC4"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 xml:space="preserve">А потом, во время своей работы на посту советника губернатора Калининградской области, господин Викторов попал на карандаш к въедливому сообществу «Диссернет», которое занимается разоблачением липовых учёных-плагиатчиков. Проведённое исследования показало, что Михаил Юрьич и не ждал, </w:t>
      </w:r>
      <w:r w:rsidRPr="00A71DE1">
        <w:rPr>
          <w:rFonts w:ascii="Times New Roman" w:hAnsi="Times New Roman" w:cs="Times New Roman"/>
          <w:sz w:val="28"/>
          <w:szCs w:val="28"/>
        </w:rPr>
        <w:lastRenderedPageBreak/>
        <w:t>пока его окатит потный вал вдохновения, а... как бы сказать помягче, позаимствовал свои идеи у нескольких авторов.</w:t>
      </w:r>
    </w:p>
    <w:p w14:paraId="56AF6E10"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Хорошо известно, что источниками вдохновения для «доктора саморегулирования» послужили следующие работы:</w:t>
      </w:r>
    </w:p>
    <w:p w14:paraId="231E514D"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Магеррамова, Ирада Алим кызы; Методические основы управления надёжностью и конкурентоспособностью строительных организаций [СПб, Научный руководитель: Казанский Ю.Н.] (Диссертация 2007)</w:t>
      </w:r>
    </w:p>
    <w:p w14:paraId="5D21C99E"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Крючкова, Полина Викторовна; Саморегулирование как дискретная институциональная альтернатива регулирования рынков [МГУ им. М.В. Ломоносова, д.э.н.] (Диссертация 2005)</w:t>
      </w:r>
    </w:p>
    <w:p w14:paraId="744099A6"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Коротин, Сергей Григорьевич; Управление ростом и развитием строительных предприятий на основе эффективного использования экономического потенциала (Диссертация 2007)</w:t>
      </w:r>
    </w:p>
    <w:p w14:paraId="6D535AAE"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Экономика строительства, Бузырев В.В., Издательский дом «Питер», 2009.</w:t>
      </w:r>
    </w:p>
    <w:p w14:paraId="31CABC46"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Подробнее о том, откуда, что и в каких объёмах скопипи… простите, скопипащено, читатели могут увидеть из </w:t>
      </w:r>
      <w:hyperlink r:id="rId150" w:tgtFrame="_blank" w:history="1">
        <w:r w:rsidRPr="00A71DE1">
          <w:rPr>
            <w:rFonts w:ascii="Times New Roman" w:hAnsi="Times New Roman" w:cs="Times New Roman"/>
            <w:sz w:val="28"/>
            <w:szCs w:val="28"/>
          </w:rPr>
          <w:t>таблицы заимствований</w:t>
        </w:r>
      </w:hyperlink>
      <w:r w:rsidRPr="00A71DE1">
        <w:rPr>
          <w:rFonts w:ascii="Times New Roman" w:hAnsi="Times New Roman" w:cs="Times New Roman"/>
          <w:sz w:val="28"/>
          <w:szCs w:val="28"/>
        </w:rPr>
        <w:t>. А отсюда можно сделать вывод, что труд Михаила Викторова основан на трёх предшествующих диссертациях середины 2000-х годов плюс университетский учебник той же поры. Говорится в нём о вопросах саморегулирования, а не о строительной области в целом.</w:t>
      </w:r>
    </w:p>
    <w:p w14:paraId="49A59508" w14:textId="77777777" w:rsidR="00A71DE1" w:rsidRP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Насколько эти наработки могли пригодиться Минстрою России при написании двух страничек в Стратегии мы судить, конечно, не можем, но, судя по списку выводов, текст диссертации представляет собой настолько обобщённое и «водянистое» творение, что привязан может быть к чему угодно.</w:t>
      </w:r>
    </w:p>
    <w:p w14:paraId="7053384F" w14:textId="76992225" w:rsidR="00A71DE1" w:rsidRDefault="00A71DE1" w:rsidP="00A71DE1">
      <w:pPr>
        <w:tabs>
          <w:tab w:val="left" w:pos="851"/>
        </w:tabs>
        <w:spacing w:after="0"/>
        <w:ind w:firstLine="851"/>
        <w:jc w:val="both"/>
        <w:rPr>
          <w:rFonts w:ascii="Times New Roman" w:hAnsi="Times New Roman" w:cs="Times New Roman"/>
          <w:sz w:val="28"/>
          <w:szCs w:val="28"/>
        </w:rPr>
      </w:pPr>
      <w:r w:rsidRPr="00A71DE1">
        <w:rPr>
          <w:rFonts w:ascii="Times New Roman" w:hAnsi="Times New Roman" w:cs="Times New Roman"/>
          <w:sz w:val="28"/>
          <w:szCs w:val="28"/>
        </w:rPr>
        <w:t>А с другой стороны, не свидетельствует ли такое положение дел о кризисе умов в самой системе строительного саморегулирования? Ведь, кроме Михаила Викторова с его диссертацией, других-то авторов фундаментальных трудов, которые были бы, к тому же, практикующими саморегуляторами, припомнить не получается. Как же так вышло, что крайне доходная и сложная область рынка оказалась настолько бесплодной с точки зрения интеллектуальных наработок? А теперь вот «доктор саморегулирования» взялся и за технологии информационного моделирования…</w:t>
      </w:r>
    </w:p>
    <w:p w14:paraId="6BBFDDA0" w14:textId="3AA62A74" w:rsidR="00FB5FC0" w:rsidRDefault="00FB5FC0" w:rsidP="00A71DE1">
      <w:pPr>
        <w:tabs>
          <w:tab w:val="left" w:pos="851"/>
        </w:tabs>
        <w:spacing w:after="0"/>
        <w:ind w:firstLine="851"/>
        <w:jc w:val="both"/>
        <w:rPr>
          <w:rFonts w:ascii="Times New Roman" w:hAnsi="Times New Roman" w:cs="Times New Roman"/>
          <w:sz w:val="28"/>
          <w:szCs w:val="28"/>
        </w:rPr>
      </w:pPr>
    </w:p>
    <w:p w14:paraId="592E5FEF" w14:textId="266D4045" w:rsidR="00FB5FC0" w:rsidRPr="00FB5FC0" w:rsidRDefault="00FB5FC0" w:rsidP="00FB5FC0">
      <w:pPr>
        <w:pStyle w:val="1"/>
        <w:numPr>
          <w:ilvl w:val="1"/>
          <w:numId w:val="1"/>
        </w:numPr>
        <w:tabs>
          <w:tab w:val="left" w:pos="851"/>
        </w:tabs>
        <w:spacing w:before="0" w:beforeAutospacing="0" w:after="0" w:afterAutospacing="0"/>
        <w:ind w:left="0" w:firstLine="0"/>
        <w:jc w:val="both"/>
        <w:rPr>
          <w:b w:val="0"/>
          <w:bCs w:val="0"/>
          <w:sz w:val="28"/>
          <w:szCs w:val="28"/>
        </w:rPr>
      </w:pPr>
      <w:bookmarkStart w:id="64" w:name="_Toc86403561"/>
      <w:r>
        <w:rPr>
          <w:sz w:val="28"/>
          <w:szCs w:val="28"/>
        </w:rPr>
        <w:t xml:space="preserve">27.10.2021 За-Строй. </w:t>
      </w:r>
      <w:r w:rsidRPr="00FB5FC0">
        <w:rPr>
          <w:sz w:val="28"/>
          <w:szCs w:val="28"/>
        </w:rPr>
        <w:t>Первичка и не думает сдаваться</w:t>
      </w:r>
      <w:bookmarkEnd w:id="64"/>
    </w:p>
    <w:p w14:paraId="43A31DA8" w14:textId="77777777" w:rsidR="00FB5FC0" w:rsidRPr="00FB5FC0" w:rsidRDefault="00FB5FC0" w:rsidP="00FB5FC0">
      <w:pPr>
        <w:tabs>
          <w:tab w:val="left" w:pos="851"/>
        </w:tabs>
        <w:spacing w:after="0"/>
        <w:ind w:firstLine="851"/>
        <w:jc w:val="both"/>
        <w:rPr>
          <w:rFonts w:ascii="Times New Roman" w:hAnsi="Times New Roman" w:cs="Times New Roman"/>
          <w:sz w:val="28"/>
          <w:szCs w:val="28"/>
        </w:rPr>
      </w:pPr>
      <w:r w:rsidRPr="00FB5FC0">
        <w:rPr>
          <w:rFonts w:ascii="Times New Roman" w:hAnsi="Times New Roman" w:cs="Times New Roman"/>
          <w:sz w:val="28"/>
          <w:szCs w:val="28"/>
        </w:rPr>
        <w:t>Продажи жилья в российских новостройках выросли за девять месяцев этого года почти на треть</w:t>
      </w:r>
    </w:p>
    <w:p w14:paraId="23E17E67" w14:textId="77777777" w:rsidR="00FB5FC0" w:rsidRPr="00FB5FC0" w:rsidRDefault="00FB5FC0" w:rsidP="00FB5FC0">
      <w:pPr>
        <w:tabs>
          <w:tab w:val="left" w:pos="851"/>
        </w:tabs>
        <w:spacing w:after="0"/>
        <w:ind w:firstLine="851"/>
        <w:jc w:val="both"/>
        <w:rPr>
          <w:rFonts w:ascii="Times New Roman" w:hAnsi="Times New Roman" w:cs="Times New Roman"/>
          <w:sz w:val="28"/>
          <w:szCs w:val="28"/>
        </w:rPr>
      </w:pPr>
      <w:r w:rsidRPr="00FB5FC0">
        <w:rPr>
          <w:rFonts w:ascii="Times New Roman" w:hAnsi="Times New Roman" w:cs="Times New Roman"/>
          <w:sz w:val="28"/>
          <w:szCs w:val="28"/>
        </w:rPr>
        <w:t>Федеральная служба государственной регистрации, кадастра и картографии (Росреестр) за девять месяцев 2021-го зарегистрировала почти 632 тысячи договоров участия в долевом строительстве – на 29% больше, чем в январе-сентябре прошлого года.</w:t>
      </w:r>
    </w:p>
    <w:p w14:paraId="1CBB0226" w14:textId="77777777" w:rsidR="00FB5FC0" w:rsidRPr="00FB5FC0" w:rsidRDefault="00FB5FC0" w:rsidP="00FB5FC0">
      <w:pPr>
        <w:tabs>
          <w:tab w:val="left" w:pos="851"/>
        </w:tabs>
        <w:spacing w:after="0"/>
        <w:ind w:firstLine="851"/>
        <w:jc w:val="both"/>
        <w:rPr>
          <w:rFonts w:ascii="Times New Roman" w:hAnsi="Times New Roman" w:cs="Times New Roman"/>
          <w:sz w:val="28"/>
          <w:szCs w:val="28"/>
        </w:rPr>
      </w:pPr>
      <w:r w:rsidRPr="00FB5FC0">
        <w:rPr>
          <w:rFonts w:ascii="Times New Roman" w:hAnsi="Times New Roman" w:cs="Times New Roman"/>
          <w:sz w:val="28"/>
          <w:szCs w:val="28"/>
        </w:rPr>
        <w:t>Как отмечают в ведомстве, больше всего договоров долевого участия заключено в Москве (100,5 тысячи), Московской области (86,7 тысячи), Санкт-</w:t>
      </w:r>
      <w:r w:rsidRPr="00FB5FC0">
        <w:rPr>
          <w:rFonts w:ascii="Times New Roman" w:hAnsi="Times New Roman" w:cs="Times New Roman"/>
          <w:sz w:val="28"/>
          <w:szCs w:val="28"/>
        </w:rPr>
        <w:lastRenderedPageBreak/>
        <w:t>Петербурге (55,2 тысячи), Краснодарском крае (43,7 тысячи) и Новосибирской области (22,9 тысячи). В сентябре 2021-го зарегистрировано почти 75 тысяч договоров с участием дольщиков.</w:t>
      </w:r>
    </w:p>
    <w:p w14:paraId="4D4E1F48" w14:textId="77777777" w:rsidR="00FB5FC0" w:rsidRPr="00FB5FC0" w:rsidRDefault="00FB5FC0" w:rsidP="00FB5FC0">
      <w:pPr>
        <w:tabs>
          <w:tab w:val="left" w:pos="851"/>
        </w:tabs>
        <w:spacing w:after="0"/>
        <w:ind w:firstLine="851"/>
        <w:jc w:val="both"/>
        <w:rPr>
          <w:rFonts w:ascii="Times New Roman" w:hAnsi="Times New Roman" w:cs="Times New Roman"/>
          <w:sz w:val="28"/>
          <w:szCs w:val="28"/>
        </w:rPr>
      </w:pPr>
      <w:r w:rsidRPr="00FB5FC0">
        <w:rPr>
          <w:rFonts w:ascii="Times New Roman" w:hAnsi="Times New Roman" w:cs="Times New Roman"/>
          <w:sz w:val="28"/>
          <w:szCs w:val="28"/>
        </w:rPr>
        <w:t>На вторичном рынке спрос за девять месяцев вырос на 22% – до 3-х миллионов сделок. Такие сделки чаще всего заключали в Краснодарском крае (196,1 тысячи), Московской области (180,6 тысячи), Москве (121,9 тысячи), Свердловской области (112,9 тысячи) и в Республике Башкортостан (93 тысячи). В сентябре 2021 года количество сделок на вторичном рынке составило 343 тысячи.</w:t>
      </w:r>
    </w:p>
    <w:p w14:paraId="4912DED4" w14:textId="77777777" w:rsidR="00FB5FC0" w:rsidRPr="00FB5FC0" w:rsidRDefault="00FB5FC0" w:rsidP="00FB5FC0">
      <w:pPr>
        <w:tabs>
          <w:tab w:val="left" w:pos="851"/>
        </w:tabs>
        <w:spacing w:after="0"/>
        <w:ind w:firstLine="851"/>
        <w:jc w:val="both"/>
        <w:rPr>
          <w:rFonts w:ascii="Times New Roman" w:hAnsi="Times New Roman" w:cs="Times New Roman"/>
          <w:sz w:val="28"/>
          <w:szCs w:val="28"/>
        </w:rPr>
      </w:pPr>
      <w:r w:rsidRPr="00FB5FC0">
        <w:rPr>
          <w:rFonts w:ascii="Times New Roman" w:hAnsi="Times New Roman" w:cs="Times New Roman"/>
          <w:sz w:val="28"/>
          <w:szCs w:val="28"/>
        </w:rPr>
        <w:t>Общее число зарегистрированных ипотек за девять месяцев 2021 года составило 2,8 миллиона – на 24% больше в сравнении с данными за прошлый год. В сентябре текущего года зарегистрировано 314 тысяч ипотек.</w:t>
      </w:r>
    </w:p>
    <w:p w14:paraId="73FB4467" w14:textId="77777777" w:rsidR="00FB5FC0" w:rsidRPr="00FB5FC0" w:rsidRDefault="00FB5FC0" w:rsidP="00FB5FC0">
      <w:pPr>
        <w:tabs>
          <w:tab w:val="left" w:pos="851"/>
        </w:tabs>
        <w:spacing w:after="0"/>
        <w:ind w:firstLine="851"/>
        <w:jc w:val="both"/>
        <w:rPr>
          <w:rFonts w:ascii="Times New Roman" w:hAnsi="Times New Roman" w:cs="Times New Roman"/>
          <w:sz w:val="28"/>
          <w:szCs w:val="28"/>
        </w:rPr>
      </w:pPr>
      <w:r w:rsidRPr="00FB5FC0">
        <w:rPr>
          <w:rFonts w:ascii="Times New Roman" w:hAnsi="Times New Roman" w:cs="Times New Roman"/>
          <w:sz w:val="28"/>
          <w:szCs w:val="28"/>
        </w:rPr>
        <w:t>Лидеры по регистрации ипотечных сделок за этот период – Московская область (242,6 тысячи), Москва (186,5 тысячи), Краснодарский край (163,7 тысячи), Санкт-Петербург (140,5 тысячи) и Свердловская область (113,4 тысячи).</w:t>
      </w:r>
    </w:p>
    <w:p w14:paraId="2988A6EC" w14:textId="70BBECE4" w:rsidR="00A71DE1" w:rsidRDefault="00A71DE1" w:rsidP="00FB5FC0">
      <w:pPr>
        <w:tabs>
          <w:tab w:val="left" w:pos="851"/>
        </w:tabs>
        <w:spacing w:after="0"/>
        <w:ind w:firstLine="851"/>
        <w:jc w:val="both"/>
        <w:rPr>
          <w:rFonts w:ascii="Times New Roman" w:hAnsi="Times New Roman" w:cs="Times New Roman"/>
          <w:sz w:val="28"/>
          <w:szCs w:val="28"/>
        </w:rPr>
      </w:pPr>
    </w:p>
    <w:p w14:paraId="10D994A4" w14:textId="13280630" w:rsidR="007E26FA" w:rsidRPr="007E26FA" w:rsidRDefault="007E26FA" w:rsidP="007E26FA">
      <w:pPr>
        <w:pStyle w:val="1"/>
        <w:numPr>
          <w:ilvl w:val="1"/>
          <w:numId w:val="1"/>
        </w:numPr>
        <w:tabs>
          <w:tab w:val="left" w:pos="851"/>
        </w:tabs>
        <w:spacing w:before="0" w:beforeAutospacing="0" w:after="0" w:afterAutospacing="0"/>
        <w:ind w:left="0" w:firstLine="0"/>
        <w:jc w:val="both"/>
        <w:rPr>
          <w:sz w:val="28"/>
          <w:szCs w:val="28"/>
        </w:rPr>
      </w:pPr>
      <w:bookmarkStart w:id="65" w:name="_Toc86403562"/>
      <w:r>
        <w:rPr>
          <w:sz w:val="28"/>
          <w:szCs w:val="28"/>
        </w:rPr>
        <w:t xml:space="preserve">28.10.2021 АНСБ. </w:t>
      </w:r>
      <w:r w:rsidRPr="007E26FA">
        <w:rPr>
          <w:sz w:val="28"/>
          <w:szCs w:val="28"/>
        </w:rPr>
        <w:t>Механизм повышения цены госконтрактов пока не заработал – за 2 месяца до окончания срока</w:t>
      </w:r>
      <w:bookmarkEnd w:id="65"/>
    </w:p>
    <w:p w14:paraId="06280523" w14:textId="77777777" w:rsidR="007E26FA" w:rsidRPr="007E26FA" w:rsidRDefault="007E26FA" w:rsidP="007E26FA">
      <w:pPr>
        <w:tabs>
          <w:tab w:val="left" w:pos="851"/>
        </w:tabs>
        <w:spacing w:after="0"/>
        <w:ind w:firstLine="851"/>
        <w:jc w:val="both"/>
        <w:rPr>
          <w:rFonts w:ascii="Times New Roman" w:hAnsi="Times New Roman" w:cs="Times New Roman"/>
          <w:sz w:val="28"/>
          <w:szCs w:val="28"/>
        </w:rPr>
      </w:pPr>
      <w:r w:rsidRPr="007E26FA">
        <w:rPr>
          <w:rFonts w:ascii="Times New Roman" w:hAnsi="Times New Roman" w:cs="Times New Roman"/>
          <w:sz w:val="28"/>
          <w:szCs w:val="28"/>
        </w:rPr>
        <w:t>Практически никто из строительных компаний до сих не получил из бюджета реальной компенсации затрат при исполнении госконтрактов из-за роста цен на строительные материалы. Пока речь идет только о том, что заявки регионов рассматриваются на федеральном уровне, а заявки строителей – на региональном. Но деньги в стройку не пошли.</w:t>
      </w:r>
    </w:p>
    <w:p w14:paraId="4859D3F9" w14:textId="77777777" w:rsidR="007E26FA" w:rsidRPr="007E26FA" w:rsidRDefault="007E26FA" w:rsidP="007E26FA">
      <w:pPr>
        <w:tabs>
          <w:tab w:val="left" w:pos="851"/>
        </w:tabs>
        <w:spacing w:after="0"/>
        <w:ind w:firstLine="851"/>
        <w:jc w:val="both"/>
        <w:rPr>
          <w:rFonts w:ascii="Times New Roman" w:hAnsi="Times New Roman" w:cs="Times New Roman"/>
          <w:sz w:val="28"/>
          <w:szCs w:val="28"/>
        </w:rPr>
      </w:pPr>
      <w:r w:rsidRPr="007E26FA">
        <w:rPr>
          <w:rFonts w:ascii="Times New Roman" w:hAnsi="Times New Roman" w:cs="Times New Roman"/>
          <w:sz w:val="28"/>
          <w:szCs w:val="28"/>
        </w:rPr>
        <w:t>Действие постановления правительства России №1315 о компенсации роста цен на строительные материалы компаниям, работающим на государственных контрактах, закончится 1 января 2022 года. Однако до сих пор строители реальных денег не получили – согласования затягиваются, в регионах и муниципалитетах просто не заложено средств на такие компенсации.</w:t>
      </w:r>
    </w:p>
    <w:p w14:paraId="3925E381" w14:textId="01822307" w:rsidR="007E26FA" w:rsidRPr="007E26FA" w:rsidRDefault="007E26FA" w:rsidP="007E26FA">
      <w:pPr>
        <w:tabs>
          <w:tab w:val="left" w:pos="851"/>
        </w:tabs>
        <w:spacing w:after="0"/>
        <w:ind w:firstLine="851"/>
        <w:jc w:val="both"/>
        <w:rPr>
          <w:rFonts w:ascii="Times New Roman" w:hAnsi="Times New Roman" w:cs="Times New Roman"/>
          <w:sz w:val="28"/>
          <w:szCs w:val="28"/>
        </w:rPr>
      </w:pPr>
      <w:r w:rsidRPr="007E26FA">
        <w:rPr>
          <w:rFonts w:ascii="Times New Roman" w:hAnsi="Times New Roman" w:cs="Times New Roman"/>
          <w:sz w:val="28"/>
          <w:szCs w:val="28"/>
        </w:rPr>
        <w:t>Если говорить о федеральном уровне, то здесь, судя по отчетам Минстроя России, пока только рассматриваются заявки регионов на выделение средств из федерального бюджета для компенсации роста цен по госконтрактам. Причем в данном случае речь идет об объектах, которые строятся на федеральные средства. «По первым заявкам от регионов, подтвердивших свою потребность в корректировке суммы госконтрактов, уже направлено обращение в Правительство РФ с просьбой о выделении средств на дополнительное финансирование. В ближайшее время мы ожидаем также заявки от ряда регионов, завершающих согласование необходимой документации. Всего на данный момент в разной стадии проработки на региональном уровне находятся заявки от 62 субъектов РФ», - сообщил на днях замминистра строительства и ЖКХ РФ Юрий Гордеев.</w:t>
      </w:r>
    </w:p>
    <w:p w14:paraId="7D95A2DA" w14:textId="77777777" w:rsidR="007E26FA" w:rsidRPr="007E26FA" w:rsidRDefault="007E26FA" w:rsidP="007E26FA">
      <w:pPr>
        <w:tabs>
          <w:tab w:val="left" w:pos="851"/>
        </w:tabs>
        <w:spacing w:after="0"/>
        <w:ind w:firstLine="851"/>
        <w:jc w:val="both"/>
        <w:rPr>
          <w:rFonts w:ascii="Times New Roman" w:hAnsi="Times New Roman" w:cs="Times New Roman"/>
          <w:sz w:val="28"/>
          <w:szCs w:val="28"/>
        </w:rPr>
      </w:pPr>
      <w:r w:rsidRPr="007E26FA">
        <w:rPr>
          <w:rFonts w:ascii="Times New Roman" w:hAnsi="Times New Roman" w:cs="Times New Roman"/>
          <w:sz w:val="28"/>
          <w:szCs w:val="28"/>
        </w:rPr>
        <w:t xml:space="preserve">Это официальная статистика. А что же говорит профессиональное сообщество? На телеграмм-канале «Просто о сметах» обнародована следующая информация: «Пересчет необходим 887 объектам, общая сумма которых 504 млрд, </w:t>
      </w:r>
      <w:r w:rsidRPr="007E26FA">
        <w:rPr>
          <w:rFonts w:ascii="Times New Roman" w:hAnsi="Times New Roman" w:cs="Times New Roman"/>
          <w:sz w:val="28"/>
          <w:szCs w:val="28"/>
        </w:rPr>
        <w:lastRenderedPageBreak/>
        <w:t>среднее увеличение цены контракта 28,5%. Итого получается, что необходимо 143,6 млрд (1,62 млрд на объект в среднем).</w:t>
      </w:r>
    </w:p>
    <w:p w14:paraId="709580F9" w14:textId="77777777" w:rsidR="007E26FA" w:rsidRPr="007E26FA" w:rsidRDefault="007E26FA" w:rsidP="007E26FA">
      <w:pPr>
        <w:tabs>
          <w:tab w:val="left" w:pos="851"/>
        </w:tabs>
        <w:spacing w:after="0"/>
        <w:ind w:firstLine="851"/>
        <w:jc w:val="both"/>
        <w:rPr>
          <w:rFonts w:ascii="Times New Roman" w:hAnsi="Times New Roman" w:cs="Times New Roman"/>
          <w:sz w:val="28"/>
          <w:szCs w:val="28"/>
        </w:rPr>
      </w:pPr>
      <w:r w:rsidRPr="007E26FA">
        <w:rPr>
          <w:rFonts w:ascii="Times New Roman" w:hAnsi="Times New Roman" w:cs="Times New Roman"/>
          <w:sz w:val="28"/>
          <w:szCs w:val="28"/>
        </w:rPr>
        <w:t>Из резервного фонда Правительства на эти цели выделяется 100 млрд. рублей. На всех, очевидно, не хватит, да и времени остается все меньше и меньше.  Казалось бы, нужно поторопиться, но что-то опять пошло не так. Согласно отчета Минстроя, за три (!) месяца с момента подписания Постановления 1315 из средств федерального бюджета планируется направить на покрытие разницы в цене контракта аж 20 объектов (ГРБС по которым является Минстрой) на общую сумму всего 967,1 млн руб. (в среднем по 48 млн на объект). И это все? А как же остальные?</w:t>
      </w:r>
    </w:p>
    <w:p w14:paraId="3281D35C" w14:textId="77777777" w:rsidR="007E26FA" w:rsidRPr="007E26FA" w:rsidRDefault="007E26FA" w:rsidP="007E26FA">
      <w:pPr>
        <w:tabs>
          <w:tab w:val="left" w:pos="851"/>
        </w:tabs>
        <w:spacing w:after="0"/>
        <w:ind w:firstLine="851"/>
        <w:jc w:val="both"/>
        <w:rPr>
          <w:rFonts w:ascii="Times New Roman" w:hAnsi="Times New Roman" w:cs="Times New Roman"/>
          <w:sz w:val="28"/>
          <w:szCs w:val="28"/>
        </w:rPr>
      </w:pPr>
      <w:r w:rsidRPr="007E26FA">
        <w:rPr>
          <w:rFonts w:ascii="Times New Roman" w:hAnsi="Times New Roman" w:cs="Times New Roman"/>
          <w:sz w:val="28"/>
          <w:szCs w:val="28"/>
        </w:rPr>
        <w:t>Либо механизм нерабочий (непонятный и сложный даже для экспертов), либо заказчики предпочитают держаться от всего этого подальше (в свете постоянных претензий контролирующих органов)… Столько потраченного времени, шума вокруг этой темы, а в итоге – дополнительный аргумент для Минфина не поддерживать пересчет выполненных работ по контракту, начиная с 01.01.2021 г., а также контрактов сроком до 1 года. Причина банальна: неосвоение».</w:t>
      </w:r>
    </w:p>
    <w:p w14:paraId="3996307C" w14:textId="77777777" w:rsidR="007E26FA" w:rsidRPr="007E26FA" w:rsidRDefault="007E26FA" w:rsidP="007E26FA">
      <w:pPr>
        <w:tabs>
          <w:tab w:val="left" w:pos="851"/>
        </w:tabs>
        <w:spacing w:after="0"/>
        <w:ind w:firstLine="851"/>
        <w:jc w:val="both"/>
        <w:rPr>
          <w:rFonts w:ascii="Times New Roman" w:hAnsi="Times New Roman" w:cs="Times New Roman"/>
          <w:sz w:val="28"/>
          <w:szCs w:val="28"/>
        </w:rPr>
      </w:pPr>
      <w:r w:rsidRPr="007E26FA">
        <w:rPr>
          <w:rFonts w:ascii="Times New Roman" w:hAnsi="Times New Roman" w:cs="Times New Roman"/>
          <w:sz w:val="28"/>
          <w:szCs w:val="28"/>
        </w:rPr>
        <w:t>Аналогичная ситуация складывается и в регионах. В большинстве из них региональные правительства приняли пакет документов, по которым можно пересчитать цену госконтракта, но реального пересчета, а тем более, поступления денег строителям не предвидится. Судя по обсуждению, состоявшемуся на заседании Комитета НОСТРОЙ по жилищному и гражданскому строительству 26 октября, реальных примеров выплаты строителям нет. Так, некоторые компании даже готовят пакеты документов и представляют их в региональные органы власти для пересчета цены контракта, но со стороны региона как заказчика эта процедура сугубо добровольная, и принудить его к исполнению совершенно невозможно. Как пример: 15 компаний-членов одной из региональных СРО подали пакеты документов на увеличение цены госконтракта, но положительного решения не получила ни одна.</w:t>
      </w:r>
    </w:p>
    <w:p w14:paraId="51CEEA80" w14:textId="77777777" w:rsidR="007E26FA" w:rsidRPr="007E26FA" w:rsidRDefault="007E26FA" w:rsidP="007E26FA">
      <w:pPr>
        <w:tabs>
          <w:tab w:val="left" w:pos="851"/>
        </w:tabs>
        <w:spacing w:after="0"/>
        <w:ind w:firstLine="851"/>
        <w:jc w:val="both"/>
        <w:rPr>
          <w:rFonts w:ascii="Times New Roman" w:hAnsi="Times New Roman" w:cs="Times New Roman"/>
          <w:sz w:val="28"/>
          <w:szCs w:val="28"/>
        </w:rPr>
      </w:pPr>
      <w:r w:rsidRPr="007E26FA">
        <w:rPr>
          <w:rFonts w:ascii="Times New Roman" w:hAnsi="Times New Roman" w:cs="Times New Roman"/>
          <w:sz w:val="28"/>
          <w:szCs w:val="28"/>
        </w:rPr>
        <w:t>Как правило, региональные власти отказывают в рассмотрении этих документов из-за отсутствия бюджетных лимитов, а то и вовсе из-за дефицита бюджета. Это и понятно – конец года, деньги израсходованы, а сам бюджет верстался еще летом-осенью прошлого года. Кроме того, каждый губернатор знает, где он может оказаться из-за неправильного или нецелевого расходования бюджетных средств. Конечно, компании могут добиваться пересмотра цены контракта через суд, но такие дела тянутся по несколько лет, да и не захочет подрядчик портить отношения с властью региона, где он собирается работать и дальше. Так что строители предпочитают решать свои проблемы своими же силами.</w:t>
      </w:r>
    </w:p>
    <w:p w14:paraId="7B1DF05D" w14:textId="48ADCD99" w:rsidR="007E26FA" w:rsidRDefault="007E26FA" w:rsidP="00FB5FC0">
      <w:pPr>
        <w:tabs>
          <w:tab w:val="left" w:pos="851"/>
        </w:tabs>
        <w:spacing w:after="0"/>
        <w:ind w:firstLine="851"/>
        <w:jc w:val="both"/>
        <w:rPr>
          <w:rFonts w:ascii="Times New Roman" w:hAnsi="Times New Roman" w:cs="Times New Roman"/>
          <w:sz w:val="28"/>
          <w:szCs w:val="28"/>
        </w:rPr>
      </w:pPr>
    </w:p>
    <w:p w14:paraId="4EB540DF" w14:textId="36D9BEED" w:rsidR="00F423B2" w:rsidRDefault="00F423B2" w:rsidP="00FB5FC0">
      <w:pPr>
        <w:tabs>
          <w:tab w:val="left" w:pos="851"/>
        </w:tabs>
        <w:spacing w:after="0"/>
        <w:ind w:firstLine="851"/>
        <w:jc w:val="both"/>
        <w:rPr>
          <w:rFonts w:ascii="Times New Roman" w:hAnsi="Times New Roman" w:cs="Times New Roman"/>
          <w:sz w:val="28"/>
          <w:szCs w:val="28"/>
        </w:rPr>
      </w:pPr>
    </w:p>
    <w:p w14:paraId="5A7E6715" w14:textId="020DD7CF" w:rsidR="00F423B2" w:rsidRDefault="00F423B2" w:rsidP="00FB5FC0">
      <w:pPr>
        <w:tabs>
          <w:tab w:val="left" w:pos="851"/>
        </w:tabs>
        <w:spacing w:after="0"/>
        <w:ind w:firstLine="851"/>
        <w:jc w:val="both"/>
        <w:rPr>
          <w:rFonts w:ascii="Times New Roman" w:hAnsi="Times New Roman" w:cs="Times New Roman"/>
          <w:sz w:val="28"/>
          <w:szCs w:val="28"/>
        </w:rPr>
      </w:pPr>
    </w:p>
    <w:p w14:paraId="681CCB22" w14:textId="77777777" w:rsidR="00F423B2" w:rsidRPr="00FB5FC0" w:rsidRDefault="00F423B2" w:rsidP="00FB5FC0">
      <w:pPr>
        <w:tabs>
          <w:tab w:val="left" w:pos="851"/>
        </w:tabs>
        <w:spacing w:after="0"/>
        <w:ind w:firstLine="851"/>
        <w:jc w:val="both"/>
        <w:rPr>
          <w:rFonts w:ascii="Times New Roman" w:hAnsi="Times New Roman" w:cs="Times New Roman"/>
          <w:sz w:val="28"/>
          <w:szCs w:val="28"/>
        </w:rPr>
      </w:pPr>
    </w:p>
    <w:p w14:paraId="7F9D63B3" w14:textId="2FD29909" w:rsidR="009D1370" w:rsidRPr="00325EC1" w:rsidRDefault="001F4E06" w:rsidP="009D1370">
      <w:pPr>
        <w:pStyle w:val="1"/>
        <w:numPr>
          <w:ilvl w:val="0"/>
          <w:numId w:val="1"/>
        </w:numPr>
        <w:tabs>
          <w:tab w:val="left" w:pos="851"/>
        </w:tabs>
        <w:spacing w:before="0" w:beforeAutospacing="0" w:after="0" w:afterAutospacing="0"/>
        <w:ind w:left="0" w:firstLine="0"/>
        <w:jc w:val="both"/>
        <w:rPr>
          <w:sz w:val="28"/>
          <w:szCs w:val="28"/>
        </w:rPr>
      </w:pPr>
      <w:bookmarkStart w:id="66" w:name="_Toc86403563"/>
      <w:r>
        <w:rPr>
          <w:sz w:val="28"/>
          <w:szCs w:val="28"/>
        </w:rPr>
        <w:lastRenderedPageBreak/>
        <w:t>СТАТЬИ, ИНТЕРВЬЮ</w:t>
      </w:r>
      <w:bookmarkEnd w:id="66"/>
    </w:p>
    <w:p w14:paraId="19AA0142" w14:textId="6D62188C" w:rsidR="00770C49" w:rsidRDefault="00770C49" w:rsidP="00770C49">
      <w:pPr>
        <w:tabs>
          <w:tab w:val="left" w:pos="851"/>
        </w:tabs>
        <w:spacing w:after="0"/>
        <w:ind w:firstLine="851"/>
        <w:jc w:val="both"/>
        <w:rPr>
          <w:rFonts w:ascii="Times New Roman" w:hAnsi="Times New Roman" w:cs="Times New Roman"/>
          <w:sz w:val="28"/>
          <w:szCs w:val="28"/>
        </w:rPr>
      </w:pPr>
    </w:p>
    <w:p w14:paraId="3567D845" w14:textId="3935C616" w:rsidR="00AC55DE" w:rsidRPr="00AC55DE" w:rsidRDefault="006D3D51" w:rsidP="006D3D51">
      <w:pPr>
        <w:pStyle w:val="1"/>
        <w:numPr>
          <w:ilvl w:val="1"/>
          <w:numId w:val="1"/>
        </w:numPr>
        <w:tabs>
          <w:tab w:val="left" w:pos="851"/>
        </w:tabs>
        <w:spacing w:before="0" w:beforeAutospacing="0" w:after="0" w:afterAutospacing="0"/>
        <w:ind w:left="0" w:firstLine="0"/>
        <w:jc w:val="both"/>
        <w:rPr>
          <w:sz w:val="28"/>
          <w:szCs w:val="28"/>
        </w:rPr>
      </w:pPr>
      <w:bookmarkStart w:id="67" w:name="_Toc86403564"/>
      <w:r>
        <w:rPr>
          <w:sz w:val="28"/>
          <w:szCs w:val="28"/>
        </w:rPr>
        <w:t xml:space="preserve">24.10.2021 АНСБ. </w:t>
      </w:r>
      <w:r w:rsidR="00AC55DE" w:rsidRPr="00AC55DE">
        <w:rPr>
          <w:sz w:val="28"/>
          <w:szCs w:val="28"/>
        </w:rPr>
        <w:t>Увеличение цены договора на капремонт – процедура сложная и небезопасная</w:t>
      </w:r>
      <w:bookmarkEnd w:id="67"/>
    </w:p>
    <w:p w14:paraId="6BE0963F"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Вслед за постановлением правительства России №1315 было выпущено постановление правительства РФ № 1667, которое регулирует порядок увеличения цены договора о проведении капремонта общего имущества в многоквартирном доме. Документ долгожданный, но использовать его нужно с большой осторожностью – предупреждает президент Союза инженеров-сметчиков Павел Горячкин.</w:t>
      </w:r>
    </w:p>
    <w:p w14:paraId="21F0DE28"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Отметим, что под данное постановление попадает большое количество договоров на капремонт многоквартирных домов, которые исполняют тысячи небольших строительных компаний. Таким образом, они могут рассчитывать на компенсацию удорожания строительных материалов, которые им пришлось закупать в 2020-2021 годах. При этом стоит помнить, что за договорами на капительный ремонт очень пристально следит прокуратура, а заказчики, как правило, - муниципальные органы, у которых в бюджетах на этот год лишние суммы на капремонт явно не заложены. А любой перерасход бюджетных средств грозит уже заказчикам уголовным преследованием.</w:t>
      </w:r>
    </w:p>
    <w:p w14:paraId="30877455"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Исходя из всех этих тонкостей текущего момента, Союз инженеров-сметчиков подготовил ключевые разъяснения по применению данного документа и предоставил их в распоряжение Агентства новостей «Строительный бизнес».</w:t>
      </w:r>
    </w:p>
    <w:p w14:paraId="5786A583"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14 октября 2021 вступило в силу постановление Правительства Российской Федерации от 30.09.2021 № 1667 «Об особенностях применения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(для справки Положение утверждено постановлением Правительства РФ от 01.07.2016 № 615 (ред. от 29.09.2021)</w:t>
      </w:r>
    </w:p>
    <w:p w14:paraId="63887B1D"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b/>
          <w:bCs/>
          <w:sz w:val="28"/>
          <w:szCs w:val="28"/>
        </w:rPr>
        <w:t>Пунктом 2</w:t>
      </w:r>
      <w:r w:rsidRPr="00AC55DE">
        <w:rPr>
          <w:rFonts w:ascii="Times New Roman" w:hAnsi="Times New Roman" w:cs="Times New Roman"/>
          <w:sz w:val="28"/>
          <w:szCs w:val="28"/>
        </w:rPr>
        <w:t> данного Постановления установлено, что со дня вступления в силу настоящего постановления </w:t>
      </w:r>
      <w:r w:rsidRPr="00AC55DE">
        <w:rPr>
          <w:rFonts w:ascii="Times New Roman" w:hAnsi="Times New Roman" w:cs="Times New Roman"/>
          <w:b/>
          <w:bCs/>
          <w:sz w:val="28"/>
          <w:szCs w:val="28"/>
        </w:rPr>
        <w:t>до 1 января 2022 г.</w:t>
      </w:r>
      <w:r w:rsidRPr="00AC55DE">
        <w:rPr>
          <w:rFonts w:ascii="Times New Roman" w:hAnsi="Times New Roman" w:cs="Times New Roman"/>
          <w:sz w:val="28"/>
          <w:szCs w:val="28"/>
        </w:rPr>
        <w:t> в договор об оказании услуг и (или) выполнении работ по капитальному ремонту общего имущества в многоквартирном доме, заключенный в соответствии с Положением, в том числе до </w:t>
      </w:r>
      <w:r w:rsidRPr="00AC55DE">
        <w:rPr>
          <w:rFonts w:ascii="Times New Roman" w:hAnsi="Times New Roman" w:cs="Times New Roman"/>
          <w:b/>
          <w:bCs/>
          <w:sz w:val="28"/>
          <w:szCs w:val="28"/>
        </w:rPr>
        <w:t>дня вступления в силу настоящего постановления</w:t>
      </w:r>
      <w:r w:rsidRPr="00AC55DE">
        <w:rPr>
          <w:rFonts w:ascii="Times New Roman" w:hAnsi="Times New Roman" w:cs="Times New Roman"/>
          <w:sz w:val="28"/>
          <w:szCs w:val="28"/>
        </w:rPr>
        <w:t>, в связи с увеличением стоимости материалов и оборудования по соглашению сторон в ходе его исполнения может быть внесено изменение в части увеличения цены договора </w:t>
      </w:r>
      <w:r w:rsidRPr="00AC55DE">
        <w:rPr>
          <w:rFonts w:ascii="Times New Roman" w:hAnsi="Times New Roman" w:cs="Times New Roman"/>
          <w:b/>
          <w:bCs/>
          <w:sz w:val="28"/>
          <w:szCs w:val="28"/>
        </w:rPr>
        <w:t>не более чем на 25% </w:t>
      </w:r>
      <w:r w:rsidRPr="00AC55DE">
        <w:rPr>
          <w:rFonts w:ascii="Times New Roman" w:hAnsi="Times New Roman" w:cs="Times New Roman"/>
          <w:sz w:val="28"/>
          <w:szCs w:val="28"/>
        </w:rPr>
        <w:t xml:space="preserve"> при условии непревышения стоимостью услуг и (или) работ по договору после указанного увеличения его цены предельной стоимости услуг и (или) работ по капитальному ремонту общего имущества в многоквартирном доме, определенной нормативным правовым актом соответствующего субъекта </w:t>
      </w:r>
      <w:r w:rsidRPr="00AC55DE">
        <w:rPr>
          <w:rFonts w:ascii="Times New Roman" w:hAnsi="Times New Roman" w:cs="Times New Roman"/>
          <w:sz w:val="28"/>
          <w:szCs w:val="28"/>
        </w:rPr>
        <w:lastRenderedPageBreak/>
        <w:t>Российской Федерации в соответствии с частью 4 статьи 190 Жилищного кодекса Российской Федерации, и непревышения в результате указанного увеличения цены договора объема средств, которые региональный оператор ежегодно вправе израсходовать на финансирование региональной программы капитального ремонта, определяемого нормативным правовым актом соответствующего субъекта Российской Федерации в соответствии со статьей 185 Жилищного кодекса Российской Федерации.</w:t>
      </w:r>
    </w:p>
    <w:p w14:paraId="05E7F04A"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Соглашение об увеличении цены договора заключается после представления подрядной организацией </w:t>
      </w:r>
      <w:r w:rsidRPr="00AC55DE">
        <w:rPr>
          <w:rFonts w:ascii="Times New Roman" w:hAnsi="Times New Roman" w:cs="Times New Roman"/>
          <w:b/>
          <w:bCs/>
          <w:sz w:val="28"/>
          <w:szCs w:val="28"/>
        </w:rPr>
        <w:t>заключения о достоверности определения сметной стоимости капитального ремонта</w:t>
      </w:r>
      <w:r w:rsidRPr="00AC55DE">
        <w:rPr>
          <w:rFonts w:ascii="Times New Roman" w:hAnsi="Times New Roman" w:cs="Times New Roman"/>
          <w:sz w:val="28"/>
          <w:szCs w:val="28"/>
        </w:rPr>
        <w:t> объектов капитального строительства, подтверждающего обоснованность увеличения цены договора.</w:t>
      </w:r>
    </w:p>
    <w:p w14:paraId="2DF9F7D0"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При этом в случае изменения договора в соответствии с настоящим пунктом информация об изменении договора, предусмотренная подпунктом "з" пункта 237 Положения, направляется заказчиком в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сроки, установленные пунктом 238 Положения.</w:t>
      </w:r>
    </w:p>
    <w:p w14:paraId="69A4B17D"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w:t>
      </w:r>
    </w:p>
    <w:p w14:paraId="6E39FAD3"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Следует отметить, что постановление Правительства РФ от 9 августа 2021 года № 1315 «О внесении изменений в некоторые акты Правительства Российской Федерации» и приказ Минстроя России от 21 июля 2021 г. № 500/пр О внесении изменений в Методику составления сметы контракта и новый пункт 45(14) Положения об организации и проведения государственной экспертизы № 145 </w:t>
      </w:r>
      <w:r w:rsidRPr="00AC55DE">
        <w:rPr>
          <w:rFonts w:ascii="Times New Roman" w:hAnsi="Times New Roman" w:cs="Times New Roman"/>
          <w:b/>
          <w:bCs/>
          <w:sz w:val="28"/>
          <w:szCs w:val="28"/>
        </w:rPr>
        <w:t>НЕ ИМЕЮТ ОТНОШЕНИЯ И НЕ ПРИМЕНЯЮТСЯ к данному Постановлению</w:t>
      </w:r>
      <w:r w:rsidRPr="00AC55DE">
        <w:rPr>
          <w:rFonts w:ascii="Times New Roman" w:hAnsi="Times New Roman" w:cs="Times New Roman"/>
          <w:sz w:val="28"/>
          <w:szCs w:val="28"/>
        </w:rPr>
        <w:t>, так как регулируют реализацию возможности изменения (увеличения) существенных условий контракта в соответствии с положениями  пункта 8 части 1 статьи 95 Федерального закона о контрактной системе № 44-ФЗ.</w:t>
      </w:r>
    </w:p>
    <w:p w14:paraId="41585881"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Кроме того, Методика составления сметы контракта, предметом которого являются строительство, реконструкция объектов капитального строительства (Приложение № 2 к приказу Минстроя России от 23 декабря 2019 г. № 841/пр в редакции приказа Минстроя от 21 июля 2021 г. № 500/пр) </w:t>
      </w:r>
      <w:r w:rsidRPr="00AC55DE">
        <w:rPr>
          <w:rFonts w:ascii="Times New Roman" w:hAnsi="Times New Roman" w:cs="Times New Roman"/>
          <w:b/>
          <w:bCs/>
          <w:sz w:val="28"/>
          <w:szCs w:val="28"/>
        </w:rPr>
        <w:t>не относится напрямую к Договорам о проведении капитального ремонта общего имущества в МКД.</w:t>
      </w:r>
    </w:p>
    <w:p w14:paraId="75481D69"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Пояснение: </w:t>
      </w:r>
      <w:r w:rsidRPr="00AC55DE">
        <w:rPr>
          <w:rFonts w:ascii="Times New Roman" w:hAnsi="Times New Roman" w:cs="Times New Roman"/>
          <w:i/>
          <w:iCs/>
          <w:sz w:val="28"/>
          <w:szCs w:val="28"/>
        </w:rPr>
        <w:t>Смета контракта на выполнение подрядных работ по капитальному ремонту по соглашению сторон контракта может быть составлена в соответствии с Методикой составления сметы контракта (Приложение № 2 к приказу 841/пр), только если в составе документации о закупке размещен проект сметы контракта, составленный в соответствии с Разделом VI. «Составление проекта сметы контракта» (Приложение № 1 к приказу 841/пр).</w:t>
      </w:r>
    </w:p>
    <w:p w14:paraId="6A9D2919"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 xml:space="preserve">Сами Региональные операторы не являются заказчиками в понимании Закона о контрактной системе, за исключением положений части 5 статьи 15 Закона о контрактной системе, а проведение торгов в целях выполнения функций </w:t>
      </w:r>
      <w:r w:rsidRPr="00AC55DE">
        <w:rPr>
          <w:rFonts w:ascii="Times New Roman" w:hAnsi="Times New Roman" w:cs="Times New Roman"/>
          <w:sz w:val="28"/>
          <w:szCs w:val="28"/>
        </w:rPr>
        <w:lastRenderedPageBreak/>
        <w:t>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само по себе не образует отношений, урегулированных частью 1 статьи 1 Закона о контрактной системе.</w:t>
      </w:r>
    </w:p>
    <w:p w14:paraId="2A3E89E9"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Согласно действующему пункту 222. Положения № 615 цена договора о проведении капитального ремонта может быть увеличена по соглашению сторон в ходе его исполнения, но </w:t>
      </w:r>
      <w:r w:rsidRPr="00AC55DE">
        <w:rPr>
          <w:rFonts w:ascii="Times New Roman" w:hAnsi="Times New Roman" w:cs="Times New Roman"/>
          <w:b/>
          <w:bCs/>
          <w:sz w:val="28"/>
          <w:szCs w:val="28"/>
        </w:rPr>
        <w:t>не более чем на 15%</w:t>
      </w:r>
      <w:r w:rsidRPr="00AC55DE">
        <w:rPr>
          <w:rFonts w:ascii="Times New Roman" w:hAnsi="Times New Roman" w:cs="Times New Roman"/>
          <w:sz w:val="28"/>
          <w:szCs w:val="28"/>
        </w:rPr>
        <w:t> в связи с </w:t>
      </w:r>
      <w:r w:rsidRPr="00AC55DE">
        <w:rPr>
          <w:rFonts w:ascii="Times New Roman" w:hAnsi="Times New Roman" w:cs="Times New Roman"/>
          <w:b/>
          <w:bCs/>
          <w:sz w:val="28"/>
          <w:szCs w:val="28"/>
        </w:rPr>
        <w:t>пропорциональным увеличением</w:t>
      </w:r>
      <w:r w:rsidRPr="00AC55DE">
        <w:rPr>
          <w:rFonts w:ascii="Times New Roman" w:hAnsi="Times New Roman" w:cs="Times New Roman"/>
          <w:sz w:val="28"/>
          <w:szCs w:val="28"/>
        </w:rPr>
        <w:t> объема оказания услуг и (или) выполнения работ. 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о проведении капитального ремонта изменению не подлежат </w:t>
      </w:r>
      <w:r w:rsidRPr="00AC55DE">
        <w:rPr>
          <w:rFonts w:ascii="Times New Roman" w:hAnsi="Times New Roman" w:cs="Times New Roman"/>
          <w:i/>
          <w:iCs/>
          <w:sz w:val="28"/>
          <w:szCs w:val="28"/>
        </w:rPr>
        <w:t>(в ред. Постановления Правительства РФ от 09.09.2017 N 1092)</w:t>
      </w:r>
    </w:p>
    <w:p w14:paraId="3C3D83B7"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b/>
          <w:bCs/>
          <w:sz w:val="28"/>
          <w:szCs w:val="28"/>
        </w:rPr>
        <w:t>СЛЕДУЕТ ОБРАТИТЬ ВНИМАНИЕ:</w:t>
      </w:r>
    </w:p>
    <w:p w14:paraId="1EF2D5AE"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При увеличении по соглашению сторон цены Договора о капитальном ремонте общего имущества в МКД на величину не более чем 25 процентов в связи с увеличением стоимости материалов и оборудования согласно пункта 2 постановления Правительства РФ от 30.09.2021 № 1667:</w:t>
      </w:r>
    </w:p>
    <w:p w14:paraId="64FC31A6"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i/>
          <w:iCs/>
          <w:sz w:val="28"/>
          <w:szCs w:val="28"/>
        </w:rPr>
        <w:t>- не только общая цена такого договора, но и стоимость каждого из видов услуг и (или) работ по договору, видов работ, определенных по разным (нескольким) позициям сметы, не может быть увеличена на величину более чем 25 процентов и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положениями части 4 статьи 190 Жилищного кодекса Российской Федерации.</w:t>
      </w:r>
    </w:p>
    <w:p w14:paraId="3A09AB69"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Перераспределение стоимости видов работ и услуг внутри цены Договора (сметы) за счет уменьшения стоимости одних видов работ или услуг и соответствующего увеличения стоимости других видов работ и услуг на величину свыше 25 процентов НЕ РЕКОМЕНДУЕТСЯ даже если общее увеличение цены по договору не превысит предельный размер увеличения в 25 процентов,  поскольку в таком случае изменяется пропорция объема работ в общей цене договора, то есть нарушается принцип пропорциональности изменения цены договора.</w:t>
      </w:r>
    </w:p>
    <w:p w14:paraId="2001A986"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Увеличение цены договора обязательно закрепляется Дополнительным соглашением и вносится в Реестр договоров.</w:t>
      </w:r>
    </w:p>
    <w:p w14:paraId="7AD12D01"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 xml:space="preserve">Также согласно части 4 статьи 190 ЖК РФ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w:t>
      </w:r>
      <w:r w:rsidRPr="00AC55DE">
        <w:rPr>
          <w:rFonts w:ascii="Times New Roman" w:hAnsi="Times New Roman" w:cs="Times New Roman"/>
          <w:sz w:val="28"/>
          <w:szCs w:val="28"/>
        </w:rPr>
        <w:lastRenderedPageBreak/>
        <w:t>Кодекса и нормативном правовом акте субъекта Российской Федерации, принятом в соответствии с частью 2 статьи 166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14:paraId="45B86976"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Рано иди поздно регионы будут вынуждены вносить изменения в свои нормативные акты о размерах предельной стоимости работ и (или) услуг по капитальному ремонту общего имущества в многоквартирных домах на соответствующей территории, которые могут оплачиваться Фондом капитального ремонта многоквартирных домов, а также внести изменения в Региональные программы капитального ремонта общего имущества в многоквартирных домах и Краткосрочные планы реализации региональных программ капитального ремонта общего имущества в многоквартирных домах на соответствующей территории в части размеров стоимости работ по капитальному ремонту общего имущества в многоквартирных домах, в отношении которых запланированы работы.</w:t>
      </w:r>
    </w:p>
    <w:p w14:paraId="4EB2B580"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Следует учесть, что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w:t>
      </w:r>
      <w:r w:rsidRPr="00AC55DE">
        <w:rPr>
          <w:rFonts w:ascii="Times New Roman" w:hAnsi="Times New Roman" w:cs="Times New Roman"/>
          <w:b/>
          <w:bCs/>
          <w:sz w:val="28"/>
          <w:szCs w:val="28"/>
        </w:rPr>
        <w:t>с учетом остатка средств, не использованных региональным оператором в предыдущем периоде.</w:t>
      </w:r>
    </w:p>
    <w:p w14:paraId="7A03959D"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b/>
          <w:bCs/>
          <w:sz w:val="28"/>
          <w:szCs w:val="28"/>
        </w:rPr>
        <w:t>В ЧАСТИ НЕОБХОДИМОСТИ ПРОВЕРКИ ДОСТОВЕРНОСТИ ОПРЕДЕЛЕНИЯ СМЕТНОЙ СТОИМОСТИ КАПИТАЛЬНОГО РЕМОНТА:</w:t>
      </w:r>
    </w:p>
    <w:p w14:paraId="768F9D38"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Частью 1 статьи 48 Градостроительного кодекса Российской Федерации установлено, что при проведении капитального ремонта объекта капитального строительства в случаях, предусмотренных частью 12.2 данной статьи, осуществляется подготовка раздела проектной документации «Смета на капитальный ремонт объекта капитального строительства».</w:t>
      </w:r>
    </w:p>
    <w:p w14:paraId="7E8F70D7"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В соответствии </w:t>
      </w:r>
      <w:r w:rsidRPr="00AC55DE">
        <w:rPr>
          <w:rFonts w:ascii="Times New Roman" w:hAnsi="Times New Roman" w:cs="Times New Roman"/>
          <w:b/>
          <w:bCs/>
          <w:sz w:val="28"/>
          <w:szCs w:val="28"/>
        </w:rPr>
        <w:t>с частью 12.2 статьи 48</w:t>
      </w:r>
      <w:r w:rsidRPr="00AC55DE">
        <w:rPr>
          <w:rFonts w:ascii="Times New Roman" w:hAnsi="Times New Roman" w:cs="Times New Roman"/>
          <w:sz w:val="28"/>
          <w:szCs w:val="28"/>
        </w:rPr>
        <w:t> Кодекса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w:t>
      </w:r>
      <w:r w:rsidRPr="00AC55DE">
        <w:rPr>
          <w:rFonts w:ascii="Times New Roman" w:hAnsi="Times New Roman" w:cs="Times New Roman"/>
          <w:sz w:val="28"/>
          <w:szCs w:val="28"/>
        </w:rPr>
        <w:lastRenderedPageBreak/>
        <w:t>технического обеспечения и сетей инженерно-технического обеспечения с указанием качественных и количественных характеристик таких дефектов.</w:t>
      </w:r>
    </w:p>
    <w:p w14:paraId="5FE8DFEA"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14:paraId="03E2FEEF" w14:textId="197AC5B6"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Согласно </w:t>
      </w:r>
      <w:r w:rsidRPr="00AC55DE">
        <w:rPr>
          <w:rFonts w:ascii="Times New Roman" w:hAnsi="Times New Roman" w:cs="Times New Roman"/>
          <w:b/>
          <w:bCs/>
          <w:sz w:val="28"/>
          <w:szCs w:val="28"/>
        </w:rPr>
        <w:t>части 2 статьи 8.3 ГрК РФ</w:t>
      </w:r>
      <w:r w:rsidRPr="00AC55DE">
        <w:rPr>
          <w:rFonts w:ascii="Times New Roman" w:hAnsi="Times New Roman" w:cs="Times New Roman"/>
          <w:sz w:val="28"/>
          <w:szCs w:val="28"/>
        </w:rPr>
        <w:t> при проведении капитального ремонта объектов капитального строительства, сметная стоимость которого </w:t>
      </w:r>
      <w:r w:rsidRPr="00AC55DE">
        <w:rPr>
          <w:rFonts w:ascii="Times New Roman" w:hAnsi="Times New Roman" w:cs="Times New Roman"/>
          <w:b/>
          <w:bCs/>
          <w:sz w:val="28"/>
          <w:szCs w:val="28"/>
        </w:rPr>
        <w:t>превышает 10 млн. рублей</w:t>
      </w:r>
      <w:r w:rsidRPr="00AC55DE">
        <w:rPr>
          <w:rFonts w:ascii="Times New Roman" w:hAnsi="Times New Roman" w:cs="Times New Roman"/>
          <w:sz w:val="28"/>
          <w:szCs w:val="28"/>
        </w:rPr>
        <w:t>, она подлежит проверке в случаях,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w:t>
      </w:r>
      <w:r w:rsidRPr="00AC55DE">
        <w:rPr>
          <w:rFonts w:ascii="Times New Roman" w:hAnsi="Times New Roman" w:cs="Times New Roman"/>
          <w:b/>
          <w:bCs/>
          <w:sz w:val="28"/>
          <w:szCs w:val="28"/>
        </w:rPr>
        <w:t>если это предусмотрено договором.</w:t>
      </w:r>
    </w:p>
    <w:p w14:paraId="365AD205"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При этом проверка достоверности определения сметной стоимости в случаях, установленных частью 2 статьи 8.3 ГрК РФ, может осуществляться отдельно от оценки соответствия проектной документации.</w:t>
      </w:r>
    </w:p>
    <w:p w14:paraId="5537D053" w14:textId="2E5F4F8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Так, согласно</w:t>
      </w:r>
      <w:r w:rsidR="006D3D51">
        <w:rPr>
          <w:rFonts w:ascii="Times New Roman" w:hAnsi="Times New Roman" w:cs="Times New Roman"/>
          <w:sz w:val="28"/>
          <w:szCs w:val="28"/>
        </w:rPr>
        <w:t xml:space="preserve"> </w:t>
      </w:r>
      <w:r w:rsidRPr="00AC55DE">
        <w:rPr>
          <w:rFonts w:ascii="Times New Roman" w:hAnsi="Times New Roman" w:cs="Times New Roman"/>
          <w:b/>
          <w:bCs/>
          <w:sz w:val="28"/>
          <w:szCs w:val="28"/>
        </w:rPr>
        <w:t>пунктам 27(4) и 27(5)</w:t>
      </w:r>
      <w:r w:rsidR="006D3D51">
        <w:rPr>
          <w:rFonts w:ascii="Times New Roman" w:hAnsi="Times New Roman" w:cs="Times New Roman"/>
          <w:b/>
          <w:bCs/>
          <w:sz w:val="28"/>
          <w:szCs w:val="28"/>
        </w:rPr>
        <w:t xml:space="preserve"> </w:t>
      </w:r>
      <w:r w:rsidRPr="00AC55DE">
        <w:rPr>
          <w:rFonts w:ascii="Times New Roman" w:hAnsi="Times New Roman" w:cs="Times New Roman"/>
          <w:sz w:val="28"/>
          <w:szCs w:val="28"/>
        </w:rPr>
        <w:t>Положения об организации</w:t>
      </w:r>
      <w:r w:rsidR="006D3D51">
        <w:rPr>
          <w:rFonts w:ascii="Times New Roman" w:hAnsi="Times New Roman" w:cs="Times New Roman"/>
          <w:sz w:val="28"/>
          <w:szCs w:val="28"/>
        </w:rPr>
        <w:t xml:space="preserve"> </w:t>
      </w:r>
      <w:r w:rsidRPr="00AC55DE">
        <w:rPr>
          <w:rFonts w:ascii="Times New Roman" w:hAnsi="Times New Roman" w:cs="Times New Roman"/>
          <w:sz w:val="28"/>
          <w:szCs w:val="28"/>
        </w:rPr>
        <w:t>и</w:t>
      </w:r>
      <w:r w:rsidR="006D3D51">
        <w:rPr>
          <w:rFonts w:ascii="Times New Roman" w:hAnsi="Times New Roman" w:cs="Times New Roman"/>
          <w:sz w:val="28"/>
          <w:szCs w:val="28"/>
        </w:rPr>
        <w:t xml:space="preserve"> </w:t>
      </w:r>
      <w:r w:rsidRPr="00AC55DE">
        <w:rPr>
          <w:rFonts w:ascii="Times New Roman" w:hAnsi="Times New Roman" w:cs="Times New Roman"/>
          <w:sz w:val="28"/>
          <w:szCs w:val="28"/>
        </w:rPr>
        <w:t>проведении</w:t>
      </w:r>
      <w:r w:rsidR="006D3D51">
        <w:rPr>
          <w:rFonts w:ascii="Times New Roman" w:hAnsi="Times New Roman" w:cs="Times New Roman"/>
          <w:sz w:val="28"/>
          <w:szCs w:val="28"/>
        </w:rPr>
        <w:t xml:space="preserve"> </w:t>
      </w:r>
      <w:r w:rsidRPr="00AC55DE">
        <w:rPr>
          <w:rFonts w:ascii="Times New Roman" w:hAnsi="Times New Roman" w:cs="Times New Roman"/>
          <w:sz w:val="28"/>
          <w:szCs w:val="28"/>
        </w:rPr>
        <w:t>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 145</w:t>
      </w:r>
      <w:r w:rsidR="006D3D51">
        <w:rPr>
          <w:rFonts w:ascii="Times New Roman" w:hAnsi="Times New Roman" w:cs="Times New Roman"/>
          <w:sz w:val="28"/>
          <w:szCs w:val="28"/>
        </w:rPr>
        <w:t>,</w:t>
      </w:r>
      <w:r w:rsidRPr="00AC55DE">
        <w:rPr>
          <w:rFonts w:ascii="Times New Roman" w:hAnsi="Times New Roman" w:cs="Times New Roman"/>
          <w:sz w:val="28"/>
          <w:szCs w:val="28"/>
        </w:rPr>
        <w:t xml:space="preserve"> проверке сметной стоимости (проверке достоверности определения сметной стоимости) подлежит сметная стоимость капитального ремонта объектов капитального строительства в случае, если такая сметная стоимость </w:t>
      </w:r>
      <w:r w:rsidRPr="00AC55DE">
        <w:rPr>
          <w:rFonts w:ascii="Times New Roman" w:hAnsi="Times New Roman" w:cs="Times New Roman"/>
          <w:b/>
          <w:bCs/>
          <w:sz w:val="28"/>
          <w:szCs w:val="28"/>
        </w:rPr>
        <w:t>превышает 10 млн. рублей</w:t>
      </w:r>
      <w:r w:rsidRPr="00AC55DE">
        <w:rPr>
          <w:rFonts w:ascii="Times New Roman" w:hAnsi="Times New Roman" w:cs="Times New Roman"/>
          <w:sz w:val="28"/>
          <w:szCs w:val="28"/>
        </w:rPr>
        <w:t> и если </w:t>
      </w:r>
      <w:r w:rsidRPr="00AC55DE">
        <w:rPr>
          <w:rFonts w:ascii="Times New Roman" w:hAnsi="Times New Roman" w:cs="Times New Roman"/>
          <w:b/>
          <w:bCs/>
          <w:sz w:val="28"/>
          <w:szCs w:val="28"/>
        </w:rPr>
        <w:t>ОДНОВРЕМЕННО</w:t>
      </w:r>
      <w:r w:rsidRPr="00AC55DE">
        <w:rPr>
          <w:rFonts w:ascii="Times New Roman" w:hAnsi="Times New Roman" w:cs="Times New Roman"/>
          <w:sz w:val="28"/>
          <w:szCs w:val="28"/>
        </w:rPr>
        <w:t> такой капитальный ремонт включает:</w:t>
      </w:r>
    </w:p>
    <w:p w14:paraId="593FD711"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i/>
          <w:iCs/>
          <w:sz w:val="28"/>
          <w:szCs w:val="28"/>
        </w:rPr>
        <w:t>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012A9BFE"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i/>
          <w:iCs/>
          <w:sz w:val="28"/>
          <w:szCs w:val="28"/>
        </w:rPr>
        <w:t>б) замену и (или) восстановление всех видов систем инженерно-технического обеспечения или всех видов сетей инженерно-технического обеспечения;</w:t>
      </w:r>
    </w:p>
    <w:p w14:paraId="5AAF1991"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i/>
          <w:iCs/>
          <w:sz w:val="28"/>
          <w:szCs w:val="28"/>
        </w:rP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14:paraId="0A74B5A8"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(п. 27(4) введен Постановлением Правительства РФ от 31.12.2019 № 1948)</w:t>
      </w:r>
    </w:p>
    <w:p w14:paraId="3A69B524" w14:textId="369E3E93"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b/>
          <w:bCs/>
          <w:sz w:val="28"/>
          <w:szCs w:val="28"/>
        </w:rPr>
        <w:t>К примеру:</w:t>
      </w:r>
      <w:r w:rsidRPr="00AC55DE">
        <w:rPr>
          <w:rFonts w:ascii="Times New Roman" w:hAnsi="Times New Roman" w:cs="Times New Roman"/>
          <w:sz w:val="28"/>
          <w:szCs w:val="28"/>
        </w:rPr>
        <w:t> </w:t>
      </w:r>
      <w:r>
        <w:rPr>
          <w:rFonts w:ascii="Times New Roman" w:hAnsi="Times New Roman" w:cs="Times New Roman"/>
          <w:i/>
          <w:iCs/>
          <w:sz w:val="28"/>
          <w:szCs w:val="28"/>
        </w:rPr>
        <w:t>с</w:t>
      </w:r>
      <w:r w:rsidRPr="00AC55DE">
        <w:rPr>
          <w:rFonts w:ascii="Times New Roman" w:hAnsi="Times New Roman" w:cs="Times New Roman"/>
          <w:i/>
          <w:iCs/>
          <w:sz w:val="28"/>
          <w:szCs w:val="28"/>
        </w:rPr>
        <w:t xml:space="preserve">огласно аукционной документации заказчику требуется замена только одного вида инженерных сетей - пожарной сигнализации, замена </w:t>
      </w:r>
      <w:r w:rsidRPr="00AC55DE">
        <w:rPr>
          <w:rFonts w:ascii="Times New Roman" w:hAnsi="Times New Roman" w:cs="Times New Roman"/>
          <w:i/>
          <w:iCs/>
          <w:sz w:val="28"/>
          <w:szCs w:val="28"/>
        </w:rPr>
        <w:lastRenderedPageBreak/>
        <w:t>других инженерных сетей заказчиком не проводится. Следовательно, экспертиза достоверности сметной стоимости в данном случае не требуется.</w:t>
      </w:r>
    </w:p>
    <w:p w14:paraId="0456E805"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i/>
          <w:iCs/>
          <w:sz w:val="28"/>
          <w:szCs w:val="28"/>
        </w:rPr>
        <w:t>Между тем, Положением №145 не предусмотрены основания для отказа в приеме документов в случае, если по капитальному ремонту предусмотрены не все виды работ.</w:t>
      </w:r>
    </w:p>
    <w:p w14:paraId="150FB54D"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В случае если сметная стоимость капитального ремонта объектов капитального строительства не превышает 10 млн. рублей, такая сметная стоимость подлежит проверке достоверности ее определения, если это предусмотрено договором.</w:t>
      </w:r>
    </w:p>
    <w:p w14:paraId="16AB0844"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i/>
          <w:iCs/>
          <w:sz w:val="28"/>
          <w:szCs w:val="28"/>
        </w:rPr>
        <w:t>(п. 27(5) введен Постановлением Правительства РФ от 09.04.2021 № 567)</w:t>
      </w:r>
    </w:p>
    <w:p w14:paraId="3A68E282"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В данном случае проведение экспертизы является инициативой застройщика (технического заказчика). Таким образом, застройщик или технический заказчик независимо от объема и вида работ, предусмотренных проектной документацией по капитальному ремонту, по собственной инициативе вправе направить документы для проведения государственной экспертизы предметом которой может являться проверка достоверности определения сметной стоимости. </w:t>
      </w:r>
      <w:r w:rsidRPr="00AC55DE">
        <w:rPr>
          <w:rFonts w:ascii="Times New Roman" w:hAnsi="Times New Roman" w:cs="Times New Roman"/>
          <w:b/>
          <w:bCs/>
          <w:sz w:val="28"/>
          <w:szCs w:val="28"/>
        </w:rPr>
        <w:t>В этом случае может быть проведена как государственная, так и негосударственная экспертиза.</w:t>
      </w:r>
    </w:p>
    <w:p w14:paraId="64C66BD7" w14:textId="7A0DA4F9"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Между тем, согласно абзац</w:t>
      </w:r>
      <w:r>
        <w:rPr>
          <w:rFonts w:ascii="Times New Roman" w:hAnsi="Times New Roman" w:cs="Times New Roman"/>
          <w:sz w:val="28"/>
          <w:szCs w:val="28"/>
        </w:rPr>
        <w:t>у</w:t>
      </w:r>
      <w:r w:rsidRPr="00AC55DE">
        <w:rPr>
          <w:rFonts w:ascii="Times New Roman" w:hAnsi="Times New Roman" w:cs="Times New Roman"/>
          <w:sz w:val="28"/>
          <w:szCs w:val="28"/>
        </w:rPr>
        <w:t xml:space="preserve"> втор</w:t>
      </w:r>
      <w:r>
        <w:rPr>
          <w:rFonts w:ascii="Times New Roman" w:hAnsi="Times New Roman" w:cs="Times New Roman"/>
          <w:sz w:val="28"/>
          <w:szCs w:val="28"/>
        </w:rPr>
        <w:t>ому</w:t>
      </w:r>
      <w:r w:rsidRPr="00AC55DE">
        <w:rPr>
          <w:rFonts w:ascii="Times New Roman" w:hAnsi="Times New Roman" w:cs="Times New Roman"/>
          <w:sz w:val="28"/>
          <w:szCs w:val="28"/>
        </w:rPr>
        <w:t xml:space="preserve"> пункта 2 постановления Правительства РФ от 30.09.2021 № 1667 «Об особенностях применения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14:paraId="2B241669"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i/>
          <w:iCs/>
          <w:sz w:val="28"/>
          <w:szCs w:val="28"/>
        </w:rPr>
        <w:t>- в случае увеличения цены договора о проведении капитального ремонта общего имущества МКД на величину не более 25 процентов по соглашению сторон в связи с увеличением стоимости материалов и оборудования, подрядная организация обязана до заключения дополнительного соглашения об увеличении цены договора, получить положительное заключение в организациях экспертизы  о достоверности определения сметной стоимости капитального ремонта, подтверждающего обоснованность увеличения цены договора.</w:t>
      </w:r>
    </w:p>
    <w:p w14:paraId="227C84ED"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i/>
          <w:iCs/>
          <w:sz w:val="28"/>
          <w:szCs w:val="28"/>
        </w:rPr>
        <w:t>В данном случае проверка достоверности сметной стоимости капитального ремонта многоквартирных домов (общего имущества в многоквартирных домах) осуществляется также и в отношении капитального ремонта, сметная стоимость которого не превышает 10 млн. рублей.</w:t>
      </w:r>
    </w:p>
    <w:p w14:paraId="1E043637"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i/>
          <w:iCs/>
          <w:sz w:val="28"/>
          <w:szCs w:val="28"/>
        </w:rPr>
        <w:t>При этом изменение объемов и (или) видов работ, а также включение дополнительных видов работ по договору НЕ ПРОИЗВОДИТСЯ. Увеличение цены договора о проведении капитального ремонта общего имущества МКД возможно только в отношении указанных в Постановлении № 1667 строительных ресурсов - МАТЕРИАЛОВ И ОБОРУДОВАНИЯ.</w:t>
      </w:r>
    </w:p>
    <w:p w14:paraId="22A0A5B6"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lastRenderedPageBreak/>
        <w:t>За проведение проверки сметной стоимости капитального ремонта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 соответствии с пунктами 57 и 57(3) Положения об организации и проведения экспертизы № 145 взимается плата </w:t>
      </w:r>
      <w:r w:rsidRPr="00AC55DE">
        <w:rPr>
          <w:rFonts w:ascii="Times New Roman" w:hAnsi="Times New Roman" w:cs="Times New Roman"/>
          <w:b/>
          <w:bCs/>
          <w:sz w:val="28"/>
          <w:szCs w:val="28"/>
        </w:rPr>
        <w:t>в размере 24 тыс. рублей</w:t>
      </w:r>
      <w:r w:rsidRPr="00AC55DE">
        <w:rPr>
          <w:rFonts w:ascii="Times New Roman" w:hAnsi="Times New Roman" w:cs="Times New Roman"/>
          <w:sz w:val="28"/>
          <w:szCs w:val="28"/>
        </w:rPr>
        <w:t>, в т.ч. НДС.</w:t>
      </w:r>
    </w:p>
    <w:p w14:paraId="080206C5"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b/>
          <w:bCs/>
          <w:sz w:val="28"/>
          <w:szCs w:val="28"/>
        </w:rPr>
        <w:t>КАК ВЫПОЛНИТЬ РАСЧЕТ УВЕЛИЧЕНИЯ ЦЕНЫ ДОГОВОРА:</w:t>
      </w:r>
    </w:p>
    <w:p w14:paraId="50CA6A43"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i/>
          <w:iCs/>
          <w:sz w:val="28"/>
          <w:szCs w:val="28"/>
        </w:rPr>
        <w:t>Учитывая, что п. 2 Постановления № 1667 предусматривает возможность увеличения цены Договора в связи с увеличением стоимости материалов и оборудования:</w:t>
      </w:r>
    </w:p>
    <w:p w14:paraId="005B7D1C"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i/>
          <w:iCs/>
          <w:sz w:val="28"/>
          <w:szCs w:val="28"/>
        </w:rPr>
        <w:t>Рекомендуем делать расчет по компенсационной форме по результатам конъюнктурного анализа в разрезе строительных материалов и оборудования (как приобретенных, так и тех, закупка которых еще не была осуществлена подрядчиком), приемка и оплата которых (с учетом объемов) еще не была произведена в составе выполненных работ (в том числе их отдельных этапов) в соответствии с условиями Договора и ценовые показатели которых по данным подрядчика претерпели значительное изменение.</w:t>
      </w:r>
    </w:p>
    <w:p w14:paraId="50DB5CCF"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i/>
          <w:iCs/>
          <w:sz w:val="28"/>
          <w:szCs w:val="28"/>
        </w:rPr>
        <w:t>При этом может использоваться порядок расчета, установленный пунктом 14.1 Методики составления сметы контракта, предметом которого являются строительство, реконструкция объектов капитального строительства, утвержденной приказом Минстроя России от 23 декабря 2019 г. № 841/пр для контрактов, цена которых не превышает 30 млн. руб.</w:t>
      </w:r>
    </w:p>
    <w:p w14:paraId="0A844F8A"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Для подтверждения ценовых показателей таких строительных материалов и (или) оборудования по ценам поставщиков представляются обосновывающие документы, содержащие информацию о цене таких строительных материалов и (или) оборудования, действующей на дату проведения Расчета. В качестве обосновывающих документов представляются:</w:t>
      </w:r>
    </w:p>
    <w:p w14:paraId="10EC16EF"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По уже приобретенным подрядчиком материалам и оборудованию – данные бухгалтерского учета и исполненные договоры поставки;</w:t>
      </w:r>
    </w:p>
    <w:p w14:paraId="4C389256" w14:textId="2327AB0E"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По материалам и оборудованию, закупка которых еще не осуществлена подрядчиком</w:t>
      </w:r>
      <w:r>
        <w:rPr>
          <w:rFonts w:ascii="Times New Roman" w:hAnsi="Times New Roman" w:cs="Times New Roman"/>
          <w:sz w:val="28"/>
          <w:szCs w:val="28"/>
        </w:rPr>
        <w:t xml:space="preserve"> </w:t>
      </w:r>
      <w:r w:rsidRPr="00AC55DE">
        <w:rPr>
          <w:rFonts w:ascii="Times New Roman" w:hAnsi="Times New Roman" w:cs="Times New Roman"/>
          <w:sz w:val="28"/>
          <w:szCs w:val="28"/>
        </w:rPr>
        <w:t>-</w:t>
      </w:r>
      <w:r>
        <w:rPr>
          <w:rFonts w:ascii="Times New Roman" w:hAnsi="Times New Roman" w:cs="Times New Roman"/>
          <w:sz w:val="28"/>
          <w:szCs w:val="28"/>
        </w:rPr>
        <w:t xml:space="preserve"> </w:t>
      </w:r>
      <w:r w:rsidRPr="00AC55DE">
        <w:rPr>
          <w:rFonts w:ascii="Times New Roman" w:hAnsi="Times New Roman" w:cs="Times New Roman"/>
          <w:sz w:val="28"/>
          <w:szCs w:val="28"/>
        </w:rPr>
        <w:t>договоры поставки таких строительных материалов и (или) оборудования, необходимых для выполнения работ в рамках заключенного Договора, действующие на дату поставки (предполагаемой поставки) строительных материалов и (или) оборудования или (при отсутствии договоров поставки) данные торговых площадок, действующие коммерческие предложения, прайс-листы.</w:t>
      </w:r>
    </w:p>
    <w:p w14:paraId="3152B9F8"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 xml:space="preserve">Для подтверждения ценовых показателей позиций перечня строительных материалов и (или) оборудования, определенных для проведения конъюнктурного анализа в рамках Расчета, представляется не менее 3 (трех) обосновывающих документов, за исключением случаев, когда материал и (или) оборудование поставляется единственным поставщиком. Ценовые показатели строительных материалов и (или) оборудования определяются по наиболее экономичному </w:t>
      </w:r>
      <w:r w:rsidRPr="00AC55DE">
        <w:rPr>
          <w:rFonts w:ascii="Times New Roman" w:hAnsi="Times New Roman" w:cs="Times New Roman"/>
          <w:sz w:val="28"/>
          <w:szCs w:val="28"/>
        </w:rPr>
        <w:lastRenderedPageBreak/>
        <w:t>варианту. При этом под наиболее экономичным вариантом понимается минимальное значение стоимости строительных материалов и (или) оборудования в представленных обосновывающих документах.</w:t>
      </w:r>
    </w:p>
    <w:p w14:paraId="4DB538EF"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По результатам Расчета определяется разница между стоимостью таких строительных материалов и (или) оборудования, ценовые показатели которых по данным подрядчика претерпели изменение, и их стоимостью по смете (в ценах исполнения Договора).</w:t>
      </w:r>
    </w:p>
    <w:p w14:paraId="3C55FA7F"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Новая цена Договора определяется как сумма цены работ по действующей смете и величины компенсации стоимости строительных материалов и оборудования, принятых в расчете.</w:t>
      </w:r>
    </w:p>
    <w:p w14:paraId="4977B387" w14:textId="77777777" w:rsidR="00AC55DE" w:rsidRPr="00AC55DE" w:rsidRDefault="00AC55DE" w:rsidP="00AC55DE">
      <w:pPr>
        <w:tabs>
          <w:tab w:val="left" w:pos="851"/>
        </w:tabs>
        <w:spacing w:after="0"/>
        <w:ind w:firstLine="851"/>
        <w:jc w:val="both"/>
        <w:rPr>
          <w:rFonts w:ascii="Times New Roman" w:hAnsi="Times New Roman" w:cs="Times New Roman"/>
          <w:sz w:val="28"/>
          <w:szCs w:val="28"/>
        </w:rPr>
      </w:pPr>
      <w:r w:rsidRPr="00AC55DE">
        <w:rPr>
          <w:rFonts w:ascii="Times New Roman" w:hAnsi="Times New Roman" w:cs="Times New Roman"/>
          <w:sz w:val="28"/>
          <w:szCs w:val="28"/>
        </w:rPr>
        <w:t>Размер компенсации (увеличения цены Договора) может быть пропорционально распределен на остаток выполняемых работ по каждому виду работ.</w:t>
      </w:r>
    </w:p>
    <w:p w14:paraId="7E8C4285" w14:textId="48B67281" w:rsidR="0032062A" w:rsidRDefault="0032062A" w:rsidP="00770C49">
      <w:pPr>
        <w:tabs>
          <w:tab w:val="left" w:pos="851"/>
        </w:tabs>
        <w:spacing w:after="0"/>
        <w:ind w:firstLine="851"/>
        <w:jc w:val="both"/>
        <w:rPr>
          <w:rFonts w:ascii="Times New Roman" w:hAnsi="Times New Roman" w:cs="Times New Roman"/>
          <w:sz w:val="28"/>
          <w:szCs w:val="28"/>
        </w:rPr>
      </w:pPr>
    </w:p>
    <w:p w14:paraId="1F159F1B" w14:textId="4E7904E5" w:rsidR="006D3D51" w:rsidRPr="006D3D51" w:rsidRDefault="006D3D51" w:rsidP="006D3D51">
      <w:pPr>
        <w:pStyle w:val="1"/>
        <w:numPr>
          <w:ilvl w:val="1"/>
          <w:numId w:val="1"/>
        </w:numPr>
        <w:tabs>
          <w:tab w:val="left" w:pos="851"/>
        </w:tabs>
        <w:spacing w:before="0" w:beforeAutospacing="0" w:after="0" w:afterAutospacing="0"/>
        <w:ind w:left="0" w:firstLine="0"/>
        <w:jc w:val="both"/>
        <w:rPr>
          <w:sz w:val="28"/>
          <w:szCs w:val="28"/>
        </w:rPr>
      </w:pPr>
      <w:bookmarkStart w:id="68" w:name="_Toc86403565"/>
      <w:r>
        <w:rPr>
          <w:sz w:val="28"/>
          <w:szCs w:val="28"/>
        </w:rPr>
        <w:t xml:space="preserve">24.10.2021 АНСБ. </w:t>
      </w:r>
      <w:r w:rsidRPr="006D3D51">
        <w:rPr>
          <w:sz w:val="28"/>
          <w:szCs w:val="28"/>
        </w:rPr>
        <w:t>Для семей ли семейная ипотека?</w:t>
      </w:r>
      <w:bookmarkEnd w:id="68"/>
    </w:p>
    <w:p w14:paraId="1B85916C" w14:textId="77777777" w:rsidR="006D3D51" w:rsidRP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Расширение программы семейной ипотеки на вторичный рынок - в интересах граждан, но не застройщиков</w:t>
      </w:r>
    </w:p>
    <w:p w14:paraId="6E28A211" w14:textId="77777777" w:rsidR="006D3D51" w:rsidRP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В последние месяцы количество желающих взять семейную ипотеку неуклонно уменьшается. Этому способствуют и высокие цены, и отсутствие как такового нового жилья почти в половине российских городов, и неразвитая необходимая инфраструктура.</w:t>
      </w:r>
    </w:p>
    <w:p w14:paraId="15F41810" w14:textId="77777777" w:rsidR="006D3D51" w:rsidRP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30 сентября в пресс-центре МИЦ «Известия» состоялась пресс-конференция на тему: «Семейная ипотека: нужно ли расширять программу на вторичное жилье?». Поводом для мероприятия стал актуальный в последнее время вопрос, почему покупатели при использовании льготной программы семейной ипотеки получают ограниченный выбор в виде только первичного жилья. А, значит, в городах, где таковое вообще не возводится, семьи в принципе не могут воспользоваться льготой.</w:t>
      </w:r>
    </w:p>
    <w:p w14:paraId="504BDBB4" w14:textId="77777777" w:rsidR="006D3D51" w:rsidRP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Конечно, хорошо, что такая программа существует, ведь уже более 190 тыс. семей получили поддержку и въехали в новые квартиры. А, как напомнил управляющий директор ДОМ.РФ </w:t>
      </w:r>
      <w:r w:rsidRPr="006D3D51">
        <w:rPr>
          <w:rFonts w:ascii="Times New Roman" w:hAnsi="Times New Roman" w:cs="Times New Roman"/>
          <w:b/>
          <w:bCs/>
          <w:sz w:val="28"/>
          <w:szCs w:val="28"/>
        </w:rPr>
        <w:t>Алексей Ниденс</w:t>
      </w:r>
      <w:r w:rsidRPr="006D3D51">
        <w:rPr>
          <w:rFonts w:ascii="Times New Roman" w:hAnsi="Times New Roman" w:cs="Times New Roman"/>
          <w:sz w:val="28"/>
          <w:szCs w:val="28"/>
        </w:rPr>
        <w:t>, с апреля семейная ипотека стала доступна и на строительство индивидуального жилого дома. Плюс к этому с 1 июля ею могут воспользоваться семьи, где первый ребенок родился после 1 января 2018 г. В результате это существенно повысило востребованность программы, и по итогам августа прирост составил 9 тыс. семей ежемесячно. А к концу года планируется, что ежемесячно 14-15 тыс. семей будут улучшать свои жилищные условия.</w:t>
      </w:r>
    </w:p>
    <w:p w14:paraId="09386395" w14:textId="77777777" w:rsidR="006D3D51" w:rsidRP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Но при этом все регионы строят по-разному. Так, по данным эксперта тематической площадки ОНФ «Жилье и городская среда» </w:t>
      </w:r>
      <w:r w:rsidRPr="006D3D51">
        <w:rPr>
          <w:rFonts w:ascii="Times New Roman" w:hAnsi="Times New Roman" w:cs="Times New Roman"/>
          <w:b/>
          <w:bCs/>
          <w:sz w:val="28"/>
          <w:szCs w:val="28"/>
        </w:rPr>
        <w:t>Павла Склянчука</w:t>
      </w:r>
      <w:r w:rsidRPr="006D3D51">
        <w:rPr>
          <w:rFonts w:ascii="Times New Roman" w:hAnsi="Times New Roman" w:cs="Times New Roman"/>
          <w:sz w:val="28"/>
          <w:szCs w:val="28"/>
        </w:rPr>
        <w:t xml:space="preserve">, из 1117 городов в 511 жилье либо вообще не строится, либо практически не строится – например, в Мурманске, Пскове, Майкопе, Петропавловске-Камчатском и т.д. Это не просто малые города, но и административные центры. А смысл программы </w:t>
      </w:r>
      <w:r w:rsidRPr="006D3D51">
        <w:rPr>
          <w:rFonts w:ascii="Times New Roman" w:hAnsi="Times New Roman" w:cs="Times New Roman"/>
          <w:sz w:val="28"/>
          <w:szCs w:val="28"/>
        </w:rPr>
        <w:lastRenderedPageBreak/>
        <w:t>в том, чтобы семейная ипотека была доступна на территории всей страны. Поэтому на Дальнем Востоке уже принято решение, что ее можно использовать для вторичного жилья. Конечно, речь не идет о «хрущевках» или аварийном жилье.</w:t>
      </w:r>
    </w:p>
    <w:p w14:paraId="535100C7" w14:textId="77777777" w:rsidR="006D3D51" w:rsidRP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Кроме того, как заметил директор федеральной риелторской компании </w:t>
      </w:r>
      <w:r w:rsidRPr="006D3D51">
        <w:rPr>
          <w:rFonts w:ascii="Times New Roman" w:hAnsi="Times New Roman" w:cs="Times New Roman"/>
          <w:b/>
          <w:bCs/>
          <w:sz w:val="28"/>
          <w:szCs w:val="28"/>
        </w:rPr>
        <w:t>Ильдар Хусаинов</w:t>
      </w:r>
      <w:r w:rsidRPr="006D3D51">
        <w:rPr>
          <w:rFonts w:ascii="Times New Roman" w:hAnsi="Times New Roman" w:cs="Times New Roman"/>
          <w:sz w:val="28"/>
          <w:szCs w:val="28"/>
        </w:rPr>
        <w:t>, даже в тех регионах, где ведется строительство жилья, у него нет привязки к социальным объектам – строится дом или жилой комплекс, а детские сады, школы и поликлиники в шаговой доступности появятся в лучшем случае через несколько лет. И получается, что по семейной ипотеке невозможно купить жилье, которое удобно для всей семьи. Не стоит также забывать, что находящиеся в стройке дома на 70% сдадутся через год-полтора, а люди хотят решить свою проблему с жильем сейчас.</w:t>
      </w:r>
    </w:p>
    <w:p w14:paraId="6597AE3A" w14:textId="77777777" w:rsidR="006D3D51" w:rsidRP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При этом доходы у всех семей разные. И у многих есть возможность взять ипотеку только под жилье на вторичном рынке, которое гораздо дешевле. Поэтому, по мнению координатора проекта ОНФ «Материнская платформа «Время рожать», председателя Общероссийской общественной организации поддержки материнства и детства «Совет матерей» </w:t>
      </w:r>
      <w:r w:rsidRPr="006D3D51">
        <w:rPr>
          <w:rFonts w:ascii="Times New Roman" w:hAnsi="Times New Roman" w:cs="Times New Roman"/>
          <w:b/>
          <w:bCs/>
          <w:sz w:val="28"/>
          <w:szCs w:val="28"/>
        </w:rPr>
        <w:t>Татьяны Буцкой</w:t>
      </w:r>
      <w:r w:rsidRPr="006D3D51">
        <w:rPr>
          <w:rFonts w:ascii="Times New Roman" w:hAnsi="Times New Roman" w:cs="Times New Roman"/>
          <w:sz w:val="28"/>
          <w:szCs w:val="28"/>
        </w:rPr>
        <w:t>, в центре внимания должна быть отдельно взятая семья и ее жизненная ситуация, в которой ей необходима помощь.</w:t>
      </w:r>
    </w:p>
    <w:p w14:paraId="0703E268" w14:textId="77777777" w:rsidR="006D3D51" w:rsidRP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Вторит ей и председатель Комиссии по жилищной политике Общественного совета Минстроя </w:t>
      </w:r>
      <w:r w:rsidRPr="006D3D51">
        <w:rPr>
          <w:rFonts w:ascii="Times New Roman" w:hAnsi="Times New Roman" w:cs="Times New Roman"/>
          <w:b/>
          <w:bCs/>
          <w:sz w:val="28"/>
          <w:szCs w:val="28"/>
        </w:rPr>
        <w:t>Надежда Косарева</w:t>
      </w:r>
      <w:r w:rsidRPr="006D3D51">
        <w:rPr>
          <w:rFonts w:ascii="Times New Roman" w:hAnsi="Times New Roman" w:cs="Times New Roman"/>
          <w:sz w:val="28"/>
          <w:szCs w:val="28"/>
        </w:rPr>
        <w:t>. Программа субсидирования ипотеки должна быть устроена на других принципах, быть более адресной, обеспечивая выбор человеком первичного или вторичного жилья, и сконцентрирована на категориях граждан, которые государству необходимо поддержать. Она должна помогать тем, кто сам не в состоянии воспользоваться условиями рынка, учитывая доходы разных групп граждан, а не субсидировать за счет налогоплательщиков всех, кто и так может взять ипотеку и приобретать квартиры для дальнейшей перепродажи.</w:t>
      </w:r>
    </w:p>
    <w:p w14:paraId="3B116282" w14:textId="77777777" w:rsidR="006D3D51" w:rsidRP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И сегодня программ поддержки много – это выплаты и субсидии как федеральные, так и региональные, которых около 300. И пора их объединить в единый механизм, потому что даже у самых лучших программ отсутствует связь между собой. И если семье, желающей взять семейную ипотеку, в банке отказывают в связи с маленьким доходом, нужно, чтобы там же поясняли, на что эта семья имеет право.</w:t>
      </w:r>
    </w:p>
    <w:p w14:paraId="24FCEDF2" w14:textId="77777777" w:rsidR="006D3D51" w:rsidRP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С такой позицией согласились все участники мероприятия – выделить конкретные группы населения, которым необходимо помогать, и разрешить комбинировать федеральные и региональные меры поддержки в каждом конкретном регионе. А для этого, как заявил </w:t>
      </w:r>
      <w:r w:rsidRPr="006D3D51">
        <w:rPr>
          <w:rFonts w:ascii="Times New Roman" w:hAnsi="Times New Roman" w:cs="Times New Roman"/>
          <w:b/>
          <w:bCs/>
          <w:sz w:val="28"/>
          <w:szCs w:val="28"/>
        </w:rPr>
        <w:t>Алексей Ниденс</w:t>
      </w:r>
      <w:r w:rsidRPr="006D3D51">
        <w:rPr>
          <w:rFonts w:ascii="Times New Roman" w:hAnsi="Times New Roman" w:cs="Times New Roman"/>
          <w:sz w:val="28"/>
          <w:szCs w:val="28"/>
        </w:rPr>
        <w:t xml:space="preserve">, дать больше полномочий субъектам по выделению конкретных категорий населения у себя для поддержки. И ДОМ.РФ готов взять на себя роль оператора и предоставить субъектам ресурсы – платформы, на которых будет размещена вся необходимая информация, а также помощь в работе с гражданами и банками. Чтобы в результате все работали по единым стандартам. И такие навыки уже есть в работе с некоторыми регионами, например, с Ростовской и Архангельской областями, где </w:t>
      </w:r>
      <w:r w:rsidRPr="006D3D51">
        <w:rPr>
          <w:rFonts w:ascii="Times New Roman" w:hAnsi="Times New Roman" w:cs="Times New Roman"/>
          <w:sz w:val="28"/>
          <w:szCs w:val="28"/>
        </w:rPr>
        <w:lastRenderedPageBreak/>
        <w:t>прорабатывается нормативно-правовая база, идет работа с крупнейшими кредиторами на их территории, а с января начнут работать программы в комплексе «федеральные плюс региональные».</w:t>
      </w:r>
    </w:p>
    <w:p w14:paraId="597A99DC" w14:textId="77777777" w:rsidR="006D3D51" w:rsidRP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b/>
          <w:bCs/>
          <w:sz w:val="28"/>
          <w:szCs w:val="28"/>
        </w:rPr>
        <w:t>А какая вообще цель?</w:t>
      </w:r>
    </w:p>
    <w:p w14:paraId="4F6D7BE4" w14:textId="11CEBDE5" w:rsidR="006D3D51" w:rsidRP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Как заметил </w:t>
      </w:r>
      <w:r w:rsidRPr="006D3D51">
        <w:rPr>
          <w:rFonts w:ascii="Times New Roman" w:hAnsi="Times New Roman" w:cs="Times New Roman"/>
          <w:b/>
          <w:bCs/>
          <w:sz w:val="28"/>
          <w:szCs w:val="28"/>
        </w:rPr>
        <w:t>Ильдар Хусаинов</w:t>
      </w:r>
      <w:r w:rsidRPr="006D3D51">
        <w:rPr>
          <w:rFonts w:ascii="Times New Roman" w:hAnsi="Times New Roman" w:cs="Times New Roman"/>
          <w:sz w:val="28"/>
          <w:szCs w:val="28"/>
        </w:rPr>
        <w:t>, в первую очередь необходимо понять, какая сегодня стоит цель по развитию семейной ипотеки. Если цель этой программы - поддержать строительную отрасль, то расширять меры на вторичное жилье не нужно. Если же необходимо поддержать граждан, стимулировать рождаемость, – то семейную ипотеку нужно расширять.</w:t>
      </w:r>
    </w:p>
    <w:p w14:paraId="3636B40B" w14:textId="77777777" w:rsidR="006D3D51" w:rsidRP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А, как напомнила </w:t>
      </w:r>
      <w:r w:rsidRPr="006D3D51">
        <w:rPr>
          <w:rFonts w:ascii="Times New Roman" w:hAnsi="Times New Roman" w:cs="Times New Roman"/>
          <w:b/>
          <w:bCs/>
          <w:sz w:val="28"/>
          <w:szCs w:val="28"/>
        </w:rPr>
        <w:t>Надежда Косарева</w:t>
      </w:r>
      <w:r w:rsidRPr="006D3D51">
        <w:rPr>
          <w:rFonts w:ascii="Times New Roman" w:hAnsi="Times New Roman" w:cs="Times New Roman"/>
          <w:sz w:val="28"/>
          <w:szCs w:val="28"/>
        </w:rPr>
        <w:t>, сегодняшняя мера по субсидированию семейной ипотеки решала задачу по поддержке строительного комплекса в условиях риска резкого сокращения объемов строительства. Конечно, это тоже правильно, потому что в стройке занято огромное количество людей. Но все-таки цель была не помочь людям приобрести жилье, а не допустить падения объемов работ для стройкомплекса. И с этой точки зрения мера была решена. Правда, в результате взвинтились цены – льготная ипотека, увеличив спрос, во многих регионах резко повысила цены на жилье.</w:t>
      </w:r>
    </w:p>
    <w:p w14:paraId="6BA5D825" w14:textId="77777777" w:rsidR="006D3D51" w:rsidRP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Так, с начала пандемии цены на новостройки выросли на 20%, есть регионы, где на 30%. И если раньше вторичное жилье  стоило чуть дороже, потому что оно было сразу пригодно для жилья, то сейчас в большинстве регионов новостройки его опередили.</w:t>
      </w:r>
    </w:p>
    <w:p w14:paraId="5461EE97" w14:textId="77777777" w:rsidR="006D3D51" w:rsidRP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В результате стройкомплекс успешно пережил кризисную ситуацию, а люди, воспользовавшись льготой, получили жилье по завышенной цене – граждане по факту платят больше, чем выплачивали бы раньше при обычной ипотеке. Таким образом, доступность жилья сохранилась на том же уровне. При этом, если семьи при равных условиях хотят приобрести вторичное жилье, то возникает вопрос к застройщикам, как они строят такое неконкурентное и непривлекательное для семей жилье.</w:t>
      </w:r>
    </w:p>
    <w:p w14:paraId="4C0AE71A" w14:textId="77777777" w:rsidR="006D3D51" w:rsidRP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Поэтому, по мнению </w:t>
      </w:r>
      <w:r w:rsidRPr="006D3D51">
        <w:rPr>
          <w:rFonts w:ascii="Times New Roman" w:hAnsi="Times New Roman" w:cs="Times New Roman"/>
          <w:b/>
          <w:bCs/>
          <w:sz w:val="28"/>
          <w:szCs w:val="28"/>
        </w:rPr>
        <w:t>Надежды Косаревой</w:t>
      </w:r>
      <w:r w:rsidRPr="006D3D51">
        <w:rPr>
          <w:rFonts w:ascii="Times New Roman" w:hAnsi="Times New Roman" w:cs="Times New Roman"/>
          <w:sz w:val="28"/>
          <w:szCs w:val="28"/>
        </w:rPr>
        <w:t>, нужно перестать смотреть на программу льготной ипотеки как на меру поддержки строительного комплекса, а начать помогать людям. И если для строителей продлили господдержку, так почему нужно дублировать ее ипотекой?</w:t>
      </w:r>
    </w:p>
    <w:p w14:paraId="5950BEE3" w14:textId="77777777" w:rsidR="006D3D51" w:rsidRP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Однако, по ее словам, ипотека – это не панацея. Людям с низкими доходами не поможет ипотека даже по нулевой ставке. Социальные группы находятся в зоне риска с точки зрения сохранения их доходов. Если уж помогать им войти в рыночную историю с льготной ипотекой, то нужно продумать, что они будут делать, если их доходы упадут. Должны быть сразу продуманы программы дополнительной государственной поддержки и страхования. Завлекая людей в льготную ипотеку, нельзя их в дальнейшем бросать.</w:t>
      </w:r>
    </w:p>
    <w:p w14:paraId="72FCE51F" w14:textId="77777777" w:rsidR="006D3D51" w:rsidRP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b/>
          <w:bCs/>
          <w:sz w:val="28"/>
          <w:szCs w:val="28"/>
        </w:rPr>
        <w:t>Взгляд строителей</w:t>
      </w:r>
    </w:p>
    <w:p w14:paraId="6AEEBEC9" w14:textId="77777777" w:rsidR="006D3D51" w:rsidRP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Однако, по мнению президента Национального объединения строителей </w:t>
      </w:r>
      <w:r w:rsidRPr="006D3D51">
        <w:rPr>
          <w:rFonts w:ascii="Times New Roman" w:hAnsi="Times New Roman" w:cs="Times New Roman"/>
          <w:b/>
          <w:bCs/>
          <w:sz w:val="28"/>
          <w:szCs w:val="28"/>
        </w:rPr>
        <w:t>Антона Глушкова</w:t>
      </w:r>
      <w:r w:rsidRPr="006D3D51">
        <w:rPr>
          <w:rFonts w:ascii="Times New Roman" w:hAnsi="Times New Roman" w:cs="Times New Roman"/>
          <w:sz w:val="28"/>
          <w:szCs w:val="28"/>
        </w:rPr>
        <w:t xml:space="preserve">, за последний год достаточно большое количество </w:t>
      </w:r>
      <w:r w:rsidRPr="006D3D51">
        <w:rPr>
          <w:rFonts w:ascii="Times New Roman" w:hAnsi="Times New Roman" w:cs="Times New Roman"/>
          <w:sz w:val="28"/>
          <w:szCs w:val="28"/>
        </w:rPr>
        <w:lastRenderedPageBreak/>
        <w:t>государственных мер поддержки было направлено именно на первичный рынок. При этом первоначально планировалось, что эффект от них будет краткосрочным. И эффект от использования семейной ипотеки в последние 2 месяца снижается. Так, в августе количество участников, которые взяли ипотеку на первичном рынке с учетом государственной поддержки, уменьшилось на 7%. Да, мера эффективная, но она не вечная. И распространив ее на вторичный рынок в регионах с малым объемом строительства, не будет получен должный эффект.</w:t>
      </w:r>
    </w:p>
    <w:p w14:paraId="641A0DD8" w14:textId="77777777" w:rsidR="006D3D51" w:rsidRP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 Поэтому все же нужно говорить о мерах, которые простимулировали бы увеличение объема строительства или создали условия, чтобы застройщики смогли заходить в регионы, в которых сейчас строительство не ведется, с низкомаржинальными продуктами. А это одна из тех мер поддержки, которая максимально узко была представлена на рынке в связи с тем, что строительство значительно увеличилось.</w:t>
      </w:r>
    </w:p>
    <w:p w14:paraId="5691F5CD" w14:textId="77777777" w:rsidR="006D3D51" w:rsidRP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Также для регионов, где не ведется массовое строительство, таким ключевым моментом может стать увеличение объемов индивидуального домостроения. Так, невзирая на то, что индивидуальное домостроение живет особняком и не регулируется дополнительными мерами поддержки, фактический объем строительства ИЖС в стране паритетен с многоквартирными жилыми домами, а по итогам первого полугодия даже местами его обгоняет. Прирост ввода жилья в 1 полугодии составил 27%, из них ИЖС увеличилось на 42%.</w:t>
      </w:r>
    </w:p>
    <w:p w14:paraId="388FAD9D" w14:textId="77777777" w:rsidR="006D3D51" w:rsidRP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И для регионов с недостаточным количеством предложений на первичном рынке, по мнению Антона Глушкова, правильнее было бы рассматривать не распространение мер поддержки на вторичный рынок, а именно мер, которые позволят на долгосрочный период увеличить объемы строительства в этих регионах.</w:t>
      </w:r>
    </w:p>
    <w:p w14:paraId="7B042856" w14:textId="77777777" w:rsidR="006D3D51" w:rsidRP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Задача ведь не просто обеспечить жильем, а именно качественным и комфортным жильем. И, как заметил президент НОСТРОЙ, в связи с повышенной конкуренцией качество появившегося в последние годы жилья значительно отличается в лучшую сторону от построенного в предыдущие периоды. Поэтому меру распространения на вторичное жилье можно было бы и признать, но она опять-таки краткосрочна, а нужны конкретные меры по стимулированию предложения в регионах, где его крайне мало.</w:t>
      </w:r>
    </w:p>
    <w:p w14:paraId="4CA39355" w14:textId="77777777" w:rsidR="006D3D51" w:rsidRP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Галина Крупен</w:t>
      </w:r>
    </w:p>
    <w:p w14:paraId="3A580D87" w14:textId="77777777" w:rsidR="006D3D51" w:rsidRPr="006D3D51" w:rsidRDefault="006D3D51" w:rsidP="006D3D51">
      <w:pPr>
        <w:tabs>
          <w:tab w:val="left" w:pos="851"/>
        </w:tabs>
        <w:spacing w:after="0"/>
        <w:ind w:firstLine="851"/>
        <w:jc w:val="both"/>
        <w:rPr>
          <w:rFonts w:ascii="Times New Roman" w:hAnsi="Times New Roman" w:cs="Times New Roman"/>
          <w:sz w:val="28"/>
          <w:szCs w:val="28"/>
        </w:rPr>
      </w:pPr>
      <w:r w:rsidRPr="006D3D51">
        <w:rPr>
          <w:rFonts w:ascii="Times New Roman" w:hAnsi="Times New Roman" w:cs="Times New Roman"/>
          <w:sz w:val="28"/>
          <w:szCs w:val="28"/>
        </w:rPr>
        <w:t> </w:t>
      </w:r>
    </w:p>
    <w:p w14:paraId="1A539C3A" w14:textId="77777777" w:rsidR="006D3D51" w:rsidRDefault="006D3D51" w:rsidP="00770C49">
      <w:pPr>
        <w:tabs>
          <w:tab w:val="left" w:pos="851"/>
        </w:tabs>
        <w:spacing w:after="0"/>
        <w:ind w:firstLine="851"/>
        <w:jc w:val="both"/>
        <w:rPr>
          <w:rFonts w:ascii="Times New Roman" w:hAnsi="Times New Roman" w:cs="Times New Roman"/>
          <w:sz w:val="28"/>
          <w:szCs w:val="28"/>
        </w:rPr>
      </w:pPr>
    </w:p>
    <w:p w14:paraId="1A31A4DC" w14:textId="7D8E3AD3" w:rsidR="00AC55DE" w:rsidRDefault="00AC55DE" w:rsidP="00770C49">
      <w:pPr>
        <w:tabs>
          <w:tab w:val="left" w:pos="851"/>
        </w:tabs>
        <w:spacing w:after="0"/>
        <w:ind w:firstLine="851"/>
        <w:jc w:val="both"/>
        <w:rPr>
          <w:rFonts w:ascii="Times New Roman" w:hAnsi="Times New Roman" w:cs="Times New Roman"/>
          <w:sz w:val="28"/>
          <w:szCs w:val="28"/>
        </w:rPr>
      </w:pPr>
    </w:p>
    <w:p w14:paraId="5473A59D" w14:textId="73A566B4" w:rsidR="00AC55DE" w:rsidRDefault="00AC55DE" w:rsidP="00770C49">
      <w:pPr>
        <w:tabs>
          <w:tab w:val="left" w:pos="851"/>
        </w:tabs>
        <w:spacing w:after="0"/>
        <w:ind w:firstLine="851"/>
        <w:jc w:val="both"/>
        <w:rPr>
          <w:rFonts w:ascii="Times New Roman" w:hAnsi="Times New Roman" w:cs="Times New Roman"/>
          <w:sz w:val="28"/>
          <w:szCs w:val="28"/>
        </w:rPr>
      </w:pPr>
    </w:p>
    <w:p w14:paraId="2B61EC19" w14:textId="66AB335A" w:rsidR="00AC55DE" w:rsidRDefault="00AC55DE" w:rsidP="00770C49">
      <w:pPr>
        <w:tabs>
          <w:tab w:val="left" w:pos="851"/>
        </w:tabs>
        <w:spacing w:after="0"/>
        <w:ind w:firstLine="851"/>
        <w:jc w:val="both"/>
        <w:rPr>
          <w:rFonts w:ascii="Times New Roman" w:hAnsi="Times New Roman" w:cs="Times New Roman"/>
          <w:sz w:val="28"/>
          <w:szCs w:val="28"/>
        </w:rPr>
      </w:pPr>
    </w:p>
    <w:p w14:paraId="50DDED58" w14:textId="77777777" w:rsidR="00AC55DE" w:rsidRPr="00344B87" w:rsidRDefault="00AC55DE" w:rsidP="00770C49">
      <w:pPr>
        <w:tabs>
          <w:tab w:val="left" w:pos="851"/>
        </w:tabs>
        <w:spacing w:after="0"/>
        <w:ind w:firstLine="851"/>
        <w:jc w:val="both"/>
        <w:rPr>
          <w:rFonts w:ascii="Times New Roman" w:hAnsi="Times New Roman" w:cs="Times New Roman"/>
          <w:sz w:val="28"/>
          <w:szCs w:val="28"/>
        </w:rPr>
      </w:pPr>
    </w:p>
    <w:p w14:paraId="576F0A5A" w14:textId="72A0B21D" w:rsidR="00857842" w:rsidRPr="00A10F5E" w:rsidRDefault="00857842"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sidRPr="00325EC1">
        <w:rPr>
          <w:rFonts w:ascii="Times New Roman" w:hAnsi="Times New Roman" w:cs="Times New Roman"/>
          <w:sz w:val="28"/>
          <w:szCs w:val="28"/>
        </w:rPr>
        <w:t>М</w:t>
      </w:r>
      <w:r w:rsidRPr="00A10F5E">
        <w:rPr>
          <w:rFonts w:ascii="Times New Roman" w:hAnsi="Times New Roman" w:cs="Times New Roman"/>
          <w:sz w:val="28"/>
          <w:szCs w:val="28"/>
        </w:rPr>
        <w:t>.</w:t>
      </w:r>
      <w:r w:rsidRPr="00325EC1">
        <w:rPr>
          <w:rFonts w:ascii="Times New Roman" w:hAnsi="Times New Roman" w:cs="Times New Roman"/>
          <w:sz w:val="28"/>
          <w:szCs w:val="28"/>
        </w:rPr>
        <w:t>М</w:t>
      </w:r>
      <w:r w:rsidRPr="00A10F5E">
        <w:rPr>
          <w:rFonts w:ascii="Times New Roman" w:hAnsi="Times New Roman" w:cs="Times New Roman"/>
          <w:sz w:val="28"/>
          <w:szCs w:val="28"/>
        </w:rPr>
        <w:t xml:space="preserve">. </w:t>
      </w:r>
      <w:r w:rsidRPr="00325EC1">
        <w:rPr>
          <w:rFonts w:ascii="Times New Roman" w:hAnsi="Times New Roman" w:cs="Times New Roman"/>
          <w:sz w:val="28"/>
          <w:szCs w:val="28"/>
        </w:rPr>
        <w:t>Куликов</w:t>
      </w:r>
    </w:p>
    <w:p w14:paraId="4C03C6F8" w14:textId="6372F445" w:rsidR="00360315" w:rsidRPr="00A10F5E" w:rsidRDefault="000D247C"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2</w:t>
      </w:r>
      <w:r w:rsidR="005B6BEB">
        <w:rPr>
          <w:rFonts w:ascii="Times New Roman" w:hAnsi="Times New Roman" w:cs="Times New Roman"/>
          <w:sz w:val="28"/>
          <w:szCs w:val="28"/>
        </w:rPr>
        <w:t>9</w:t>
      </w:r>
      <w:r w:rsidR="00503870" w:rsidRPr="00A10F5E">
        <w:rPr>
          <w:rFonts w:ascii="Times New Roman" w:hAnsi="Times New Roman" w:cs="Times New Roman"/>
          <w:sz w:val="28"/>
          <w:szCs w:val="28"/>
        </w:rPr>
        <w:t>.</w:t>
      </w:r>
      <w:r w:rsidR="00303204" w:rsidRPr="00A10F5E">
        <w:rPr>
          <w:rFonts w:ascii="Times New Roman" w:hAnsi="Times New Roman" w:cs="Times New Roman"/>
          <w:sz w:val="28"/>
          <w:szCs w:val="28"/>
        </w:rPr>
        <w:t>10</w:t>
      </w:r>
      <w:r w:rsidR="00A57D54" w:rsidRPr="00A10F5E">
        <w:rPr>
          <w:rFonts w:ascii="Times New Roman" w:hAnsi="Times New Roman" w:cs="Times New Roman"/>
          <w:sz w:val="28"/>
          <w:szCs w:val="28"/>
        </w:rPr>
        <w:t>.</w:t>
      </w:r>
      <w:r w:rsidR="00857842" w:rsidRPr="00A10F5E">
        <w:rPr>
          <w:rFonts w:ascii="Times New Roman" w:hAnsi="Times New Roman" w:cs="Times New Roman"/>
          <w:sz w:val="28"/>
          <w:szCs w:val="28"/>
        </w:rPr>
        <w:t>202</w:t>
      </w:r>
      <w:r w:rsidR="005D2ED4" w:rsidRPr="00A10F5E">
        <w:rPr>
          <w:rFonts w:ascii="Times New Roman" w:hAnsi="Times New Roman" w:cs="Times New Roman"/>
          <w:sz w:val="28"/>
          <w:szCs w:val="28"/>
        </w:rPr>
        <w:t>1</w:t>
      </w:r>
      <w:bookmarkEnd w:id="0"/>
    </w:p>
    <w:sectPr w:rsidR="00360315" w:rsidRPr="00A10F5E" w:rsidSect="001F79E5">
      <w:headerReference w:type="default" r:id="rId151"/>
      <w:footerReference w:type="even" r:id="rId152"/>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EE88" w14:textId="77777777" w:rsidR="00224A2B" w:rsidRDefault="00224A2B" w:rsidP="008D05D8">
      <w:pPr>
        <w:spacing w:after="0" w:line="240" w:lineRule="auto"/>
      </w:pPr>
      <w:r>
        <w:separator/>
      </w:r>
    </w:p>
  </w:endnote>
  <w:endnote w:type="continuationSeparator" w:id="0">
    <w:p w14:paraId="417CFD66" w14:textId="77777777" w:rsidR="00224A2B" w:rsidRDefault="00224A2B"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50B" w14:textId="77777777" w:rsidR="00C77BD7" w:rsidRDefault="00C77BD7" w:rsidP="007E7EFC">
    <w:pPr>
      <w:pStyle w:val="a9"/>
      <w:framePr w:wrap="around" w:vAnchor="text" w:hAnchor="margin" w:xAlign="right" w:y="1"/>
      <w:rPr>
        <w:rStyle w:val="aff1"/>
      </w:rPr>
    </w:pPr>
    <w:r>
      <w:rPr>
        <w:rStyle w:val="aff1"/>
      </w:rPr>
      <w:fldChar w:fldCharType="begin"/>
    </w:r>
    <w:r>
      <w:rPr>
        <w:rStyle w:val="aff1"/>
      </w:rPr>
      <w:instrText xml:space="preserve"> PAGE </w:instrText>
    </w:r>
    <w:r>
      <w:rPr>
        <w:rStyle w:val="aff1"/>
      </w:rPr>
      <w:fldChar w:fldCharType="end"/>
    </w:r>
  </w:p>
  <w:p w14:paraId="1440FB88" w14:textId="77777777" w:rsidR="00C77BD7" w:rsidRDefault="00C77BD7" w:rsidP="00C77BD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7E24" w14:textId="77777777" w:rsidR="00224A2B" w:rsidRDefault="00224A2B" w:rsidP="008D05D8">
      <w:pPr>
        <w:spacing w:after="0" w:line="240" w:lineRule="auto"/>
      </w:pPr>
      <w:r>
        <w:separator/>
      </w:r>
    </w:p>
  </w:footnote>
  <w:footnote w:type="continuationSeparator" w:id="0">
    <w:p w14:paraId="0F008E94" w14:textId="77777777" w:rsidR="00224A2B" w:rsidRDefault="00224A2B"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76FF1843"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1283"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C360A"/>
    <w:multiLevelType w:val="multilevel"/>
    <w:tmpl w:val="922A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17E5A"/>
    <w:multiLevelType w:val="hybridMultilevel"/>
    <w:tmpl w:val="3D24EEB8"/>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A625EB3"/>
    <w:multiLevelType w:val="hybridMultilevel"/>
    <w:tmpl w:val="99944D60"/>
    <w:lvl w:ilvl="0" w:tplc="C1685F92">
      <w:start w:val="1"/>
      <w:numFmt w:val="bullet"/>
      <w:lvlText w:val=""/>
      <w:lvlJc w:val="left"/>
      <w:pPr>
        <w:ind w:left="1571" w:hanging="360"/>
      </w:pPr>
      <w:rPr>
        <w:rFonts w:ascii="Symbol" w:hAnsi="Symbol" w:hint="default"/>
      </w:rPr>
    </w:lvl>
    <w:lvl w:ilvl="1" w:tplc="C32AB1BA">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2392AAD"/>
    <w:multiLevelType w:val="hybridMultilevel"/>
    <w:tmpl w:val="D17E5872"/>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34416BE"/>
    <w:multiLevelType w:val="hybridMultilevel"/>
    <w:tmpl w:val="6834FBEA"/>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6" w15:restartNumberingAfterBreak="0">
    <w:nsid w:val="2EB76020"/>
    <w:multiLevelType w:val="hybridMultilevel"/>
    <w:tmpl w:val="F9A02C72"/>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7" w15:restartNumberingAfterBreak="0">
    <w:nsid w:val="317354DE"/>
    <w:multiLevelType w:val="hybridMultilevel"/>
    <w:tmpl w:val="1946D22E"/>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CFE2890"/>
    <w:multiLevelType w:val="hybridMultilevel"/>
    <w:tmpl w:val="74F2EEC4"/>
    <w:lvl w:ilvl="0" w:tplc="6E169B8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4E2E08C4"/>
    <w:multiLevelType w:val="hybridMultilevel"/>
    <w:tmpl w:val="D8027F6A"/>
    <w:lvl w:ilvl="0" w:tplc="C1685F92">
      <w:start w:val="1"/>
      <w:numFmt w:val="bullet"/>
      <w:lvlText w:val=""/>
      <w:lvlJc w:val="left"/>
      <w:pPr>
        <w:ind w:left="1571" w:hanging="360"/>
      </w:pPr>
      <w:rPr>
        <w:rFonts w:ascii="Symbol" w:hAnsi="Symbol" w:hint="default"/>
      </w:rPr>
    </w:lvl>
    <w:lvl w:ilvl="1" w:tplc="C1685F92">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587B2567"/>
    <w:multiLevelType w:val="hybridMultilevel"/>
    <w:tmpl w:val="1B668FB2"/>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5CCD60A7"/>
    <w:multiLevelType w:val="hybridMultilevel"/>
    <w:tmpl w:val="6E763444"/>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6F46316C"/>
    <w:multiLevelType w:val="hybridMultilevel"/>
    <w:tmpl w:val="6C267C9E"/>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75336E10"/>
    <w:multiLevelType w:val="hybridMultilevel"/>
    <w:tmpl w:val="74D44BF4"/>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num w:numId="1">
    <w:abstractNumId w:val="0"/>
  </w:num>
  <w:num w:numId="2">
    <w:abstractNumId w:val="2"/>
  </w:num>
  <w:num w:numId="3">
    <w:abstractNumId w:val="3"/>
  </w:num>
  <w:num w:numId="4">
    <w:abstractNumId w:val="10"/>
  </w:num>
  <w:num w:numId="5">
    <w:abstractNumId w:val="6"/>
  </w:num>
  <w:num w:numId="6">
    <w:abstractNumId w:val="11"/>
  </w:num>
  <w:num w:numId="7">
    <w:abstractNumId w:val="9"/>
  </w:num>
  <w:num w:numId="8">
    <w:abstractNumId w:val="12"/>
  </w:num>
  <w:num w:numId="9">
    <w:abstractNumId w:val="8"/>
  </w:num>
  <w:num w:numId="10">
    <w:abstractNumId w:val="1"/>
  </w:num>
  <w:num w:numId="11">
    <w:abstractNumId w:val="4"/>
  </w:num>
  <w:num w:numId="12">
    <w:abstractNumId w:val="13"/>
  </w:num>
  <w:num w:numId="13">
    <w:abstractNumId w:val="7"/>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02EE"/>
    <w:rsid w:val="00000E5C"/>
    <w:rsid w:val="00001FDF"/>
    <w:rsid w:val="000026A5"/>
    <w:rsid w:val="000026CA"/>
    <w:rsid w:val="00002984"/>
    <w:rsid w:val="000029B3"/>
    <w:rsid w:val="000042AE"/>
    <w:rsid w:val="00004604"/>
    <w:rsid w:val="00004AC5"/>
    <w:rsid w:val="00004B6C"/>
    <w:rsid w:val="0000542B"/>
    <w:rsid w:val="00005872"/>
    <w:rsid w:val="00006964"/>
    <w:rsid w:val="00007DE8"/>
    <w:rsid w:val="000107C0"/>
    <w:rsid w:val="000116C1"/>
    <w:rsid w:val="000125E2"/>
    <w:rsid w:val="00012B46"/>
    <w:rsid w:val="000134E8"/>
    <w:rsid w:val="00014206"/>
    <w:rsid w:val="00014563"/>
    <w:rsid w:val="00014652"/>
    <w:rsid w:val="00014B01"/>
    <w:rsid w:val="00014CF3"/>
    <w:rsid w:val="00014ED9"/>
    <w:rsid w:val="00015283"/>
    <w:rsid w:val="00015F9F"/>
    <w:rsid w:val="00016173"/>
    <w:rsid w:val="000169C1"/>
    <w:rsid w:val="00016B95"/>
    <w:rsid w:val="00016FC5"/>
    <w:rsid w:val="0001776F"/>
    <w:rsid w:val="000200DE"/>
    <w:rsid w:val="000202F1"/>
    <w:rsid w:val="00020F7B"/>
    <w:rsid w:val="0002171D"/>
    <w:rsid w:val="00021C07"/>
    <w:rsid w:val="00022894"/>
    <w:rsid w:val="000228DD"/>
    <w:rsid w:val="000228F2"/>
    <w:rsid w:val="00023101"/>
    <w:rsid w:val="000231FB"/>
    <w:rsid w:val="00024B9F"/>
    <w:rsid w:val="00025AD7"/>
    <w:rsid w:val="0002621A"/>
    <w:rsid w:val="00026BC0"/>
    <w:rsid w:val="000270EF"/>
    <w:rsid w:val="0002793B"/>
    <w:rsid w:val="00027B67"/>
    <w:rsid w:val="00027C6F"/>
    <w:rsid w:val="00027FB0"/>
    <w:rsid w:val="00030708"/>
    <w:rsid w:val="0003135B"/>
    <w:rsid w:val="000315BC"/>
    <w:rsid w:val="000317A9"/>
    <w:rsid w:val="00031CA9"/>
    <w:rsid w:val="00031E0F"/>
    <w:rsid w:val="0003237F"/>
    <w:rsid w:val="000330E2"/>
    <w:rsid w:val="00033E6B"/>
    <w:rsid w:val="00034406"/>
    <w:rsid w:val="0003457F"/>
    <w:rsid w:val="00034D1C"/>
    <w:rsid w:val="00034E07"/>
    <w:rsid w:val="000355E8"/>
    <w:rsid w:val="00036CE2"/>
    <w:rsid w:val="00036E33"/>
    <w:rsid w:val="00037176"/>
    <w:rsid w:val="000402A1"/>
    <w:rsid w:val="000409DE"/>
    <w:rsid w:val="00040FC4"/>
    <w:rsid w:val="000410F4"/>
    <w:rsid w:val="0004115A"/>
    <w:rsid w:val="000411E3"/>
    <w:rsid w:val="000415E2"/>
    <w:rsid w:val="00042345"/>
    <w:rsid w:val="0004236C"/>
    <w:rsid w:val="000423DE"/>
    <w:rsid w:val="0004256D"/>
    <w:rsid w:val="000426A7"/>
    <w:rsid w:val="00042ACC"/>
    <w:rsid w:val="00042B00"/>
    <w:rsid w:val="000431B2"/>
    <w:rsid w:val="0004348D"/>
    <w:rsid w:val="0004360F"/>
    <w:rsid w:val="0004374D"/>
    <w:rsid w:val="000443B8"/>
    <w:rsid w:val="00044BBB"/>
    <w:rsid w:val="00045402"/>
    <w:rsid w:val="00045DBB"/>
    <w:rsid w:val="0004641E"/>
    <w:rsid w:val="0005042D"/>
    <w:rsid w:val="00050BE3"/>
    <w:rsid w:val="00050D38"/>
    <w:rsid w:val="00050D52"/>
    <w:rsid w:val="00051757"/>
    <w:rsid w:val="00051F4D"/>
    <w:rsid w:val="00052657"/>
    <w:rsid w:val="00052EE8"/>
    <w:rsid w:val="00053358"/>
    <w:rsid w:val="0005335E"/>
    <w:rsid w:val="00053BFF"/>
    <w:rsid w:val="00053D7C"/>
    <w:rsid w:val="00055F2F"/>
    <w:rsid w:val="000565D9"/>
    <w:rsid w:val="000566FD"/>
    <w:rsid w:val="000571D4"/>
    <w:rsid w:val="00057A4F"/>
    <w:rsid w:val="00057A74"/>
    <w:rsid w:val="00057C32"/>
    <w:rsid w:val="0006088A"/>
    <w:rsid w:val="000611A9"/>
    <w:rsid w:val="00061CAB"/>
    <w:rsid w:val="00061D60"/>
    <w:rsid w:val="00062071"/>
    <w:rsid w:val="00062491"/>
    <w:rsid w:val="00062D57"/>
    <w:rsid w:val="000638EC"/>
    <w:rsid w:val="00063A5F"/>
    <w:rsid w:val="00063AA7"/>
    <w:rsid w:val="00064293"/>
    <w:rsid w:val="00064C9C"/>
    <w:rsid w:val="00065A99"/>
    <w:rsid w:val="00065C1F"/>
    <w:rsid w:val="000661B3"/>
    <w:rsid w:val="00066222"/>
    <w:rsid w:val="00066C0A"/>
    <w:rsid w:val="000670B3"/>
    <w:rsid w:val="000672B8"/>
    <w:rsid w:val="00067398"/>
    <w:rsid w:val="000673CE"/>
    <w:rsid w:val="00067B84"/>
    <w:rsid w:val="00067BF5"/>
    <w:rsid w:val="00067C0F"/>
    <w:rsid w:val="00067C3C"/>
    <w:rsid w:val="00067CBC"/>
    <w:rsid w:val="00070B67"/>
    <w:rsid w:val="00070B92"/>
    <w:rsid w:val="0007144B"/>
    <w:rsid w:val="00071469"/>
    <w:rsid w:val="00071AC3"/>
    <w:rsid w:val="0007203A"/>
    <w:rsid w:val="0007225B"/>
    <w:rsid w:val="000722AB"/>
    <w:rsid w:val="0007288B"/>
    <w:rsid w:val="00072CFE"/>
    <w:rsid w:val="00072DC3"/>
    <w:rsid w:val="000731D7"/>
    <w:rsid w:val="000732E1"/>
    <w:rsid w:val="00073645"/>
    <w:rsid w:val="00073BD1"/>
    <w:rsid w:val="000743D2"/>
    <w:rsid w:val="00075790"/>
    <w:rsid w:val="000758F6"/>
    <w:rsid w:val="00075E03"/>
    <w:rsid w:val="0007635C"/>
    <w:rsid w:val="00076667"/>
    <w:rsid w:val="00076CDD"/>
    <w:rsid w:val="0007739B"/>
    <w:rsid w:val="00077888"/>
    <w:rsid w:val="0007788B"/>
    <w:rsid w:val="000779BF"/>
    <w:rsid w:val="00077A83"/>
    <w:rsid w:val="00077BB4"/>
    <w:rsid w:val="000809F2"/>
    <w:rsid w:val="00081183"/>
    <w:rsid w:val="000821B0"/>
    <w:rsid w:val="000828FD"/>
    <w:rsid w:val="00082B5A"/>
    <w:rsid w:val="00082FD1"/>
    <w:rsid w:val="0008334B"/>
    <w:rsid w:val="000842B1"/>
    <w:rsid w:val="00084627"/>
    <w:rsid w:val="000850B3"/>
    <w:rsid w:val="00085733"/>
    <w:rsid w:val="000860A8"/>
    <w:rsid w:val="000861BD"/>
    <w:rsid w:val="00086235"/>
    <w:rsid w:val="00086C2D"/>
    <w:rsid w:val="00086CA0"/>
    <w:rsid w:val="00087162"/>
    <w:rsid w:val="00087220"/>
    <w:rsid w:val="000872E6"/>
    <w:rsid w:val="0008735C"/>
    <w:rsid w:val="00087374"/>
    <w:rsid w:val="00087764"/>
    <w:rsid w:val="0008783D"/>
    <w:rsid w:val="00090C18"/>
    <w:rsid w:val="000913C0"/>
    <w:rsid w:val="00091EA5"/>
    <w:rsid w:val="000920EA"/>
    <w:rsid w:val="000929DF"/>
    <w:rsid w:val="00092A11"/>
    <w:rsid w:val="00092A67"/>
    <w:rsid w:val="00092B9D"/>
    <w:rsid w:val="00093D45"/>
    <w:rsid w:val="00093F98"/>
    <w:rsid w:val="0009543B"/>
    <w:rsid w:val="000956CD"/>
    <w:rsid w:val="00095797"/>
    <w:rsid w:val="00095DEE"/>
    <w:rsid w:val="0009616A"/>
    <w:rsid w:val="00096C69"/>
    <w:rsid w:val="000A1092"/>
    <w:rsid w:val="000A1B1A"/>
    <w:rsid w:val="000A1DE1"/>
    <w:rsid w:val="000A2671"/>
    <w:rsid w:val="000A3563"/>
    <w:rsid w:val="000A3680"/>
    <w:rsid w:val="000A36B5"/>
    <w:rsid w:val="000A3F26"/>
    <w:rsid w:val="000A517C"/>
    <w:rsid w:val="000A5462"/>
    <w:rsid w:val="000A5AC1"/>
    <w:rsid w:val="000A604B"/>
    <w:rsid w:val="000A662D"/>
    <w:rsid w:val="000A6B12"/>
    <w:rsid w:val="000A78C1"/>
    <w:rsid w:val="000B0164"/>
    <w:rsid w:val="000B0F76"/>
    <w:rsid w:val="000B11CA"/>
    <w:rsid w:val="000B2218"/>
    <w:rsid w:val="000B257B"/>
    <w:rsid w:val="000B35BE"/>
    <w:rsid w:val="000B3A45"/>
    <w:rsid w:val="000B3D2F"/>
    <w:rsid w:val="000B639A"/>
    <w:rsid w:val="000B75FE"/>
    <w:rsid w:val="000B7674"/>
    <w:rsid w:val="000B76E5"/>
    <w:rsid w:val="000B796D"/>
    <w:rsid w:val="000B7D8F"/>
    <w:rsid w:val="000B7E55"/>
    <w:rsid w:val="000C067C"/>
    <w:rsid w:val="000C09A4"/>
    <w:rsid w:val="000C1048"/>
    <w:rsid w:val="000C1CA4"/>
    <w:rsid w:val="000C342C"/>
    <w:rsid w:val="000C3774"/>
    <w:rsid w:val="000C44D9"/>
    <w:rsid w:val="000C4D9A"/>
    <w:rsid w:val="000C5758"/>
    <w:rsid w:val="000C62EF"/>
    <w:rsid w:val="000C6590"/>
    <w:rsid w:val="000C66AE"/>
    <w:rsid w:val="000C6F99"/>
    <w:rsid w:val="000C7184"/>
    <w:rsid w:val="000C7EDB"/>
    <w:rsid w:val="000D03E8"/>
    <w:rsid w:val="000D0446"/>
    <w:rsid w:val="000D0E0B"/>
    <w:rsid w:val="000D1621"/>
    <w:rsid w:val="000D162C"/>
    <w:rsid w:val="000D1B40"/>
    <w:rsid w:val="000D1C00"/>
    <w:rsid w:val="000D2252"/>
    <w:rsid w:val="000D2279"/>
    <w:rsid w:val="000D247C"/>
    <w:rsid w:val="000D2AB1"/>
    <w:rsid w:val="000D3596"/>
    <w:rsid w:val="000D3652"/>
    <w:rsid w:val="000D36EE"/>
    <w:rsid w:val="000D43D7"/>
    <w:rsid w:val="000D4E7D"/>
    <w:rsid w:val="000D5A47"/>
    <w:rsid w:val="000D640C"/>
    <w:rsid w:val="000E0AE7"/>
    <w:rsid w:val="000E16D1"/>
    <w:rsid w:val="000E1AD2"/>
    <w:rsid w:val="000E1DAC"/>
    <w:rsid w:val="000E1F0E"/>
    <w:rsid w:val="000E29AA"/>
    <w:rsid w:val="000E2AC0"/>
    <w:rsid w:val="000E2C09"/>
    <w:rsid w:val="000E2F9F"/>
    <w:rsid w:val="000E3305"/>
    <w:rsid w:val="000E45A8"/>
    <w:rsid w:val="000E4B0E"/>
    <w:rsid w:val="000E51B5"/>
    <w:rsid w:val="000E5286"/>
    <w:rsid w:val="000E609C"/>
    <w:rsid w:val="000E61A8"/>
    <w:rsid w:val="000E7B31"/>
    <w:rsid w:val="000E7CF8"/>
    <w:rsid w:val="000F0F62"/>
    <w:rsid w:val="000F1014"/>
    <w:rsid w:val="000F1841"/>
    <w:rsid w:val="000F1BEC"/>
    <w:rsid w:val="000F1DCB"/>
    <w:rsid w:val="000F2225"/>
    <w:rsid w:val="000F2626"/>
    <w:rsid w:val="000F2A45"/>
    <w:rsid w:val="000F3017"/>
    <w:rsid w:val="000F3FEE"/>
    <w:rsid w:val="000F4647"/>
    <w:rsid w:val="000F53C8"/>
    <w:rsid w:val="000F5522"/>
    <w:rsid w:val="000F5E4A"/>
    <w:rsid w:val="000F683C"/>
    <w:rsid w:val="000F699F"/>
    <w:rsid w:val="000F7C01"/>
    <w:rsid w:val="00100EDB"/>
    <w:rsid w:val="00101B5C"/>
    <w:rsid w:val="001027AB"/>
    <w:rsid w:val="0010300A"/>
    <w:rsid w:val="0010312D"/>
    <w:rsid w:val="001052DA"/>
    <w:rsid w:val="001054E2"/>
    <w:rsid w:val="00107121"/>
    <w:rsid w:val="00107D31"/>
    <w:rsid w:val="00110077"/>
    <w:rsid w:val="001103AB"/>
    <w:rsid w:val="00110B53"/>
    <w:rsid w:val="00112017"/>
    <w:rsid w:val="0011215A"/>
    <w:rsid w:val="00113929"/>
    <w:rsid w:val="00113E02"/>
    <w:rsid w:val="0011505E"/>
    <w:rsid w:val="0011590E"/>
    <w:rsid w:val="0011676B"/>
    <w:rsid w:val="00116854"/>
    <w:rsid w:val="00116AE2"/>
    <w:rsid w:val="00116B80"/>
    <w:rsid w:val="00116BE7"/>
    <w:rsid w:val="00117A1A"/>
    <w:rsid w:val="00117EE1"/>
    <w:rsid w:val="0012082A"/>
    <w:rsid w:val="00120FAF"/>
    <w:rsid w:val="001211A5"/>
    <w:rsid w:val="001213B0"/>
    <w:rsid w:val="00121B67"/>
    <w:rsid w:val="0012214C"/>
    <w:rsid w:val="00122330"/>
    <w:rsid w:val="00122AC8"/>
    <w:rsid w:val="0012303D"/>
    <w:rsid w:val="00123055"/>
    <w:rsid w:val="001248F4"/>
    <w:rsid w:val="0012521A"/>
    <w:rsid w:val="00126CFA"/>
    <w:rsid w:val="001272F7"/>
    <w:rsid w:val="00127B7B"/>
    <w:rsid w:val="001306FA"/>
    <w:rsid w:val="001316C0"/>
    <w:rsid w:val="00131FF0"/>
    <w:rsid w:val="00132D35"/>
    <w:rsid w:val="00132DFF"/>
    <w:rsid w:val="0013321B"/>
    <w:rsid w:val="00133547"/>
    <w:rsid w:val="001337F4"/>
    <w:rsid w:val="0013380D"/>
    <w:rsid w:val="00133990"/>
    <w:rsid w:val="001339C1"/>
    <w:rsid w:val="00134742"/>
    <w:rsid w:val="00134AD7"/>
    <w:rsid w:val="00134D58"/>
    <w:rsid w:val="00135081"/>
    <w:rsid w:val="00135499"/>
    <w:rsid w:val="00135BD9"/>
    <w:rsid w:val="0013623C"/>
    <w:rsid w:val="00136CC1"/>
    <w:rsid w:val="00137F3B"/>
    <w:rsid w:val="0014115C"/>
    <w:rsid w:val="001414D2"/>
    <w:rsid w:val="00141A2B"/>
    <w:rsid w:val="00141AFF"/>
    <w:rsid w:val="001422A4"/>
    <w:rsid w:val="00142523"/>
    <w:rsid w:val="00142B1F"/>
    <w:rsid w:val="00142BF6"/>
    <w:rsid w:val="001435CC"/>
    <w:rsid w:val="00143718"/>
    <w:rsid w:val="00143751"/>
    <w:rsid w:val="0014386D"/>
    <w:rsid w:val="00143899"/>
    <w:rsid w:val="00143C3A"/>
    <w:rsid w:val="001442A9"/>
    <w:rsid w:val="00144B3A"/>
    <w:rsid w:val="00145117"/>
    <w:rsid w:val="00145565"/>
    <w:rsid w:val="001455D4"/>
    <w:rsid w:val="0014590B"/>
    <w:rsid w:val="00145D04"/>
    <w:rsid w:val="00146590"/>
    <w:rsid w:val="001465CF"/>
    <w:rsid w:val="00147604"/>
    <w:rsid w:val="00150576"/>
    <w:rsid w:val="001508A0"/>
    <w:rsid w:val="00150A54"/>
    <w:rsid w:val="00150A96"/>
    <w:rsid w:val="00151401"/>
    <w:rsid w:val="00151C9B"/>
    <w:rsid w:val="00152124"/>
    <w:rsid w:val="0015239C"/>
    <w:rsid w:val="0015265B"/>
    <w:rsid w:val="0015270B"/>
    <w:rsid w:val="00153F9D"/>
    <w:rsid w:val="001547CF"/>
    <w:rsid w:val="00154D85"/>
    <w:rsid w:val="001551D8"/>
    <w:rsid w:val="0015580C"/>
    <w:rsid w:val="001563F5"/>
    <w:rsid w:val="00156C01"/>
    <w:rsid w:val="00156EEB"/>
    <w:rsid w:val="00157584"/>
    <w:rsid w:val="00157C10"/>
    <w:rsid w:val="00157F48"/>
    <w:rsid w:val="00160FFA"/>
    <w:rsid w:val="00161EB8"/>
    <w:rsid w:val="00162BC5"/>
    <w:rsid w:val="00164AD4"/>
    <w:rsid w:val="00165D7C"/>
    <w:rsid w:val="00165F47"/>
    <w:rsid w:val="00166027"/>
    <w:rsid w:val="00166844"/>
    <w:rsid w:val="00167299"/>
    <w:rsid w:val="00167693"/>
    <w:rsid w:val="00167DF4"/>
    <w:rsid w:val="001704C5"/>
    <w:rsid w:val="0017231B"/>
    <w:rsid w:val="001728FA"/>
    <w:rsid w:val="00172E43"/>
    <w:rsid w:val="00173F82"/>
    <w:rsid w:val="00176820"/>
    <w:rsid w:val="001770D8"/>
    <w:rsid w:val="00177CF5"/>
    <w:rsid w:val="0018031E"/>
    <w:rsid w:val="0018050E"/>
    <w:rsid w:val="001809F1"/>
    <w:rsid w:val="001812F4"/>
    <w:rsid w:val="00181D69"/>
    <w:rsid w:val="0018243B"/>
    <w:rsid w:val="00182BE9"/>
    <w:rsid w:val="00183498"/>
    <w:rsid w:val="00183DA5"/>
    <w:rsid w:val="00184174"/>
    <w:rsid w:val="00184F30"/>
    <w:rsid w:val="001854A9"/>
    <w:rsid w:val="0018591D"/>
    <w:rsid w:val="0018597F"/>
    <w:rsid w:val="00185D51"/>
    <w:rsid w:val="00185EDA"/>
    <w:rsid w:val="00185EEB"/>
    <w:rsid w:val="001863E9"/>
    <w:rsid w:val="0018723A"/>
    <w:rsid w:val="001876EE"/>
    <w:rsid w:val="00187887"/>
    <w:rsid w:val="0019054C"/>
    <w:rsid w:val="00190B0F"/>
    <w:rsid w:val="00190CC1"/>
    <w:rsid w:val="00191012"/>
    <w:rsid w:val="0019188D"/>
    <w:rsid w:val="00191EA7"/>
    <w:rsid w:val="001921E8"/>
    <w:rsid w:val="001924DE"/>
    <w:rsid w:val="001925B3"/>
    <w:rsid w:val="00193886"/>
    <w:rsid w:val="00193BE1"/>
    <w:rsid w:val="00194422"/>
    <w:rsid w:val="0019643E"/>
    <w:rsid w:val="00196C3E"/>
    <w:rsid w:val="00196E4B"/>
    <w:rsid w:val="00196F1D"/>
    <w:rsid w:val="00196F65"/>
    <w:rsid w:val="001A078B"/>
    <w:rsid w:val="001A0D88"/>
    <w:rsid w:val="001A0E8A"/>
    <w:rsid w:val="001A1110"/>
    <w:rsid w:val="001A21A6"/>
    <w:rsid w:val="001A2835"/>
    <w:rsid w:val="001A31DB"/>
    <w:rsid w:val="001A37FC"/>
    <w:rsid w:val="001A3F3C"/>
    <w:rsid w:val="001A3FD3"/>
    <w:rsid w:val="001A4345"/>
    <w:rsid w:val="001A4999"/>
    <w:rsid w:val="001A4B6E"/>
    <w:rsid w:val="001A4FBA"/>
    <w:rsid w:val="001A5AF0"/>
    <w:rsid w:val="001A64F3"/>
    <w:rsid w:val="001A6ED8"/>
    <w:rsid w:val="001A6F0C"/>
    <w:rsid w:val="001A75AD"/>
    <w:rsid w:val="001A78AF"/>
    <w:rsid w:val="001A7CB6"/>
    <w:rsid w:val="001B0562"/>
    <w:rsid w:val="001B128D"/>
    <w:rsid w:val="001B12F6"/>
    <w:rsid w:val="001B135A"/>
    <w:rsid w:val="001B1CA4"/>
    <w:rsid w:val="001B1FC3"/>
    <w:rsid w:val="001B261B"/>
    <w:rsid w:val="001B35CB"/>
    <w:rsid w:val="001B3E5C"/>
    <w:rsid w:val="001B3F8E"/>
    <w:rsid w:val="001B4635"/>
    <w:rsid w:val="001B4C3E"/>
    <w:rsid w:val="001B5777"/>
    <w:rsid w:val="001B7035"/>
    <w:rsid w:val="001B7512"/>
    <w:rsid w:val="001B799A"/>
    <w:rsid w:val="001C0153"/>
    <w:rsid w:val="001C0423"/>
    <w:rsid w:val="001C0640"/>
    <w:rsid w:val="001C0C5C"/>
    <w:rsid w:val="001C0CC1"/>
    <w:rsid w:val="001C0E2B"/>
    <w:rsid w:val="001C34DB"/>
    <w:rsid w:val="001C34F5"/>
    <w:rsid w:val="001C41BA"/>
    <w:rsid w:val="001C4F57"/>
    <w:rsid w:val="001C50E8"/>
    <w:rsid w:val="001C529D"/>
    <w:rsid w:val="001C5980"/>
    <w:rsid w:val="001C64AD"/>
    <w:rsid w:val="001C6777"/>
    <w:rsid w:val="001C737A"/>
    <w:rsid w:val="001D0944"/>
    <w:rsid w:val="001D12C6"/>
    <w:rsid w:val="001D2204"/>
    <w:rsid w:val="001D2497"/>
    <w:rsid w:val="001D2706"/>
    <w:rsid w:val="001D2D92"/>
    <w:rsid w:val="001D3153"/>
    <w:rsid w:val="001D345F"/>
    <w:rsid w:val="001D36B3"/>
    <w:rsid w:val="001D395D"/>
    <w:rsid w:val="001D3C24"/>
    <w:rsid w:val="001D42C4"/>
    <w:rsid w:val="001D4A40"/>
    <w:rsid w:val="001D4C97"/>
    <w:rsid w:val="001D5D0F"/>
    <w:rsid w:val="001D6492"/>
    <w:rsid w:val="001D6E7C"/>
    <w:rsid w:val="001D7173"/>
    <w:rsid w:val="001E075D"/>
    <w:rsid w:val="001E0AE9"/>
    <w:rsid w:val="001E1BE3"/>
    <w:rsid w:val="001E1DB8"/>
    <w:rsid w:val="001E22E4"/>
    <w:rsid w:val="001E2978"/>
    <w:rsid w:val="001E2F19"/>
    <w:rsid w:val="001E2F27"/>
    <w:rsid w:val="001E3598"/>
    <w:rsid w:val="001E3BD6"/>
    <w:rsid w:val="001E40DE"/>
    <w:rsid w:val="001E45D9"/>
    <w:rsid w:val="001E48CE"/>
    <w:rsid w:val="001E4C87"/>
    <w:rsid w:val="001E4CF5"/>
    <w:rsid w:val="001E4FFF"/>
    <w:rsid w:val="001E646D"/>
    <w:rsid w:val="001E6A74"/>
    <w:rsid w:val="001E6AAB"/>
    <w:rsid w:val="001E6B03"/>
    <w:rsid w:val="001E6EB4"/>
    <w:rsid w:val="001F0119"/>
    <w:rsid w:val="001F04E0"/>
    <w:rsid w:val="001F07AC"/>
    <w:rsid w:val="001F107F"/>
    <w:rsid w:val="001F1315"/>
    <w:rsid w:val="001F189C"/>
    <w:rsid w:val="001F1D14"/>
    <w:rsid w:val="001F26C4"/>
    <w:rsid w:val="001F282B"/>
    <w:rsid w:val="001F3408"/>
    <w:rsid w:val="001F3D2A"/>
    <w:rsid w:val="001F43A8"/>
    <w:rsid w:val="001F44DD"/>
    <w:rsid w:val="001F4DEF"/>
    <w:rsid w:val="001F4E06"/>
    <w:rsid w:val="001F4E61"/>
    <w:rsid w:val="001F5944"/>
    <w:rsid w:val="001F5E6A"/>
    <w:rsid w:val="001F61E7"/>
    <w:rsid w:val="001F6253"/>
    <w:rsid w:val="001F6731"/>
    <w:rsid w:val="001F79E5"/>
    <w:rsid w:val="001F7A29"/>
    <w:rsid w:val="002007C3"/>
    <w:rsid w:val="00201269"/>
    <w:rsid w:val="00201690"/>
    <w:rsid w:val="00201822"/>
    <w:rsid w:val="00202856"/>
    <w:rsid w:val="0020363C"/>
    <w:rsid w:val="00203716"/>
    <w:rsid w:val="002041DC"/>
    <w:rsid w:val="00205020"/>
    <w:rsid w:val="002057C4"/>
    <w:rsid w:val="00205A82"/>
    <w:rsid w:val="00205B80"/>
    <w:rsid w:val="002061D5"/>
    <w:rsid w:val="00206CF0"/>
    <w:rsid w:val="00207D71"/>
    <w:rsid w:val="00207DED"/>
    <w:rsid w:val="00207EB2"/>
    <w:rsid w:val="00207F93"/>
    <w:rsid w:val="00207FA8"/>
    <w:rsid w:val="002102B2"/>
    <w:rsid w:val="00210A0E"/>
    <w:rsid w:val="00210F7E"/>
    <w:rsid w:val="0021144E"/>
    <w:rsid w:val="00211E91"/>
    <w:rsid w:val="00212652"/>
    <w:rsid w:val="0021288D"/>
    <w:rsid w:val="00213370"/>
    <w:rsid w:val="0021349B"/>
    <w:rsid w:val="00213BB0"/>
    <w:rsid w:val="00214174"/>
    <w:rsid w:val="002144DF"/>
    <w:rsid w:val="00214725"/>
    <w:rsid w:val="0021529A"/>
    <w:rsid w:val="00215402"/>
    <w:rsid w:val="00215A34"/>
    <w:rsid w:val="00215C31"/>
    <w:rsid w:val="002163A9"/>
    <w:rsid w:val="002166AE"/>
    <w:rsid w:val="002169EC"/>
    <w:rsid w:val="0021757A"/>
    <w:rsid w:val="002178E1"/>
    <w:rsid w:val="00217D77"/>
    <w:rsid w:val="00217EB7"/>
    <w:rsid w:val="0022023B"/>
    <w:rsid w:val="0022063C"/>
    <w:rsid w:val="0022103D"/>
    <w:rsid w:val="00221635"/>
    <w:rsid w:val="002220FF"/>
    <w:rsid w:val="0022284D"/>
    <w:rsid w:val="00222C68"/>
    <w:rsid w:val="00223036"/>
    <w:rsid w:val="0022402C"/>
    <w:rsid w:val="00224783"/>
    <w:rsid w:val="00224A2B"/>
    <w:rsid w:val="00224B71"/>
    <w:rsid w:val="00224C80"/>
    <w:rsid w:val="00226A6E"/>
    <w:rsid w:val="00227A37"/>
    <w:rsid w:val="00231012"/>
    <w:rsid w:val="002318D5"/>
    <w:rsid w:val="0023190A"/>
    <w:rsid w:val="00231A9A"/>
    <w:rsid w:val="00232D21"/>
    <w:rsid w:val="00232EE1"/>
    <w:rsid w:val="00233A71"/>
    <w:rsid w:val="00233C5D"/>
    <w:rsid w:val="002345E3"/>
    <w:rsid w:val="00234695"/>
    <w:rsid w:val="00234697"/>
    <w:rsid w:val="00235072"/>
    <w:rsid w:val="00235D39"/>
    <w:rsid w:val="00235E04"/>
    <w:rsid w:val="0023634F"/>
    <w:rsid w:val="0023670C"/>
    <w:rsid w:val="00237194"/>
    <w:rsid w:val="0023745D"/>
    <w:rsid w:val="00237D1A"/>
    <w:rsid w:val="002402E4"/>
    <w:rsid w:val="00240761"/>
    <w:rsid w:val="00241809"/>
    <w:rsid w:val="00241823"/>
    <w:rsid w:val="00241D82"/>
    <w:rsid w:val="00242E08"/>
    <w:rsid w:val="00243C7C"/>
    <w:rsid w:val="002440B6"/>
    <w:rsid w:val="00244816"/>
    <w:rsid w:val="00244AB0"/>
    <w:rsid w:val="00244B56"/>
    <w:rsid w:val="00245EC6"/>
    <w:rsid w:val="002463D7"/>
    <w:rsid w:val="00246891"/>
    <w:rsid w:val="0024707B"/>
    <w:rsid w:val="002475E6"/>
    <w:rsid w:val="00250997"/>
    <w:rsid w:val="00250FB7"/>
    <w:rsid w:val="00251EF8"/>
    <w:rsid w:val="002523F2"/>
    <w:rsid w:val="002528A7"/>
    <w:rsid w:val="00252961"/>
    <w:rsid w:val="00252F01"/>
    <w:rsid w:val="002530C5"/>
    <w:rsid w:val="00253966"/>
    <w:rsid w:val="00253B76"/>
    <w:rsid w:val="00254B05"/>
    <w:rsid w:val="00254BE8"/>
    <w:rsid w:val="0025550B"/>
    <w:rsid w:val="00255BE0"/>
    <w:rsid w:val="0026050E"/>
    <w:rsid w:val="002607A8"/>
    <w:rsid w:val="00260E05"/>
    <w:rsid w:val="002610F2"/>
    <w:rsid w:val="002624E3"/>
    <w:rsid w:val="00262A14"/>
    <w:rsid w:val="0026326C"/>
    <w:rsid w:val="002641A3"/>
    <w:rsid w:val="00264865"/>
    <w:rsid w:val="002663AD"/>
    <w:rsid w:val="0026678B"/>
    <w:rsid w:val="00266EC3"/>
    <w:rsid w:val="002672A8"/>
    <w:rsid w:val="002679DE"/>
    <w:rsid w:val="00267AD7"/>
    <w:rsid w:val="00267B05"/>
    <w:rsid w:val="002702A4"/>
    <w:rsid w:val="00270B48"/>
    <w:rsid w:val="00270EC3"/>
    <w:rsid w:val="0027178E"/>
    <w:rsid w:val="00271BE6"/>
    <w:rsid w:val="002721D0"/>
    <w:rsid w:val="00273842"/>
    <w:rsid w:val="00273D12"/>
    <w:rsid w:val="00274E12"/>
    <w:rsid w:val="00274F26"/>
    <w:rsid w:val="002750EF"/>
    <w:rsid w:val="00275303"/>
    <w:rsid w:val="00276B80"/>
    <w:rsid w:val="00277953"/>
    <w:rsid w:val="00277D67"/>
    <w:rsid w:val="00280C10"/>
    <w:rsid w:val="002810CA"/>
    <w:rsid w:val="002811CF"/>
    <w:rsid w:val="002817C2"/>
    <w:rsid w:val="00281C7D"/>
    <w:rsid w:val="00282488"/>
    <w:rsid w:val="00282709"/>
    <w:rsid w:val="0028270E"/>
    <w:rsid w:val="00283BD0"/>
    <w:rsid w:val="00283D0F"/>
    <w:rsid w:val="00284056"/>
    <w:rsid w:val="00284B96"/>
    <w:rsid w:val="00284D33"/>
    <w:rsid w:val="00285C1A"/>
    <w:rsid w:val="00285FD8"/>
    <w:rsid w:val="002863F2"/>
    <w:rsid w:val="00287DAF"/>
    <w:rsid w:val="00290029"/>
    <w:rsid w:val="00290385"/>
    <w:rsid w:val="00291414"/>
    <w:rsid w:val="00291F84"/>
    <w:rsid w:val="0029298E"/>
    <w:rsid w:val="0029312D"/>
    <w:rsid w:val="002938BB"/>
    <w:rsid w:val="0029469D"/>
    <w:rsid w:val="002946BF"/>
    <w:rsid w:val="00294D1E"/>
    <w:rsid w:val="00295045"/>
    <w:rsid w:val="00295689"/>
    <w:rsid w:val="00295AB0"/>
    <w:rsid w:val="00295EA0"/>
    <w:rsid w:val="002963E0"/>
    <w:rsid w:val="00297990"/>
    <w:rsid w:val="002A00DD"/>
    <w:rsid w:val="002A02F2"/>
    <w:rsid w:val="002A0593"/>
    <w:rsid w:val="002A0F86"/>
    <w:rsid w:val="002A1684"/>
    <w:rsid w:val="002A1CF7"/>
    <w:rsid w:val="002A213F"/>
    <w:rsid w:val="002A2657"/>
    <w:rsid w:val="002A39A2"/>
    <w:rsid w:val="002A4416"/>
    <w:rsid w:val="002A4918"/>
    <w:rsid w:val="002A5D26"/>
    <w:rsid w:val="002A6E68"/>
    <w:rsid w:val="002A7A70"/>
    <w:rsid w:val="002B04B1"/>
    <w:rsid w:val="002B1122"/>
    <w:rsid w:val="002B1471"/>
    <w:rsid w:val="002B1C36"/>
    <w:rsid w:val="002B226C"/>
    <w:rsid w:val="002B2B37"/>
    <w:rsid w:val="002B3A75"/>
    <w:rsid w:val="002B475B"/>
    <w:rsid w:val="002B4A31"/>
    <w:rsid w:val="002B5F3C"/>
    <w:rsid w:val="002B66BB"/>
    <w:rsid w:val="002B7E9A"/>
    <w:rsid w:val="002C0818"/>
    <w:rsid w:val="002C0A7A"/>
    <w:rsid w:val="002C0E9C"/>
    <w:rsid w:val="002C1B94"/>
    <w:rsid w:val="002C1F14"/>
    <w:rsid w:val="002C2605"/>
    <w:rsid w:val="002C2CBF"/>
    <w:rsid w:val="002C2D42"/>
    <w:rsid w:val="002C2DE3"/>
    <w:rsid w:val="002C3657"/>
    <w:rsid w:val="002C378E"/>
    <w:rsid w:val="002C41DB"/>
    <w:rsid w:val="002C41EA"/>
    <w:rsid w:val="002C5718"/>
    <w:rsid w:val="002C67B8"/>
    <w:rsid w:val="002C6AC9"/>
    <w:rsid w:val="002C6EC9"/>
    <w:rsid w:val="002C7A10"/>
    <w:rsid w:val="002C7C02"/>
    <w:rsid w:val="002C7FDC"/>
    <w:rsid w:val="002D015E"/>
    <w:rsid w:val="002D07F6"/>
    <w:rsid w:val="002D0BF1"/>
    <w:rsid w:val="002D0E32"/>
    <w:rsid w:val="002D0ED9"/>
    <w:rsid w:val="002D0F38"/>
    <w:rsid w:val="002D14D8"/>
    <w:rsid w:val="002D1B13"/>
    <w:rsid w:val="002D20CE"/>
    <w:rsid w:val="002D2251"/>
    <w:rsid w:val="002D2E44"/>
    <w:rsid w:val="002D305A"/>
    <w:rsid w:val="002D32DA"/>
    <w:rsid w:val="002D3687"/>
    <w:rsid w:val="002D4CEE"/>
    <w:rsid w:val="002D5151"/>
    <w:rsid w:val="002D5AA2"/>
    <w:rsid w:val="002D5DE5"/>
    <w:rsid w:val="002D67DD"/>
    <w:rsid w:val="002D6C26"/>
    <w:rsid w:val="002D6C47"/>
    <w:rsid w:val="002D7957"/>
    <w:rsid w:val="002D7B01"/>
    <w:rsid w:val="002D7CAB"/>
    <w:rsid w:val="002E031C"/>
    <w:rsid w:val="002E0F2F"/>
    <w:rsid w:val="002E0F7A"/>
    <w:rsid w:val="002E17BA"/>
    <w:rsid w:val="002E1D70"/>
    <w:rsid w:val="002E30F0"/>
    <w:rsid w:val="002E323D"/>
    <w:rsid w:val="002E3731"/>
    <w:rsid w:val="002E3EEC"/>
    <w:rsid w:val="002E4B80"/>
    <w:rsid w:val="002E50DF"/>
    <w:rsid w:val="002E588E"/>
    <w:rsid w:val="002E58A7"/>
    <w:rsid w:val="002E6477"/>
    <w:rsid w:val="002E6750"/>
    <w:rsid w:val="002E6E32"/>
    <w:rsid w:val="002F0A23"/>
    <w:rsid w:val="002F0AE1"/>
    <w:rsid w:val="002F0D02"/>
    <w:rsid w:val="002F0EE9"/>
    <w:rsid w:val="002F11BC"/>
    <w:rsid w:val="002F15C2"/>
    <w:rsid w:val="002F2089"/>
    <w:rsid w:val="002F2B78"/>
    <w:rsid w:val="002F2C5A"/>
    <w:rsid w:val="002F2CCF"/>
    <w:rsid w:val="002F330D"/>
    <w:rsid w:val="002F4A47"/>
    <w:rsid w:val="002F4BFB"/>
    <w:rsid w:val="002F4FC8"/>
    <w:rsid w:val="002F50B7"/>
    <w:rsid w:val="002F5124"/>
    <w:rsid w:val="002F553B"/>
    <w:rsid w:val="002F5760"/>
    <w:rsid w:val="002F6916"/>
    <w:rsid w:val="002F707F"/>
    <w:rsid w:val="002F7DCF"/>
    <w:rsid w:val="002F7F1E"/>
    <w:rsid w:val="003005A5"/>
    <w:rsid w:val="0030103F"/>
    <w:rsid w:val="00303204"/>
    <w:rsid w:val="003032B0"/>
    <w:rsid w:val="0030340B"/>
    <w:rsid w:val="00303BC8"/>
    <w:rsid w:val="00304080"/>
    <w:rsid w:val="00304202"/>
    <w:rsid w:val="00304A5B"/>
    <w:rsid w:val="00305775"/>
    <w:rsid w:val="003057E9"/>
    <w:rsid w:val="003059D8"/>
    <w:rsid w:val="0031055A"/>
    <w:rsid w:val="00311407"/>
    <w:rsid w:val="00311A59"/>
    <w:rsid w:val="00311F66"/>
    <w:rsid w:val="00312653"/>
    <w:rsid w:val="00313800"/>
    <w:rsid w:val="003138A1"/>
    <w:rsid w:val="00313E26"/>
    <w:rsid w:val="00314895"/>
    <w:rsid w:val="00314A2A"/>
    <w:rsid w:val="003158B2"/>
    <w:rsid w:val="00315D56"/>
    <w:rsid w:val="00315E9A"/>
    <w:rsid w:val="00317523"/>
    <w:rsid w:val="00320099"/>
    <w:rsid w:val="0032012D"/>
    <w:rsid w:val="003202C3"/>
    <w:rsid w:val="0032062A"/>
    <w:rsid w:val="00321242"/>
    <w:rsid w:val="00321923"/>
    <w:rsid w:val="00321F3F"/>
    <w:rsid w:val="00322E0A"/>
    <w:rsid w:val="003241C9"/>
    <w:rsid w:val="0032446E"/>
    <w:rsid w:val="00324AED"/>
    <w:rsid w:val="00324F6D"/>
    <w:rsid w:val="00325286"/>
    <w:rsid w:val="00325589"/>
    <w:rsid w:val="00325EC1"/>
    <w:rsid w:val="00326480"/>
    <w:rsid w:val="0033032B"/>
    <w:rsid w:val="00330718"/>
    <w:rsid w:val="003307DB"/>
    <w:rsid w:val="00331305"/>
    <w:rsid w:val="003320F2"/>
    <w:rsid w:val="00332CC2"/>
    <w:rsid w:val="00333D3B"/>
    <w:rsid w:val="00335390"/>
    <w:rsid w:val="00336EBF"/>
    <w:rsid w:val="0033725B"/>
    <w:rsid w:val="003377D9"/>
    <w:rsid w:val="0034012D"/>
    <w:rsid w:val="003411F1"/>
    <w:rsid w:val="003414D7"/>
    <w:rsid w:val="003439D5"/>
    <w:rsid w:val="00343D25"/>
    <w:rsid w:val="00343E02"/>
    <w:rsid w:val="00343FB2"/>
    <w:rsid w:val="00344434"/>
    <w:rsid w:val="00344603"/>
    <w:rsid w:val="0034496C"/>
    <w:rsid w:val="00344B16"/>
    <w:rsid w:val="00344B87"/>
    <w:rsid w:val="00344BC4"/>
    <w:rsid w:val="00344D12"/>
    <w:rsid w:val="00344F13"/>
    <w:rsid w:val="00345B3A"/>
    <w:rsid w:val="00345C36"/>
    <w:rsid w:val="00345FBC"/>
    <w:rsid w:val="00345FDD"/>
    <w:rsid w:val="00346EE6"/>
    <w:rsid w:val="00351829"/>
    <w:rsid w:val="003520ED"/>
    <w:rsid w:val="00352C09"/>
    <w:rsid w:val="00353612"/>
    <w:rsid w:val="00353A8B"/>
    <w:rsid w:val="00353C64"/>
    <w:rsid w:val="003543A0"/>
    <w:rsid w:val="003543E2"/>
    <w:rsid w:val="00354760"/>
    <w:rsid w:val="00354FAB"/>
    <w:rsid w:val="003552CE"/>
    <w:rsid w:val="00355656"/>
    <w:rsid w:val="0035598C"/>
    <w:rsid w:val="00355A79"/>
    <w:rsid w:val="00356301"/>
    <w:rsid w:val="00356952"/>
    <w:rsid w:val="00356B62"/>
    <w:rsid w:val="00356BBF"/>
    <w:rsid w:val="0035711B"/>
    <w:rsid w:val="00360315"/>
    <w:rsid w:val="00361054"/>
    <w:rsid w:val="00361175"/>
    <w:rsid w:val="00361930"/>
    <w:rsid w:val="003626BC"/>
    <w:rsid w:val="0036291E"/>
    <w:rsid w:val="00362B29"/>
    <w:rsid w:val="0036337F"/>
    <w:rsid w:val="003645C8"/>
    <w:rsid w:val="00364780"/>
    <w:rsid w:val="00364AA3"/>
    <w:rsid w:val="003650BF"/>
    <w:rsid w:val="00365119"/>
    <w:rsid w:val="003653B1"/>
    <w:rsid w:val="00365F7C"/>
    <w:rsid w:val="00367374"/>
    <w:rsid w:val="003678F9"/>
    <w:rsid w:val="00367E24"/>
    <w:rsid w:val="00370190"/>
    <w:rsid w:val="00370586"/>
    <w:rsid w:val="00370BA7"/>
    <w:rsid w:val="00370CAC"/>
    <w:rsid w:val="00371796"/>
    <w:rsid w:val="00371A1E"/>
    <w:rsid w:val="00371E01"/>
    <w:rsid w:val="00371E61"/>
    <w:rsid w:val="00372225"/>
    <w:rsid w:val="00372812"/>
    <w:rsid w:val="0037294B"/>
    <w:rsid w:val="00372B16"/>
    <w:rsid w:val="003735E3"/>
    <w:rsid w:val="00373ED0"/>
    <w:rsid w:val="0037481E"/>
    <w:rsid w:val="00375342"/>
    <w:rsid w:val="0037584B"/>
    <w:rsid w:val="00375889"/>
    <w:rsid w:val="00375A72"/>
    <w:rsid w:val="00375F3E"/>
    <w:rsid w:val="00376295"/>
    <w:rsid w:val="00376BEF"/>
    <w:rsid w:val="0037715B"/>
    <w:rsid w:val="00380258"/>
    <w:rsid w:val="00380319"/>
    <w:rsid w:val="0038060A"/>
    <w:rsid w:val="00380B4B"/>
    <w:rsid w:val="0038164C"/>
    <w:rsid w:val="0038197F"/>
    <w:rsid w:val="00381C3B"/>
    <w:rsid w:val="00382C94"/>
    <w:rsid w:val="0038304D"/>
    <w:rsid w:val="00384A96"/>
    <w:rsid w:val="00384C70"/>
    <w:rsid w:val="003851A5"/>
    <w:rsid w:val="00385C9F"/>
    <w:rsid w:val="00387086"/>
    <w:rsid w:val="00387090"/>
    <w:rsid w:val="00387578"/>
    <w:rsid w:val="00387681"/>
    <w:rsid w:val="003902CB"/>
    <w:rsid w:val="003912A6"/>
    <w:rsid w:val="003918C2"/>
    <w:rsid w:val="00391A1C"/>
    <w:rsid w:val="00391C48"/>
    <w:rsid w:val="00391EE6"/>
    <w:rsid w:val="00392D25"/>
    <w:rsid w:val="00393027"/>
    <w:rsid w:val="003936E9"/>
    <w:rsid w:val="0039394D"/>
    <w:rsid w:val="00393AF2"/>
    <w:rsid w:val="00394430"/>
    <w:rsid w:val="00394B96"/>
    <w:rsid w:val="003950B3"/>
    <w:rsid w:val="003951BB"/>
    <w:rsid w:val="0039584D"/>
    <w:rsid w:val="003964BD"/>
    <w:rsid w:val="00396F61"/>
    <w:rsid w:val="003975C7"/>
    <w:rsid w:val="0039786E"/>
    <w:rsid w:val="003A01BC"/>
    <w:rsid w:val="003A01BE"/>
    <w:rsid w:val="003A024C"/>
    <w:rsid w:val="003A0820"/>
    <w:rsid w:val="003A0AB5"/>
    <w:rsid w:val="003A1FFD"/>
    <w:rsid w:val="003A2425"/>
    <w:rsid w:val="003A27C0"/>
    <w:rsid w:val="003A2E86"/>
    <w:rsid w:val="003A32A3"/>
    <w:rsid w:val="003A3850"/>
    <w:rsid w:val="003A3AB3"/>
    <w:rsid w:val="003A3B1A"/>
    <w:rsid w:val="003A3CCD"/>
    <w:rsid w:val="003A4E41"/>
    <w:rsid w:val="003A59AE"/>
    <w:rsid w:val="003A6081"/>
    <w:rsid w:val="003A6709"/>
    <w:rsid w:val="003A6BF2"/>
    <w:rsid w:val="003A7184"/>
    <w:rsid w:val="003A76A5"/>
    <w:rsid w:val="003A776B"/>
    <w:rsid w:val="003A79C1"/>
    <w:rsid w:val="003A7B6E"/>
    <w:rsid w:val="003A7D3C"/>
    <w:rsid w:val="003B023C"/>
    <w:rsid w:val="003B0243"/>
    <w:rsid w:val="003B0887"/>
    <w:rsid w:val="003B0ACA"/>
    <w:rsid w:val="003B0C7E"/>
    <w:rsid w:val="003B0D02"/>
    <w:rsid w:val="003B1867"/>
    <w:rsid w:val="003B1D10"/>
    <w:rsid w:val="003B1D47"/>
    <w:rsid w:val="003B22BF"/>
    <w:rsid w:val="003B2680"/>
    <w:rsid w:val="003B3878"/>
    <w:rsid w:val="003B40A4"/>
    <w:rsid w:val="003B58CC"/>
    <w:rsid w:val="003B5987"/>
    <w:rsid w:val="003B5EE2"/>
    <w:rsid w:val="003B62AF"/>
    <w:rsid w:val="003B7177"/>
    <w:rsid w:val="003B7AE4"/>
    <w:rsid w:val="003B7CDB"/>
    <w:rsid w:val="003B7E6F"/>
    <w:rsid w:val="003C0F6A"/>
    <w:rsid w:val="003C10AD"/>
    <w:rsid w:val="003C20BD"/>
    <w:rsid w:val="003C268A"/>
    <w:rsid w:val="003C3064"/>
    <w:rsid w:val="003C414C"/>
    <w:rsid w:val="003C41F9"/>
    <w:rsid w:val="003C439D"/>
    <w:rsid w:val="003C520D"/>
    <w:rsid w:val="003C5C46"/>
    <w:rsid w:val="003C6889"/>
    <w:rsid w:val="003C6959"/>
    <w:rsid w:val="003C69B1"/>
    <w:rsid w:val="003C7108"/>
    <w:rsid w:val="003D11B2"/>
    <w:rsid w:val="003D16A6"/>
    <w:rsid w:val="003D2170"/>
    <w:rsid w:val="003D2688"/>
    <w:rsid w:val="003D4B30"/>
    <w:rsid w:val="003D5037"/>
    <w:rsid w:val="003D54E2"/>
    <w:rsid w:val="003D5D98"/>
    <w:rsid w:val="003D668A"/>
    <w:rsid w:val="003D6BB8"/>
    <w:rsid w:val="003D7A03"/>
    <w:rsid w:val="003E05BA"/>
    <w:rsid w:val="003E0D78"/>
    <w:rsid w:val="003E109D"/>
    <w:rsid w:val="003E14A7"/>
    <w:rsid w:val="003E2170"/>
    <w:rsid w:val="003E2AA9"/>
    <w:rsid w:val="003E3A7E"/>
    <w:rsid w:val="003E3C88"/>
    <w:rsid w:val="003E4B1E"/>
    <w:rsid w:val="003E4B6B"/>
    <w:rsid w:val="003E4B96"/>
    <w:rsid w:val="003E503C"/>
    <w:rsid w:val="003E55D9"/>
    <w:rsid w:val="003E56A0"/>
    <w:rsid w:val="003E56AE"/>
    <w:rsid w:val="003E5757"/>
    <w:rsid w:val="003E6FBF"/>
    <w:rsid w:val="003E72A1"/>
    <w:rsid w:val="003F0138"/>
    <w:rsid w:val="003F032E"/>
    <w:rsid w:val="003F098B"/>
    <w:rsid w:val="003F0B4E"/>
    <w:rsid w:val="003F18AF"/>
    <w:rsid w:val="003F2890"/>
    <w:rsid w:val="003F3CCF"/>
    <w:rsid w:val="003F4721"/>
    <w:rsid w:val="003F5113"/>
    <w:rsid w:val="003F54FD"/>
    <w:rsid w:val="003F5C2F"/>
    <w:rsid w:val="003F6AC6"/>
    <w:rsid w:val="003F7246"/>
    <w:rsid w:val="003F75D6"/>
    <w:rsid w:val="003F77AF"/>
    <w:rsid w:val="00400005"/>
    <w:rsid w:val="0040019D"/>
    <w:rsid w:val="004002E3"/>
    <w:rsid w:val="004004A2"/>
    <w:rsid w:val="00400E0F"/>
    <w:rsid w:val="0040166A"/>
    <w:rsid w:val="00401EC1"/>
    <w:rsid w:val="0040210F"/>
    <w:rsid w:val="00402B0C"/>
    <w:rsid w:val="00403527"/>
    <w:rsid w:val="004035FE"/>
    <w:rsid w:val="00403D05"/>
    <w:rsid w:val="00403F1C"/>
    <w:rsid w:val="0040494E"/>
    <w:rsid w:val="004049E4"/>
    <w:rsid w:val="004053B7"/>
    <w:rsid w:val="004055DC"/>
    <w:rsid w:val="004055E5"/>
    <w:rsid w:val="00405E59"/>
    <w:rsid w:val="00406859"/>
    <w:rsid w:val="00406C51"/>
    <w:rsid w:val="00406DDF"/>
    <w:rsid w:val="004072E0"/>
    <w:rsid w:val="00407419"/>
    <w:rsid w:val="004078FF"/>
    <w:rsid w:val="00407C87"/>
    <w:rsid w:val="00407E0C"/>
    <w:rsid w:val="00410234"/>
    <w:rsid w:val="0041026C"/>
    <w:rsid w:val="004108BF"/>
    <w:rsid w:val="004125DA"/>
    <w:rsid w:val="004126BF"/>
    <w:rsid w:val="00413264"/>
    <w:rsid w:val="00413B44"/>
    <w:rsid w:val="004141F9"/>
    <w:rsid w:val="004150B6"/>
    <w:rsid w:val="004153D4"/>
    <w:rsid w:val="00415620"/>
    <w:rsid w:val="00416589"/>
    <w:rsid w:val="004169F4"/>
    <w:rsid w:val="00416EF0"/>
    <w:rsid w:val="00417343"/>
    <w:rsid w:val="0041747B"/>
    <w:rsid w:val="00417993"/>
    <w:rsid w:val="00417A92"/>
    <w:rsid w:val="00420CCA"/>
    <w:rsid w:val="00420D33"/>
    <w:rsid w:val="00421A6B"/>
    <w:rsid w:val="0042204D"/>
    <w:rsid w:val="00422417"/>
    <w:rsid w:val="0042255A"/>
    <w:rsid w:val="00422A48"/>
    <w:rsid w:val="00422E1A"/>
    <w:rsid w:val="00422EE3"/>
    <w:rsid w:val="00423073"/>
    <w:rsid w:val="0042393F"/>
    <w:rsid w:val="00424554"/>
    <w:rsid w:val="0042468F"/>
    <w:rsid w:val="004249D3"/>
    <w:rsid w:val="004250F0"/>
    <w:rsid w:val="00425F14"/>
    <w:rsid w:val="00426412"/>
    <w:rsid w:val="004265BF"/>
    <w:rsid w:val="0042793D"/>
    <w:rsid w:val="00427FEE"/>
    <w:rsid w:val="004302EC"/>
    <w:rsid w:val="00430422"/>
    <w:rsid w:val="00430BE2"/>
    <w:rsid w:val="00430CD3"/>
    <w:rsid w:val="0043116F"/>
    <w:rsid w:val="00431241"/>
    <w:rsid w:val="0043128D"/>
    <w:rsid w:val="004315A3"/>
    <w:rsid w:val="0043183D"/>
    <w:rsid w:val="0043186A"/>
    <w:rsid w:val="00431C6A"/>
    <w:rsid w:val="00432F54"/>
    <w:rsid w:val="004333F1"/>
    <w:rsid w:val="004335EC"/>
    <w:rsid w:val="00433A00"/>
    <w:rsid w:val="00433FF2"/>
    <w:rsid w:val="004340CB"/>
    <w:rsid w:val="004340FA"/>
    <w:rsid w:val="004353F8"/>
    <w:rsid w:val="00435CBA"/>
    <w:rsid w:val="00436A44"/>
    <w:rsid w:val="00436F20"/>
    <w:rsid w:val="00437149"/>
    <w:rsid w:val="00437EE1"/>
    <w:rsid w:val="00437F37"/>
    <w:rsid w:val="00440210"/>
    <w:rsid w:val="00440229"/>
    <w:rsid w:val="00440516"/>
    <w:rsid w:val="0044161F"/>
    <w:rsid w:val="00441776"/>
    <w:rsid w:val="00441955"/>
    <w:rsid w:val="00441982"/>
    <w:rsid w:val="00442C84"/>
    <w:rsid w:val="00442E3A"/>
    <w:rsid w:val="0044357F"/>
    <w:rsid w:val="004435CF"/>
    <w:rsid w:val="00443704"/>
    <w:rsid w:val="00443FB5"/>
    <w:rsid w:val="004446EF"/>
    <w:rsid w:val="0044527E"/>
    <w:rsid w:val="00445314"/>
    <w:rsid w:val="004453DE"/>
    <w:rsid w:val="00447929"/>
    <w:rsid w:val="00447F6B"/>
    <w:rsid w:val="0045120F"/>
    <w:rsid w:val="0045143D"/>
    <w:rsid w:val="00451ACC"/>
    <w:rsid w:val="00452778"/>
    <w:rsid w:val="00453588"/>
    <w:rsid w:val="004537B5"/>
    <w:rsid w:val="00454158"/>
    <w:rsid w:val="00454E47"/>
    <w:rsid w:val="00455026"/>
    <w:rsid w:val="00455BF5"/>
    <w:rsid w:val="00456F82"/>
    <w:rsid w:val="004600B2"/>
    <w:rsid w:val="0046172F"/>
    <w:rsid w:val="00461F9F"/>
    <w:rsid w:val="004627CD"/>
    <w:rsid w:val="0046289E"/>
    <w:rsid w:val="00462DAB"/>
    <w:rsid w:val="00462DEF"/>
    <w:rsid w:val="00463566"/>
    <w:rsid w:val="00463DD9"/>
    <w:rsid w:val="004649A6"/>
    <w:rsid w:val="00464D7B"/>
    <w:rsid w:val="00464DB5"/>
    <w:rsid w:val="00464E37"/>
    <w:rsid w:val="0046519B"/>
    <w:rsid w:val="00465663"/>
    <w:rsid w:val="00466399"/>
    <w:rsid w:val="00467390"/>
    <w:rsid w:val="00467D7D"/>
    <w:rsid w:val="00467E90"/>
    <w:rsid w:val="00470334"/>
    <w:rsid w:val="00470E79"/>
    <w:rsid w:val="004718E3"/>
    <w:rsid w:val="00473A90"/>
    <w:rsid w:val="00473C8C"/>
    <w:rsid w:val="0047422E"/>
    <w:rsid w:val="0047545D"/>
    <w:rsid w:val="00475D0D"/>
    <w:rsid w:val="00475F09"/>
    <w:rsid w:val="00475F25"/>
    <w:rsid w:val="004764B9"/>
    <w:rsid w:val="00476FE6"/>
    <w:rsid w:val="00477229"/>
    <w:rsid w:val="0048017B"/>
    <w:rsid w:val="00481129"/>
    <w:rsid w:val="00481169"/>
    <w:rsid w:val="004811F5"/>
    <w:rsid w:val="00481EB8"/>
    <w:rsid w:val="0048244C"/>
    <w:rsid w:val="00482997"/>
    <w:rsid w:val="00483A91"/>
    <w:rsid w:val="00483BBA"/>
    <w:rsid w:val="004844E5"/>
    <w:rsid w:val="00484788"/>
    <w:rsid w:val="00485362"/>
    <w:rsid w:val="0048578E"/>
    <w:rsid w:val="00486203"/>
    <w:rsid w:val="00486625"/>
    <w:rsid w:val="004869AC"/>
    <w:rsid w:val="004872C0"/>
    <w:rsid w:val="00487694"/>
    <w:rsid w:val="00487F6F"/>
    <w:rsid w:val="00490883"/>
    <w:rsid w:val="00491EF8"/>
    <w:rsid w:val="00492E86"/>
    <w:rsid w:val="004931F8"/>
    <w:rsid w:val="00493599"/>
    <w:rsid w:val="00494F28"/>
    <w:rsid w:val="00494FBB"/>
    <w:rsid w:val="0049516C"/>
    <w:rsid w:val="00496F81"/>
    <w:rsid w:val="0049764A"/>
    <w:rsid w:val="00497921"/>
    <w:rsid w:val="00497C2C"/>
    <w:rsid w:val="004A08E8"/>
    <w:rsid w:val="004A0971"/>
    <w:rsid w:val="004A27F8"/>
    <w:rsid w:val="004A287A"/>
    <w:rsid w:val="004A2C18"/>
    <w:rsid w:val="004A3144"/>
    <w:rsid w:val="004A315B"/>
    <w:rsid w:val="004A330F"/>
    <w:rsid w:val="004A34A9"/>
    <w:rsid w:val="004A3535"/>
    <w:rsid w:val="004A393E"/>
    <w:rsid w:val="004A3C0D"/>
    <w:rsid w:val="004A446C"/>
    <w:rsid w:val="004A4AC8"/>
    <w:rsid w:val="004A4D6B"/>
    <w:rsid w:val="004A500A"/>
    <w:rsid w:val="004A54B4"/>
    <w:rsid w:val="004A5899"/>
    <w:rsid w:val="004A58DF"/>
    <w:rsid w:val="004A5EF8"/>
    <w:rsid w:val="004A676E"/>
    <w:rsid w:val="004A6DD3"/>
    <w:rsid w:val="004A737A"/>
    <w:rsid w:val="004B0606"/>
    <w:rsid w:val="004B08E4"/>
    <w:rsid w:val="004B0AF1"/>
    <w:rsid w:val="004B0E37"/>
    <w:rsid w:val="004B2791"/>
    <w:rsid w:val="004B35A1"/>
    <w:rsid w:val="004B3997"/>
    <w:rsid w:val="004B3A76"/>
    <w:rsid w:val="004B3B0E"/>
    <w:rsid w:val="004B46B4"/>
    <w:rsid w:val="004B4DEE"/>
    <w:rsid w:val="004B5757"/>
    <w:rsid w:val="004B57A9"/>
    <w:rsid w:val="004B6D4F"/>
    <w:rsid w:val="004C02AF"/>
    <w:rsid w:val="004C07B2"/>
    <w:rsid w:val="004C11D5"/>
    <w:rsid w:val="004C1DAF"/>
    <w:rsid w:val="004C3060"/>
    <w:rsid w:val="004C489F"/>
    <w:rsid w:val="004C4D85"/>
    <w:rsid w:val="004C623E"/>
    <w:rsid w:val="004C63A8"/>
    <w:rsid w:val="004C65EE"/>
    <w:rsid w:val="004C6651"/>
    <w:rsid w:val="004C6A1D"/>
    <w:rsid w:val="004C7FEF"/>
    <w:rsid w:val="004D1397"/>
    <w:rsid w:val="004D2B72"/>
    <w:rsid w:val="004D30C5"/>
    <w:rsid w:val="004D3379"/>
    <w:rsid w:val="004D34FA"/>
    <w:rsid w:val="004D363B"/>
    <w:rsid w:val="004D4989"/>
    <w:rsid w:val="004D4E0F"/>
    <w:rsid w:val="004D533B"/>
    <w:rsid w:val="004D60F2"/>
    <w:rsid w:val="004D6801"/>
    <w:rsid w:val="004D769B"/>
    <w:rsid w:val="004D7CC1"/>
    <w:rsid w:val="004E14F1"/>
    <w:rsid w:val="004E1B33"/>
    <w:rsid w:val="004E1C47"/>
    <w:rsid w:val="004E3294"/>
    <w:rsid w:val="004E34A2"/>
    <w:rsid w:val="004E3610"/>
    <w:rsid w:val="004E3968"/>
    <w:rsid w:val="004E4324"/>
    <w:rsid w:val="004E4FBF"/>
    <w:rsid w:val="004E615D"/>
    <w:rsid w:val="004E6520"/>
    <w:rsid w:val="004E6C07"/>
    <w:rsid w:val="004E7321"/>
    <w:rsid w:val="004E75E9"/>
    <w:rsid w:val="004E7A63"/>
    <w:rsid w:val="004F0640"/>
    <w:rsid w:val="004F0D01"/>
    <w:rsid w:val="004F1677"/>
    <w:rsid w:val="004F2879"/>
    <w:rsid w:val="004F2E34"/>
    <w:rsid w:val="004F2EA8"/>
    <w:rsid w:val="004F35E9"/>
    <w:rsid w:val="004F3842"/>
    <w:rsid w:val="004F3A68"/>
    <w:rsid w:val="004F3AE4"/>
    <w:rsid w:val="004F49BE"/>
    <w:rsid w:val="004F4AAF"/>
    <w:rsid w:val="004F51E6"/>
    <w:rsid w:val="004F5B65"/>
    <w:rsid w:val="004F5F7B"/>
    <w:rsid w:val="004F62E9"/>
    <w:rsid w:val="004F6431"/>
    <w:rsid w:val="004F6BEF"/>
    <w:rsid w:val="004F75F4"/>
    <w:rsid w:val="004F79BA"/>
    <w:rsid w:val="00500B6F"/>
    <w:rsid w:val="005012EE"/>
    <w:rsid w:val="0050193F"/>
    <w:rsid w:val="00501FCC"/>
    <w:rsid w:val="00502981"/>
    <w:rsid w:val="00502C2F"/>
    <w:rsid w:val="005035D2"/>
    <w:rsid w:val="0050377A"/>
    <w:rsid w:val="00503870"/>
    <w:rsid w:val="00503A55"/>
    <w:rsid w:val="00503A71"/>
    <w:rsid w:val="0050412F"/>
    <w:rsid w:val="005051CC"/>
    <w:rsid w:val="00506D2E"/>
    <w:rsid w:val="0050732C"/>
    <w:rsid w:val="0051091A"/>
    <w:rsid w:val="0051148F"/>
    <w:rsid w:val="005115DC"/>
    <w:rsid w:val="00511A85"/>
    <w:rsid w:val="00512052"/>
    <w:rsid w:val="005127D3"/>
    <w:rsid w:val="00513DF1"/>
    <w:rsid w:val="00514072"/>
    <w:rsid w:val="00514901"/>
    <w:rsid w:val="00515055"/>
    <w:rsid w:val="005150DA"/>
    <w:rsid w:val="00516530"/>
    <w:rsid w:val="00516891"/>
    <w:rsid w:val="00516C97"/>
    <w:rsid w:val="0051744F"/>
    <w:rsid w:val="00517981"/>
    <w:rsid w:val="0052004B"/>
    <w:rsid w:val="00520ADD"/>
    <w:rsid w:val="00521415"/>
    <w:rsid w:val="00521763"/>
    <w:rsid w:val="00522063"/>
    <w:rsid w:val="0052211D"/>
    <w:rsid w:val="005258D9"/>
    <w:rsid w:val="00525983"/>
    <w:rsid w:val="005267E3"/>
    <w:rsid w:val="00526990"/>
    <w:rsid w:val="00526F43"/>
    <w:rsid w:val="00526F5D"/>
    <w:rsid w:val="00530838"/>
    <w:rsid w:val="00532107"/>
    <w:rsid w:val="005325AC"/>
    <w:rsid w:val="00533D19"/>
    <w:rsid w:val="0053491B"/>
    <w:rsid w:val="00535207"/>
    <w:rsid w:val="00535308"/>
    <w:rsid w:val="00536325"/>
    <w:rsid w:val="00536954"/>
    <w:rsid w:val="00537366"/>
    <w:rsid w:val="0053777F"/>
    <w:rsid w:val="005404AC"/>
    <w:rsid w:val="00540E47"/>
    <w:rsid w:val="00541BB0"/>
    <w:rsid w:val="00541E9A"/>
    <w:rsid w:val="00542135"/>
    <w:rsid w:val="00542946"/>
    <w:rsid w:val="005433F5"/>
    <w:rsid w:val="005434BC"/>
    <w:rsid w:val="005438B2"/>
    <w:rsid w:val="00543958"/>
    <w:rsid w:val="0054500F"/>
    <w:rsid w:val="00545D3F"/>
    <w:rsid w:val="00546159"/>
    <w:rsid w:val="0054638F"/>
    <w:rsid w:val="00546B4A"/>
    <w:rsid w:val="00546B60"/>
    <w:rsid w:val="00546D22"/>
    <w:rsid w:val="005477CC"/>
    <w:rsid w:val="005478EC"/>
    <w:rsid w:val="005478F0"/>
    <w:rsid w:val="00547B52"/>
    <w:rsid w:val="0055007A"/>
    <w:rsid w:val="00550CCC"/>
    <w:rsid w:val="005512DB"/>
    <w:rsid w:val="005517DE"/>
    <w:rsid w:val="00551884"/>
    <w:rsid w:val="00551C7E"/>
    <w:rsid w:val="00553011"/>
    <w:rsid w:val="0055354E"/>
    <w:rsid w:val="00553B10"/>
    <w:rsid w:val="00553B30"/>
    <w:rsid w:val="005540A4"/>
    <w:rsid w:val="005540C0"/>
    <w:rsid w:val="00554E62"/>
    <w:rsid w:val="00554F6E"/>
    <w:rsid w:val="0055598B"/>
    <w:rsid w:val="00555A1A"/>
    <w:rsid w:val="005560E8"/>
    <w:rsid w:val="00556CF3"/>
    <w:rsid w:val="00556F9C"/>
    <w:rsid w:val="00557A2A"/>
    <w:rsid w:val="00557CC6"/>
    <w:rsid w:val="00560B4D"/>
    <w:rsid w:val="00561490"/>
    <w:rsid w:val="00562645"/>
    <w:rsid w:val="00562CF3"/>
    <w:rsid w:val="00563494"/>
    <w:rsid w:val="0056358C"/>
    <w:rsid w:val="005635E9"/>
    <w:rsid w:val="0056414D"/>
    <w:rsid w:val="00564846"/>
    <w:rsid w:val="00564D5C"/>
    <w:rsid w:val="0056610A"/>
    <w:rsid w:val="005662B6"/>
    <w:rsid w:val="005700D4"/>
    <w:rsid w:val="005723F8"/>
    <w:rsid w:val="0057284A"/>
    <w:rsid w:val="00572F0E"/>
    <w:rsid w:val="005737FE"/>
    <w:rsid w:val="00573BD9"/>
    <w:rsid w:val="0057484F"/>
    <w:rsid w:val="00574D28"/>
    <w:rsid w:val="00575123"/>
    <w:rsid w:val="0057581E"/>
    <w:rsid w:val="00575A45"/>
    <w:rsid w:val="00575AAA"/>
    <w:rsid w:val="0057798F"/>
    <w:rsid w:val="005801E0"/>
    <w:rsid w:val="00581A16"/>
    <w:rsid w:val="00581D4D"/>
    <w:rsid w:val="00583CAC"/>
    <w:rsid w:val="0058491A"/>
    <w:rsid w:val="00585747"/>
    <w:rsid w:val="00585B69"/>
    <w:rsid w:val="00585CEF"/>
    <w:rsid w:val="00585DA3"/>
    <w:rsid w:val="00586BD8"/>
    <w:rsid w:val="00586E0C"/>
    <w:rsid w:val="00587557"/>
    <w:rsid w:val="00587761"/>
    <w:rsid w:val="00587906"/>
    <w:rsid w:val="0059035F"/>
    <w:rsid w:val="005906C6"/>
    <w:rsid w:val="00591093"/>
    <w:rsid w:val="00592AB9"/>
    <w:rsid w:val="00594EA8"/>
    <w:rsid w:val="0059503F"/>
    <w:rsid w:val="0059531C"/>
    <w:rsid w:val="00595F4C"/>
    <w:rsid w:val="0059669F"/>
    <w:rsid w:val="00596F57"/>
    <w:rsid w:val="00597422"/>
    <w:rsid w:val="005974A3"/>
    <w:rsid w:val="0059791A"/>
    <w:rsid w:val="005A056E"/>
    <w:rsid w:val="005A0768"/>
    <w:rsid w:val="005A098C"/>
    <w:rsid w:val="005A1224"/>
    <w:rsid w:val="005A1482"/>
    <w:rsid w:val="005A14AF"/>
    <w:rsid w:val="005A1595"/>
    <w:rsid w:val="005A27C1"/>
    <w:rsid w:val="005A2A94"/>
    <w:rsid w:val="005A2C23"/>
    <w:rsid w:val="005A2DAE"/>
    <w:rsid w:val="005A44F4"/>
    <w:rsid w:val="005A5321"/>
    <w:rsid w:val="005A57AA"/>
    <w:rsid w:val="005A59AD"/>
    <w:rsid w:val="005A7092"/>
    <w:rsid w:val="005A7A66"/>
    <w:rsid w:val="005A7D5C"/>
    <w:rsid w:val="005A7F23"/>
    <w:rsid w:val="005B0F21"/>
    <w:rsid w:val="005B1275"/>
    <w:rsid w:val="005B12DB"/>
    <w:rsid w:val="005B14B9"/>
    <w:rsid w:val="005B198E"/>
    <w:rsid w:val="005B1ABF"/>
    <w:rsid w:val="005B3B38"/>
    <w:rsid w:val="005B3DA2"/>
    <w:rsid w:val="005B3DFF"/>
    <w:rsid w:val="005B4096"/>
    <w:rsid w:val="005B42E2"/>
    <w:rsid w:val="005B4E37"/>
    <w:rsid w:val="005B4FCE"/>
    <w:rsid w:val="005B574D"/>
    <w:rsid w:val="005B6989"/>
    <w:rsid w:val="005B6BE0"/>
    <w:rsid w:val="005B6BEB"/>
    <w:rsid w:val="005B73C0"/>
    <w:rsid w:val="005B79E5"/>
    <w:rsid w:val="005B7D3A"/>
    <w:rsid w:val="005C02C7"/>
    <w:rsid w:val="005C042A"/>
    <w:rsid w:val="005C08ED"/>
    <w:rsid w:val="005C0E58"/>
    <w:rsid w:val="005C0E7B"/>
    <w:rsid w:val="005C13B9"/>
    <w:rsid w:val="005C1864"/>
    <w:rsid w:val="005C252F"/>
    <w:rsid w:val="005C3A8A"/>
    <w:rsid w:val="005C3B57"/>
    <w:rsid w:val="005C5425"/>
    <w:rsid w:val="005C5875"/>
    <w:rsid w:val="005C61A3"/>
    <w:rsid w:val="005C7584"/>
    <w:rsid w:val="005C79BA"/>
    <w:rsid w:val="005C79BE"/>
    <w:rsid w:val="005D09FE"/>
    <w:rsid w:val="005D0CD3"/>
    <w:rsid w:val="005D1441"/>
    <w:rsid w:val="005D1C18"/>
    <w:rsid w:val="005D1F91"/>
    <w:rsid w:val="005D24A3"/>
    <w:rsid w:val="005D2A14"/>
    <w:rsid w:val="005D2ED4"/>
    <w:rsid w:val="005D35B6"/>
    <w:rsid w:val="005D3CFD"/>
    <w:rsid w:val="005D3D07"/>
    <w:rsid w:val="005D5575"/>
    <w:rsid w:val="005D5912"/>
    <w:rsid w:val="005D5B0F"/>
    <w:rsid w:val="005D5E1B"/>
    <w:rsid w:val="005D647C"/>
    <w:rsid w:val="005D6E88"/>
    <w:rsid w:val="005D7086"/>
    <w:rsid w:val="005D72C6"/>
    <w:rsid w:val="005D732D"/>
    <w:rsid w:val="005D77FD"/>
    <w:rsid w:val="005D7970"/>
    <w:rsid w:val="005E092D"/>
    <w:rsid w:val="005E1D4A"/>
    <w:rsid w:val="005E24DC"/>
    <w:rsid w:val="005E2A5F"/>
    <w:rsid w:val="005E2E15"/>
    <w:rsid w:val="005E3145"/>
    <w:rsid w:val="005E315D"/>
    <w:rsid w:val="005E32A4"/>
    <w:rsid w:val="005E3A45"/>
    <w:rsid w:val="005E3ACD"/>
    <w:rsid w:val="005E3E17"/>
    <w:rsid w:val="005E3F8D"/>
    <w:rsid w:val="005E5A50"/>
    <w:rsid w:val="005E5BAE"/>
    <w:rsid w:val="005E6131"/>
    <w:rsid w:val="005E642F"/>
    <w:rsid w:val="005E6D7B"/>
    <w:rsid w:val="005E7541"/>
    <w:rsid w:val="005F142A"/>
    <w:rsid w:val="005F30D6"/>
    <w:rsid w:val="005F374A"/>
    <w:rsid w:val="005F3F57"/>
    <w:rsid w:val="005F4003"/>
    <w:rsid w:val="005F43BC"/>
    <w:rsid w:val="005F5273"/>
    <w:rsid w:val="005F5924"/>
    <w:rsid w:val="005F5CF7"/>
    <w:rsid w:val="005F5DC6"/>
    <w:rsid w:val="005F5EB6"/>
    <w:rsid w:val="005F5F68"/>
    <w:rsid w:val="005F5F6F"/>
    <w:rsid w:val="005F628F"/>
    <w:rsid w:val="005F6367"/>
    <w:rsid w:val="005F6549"/>
    <w:rsid w:val="005F703E"/>
    <w:rsid w:val="005F70A2"/>
    <w:rsid w:val="005F7254"/>
    <w:rsid w:val="005F7BAA"/>
    <w:rsid w:val="005F7E74"/>
    <w:rsid w:val="00600271"/>
    <w:rsid w:val="00600BAA"/>
    <w:rsid w:val="00600D8B"/>
    <w:rsid w:val="00600DB8"/>
    <w:rsid w:val="006011A1"/>
    <w:rsid w:val="006013BD"/>
    <w:rsid w:val="006013D7"/>
    <w:rsid w:val="0060348A"/>
    <w:rsid w:val="00603C07"/>
    <w:rsid w:val="00604491"/>
    <w:rsid w:val="00604897"/>
    <w:rsid w:val="0060523C"/>
    <w:rsid w:val="0060557D"/>
    <w:rsid w:val="006057D8"/>
    <w:rsid w:val="00605843"/>
    <w:rsid w:val="0060599C"/>
    <w:rsid w:val="00605C17"/>
    <w:rsid w:val="00605D4E"/>
    <w:rsid w:val="00605EE7"/>
    <w:rsid w:val="00605FD9"/>
    <w:rsid w:val="0060663A"/>
    <w:rsid w:val="006067A6"/>
    <w:rsid w:val="0060684E"/>
    <w:rsid w:val="00606A41"/>
    <w:rsid w:val="0060785C"/>
    <w:rsid w:val="00607F14"/>
    <w:rsid w:val="0061064D"/>
    <w:rsid w:val="00610C7B"/>
    <w:rsid w:val="0061116F"/>
    <w:rsid w:val="00611432"/>
    <w:rsid w:val="00611DB4"/>
    <w:rsid w:val="00611E7D"/>
    <w:rsid w:val="006121B0"/>
    <w:rsid w:val="00612481"/>
    <w:rsid w:val="006127F8"/>
    <w:rsid w:val="00612B8A"/>
    <w:rsid w:val="00612C2A"/>
    <w:rsid w:val="006145AC"/>
    <w:rsid w:val="006148A4"/>
    <w:rsid w:val="00614C20"/>
    <w:rsid w:val="00615215"/>
    <w:rsid w:val="006153B2"/>
    <w:rsid w:val="00615872"/>
    <w:rsid w:val="006159CE"/>
    <w:rsid w:val="00616032"/>
    <w:rsid w:val="00616066"/>
    <w:rsid w:val="00616411"/>
    <w:rsid w:val="006166F7"/>
    <w:rsid w:val="00616CC4"/>
    <w:rsid w:val="00617464"/>
    <w:rsid w:val="006179BE"/>
    <w:rsid w:val="00620297"/>
    <w:rsid w:val="006202DB"/>
    <w:rsid w:val="00621A49"/>
    <w:rsid w:val="00621DB4"/>
    <w:rsid w:val="00622937"/>
    <w:rsid w:val="00622AA0"/>
    <w:rsid w:val="0062320C"/>
    <w:rsid w:val="00623551"/>
    <w:rsid w:val="00623E49"/>
    <w:rsid w:val="006241A4"/>
    <w:rsid w:val="006243F4"/>
    <w:rsid w:val="00624799"/>
    <w:rsid w:val="00624D85"/>
    <w:rsid w:val="00625432"/>
    <w:rsid w:val="00625771"/>
    <w:rsid w:val="0062648C"/>
    <w:rsid w:val="006266F5"/>
    <w:rsid w:val="006270FF"/>
    <w:rsid w:val="00630378"/>
    <w:rsid w:val="00630C45"/>
    <w:rsid w:val="00630DA1"/>
    <w:rsid w:val="00631144"/>
    <w:rsid w:val="00631353"/>
    <w:rsid w:val="00632174"/>
    <w:rsid w:val="0063225E"/>
    <w:rsid w:val="00633285"/>
    <w:rsid w:val="006332B3"/>
    <w:rsid w:val="00633CB2"/>
    <w:rsid w:val="00634026"/>
    <w:rsid w:val="0063457A"/>
    <w:rsid w:val="006355C4"/>
    <w:rsid w:val="00636180"/>
    <w:rsid w:val="00636251"/>
    <w:rsid w:val="006365CF"/>
    <w:rsid w:val="0063662A"/>
    <w:rsid w:val="00637136"/>
    <w:rsid w:val="0063729E"/>
    <w:rsid w:val="0064117A"/>
    <w:rsid w:val="00641A2E"/>
    <w:rsid w:val="00641D27"/>
    <w:rsid w:val="0064207B"/>
    <w:rsid w:val="00642398"/>
    <w:rsid w:val="006423D6"/>
    <w:rsid w:val="00644E70"/>
    <w:rsid w:val="00645058"/>
    <w:rsid w:val="0064570A"/>
    <w:rsid w:val="006457DB"/>
    <w:rsid w:val="00645F6E"/>
    <w:rsid w:val="00646259"/>
    <w:rsid w:val="00646A03"/>
    <w:rsid w:val="00647096"/>
    <w:rsid w:val="006479E9"/>
    <w:rsid w:val="00647F8D"/>
    <w:rsid w:val="00651778"/>
    <w:rsid w:val="00651B85"/>
    <w:rsid w:val="00651D58"/>
    <w:rsid w:val="00652669"/>
    <w:rsid w:val="006528B7"/>
    <w:rsid w:val="00652D74"/>
    <w:rsid w:val="00653102"/>
    <w:rsid w:val="00653171"/>
    <w:rsid w:val="0065341D"/>
    <w:rsid w:val="00653E6A"/>
    <w:rsid w:val="00653EE8"/>
    <w:rsid w:val="0065521D"/>
    <w:rsid w:val="006556F3"/>
    <w:rsid w:val="00655B9B"/>
    <w:rsid w:val="00656A53"/>
    <w:rsid w:val="00657294"/>
    <w:rsid w:val="006602AD"/>
    <w:rsid w:val="006602B3"/>
    <w:rsid w:val="006609E9"/>
    <w:rsid w:val="00660B39"/>
    <w:rsid w:val="00661B40"/>
    <w:rsid w:val="00662395"/>
    <w:rsid w:val="00662500"/>
    <w:rsid w:val="00662A5E"/>
    <w:rsid w:val="00662AE2"/>
    <w:rsid w:val="00662B8C"/>
    <w:rsid w:val="00662D80"/>
    <w:rsid w:val="00662DC8"/>
    <w:rsid w:val="006635D5"/>
    <w:rsid w:val="006635FE"/>
    <w:rsid w:val="00663CA2"/>
    <w:rsid w:val="0066639F"/>
    <w:rsid w:val="00666521"/>
    <w:rsid w:val="006674EF"/>
    <w:rsid w:val="006676C3"/>
    <w:rsid w:val="00667A46"/>
    <w:rsid w:val="00667D4B"/>
    <w:rsid w:val="00670B84"/>
    <w:rsid w:val="0067173D"/>
    <w:rsid w:val="0067199C"/>
    <w:rsid w:val="00671B5D"/>
    <w:rsid w:val="00671B82"/>
    <w:rsid w:val="00673214"/>
    <w:rsid w:val="00673295"/>
    <w:rsid w:val="00673543"/>
    <w:rsid w:val="0067414D"/>
    <w:rsid w:val="00674693"/>
    <w:rsid w:val="00675714"/>
    <w:rsid w:val="00675995"/>
    <w:rsid w:val="00675B35"/>
    <w:rsid w:val="006775CE"/>
    <w:rsid w:val="00677DDC"/>
    <w:rsid w:val="006804FD"/>
    <w:rsid w:val="00680AEA"/>
    <w:rsid w:val="00680AFB"/>
    <w:rsid w:val="00681183"/>
    <w:rsid w:val="006812B6"/>
    <w:rsid w:val="0068144B"/>
    <w:rsid w:val="00683BA7"/>
    <w:rsid w:val="00683C3A"/>
    <w:rsid w:val="0068611F"/>
    <w:rsid w:val="006864B5"/>
    <w:rsid w:val="00686F04"/>
    <w:rsid w:val="0068787C"/>
    <w:rsid w:val="00690112"/>
    <w:rsid w:val="00691216"/>
    <w:rsid w:val="00691CDB"/>
    <w:rsid w:val="0069284C"/>
    <w:rsid w:val="006932B3"/>
    <w:rsid w:val="006932C9"/>
    <w:rsid w:val="00693B38"/>
    <w:rsid w:val="00694584"/>
    <w:rsid w:val="0069464D"/>
    <w:rsid w:val="00696E87"/>
    <w:rsid w:val="00697261"/>
    <w:rsid w:val="006A005C"/>
    <w:rsid w:val="006A009F"/>
    <w:rsid w:val="006A1000"/>
    <w:rsid w:val="006A1825"/>
    <w:rsid w:val="006A1AC4"/>
    <w:rsid w:val="006A1FB7"/>
    <w:rsid w:val="006A22D3"/>
    <w:rsid w:val="006A2431"/>
    <w:rsid w:val="006A2938"/>
    <w:rsid w:val="006A39B6"/>
    <w:rsid w:val="006A44DE"/>
    <w:rsid w:val="006A4FF2"/>
    <w:rsid w:val="006A50DD"/>
    <w:rsid w:val="006A695D"/>
    <w:rsid w:val="006A6DAC"/>
    <w:rsid w:val="006A726A"/>
    <w:rsid w:val="006A72B7"/>
    <w:rsid w:val="006A7E38"/>
    <w:rsid w:val="006B0C2D"/>
    <w:rsid w:val="006B1745"/>
    <w:rsid w:val="006B2943"/>
    <w:rsid w:val="006B3356"/>
    <w:rsid w:val="006B3CA9"/>
    <w:rsid w:val="006B3D5A"/>
    <w:rsid w:val="006B3F90"/>
    <w:rsid w:val="006B7774"/>
    <w:rsid w:val="006B7EC9"/>
    <w:rsid w:val="006C0DF0"/>
    <w:rsid w:val="006C0FBD"/>
    <w:rsid w:val="006C16A8"/>
    <w:rsid w:val="006C1A3F"/>
    <w:rsid w:val="006C1BAD"/>
    <w:rsid w:val="006C1CF9"/>
    <w:rsid w:val="006C1D5F"/>
    <w:rsid w:val="006C2BAF"/>
    <w:rsid w:val="006C2D18"/>
    <w:rsid w:val="006C57CB"/>
    <w:rsid w:val="006C5E20"/>
    <w:rsid w:val="006C6F72"/>
    <w:rsid w:val="006C742B"/>
    <w:rsid w:val="006C7CE9"/>
    <w:rsid w:val="006D0321"/>
    <w:rsid w:val="006D0A01"/>
    <w:rsid w:val="006D1518"/>
    <w:rsid w:val="006D1F7E"/>
    <w:rsid w:val="006D212B"/>
    <w:rsid w:val="006D239E"/>
    <w:rsid w:val="006D277E"/>
    <w:rsid w:val="006D3047"/>
    <w:rsid w:val="006D35E4"/>
    <w:rsid w:val="006D3D51"/>
    <w:rsid w:val="006D4EFD"/>
    <w:rsid w:val="006D57DB"/>
    <w:rsid w:val="006D6B1C"/>
    <w:rsid w:val="006D7588"/>
    <w:rsid w:val="006D7AE2"/>
    <w:rsid w:val="006E012F"/>
    <w:rsid w:val="006E06F7"/>
    <w:rsid w:val="006E0A05"/>
    <w:rsid w:val="006E0DB0"/>
    <w:rsid w:val="006E0F7F"/>
    <w:rsid w:val="006E2C3D"/>
    <w:rsid w:val="006E3376"/>
    <w:rsid w:val="006E3B0D"/>
    <w:rsid w:val="006E408C"/>
    <w:rsid w:val="006E458A"/>
    <w:rsid w:val="006E46D1"/>
    <w:rsid w:val="006E4AC1"/>
    <w:rsid w:val="006E4DA2"/>
    <w:rsid w:val="006E4E66"/>
    <w:rsid w:val="006E54F4"/>
    <w:rsid w:val="006E57EB"/>
    <w:rsid w:val="006E6373"/>
    <w:rsid w:val="006E7FD9"/>
    <w:rsid w:val="006F004D"/>
    <w:rsid w:val="006F055E"/>
    <w:rsid w:val="006F0790"/>
    <w:rsid w:val="006F0A38"/>
    <w:rsid w:val="006F1069"/>
    <w:rsid w:val="006F19AF"/>
    <w:rsid w:val="006F20A0"/>
    <w:rsid w:val="006F2156"/>
    <w:rsid w:val="006F2BB1"/>
    <w:rsid w:val="006F2FAF"/>
    <w:rsid w:val="006F37C1"/>
    <w:rsid w:val="006F432D"/>
    <w:rsid w:val="006F45BC"/>
    <w:rsid w:val="006F486C"/>
    <w:rsid w:val="006F49A8"/>
    <w:rsid w:val="006F4C4B"/>
    <w:rsid w:val="006F4EF7"/>
    <w:rsid w:val="006F5083"/>
    <w:rsid w:val="006F6D85"/>
    <w:rsid w:val="006F6F2A"/>
    <w:rsid w:val="006F7538"/>
    <w:rsid w:val="006F7656"/>
    <w:rsid w:val="006F7A74"/>
    <w:rsid w:val="007002EB"/>
    <w:rsid w:val="007003AA"/>
    <w:rsid w:val="007005A2"/>
    <w:rsid w:val="00700B17"/>
    <w:rsid w:val="0070177C"/>
    <w:rsid w:val="00702303"/>
    <w:rsid w:val="00702367"/>
    <w:rsid w:val="007027CB"/>
    <w:rsid w:val="00703553"/>
    <w:rsid w:val="007043B4"/>
    <w:rsid w:val="00704A47"/>
    <w:rsid w:val="00705AE0"/>
    <w:rsid w:val="007060B8"/>
    <w:rsid w:val="00707331"/>
    <w:rsid w:val="0070747D"/>
    <w:rsid w:val="007077C8"/>
    <w:rsid w:val="0070780A"/>
    <w:rsid w:val="007078A4"/>
    <w:rsid w:val="007101C9"/>
    <w:rsid w:val="00710F44"/>
    <w:rsid w:val="00711294"/>
    <w:rsid w:val="00711724"/>
    <w:rsid w:val="007121B0"/>
    <w:rsid w:val="00712ED9"/>
    <w:rsid w:val="00713199"/>
    <w:rsid w:val="00713759"/>
    <w:rsid w:val="00713C39"/>
    <w:rsid w:val="007148AB"/>
    <w:rsid w:val="00714ABE"/>
    <w:rsid w:val="00714D70"/>
    <w:rsid w:val="0071502E"/>
    <w:rsid w:val="00715054"/>
    <w:rsid w:val="0071573D"/>
    <w:rsid w:val="0071589C"/>
    <w:rsid w:val="00715BF5"/>
    <w:rsid w:val="00715F10"/>
    <w:rsid w:val="00716CC3"/>
    <w:rsid w:val="00717945"/>
    <w:rsid w:val="00717A5C"/>
    <w:rsid w:val="00720315"/>
    <w:rsid w:val="007207E7"/>
    <w:rsid w:val="00720B3E"/>
    <w:rsid w:val="0072122E"/>
    <w:rsid w:val="0072130A"/>
    <w:rsid w:val="007215AE"/>
    <w:rsid w:val="00721AE0"/>
    <w:rsid w:val="00721F65"/>
    <w:rsid w:val="007224DA"/>
    <w:rsid w:val="00722B43"/>
    <w:rsid w:val="00722C72"/>
    <w:rsid w:val="007236D4"/>
    <w:rsid w:val="007236F6"/>
    <w:rsid w:val="00724E72"/>
    <w:rsid w:val="00725066"/>
    <w:rsid w:val="00725461"/>
    <w:rsid w:val="007254B7"/>
    <w:rsid w:val="00725571"/>
    <w:rsid w:val="0072599B"/>
    <w:rsid w:val="00725DB7"/>
    <w:rsid w:val="00726B6A"/>
    <w:rsid w:val="007271AD"/>
    <w:rsid w:val="007279F2"/>
    <w:rsid w:val="00727BF8"/>
    <w:rsid w:val="00727F8B"/>
    <w:rsid w:val="00730223"/>
    <w:rsid w:val="00730252"/>
    <w:rsid w:val="00730EB0"/>
    <w:rsid w:val="00730FEE"/>
    <w:rsid w:val="00732DCA"/>
    <w:rsid w:val="007336E2"/>
    <w:rsid w:val="007337AB"/>
    <w:rsid w:val="00733895"/>
    <w:rsid w:val="007338C0"/>
    <w:rsid w:val="00733E84"/>
    <w:rsid w:val="0073406B"/>
    <w:rsid w:val="00734502"/>
    <w:rsid w:val="00734735"/>
    <w:rsid w:val="0073521B"/>
    <w:rsid w:val="00735416"/>
    <w:rsid w:val="00735791"/>
    <w:rsid w:val="0073608A"/>
    <w:rsid w:val="00737726"/>
    <w:rsid w:val="0074009F"/>
    <w:rsid w:val="00740520"/>
    <w:rsid w:val="00740F48"/>
    <w:rsid w:val="00741B24"/>
    <w:rsid w:val="00741C74"/>
    <w:rsid w:val="00741CED"/>
    <w:rsid w:val="00741F9C"/>
    <w:rsid w:val="00742388"/>
    <w:rsid w:val="007429DC"/>
    <w:rsid w:val="00743B81"/>
    <w:rsid w:val="00743D2D"/>
    <w:rsid w:val="0074429E"/>
    <w:rsid w:val="007444F0"/>
    <w:rsid w:val="00744631"/>
    <w:rsid w:val="00744BD8"/>
    <w:rsid w:val="00744FA8"/>
    <w:rsid w:val="007450F8"/>
    <w:rsid w:val="0074528C"/>
    <w:rsid w:val="007459C7"/>
    <w:rsid w:val="00747023"/>
    <w:rsid w:val="00747ABB"/>
    <w:rsid w:val="00750728"/>
    <w:rsid w:val="00750B97"/>
    <w:rsid w:val="00750EEF"/>
    <w:rsid w:val="007515E3"/>
    <w:rsid w:val="0075162D"/>
    <w:rsid w:val="00751A64"/>
    <w:rsid w:val="00752912"/>
    <w:rsid w:val="007531C6"/>
    <w:rsid w:val="0075346A"/>
    <w:rsid w:val="00753DE9"/>
    <w:rsid w:val="0075486E"/>
    <w:rsid w:val="0075498E"/>
    <w:rsid w:val="00754B18"/>
    <w:rsid w:val="00755440"/>
    <w:rsid w:val="00755BEF"/>
    <w:rsid w:val="00756972"/>
    <w:rsid w:val="00757573"/>
    <w:rsid w:val="00757D6B"/>
    <w:rsid w:val="00760265"/>
    <w:rsid w:val="00760B96"/>
    <w:rsid w:val="007612F7"/>
    <w:rsid w:val="00761682"/>
    <w:rsid w:val="0076184C"/>
    <w:rsid w:val="00761B06"/>
    <w:rsid w:val="00761CBD"/>
    <w:rsid w:val="00761E64"/>
    <w:rsid w:val="00761FC8"/>
    <w:rsid w:val="00762296"/>
    <w:rsid w:val="0076416A"/>
    <w:rsid w:val="0076455C"/>
    <w:rsid w:val="0076496F"/>
    <w:rsid w:val="00764B6F"/>
    <w:rsid w:val="00765AC8"/>
    <w:rsid w:val="0076645B"/>
    <w:rsid w:val="00766528"/>
    <w:rsid w:val="00766BFF"/>
    <w:rsid w:val="00767499"/>
    <w:rsid w:val="00767730"/>
    <w:rsid w:val="00767A52"/>
    <w:rsid w:val="00767FDA"/>
    <w:rsid w:val="00770072"/>
    <w:rsid w:val="007700ED"/>
    <w:rsid w:val="007702B6"/>
    <w:rsid w:val="0077046C"/>
    <w:rsid w:val="00770C49"/>
    <w:rsid w:val="00771540"/>
    <w:rsid w:val="0077165A"/>
    <w:rsid w:val="007716BC"/>
    <w:rsid w:val="00771813"/>
    <w:rsid w:val="00772D33"/>
    <w:rsid w:val="00772F7E"/>
    <w:rsid w:val="007732D1"/>
    <w:rsid w:val="00773407"/>
    <w:rsid w:val="00773658"/>
    <w:rsid w:val="00773DE5"/>
    <w:rsid w:val="0077408D"/>
    <w:rsid w:val="00774773"/>
    <w:rsid w:val="0077507F"/>
    <w:rsid w:val="00777BE2"/>
    <w:rsid w:val="00780EA9"/>
    <w:rsid w:val="00781498"/>
    <w:rsid w:val="007814D1"/>
    <w:rsid w:val="00781D25"/>
    <w:rsid w:val="0078207C"/>
    <w:rsid w:val="00782335"/>
    <w:rsid w:val="0078271D"/>
    <w:rsid w:val="0078295B"/>
    <w:rsid w:val="00783650"/>
    <w:rsid w:val="007837B4"/>
    <w:rsid w:val="00783C87"/>
    <w:rsid w:val="00783D02"/>
    <w:rsid w:val="00784134"/>
    <w:rsid w:val="0078432C"/>
    <w:rsid w:val="007843EF"/>
    <w:rsid w:val="00784C6F"/>
    <w:rsid w:val="00784E0A"/>
    <w:rsid w:val="007853EF"/>
    <w:rsid w:val="007856DD"/>
    <w:rsid w:val="007863D2"/>
    <w:rsid w:val="007866BD"/>
    <w:rsid w:val="007868DD"/>
    <w:rsid w:val="00787055"/>
    <w:rsid w:val="00787123"/>
    <w:rsid w:val="00787165"/>
    <w:rsid w:val="00787345"/>
    <w:rsid w:val="007874C3"/>
    <w:rsid w:val="007901D5"/>
    <w:rsid w:val="0079053B"/>
    <w:rsid w:val="0079126F"/>
    <w:rsid w:val="007913E4"/>
    <w:rsid w:val="00791478"/>
    <w:rsid w:val="00791EC9"/>
    <w:rsid w:val="0079291F"/>
    <w:rsid w:val="00792A68"/>
    <w:rsid w:val="0079333D"/>
    <w:rsid w:val="00793425"/>
    <w:rsid w:val="0079378A"/>
    <w:rsid w:val="007938D3"/>
    <w:rsid w:val="00793F9E"/>
    <w:rsid w:val="007941FD"/>
    <w:rsid w:val="00794446"/>
    <w:rsid w:val="007947B7"/>
    <w:rsid w:val="00794C1B"/>
    <w:rsid w:val="0079584C"/>
    <w:rsid w:val="007958E1"/>
    <w:rsid w:val="00796922"/>
    <w:rsid w:val="00796B4A"/>
    <w:rsid w:val="00796B64"/>
    <w:rsid w:val="00796D24"/>
    <w:rsid w:val="00797054"/>
    <w:rsid w:val="00797A06"/>
    <w:rsid w:val="00797B8B"/>
    <w:rsid w:val="007A007E"/>
    <w:rsid w:val="007A00BA"/>
    <w:rsid w:val="007A00E0"/>
    <w:rsid w:val="007A080C"/>
    <w:rsid w:val="007A0B84"/>
    <w:rsid w:val="007A128E"/>
    <w:rsid w:val="007A1903"/>
    <w:rsid w:val="007A1BC0"/>
    <w:rsid w:val="007A35DA"/>
    <w:rsid w:val="007A4E1B"/>
    <w:rsid w:val="007A5D3D"/>
    <w:rsid w:val="007A656B"/>
    <w:rsid w:val="007A67FC"/>
    <w:rsid w:val="007A7B87"/>
    <w:rsid w:val="007A7BDF"/>
    <w:rsid w:val="007A7CE5"/>
    <w:rsid w:val="007A7E16"/>
    <w:rsid w:val="007B01E2"/>
    <w:rsid w:val="007B0403"/>
    <w:rsid w:val="007B126E"/>
    <w:rsid w:val="007B28AC"/>
    <w:rsid w:val="007B2F86"/>
    <w:rsid w:val="007B386E"/>
    <w:rsid w:val="007B4B3C"/>
    <w:rsid w:val="007B515A"/>
    <w:rsid w:val="007B5513"/>
    <w:rsid w:val="007B55A7"/>
    <w:rsid w:val="007B587B"/>
    <w:rsid w:val="007B5C96"/>
    <w:rsid w:val="007B6A88"/>
    <w:rsid w:val="007B777A"/>
    <w:rsid w:val="007B7B29"/>
    <w:rsid w:val="007C025F"/>
    <w:rsid w:val="007C06A3"/>
    <w:rsid w:val="007C0F17"/>
    <w:rsid w:val="007C20D8"/>
    <w:rsid w:val="007C23F3"/>
    <w:rsid w:val="007C2DB7"/>
    <w:rsid w:val="007C38F1"/>
    <w:rsid w:val="007C42EC"/>
    <w:rsid w:val="007C4640"/>
    <w:rsid w:val="007C5203"/>
    <w:rsid w:val="007C5D07"/>
    <w:rsid w:val="007C68C4"/>
    <w:rsid w:val="007D00EE"/>
    <w:rsid w:val="007D0D9B"/>
    <w:rsid w:val="007D139E"/>
    <w:rsid w:val="007D300E"/>
    <w:rsid w:val="007D3444"/>
    <w:rsid w:val="007D3AB7"/>
    <w:rsid w:val="007D56DE"/>
    <w:rsid w:val="007D5AA4"/>
    <w:rsid w:val="007D5D1D"/>
    <w:rsid w:val="007D5E01"/>
    <w:rsid w:val="007D65E1"/>
    <w:rsid w:val="007D67C6"/>
    <w:rsid w:val="007D6A72"/>
    <w:rsid w:val="007E02AE"/>
    <w:rsid w:val="007E059C"/>
    <w:rsid w:val="007E06FF"/>
    <w:rsid w:val="007E0D9F"/>
    <w:rsid w:val="007E1441"/>
    <w:rsid w:val="007E1511"/>
    <w:rsid w:val="007E1C12"/>
    <w:rsid w:val="007E2276"/>
    <w:rsid w:val="007E2432"/>
    <w:rsid w:val="007E26FA"/>
    <w:rsid w:val="007E272A"/>
    <w:rsid w:val="007E406A"/>
    <w:rsid w:val="007E4E0A"/>
    <w:rsid w:val="007E4EDB"/>
    <w:rsid w:val="007E5114"/>
    <w:rsid w:val="007E604C"/>
    <w:rsid w:val="007E6D42"/>
    <w:rsid w:val="007E70AB"/>
    <w:rsid w:val="007E768A"/>
    <w:rsid w:val="007E775F"/>
    <w:rsid w:val="007E7974"/>
    <w:rsid w:val="007F0261"/>
    <w:rsid w:val="007F02ED"/>
    <w:rsid w:val="007F0312"/>
    <w:rsid w:val="007F1CC6"/>
    <w:rsid w:val="007F246E"/>
    <w:rsid w:val="007F25A0"/>
    <w:rsid w:val="007F2A95"/>
    <w:rsid w:val="007F2BB2"/>
    <w:rsid w:val="007F3395"/>
    <w:rsid w:val="007F3770"/>
    <w:rsid w:val="007F3F5D"/>
    <w:rsid w:val="007F52B4"/>
    <w:rsid w:val="007F5493"/>
    <w:rsid w:val="007F587F"/>
    <w:rsid w:val="007F6EC0"/>
    <w:rsid w:val="007F6EEB"/>
    <w:rsid w:val="007F75F4"/>
    <w:rsid w:val="007F7CF1"/>
    <w:rsid w:val="007F7E61"/>
    <w:rsid w:val="00800227"/>
    <w:rsid w:val="008006DF"/>
    <w:rsid w:val="00800AAD"/>
    <w:rsid w:val="00800FF5"/>
    <w:rsid w:val="00802277"/>
    <w:rsid w:val="0080229C"/>
    <w:rsid w:val="008028E2"/>
    <w:rsid w:val="00802A0E"/>
    <w:rsid w:val="00802F3F"/>
    <w:rsid w:val="008038CD"/>
    <w:rsid w:val="0080441D"/>
    <w:rsid w:val="008046A3"/>
    <w:rsid w:val="00804BA4"/>
    <w:rsid w:val="00804E2B"/>
    <w:rsid w:val="0080624C"/>
    <w:rsid w:val="00810637"/>
    <w:rsid w:val="00811EA0"/>
    <w:rsid w:val="00812489"/>
    <w:rsid w:val="00812E8F"/>
    <w:rsid w:val="00812FDE"/>
    <w:rsid w:val="0081330C"/>
    <w:rsid w:val="00813BC3"/>
    <w:rsid w:val="0081454A"/>
    <w:rsid w:val="00814574"/>
    <w:rsid w:val="00815439"/>
    <w:rsid w:val="00815E19"/>
    <w:rsid w:val="0081624B"/>
    <w:rsid w:val="0081706B"/>
    <w:rsid w:val="00817714"/>
    <w:rsid w:val="0082029E"/>
    <w:rsid w:val="00820599"/>
    <w:rsid w:val="00820A8B"/>
    <w:rsid w:val="00820B36"/>
    <w:rsid w:val="00820C9D"/>
    <w:rsid w:val="00822B17"/>
    <w:rsid w:val="0082434A"/>
    <w:rsid w:val="0082476E"/>
    <w:rsid w:val="008248BC"/>
    <w:rsid w:val="00826F6D"/>
    <w:rsid w:val="0082728A"/>
    <w:rsid w:val="00827540"/>
    <w:rsid w:val="008277BD"/>
    <w:rsid w:val="0082783B"/>
    <w:rsid w:val="00827F73"/>
    <w:rsid w:val="0083060F"/>
    <w:rsid w:val="0083181D"/>
    <w:rsid w:val="008323BB"/>
    <w:rsid w:val="00832464"/>
    <w:rsid w:val="00832903"/>
    <w:rsid w:val="00833BB6"/>
    <w:rsid w:val="00833FD4"/>
    <w:rsid w:val="0083422D"/>
    <w:rsid w:val="008345A4"/>
    <w:rsid w:val="008349C0"/>
    <w:rsid w:val="008349F4"/>
    <w:rsid w:val="00834EB6"/>
    <w:rsid w:val="00834F63"/>
    <w:rsid w:val="00836B0A"/>
    <w:rsid w:val="00837466"/>
    <w:rsid w:val="008375AB"/>
    <w:rsid w:val="008376CA"/>
    <w:rsid w:val="00840224"/>
    <w:rsid w:val="0084032E"/>
    <w:rsid w:val="008421DD"/>
    <w:rsid w:val="0084241B"/>
    <w:rsid w:val="0084265C"/>
    <w:rsid w:val="0084265F"/>
    <w:rsid w:val="0084305D"/>
    <w:rsid w:val="00843810"/>
    <w:rsid w:val="00844A53"/>
    <w:rsid w:val="00844DFF"/>
    <w:rsid w:val="00845908"/>
    <w:rsid w:val="008466A6"/>
    <w:rsid w:val="008470C0"/>
    <w:rsid w:val="00847153"/>
    <w:rsid w:val="008472DC"/>
    <w:rsid w:val="008473F4"/>
    <w:rsid w:val="008479F7"/>
    <w:rsid w:val="00851151"/>
    <w:rsid w:val="0085117A"/>
    <w:rsid w:val="0085123A"/>
    <w:rsid w:val="00852876"/>
    <w:rsid w:val="008533F5"/>
    <w:rsid w:val="0085352F"/>
    <w:rsid w:val="00854108"/>
    <w:rsid w:val="00854260"/>
    <w:rsid w:val="00854D88"/>
    <w:rsid w:val="008553EC"/>
    <w:rsid w:val="00855570"/>
    <w:rsid w:val="00855C02"/>
    <w:rsid w:val="00855D00"/>
    <w:rsid w:val="00855D32"/>
    <w:rsid w:val="0085687A"/>
    <w:rsid w:val="0085709B"/>
    <w:rsid w:val="00857304"/>
    <w:rsid w:val="00857842"/>
    <w:rsid w:val="0086099B"/>
    <w:rsid w:val="0086124E"/>
    <w:rsid w:val="008618F9"/>
    <w:rsid w:val="00861A2F"/>
    <w:rsid w:val="00861A9B"/>
    <w:rsid w:val="00861B84"/>
    <w:rsid w:val="00861C68"/>
    <w:rsid w:val="00862181"/>
    <w:rsid w:val="00862226"/>
    <w:rsid w:val="00862C7C"/>
    <w:rsid w:val="008630B8"/>
    <w:rsid w:val="00865457"/>
    <w:rsid w:val="00865ED7"/>
    <w:rsid w:val="00866477"/>
    <w:rsid w:val="0086657A"/>
    <w:rsid w:val="00866732"/>
    <w:rsid w:val="008668D7"/>
    <w:rsid w:val="00866CFB"/>
    <w:rsid w:val="008671AA"/>
    <w:rsid w:val="00867443"/>
    <w:rsid w:val="0087059E"/>
    <w:rsid w:val="008716C0"/>
    <w:rsid w:val="008723AB"/>
    <w:rsid w:val="0087314B"/>
    <w:rsid w:val="00873ECF"/>
    <w:rsid w:val="00874877"/>
    <w:rsid w:val="0087498D"/>
    <w:rsid w:val="00874CF3"/>
    <w:rsid w:val="00875909"/>
    <w:rsid w:val="00875DBE"/>
    <w:rsid w:val="008769F5"/>
    <w:rsid w:val="0087709E"/>
    <w:rsid w:val="00877FBA"/>
    <w:rsid w:val="00880026"/>
    <w:rsid w:val="008808C0"/>
    <w:rsid w:val="00881C51"/>
    <w:rsid w:val="008826AF"/>
    <w:rsid w:val="008829B7"/>
    <w:rsid w:val="00882F25"/>
    <w:rsid w:val="00883391"/>
    <w:rsid w:val="0088382A"/>
    <w:rsid w:val="0088387E"/>
    <w:rsid w:val="008838D7"/>
    <w:rsid w:val="0088526B"/>
    <w:rsid w:val="008856AC"/>
    <w:rsid w:val="0088646B"/>
    <w:rsid w:val="00886956"/>
    <w:rsid w:val="008877B3"/>
    <w:rsid w:val="00887DC5"/>
    <w:rsid w:val="00887F82"/>
    <w:rsid w:val="00890E6F"/>
    <w:rsid w:val="00891062"/>
    <w:rsid w:val="008913F4"/>
    <w:rsid w:val="00891FBB"/>
    <w:rsid w:val="00892117"/>
    <w:rsid w:val="00893433"/>
    <w:rsid w:val="00893797"/>
    <w:rsid w:val="00894243"/>
    <w:rsid w:val="00894853"/>
    <w:rsid w:val="00894AEB"/>
    <w:rsid w:val="00894B8B"/>
    <w:rsid w:val="008955D7"/>
    <w:rsid w:val="00895B90"/>
    <w:rsid w:val="008969C2"/>
    <w:rsid w:val="00896A73"/>
    <w:rsid w:val="00897336"/>
    <w:rsid w:val="00897E99"/>
    <w:rsid w:val="008A0555"/>
    <w:rsid w:val="008A1BCD"/>
    <w:rsid w:val="008A2A79"/>
    <w:rsid w:val="008A3879"/>
    <w:rsid w:val="008A448A"/>
    <w:rsid w:val="008A4DA2"/>
    <w:rsid w:val="008A5806"/>
    <w:rsid w:val="008A7CA9"/>
    <w:rsid w:val="008B03BE"/>
    <w:rsid w:val="008B08B3"/>
    <w:rsid w:val="008B0FA7"/>
    <w:rsid w:val="008B2056"/>
    <w:rsid w:val="008B248A"/>
    <w:rsid w:val="008B2F1F"/>
    <w:rsid w:val="008B353E"/>
    <w:rsid w:val="008B3AD3"/>
    <w:rsid w:val="008B5208"/>
    <w:rsid w:val="008B5C85"/>
    <w:rsid w:val="008B6239"/>
    <w:rsid w:val="008B6EBA"/>
    <w:rsid w:val="008B7953"/>
    <w:rsid w:val="008B79EC"/>
    <w:rsid w:val="008B7B40"/>
    <w:rsid w:val="008C0439"/>
    <w:rsid w:val="008C09F6"/>
    <w:rsid w:val="008C0E13"/>
    <w:rsid w:val="008C20E8"/>
    <w:rsid w:val="008C22DE"/>
    <w:rsid w:val="008C2804"/>
    <w:rsid w:val="008C36B4"/>
    <w:rsid w:val="008C37D1"/>
    <w:rsid w:val="008C3A8E"/>
    <w:rsid w:val="008C3EBE"/>
    <w:rsid w:val="008C41FE"/>
    <w:rsid w:val="008C4ACE"/>
    <w:rsid w:val="008C4EF7"/>
    <w:rsid w:val="008C5350"/>
    <w:rsid w:val="008C53B4"/>
    <w:rsid w:val="008C584A"/>
    <w:rsid w:val="008C605C"/>
    <w:rsid w:val="008C61D1"/>
    <w:rsid w:val="008C6359"/>
    <w:rsid w:val="008C63C5"/>
    <w:rsid w:val="008C666F"/>
    <w:rsid w:val="008C6B6E"/>
    <w:rsid w:val="008C6DB6"/>
    <w:rsid w:val="008C7005"/>
    <w:rsid w:val="008C711B"/>
    <w:rsid w:val="008C7EC7"/>
    <w:rsid w:val="008D05D8"/>
    <w:rsid w:val="008D0661"/>
    <w:rsid w:val="008D08E5"/>
    <w:rsid w:val="008D08FD"/>
    <w:rsid w:val="008D0B9B"/>
    <w:rsid w:val="008D1693"/>
    <w:rsid w:val="008D16D6"/>
    <w:rsid w:val="008D293E"/>
    <w:rsid w:val="008D3126"/>
    <w:rsid w:val="008D39BE"/>
    <w:rsid w:val="008D3C36"/>
    <w:rsid w:val="008D444D"/>
    <w:rsid w:val="008D51D7"/>
    <w:rsid w:val="008D521F"/>
    <w:rsid w:val="008D5259"/>
    <w:rsid w:val="008D5424"/>
    <w:rsid w:val="008D5854"/>
    <w:rsid w:val="008D6355"/>
    <w:rsid w:val="008D63CE"/>
    <w:rsid w:val="008D6E2E"/>
    <w:rsid w:val="008D7963"/>
    <w:rsid w:val="008D7B13"/>
    <w:rsid w:val="008E0FA1"/>
    <w:rsid w:val="008E1CAB"/>
    <w:rsid w:val="008E24FC"/>
    <w:rsid w:val="008E2AB7"/>
    <w:rsid w:val="008E2C6A"/>
    <w:rsid w:val="008E3716"/>
    <w:rsid w:val="008E3D93"/>
    <w:rsid w:val="008E4606"/>
    <w:rsid w:val="008E517E"/>
    <w:rsid w:val="008E5B19"/>
    <w:rsid w:val="008E67CF"/>
    <w:rsid w:val="008E6BA6"/>
    <w:rsid w:val="008E6C56"/>
    <w:rsid w:val="008E710C"/>
    <w:rsid w:val="008E7E4D"/>
    <w:rsid w:val="008E7ED1"/>
    <w:rsid w:val="008F06AC"/>
    <w:rsid w:val="008F0F29"/>
    <w:rsid w:val="008F2250"/>
    <w:rsid w:val="008F2287"/>
    <w:rsid w:val="008F335B"/>
    <w:rsid w:val="008F39EC"/>
    <w:rsid w:val="008F4B3A"/>
    <w:rsid w:val="008F5FE8"/>
    <w:rsid w:val="008F767B"/>
    <w:rsid w:val="00900EAD"/>
    <w:rsid w:val="00900F3F"/>
    <w:rsid w:val="00901445"/>
    <w:rsid w:val="00901877"/>
    <w:rsid w:val="00902021"/>
    <w:rsid w:val="0090221C"/>
    <w:rsid w:val="00904155"/>
    <w:rsid w:val="00904AE3"/>
    <w:rsid w:val="00904C21"/>
    <w:rsid w:val="00904EE8"/>
    <w:rsid w:val="00905A81"/>
    <w:rsid w:val="009061ED"/>
    <w:rsid w:val="009067A4"/>
    <w:rsid w:val="00906F3B"/>
    <w:rsid w:val="00907198"/>
    <w:rsid w:val="00907493"/>
    <w:rsid w:val="009107C6"/>
    <w:rsid w:val="009109AD"/>
    <w:rsid w:val="0091121D"/>
    <w:rsid w:val="009112F1"/>
    <w:rsid w:val="00911674"/>
    <w:rsid w:val="009118D0"/>
    <w:rsid w:val="00911FD0"/>
    <w:rsid w:val="0091224E"/>
    <w:rsid w:val="00912913"/>
    <w:rsid w:val="00912D30"/>
    <w:rsid w:val="00913784"/>
    <w:rsid w:val="00914672"/>
    <w:rsid w:val="009169DB"/>
    <w:rsid w:val="00916EB5"/>
    <w:rsid w:val="009177CC"/>
    <w:rsid w:val="0091792A"/>
    <w:rsid w:val="00917A88"/>
    <w:rsid w:val="00920191"/>
    <w:rsid w:val="0092067D"/>
    <w:rsid w:val="00920E05"/>
    <w:rsid w:val="0092147F"/>
    <w:rsid w:val="0092245C"/>
    <w:rsid w:val="00922F69"/>
    <w:rsid w:val="00924EC6"/>
    <w:rsid w:val="009252CE"/>
    <w:rsid w:val="00925447"/>
    <w:rsid w:val="009257C0"/>
    <w:rsid w:val="00926013"/>
    <w:rsid w:val="009264D3"/>
    <w:rsid w:val="00926F14"/>
    <w:rsid w:val="009272F5"/>
    <w:rsid w:val="009275BB"/>
    <w:rsid w:val="00927AC8"/>
    <w:rsid w:val="00927BFF"/>
    <w:rsid w:val="00930917"/>
    <w:rsid w:val="009309C0"/>
    <w:rsid w:val="0093191A"/>
    <w:rsid w:val="00931E04"/>
    <w:rsid w:val="00932F65"/>
    <w:rsid w:val="00932F6E"/>
    <w:rsid w:val="0093324A"/>
    <w:rsid w:val="0093377A"/>
    <w:rsid w:val="00933F49"/>
    <w:rsid w:val="00934C3E"/>
    <w:rsid w:val="00934E66"/>
    <w:rsid w:val="00935020"/>
    <w:rsid w:val="0093529F"/>
    <w:rsid w:val="00935960"/>
    <w:rsid w:val="00935EF6"/>
    <w:rsid w:val="009361F2"/>
    <w:rsid w:val="009372A4"/>
    <w:rsid w:val="0093730B"/>
    <w:rsid w:val="009373FF"/>
    <w:rsid w:val="00940B6C"/>
    <w:rsid w:val="00940D15"/>
    <w:rsid w:val="00941AC8"/>
    <w:rsid w:val="00941F1E"/>
    <w:rsid w:val="009425CD"/>
    <w:rsid w:val="009428A9"/>
    <w:rsid w:val="00942B28"/>
    <w:rsid w:val="00942BDD"/>
    <w:rsid w:val="00943493"/>
    <w:rsid w:val="00943CFB"/>
    <w:rsid w:val="009447D8"/>
    <w:rsid w:val="00945C88"/>
    <w:rsid w:val="00945FA8"/>
    <w:rsid w:val="00946135"/>
    <w:rsid w:val="00946832"/>
    <w:rsid w:val="0094689C"/>
    <w:rsid w:val="00947867"/>
    <w:rsid w:val="00950200"/>
    <w:rsid w:val="0095036A"/>
    <w:rsid w:val="00950682"/>
    <w:rsid w:val="0095078E"/>
    <w:rsid w:val="00950DD5"/>
    <w:rsid w:val="00950F88"/>
    <w:rsid w:val="00950F8D"/>
    <w:rsid w:val="00952741"/>
    <w:rsid w:val="0095281A"/>
    <w:rsid w:val="009533E7"/>
    <w:rsid w:val="009552FB"/>
    <w:rsid w:val="00955445"/>
    <w:rsid w:val="0095545B"/>
    <w:rsid w:val="00955891"/>
    <w:rsid w:val="00955A26"/>
    <w:rsid w:val="00955A89"/>
    <w:rsid w:val="0095682C"/>
    <w:rsid w:val="009602D3"/>
    <w:rsid w:val="00960620"/>
    <w:rsid w:val="00961259"/>
    <w:rsid w:val="009612BB"/>
    <w:rsid w:val="009614E3"/>
    <w:rsid w:val="009617F5"/>
    <w:rsid w:val="00961A0E"/>
    <w:rsid w:val="00961EFF"/>
    <w:rsid w:val="00962C1B"/>
    <w:rsid w:val="00962D63"/>
    <w:rsid w:val="00963545"/>
    <w:rsid w:val="00963F7F"/>
    <w:rsid w:val="0096476B"/>
    <w:rsid w:val="00964777"/>
    <w:rsid w:val="00964B31"/>
    <w:rsid w:val="00964E00"/>
    <w:rsid w:val="00965456"/>
    <w:rsid w:val="009657EA"/>
    <w:rsid w:val="00965874"/>
    <w:rsid w:val="00965F82"/>
    <w:rsid w:val="00966035"/>
    <w:rsid w:val="009667BD"/>
    <w:rsid w:val="0096684E"/>
    <w:rsid w:val="00966E34"/>
    <w:rsid w:val="00967513"/>
    <w:rsid w:val="00970795"/>
    <w:rsid w:val="00971028"/>
    <w:rsid w:val="009712B5"/>
    <w:rsid w:val="009716DE"/>
    <w:rsid w:val="00971CDF"/>
    <w:rsid w:val="00972FCD"/>
    <w:rsid w:val="0097340D"/>
    <w:rsid w:val="00973A07"/>
    <w:rsid w:val="00973A20"/>
    <w:rsid w:val="00973A25"/>
    <w:rsid w:val="00973E68"/>
    <w:rsid w:val="00973FBD"/>
    <w:rsid w:val="00974B95"/>
    <w:rsid w:val="00975491"/>
    <w:rsid w:val="00976162"/>
    <w:rsid w:val="0097694A"/>
    <w:rsid w:val="0097735F"/>
    <w:rsid w:val="00977951"/>
    <w:rsid w:val="00977DC8"/>
    <w:rsid w:val="00980385"/>
    <w:rsid w:val="00981060"/>
    <w:rsid w:val="00981BB6"/>
    <w:rsid w:val="00981E83"/>
    <w:rsid w:val="00982697"/>
    <w:rsid w:val="00982E2E"/>
    <w:rsid w:val="00983A9B"/>
    <w:rsid w:val="00983CCF"/>
    <w:rsid w:val="00984F28"/>
    <w:rsid w:val="00985DC0"/>
    <w:rsid w:val="00986183"/>
    <w:rsid w:val="00986B0F"/>
    <w:rsid w:val="00987038"/>
    <w:rsid w:val="009872D7"/>
    <w:rsid w:val="009878C9"/>
    <w:rsid w:val="009878F7"/>
    <w:rsid w:val="00987E2A"/>
    <w:rsid w:val="009900A9"/>
    <w:rsid w:val="00991511"/>
    <w:rsid w:val="00991989"/>
    <w:rsid w:val="00992B27"/>
    <w:rsid w:val="00992B96"/>
    <w:rsid w:val="0099420C"/>
    <w:rsid w:val="0099440D"/>
    <w:rsid w:val="009944AE"/>
    <w:rsid w:val="00994954"/>
    <w:rsid w:val="00995AFE"/>
    <w:rsid w:val="00995BEE"/>
    <w:rsid w:val="009969BB"/>
    <w:rsid w:val="00997036"/>
    <w:rsid w:val="009974B7"/>
    <w:rsid w:val="00997C45"/>
    <w:rsid w:val="009A1A64"/>
    <w:rsid w:val="009A20BD"/>
    <w:rsid w:val="009A2517"/>
    <w:rsid w:val="009A26DD"/>
    <w:rsid w:val="009A34BB"/>
    <w:rsid w:val="009A3AB7"/>
    <w:rsid w:val="009A4AA9"/>
    <w:rsid w:val="009A507B"/>
    <w:rsid w:val="009A54C1"/>
    <w:rsid w:val="009A55C5"/>
    <w:rsid w:val="009A5B26"/>
    <w:rsid w:val="009A5FF1"/>
    <w:rsid w:val="009A7646"/>
    <w:rsid w:val="009B1145"/>
    <w:rsid w:val="009B115B"/>
    <w:rsid w:val="009B25B0"/>
    <w:rsid w:val="009B295E"/>
    <w:rsid w:val="009B2BBE"/>
    <w:rsid w:val="009B2E1C"/>
    <w:rsid w:val="009B33B1"/>
    <w:rsid w:val="009B3B3E"/>
    <w:rsid w:val="009B3F48"/>
    <w:rsid w:val="009B4421"/>
    <w:rsid w:val="009B44A3"/>
    <w:rsid w:val="009B512F"/>
    <w:rsid w:val="009B5B93"/>
    <w:rsid w:val="009B6B2A"/>
    <w:rsid w:val="009B6DDE"/>
    <w:rsid w:val="009B71CB"/>
    <w:rsid w:val="009B78AB"/>
    <w:rsid w:val="009C0AFC"/>
    <w:rsid w:val="009C0DF5"/>
    <w:rsid w:val="009C174E"/>
    <w:rsid w:val="009C182A"/>
    <w:rsid w:val="009C1CD2"/>
    <w:rsid w:val="009C1FD8"/>
    <w:rsid w:val="009C21BE"/>
    <w:rsid w:val="009C253A"/>
    <w:rsid w:val="009C2A77"/>
    <w:rsid w:val="009C2B26"/>
    <w:rsid w:val="009C3223"/>
    <w:rsid w:val="009C3446"/>
    <w:rsid w:val="009C3ACD"/>
    <w:rsid w:val="009C3B0A"/>
    <w:rsid w:val="009C46F2"/>
    <w:rsid w:val="009C549A"/>
    <w:rsid w:val="009C6010"/>
    <w:rsid w:val="009C6495"/>
    <w:rsid w:val="009C6AE3"/>
    <w:rsid w:val="009C6F05"/>
    <w:rsid w:val="009C6F47"/>
    <w:rsid w:val="009C777E"/>
    <w:rsid w:val="009C77B0"/>
    <w:rsid w:val="009D0104"/>
    <w:rsid w:val="009D0A23"/>
    <w:rsid w:val="009D1370"/>
    <w:rsid w:val="009D1724"/>
    <w:rsid w:val="009D21DF"/>
    <w:rsid w:val="009D2324"/>
    <w:rsid w:val="009D28DC"/>
    <w:rsid w:val="009D2C5C"/>
    <w:rsid w:val="009D3260"/>
    <w:rsid w:val="009D37D2"/>
    <w:rsid w:val="009D4C24"/>
    <w:rsid w:val="009D5703"/>
    <w:rsid w:val="009D58EA"/>
    <w:rsid w:val="009D6833"/>
    <w:rsid w:val="009D6883"/>
    <w:rsid w:val="009D6C35"/>
    <w:rsid w:val="009D6D88"/>
    <w:rsid w:val="009D7580"/>
    <w:rsid w:val="009D763D"/>
    <w:rsid w:val="009D7BCD"/>
    <w:rsid w:val="009D7E1D"/>
    <w:rsid w:val="009E041B"/>
    <w:rsid w:val="009E0818"/>
    <w:rsid w:val="009E0CB3"/>
    <w:rsid w:val="009E0E9C"/>
    <w:rsid w:val="009E0F6C"/>
    <w:rsid w:val="009E1908"/>
    <w:rsid w:val="009E1CFD"/>
    <w:rsid w:val="009E1F9C"/>
    <w:rsid w:val="009E321A"/>
    <w:rsid w:val="009E4436"/>
    <w:rsid w:val="009E47C8"/>
    <w:rsid w:val="009E548A"/>
    <w:rsid w:val="009E684A"/>
    <w:rsid w:val="009E6B0F"/>
    <w:rsid w:val="009E7BA3"/>
    <w:rsid w:val="009E7D74"/>
    <w:rsid w:val="009F028E"/>
    <w:rsid w:val="009F0A09"/>
    <w:rsid w:val="009F0A7E"/>
    <w:rsid w:val="009F0F84"/>
    <w:rsid w:val="009F16D5"/>
    <w:rsid w:val="009F1AD8"/>
    <w:rsid w:val="009F24CC"/>
    <w:rsid w:val="009F2D45"/>
    <w:rsid w:val="009F314C"/>
    <w:rsid w:val="009F4042"/>
    <w:rsid w:val="009F43CD"/>
    <w:rsid w:val="009F5817"/>
    <w:rsid w:val="009F58FF"/>
    <w:rsid w:val="009F5C08"/>
    <w:rsid w:val="009F79AF"/>
    <w:rsid w:val="00A01B26"/>
    <w:rsid w:val="00A01EDD"/>
    <w:rsid w:val="00A02F01"/>
    <w:rsid w:val="00A03B50"/>
    <w:rsid w:val="00A0479E"/>
    <w:rsid w:val="00A0489E"/>
    <w:rsid w:val="00A04D2C"/>
    <w:rsid w:val="00A0535A"/>
    <w:rsid w:val="00A056CA"/>
    <w:rsid w:val="00A05BA7"/>
    <w:rsid w:val="00A05C51"/>
    <w:rsid w:val="00A060A8"/>
    <w:rsid w:val="00A066C0"/>
    <w:rsid w:val="00A06CC1"/>
    <w:rsid w:val="00A073DB"/>
    <w:rsid w:val="00A073FA"/>
    <w:rsid w:val="00A102DE"/>
    <w:rsid w:val="00A105DD"/>
    <w:rsid w:val="00A108A3"/>
    <w:rsid w:val="00A10E22"/>
    <w:rsid w:val="00A10F5E"/>
    <w:rsid w:val="00A115E0"/>
    <w:rsid w:val="00A11A0E"/>
    <w:rsid w:val="00A130E6"/>
    <w:rsid w:val="00A1340A"/>
    <w:rsid w:val="00A138CA"/>
    <w:rsid w:val="00A14047"/>
    <w:rsid w:val="00A14BA9"/>
    <w:rsid w:val="00A14F36"/>
    <w:rsid w:val="00A155A7"/>
    <w:rsid w:val="00A15C6C"/>
    <w:rsid w:val="00A15D97"/>
    <w:rsid w:val="00A15F2D"/>
    <w:rsid w:val="00A162BF"/>
    <w:rsid w:val="00A1698F"/>
    <w:rsid w:val="00A16A9C"/>
    <w:rsid w:val="00A17467"/>
    <w:rsid w:val="00A175D3"/>
    <w:rsid w:val="00A20156"/>
    <w:rsid w:val="00A20EF6"/>
    <w:rsid w:val="00A2119D"/>
    <w:rsid w:val="00A212F7"/>
    <w:rsid w:val="00A214D5"/>
    <w:rsid w:val="00A217E8"/>
    <w:rsid w:val="00A22424"/>
    <w:rsid w:val="00A22A11"/>
    <w:rsid w:val="00A22C8D"/>
    <w:rsid w:val="00A22D2D"/>
    <w:rsid w:val="00A23933"/>
    <w:rsid w:val="00A23D6A"/>
    <w:rsid w:val="00A2489B"/>
    <w:rsid w:val="00A24B3E"/>
    <w:rsid w:val="00A25808"/>
    <w:rsid w:val="00A26A23"/>
    <w:rsid w:val="00A279FB"/>
    <w:rsid w:val="00A27EC4"/>
    <w:rsid w:val="00A27FB6"/>
    <w:rsid w:val="00A3028A"/>
    <w:rsid w:val="00A30996"/>
    <w:rsid w:val="00A30FC2"/>
    <w:rsid w:val="00A31C23"/>
    <w:rsid w:val="00A31EFD"/>
    <w:rsid w:val="00A325A6"/>
    <w:rsid w:val="00A327E9"/>
    <w:rsid w:val="00A32E86"/>
    <w:rsid w:val="00A33C80"/>
    <w:rsid w:val="00A3444E"/>
    <w:rsid w:val="00A3447B"/>
    <w:rsid w:val="00A34EA8"/>
    <w:rsid w:val="00A357A1"/>
    <w:rsid w:val="00A358A1"/>
    <w:rsid w:val="00A375CC"/>
    <w:rsid w:val="00A4003A"/>
    <w:rsid w:val="00A4051A"/>
    <w:rsid w:val="00A4051E"/>
    <w:rsid w:val="00A40D02"/>
    <w:rsid w:val="00A42C9C"/>
    <w:rsid w:val="00A43060"/>
    <w:rsid w:val="00A430D6"/>
    <w:rsid w:val="00A43C3A"/>
    <w:rsid w:val="00A43D39"/>
    <w:rsid w:val="00A442B5"/>
    <w:rsid w:val="00A443A8"/>
    <w:rsid w:val="00A447ED"/>
    <w:rsid w:val="00A44FAE"/>
    <w:rsid w:val="00A45CFF"/>
    <w:rsid w:val="00A46CCD"/>
    <w:rsid w:val="00A50A60"/>
    <w:rsid w:val="00A50CF9"/>
    <w:rsid w:val="00A51287"/>
    <w:rsid w:val="00A517C2"/>
    <w:rsid w:val="00A51AD9"/>
    <w:rsid w:val="00A522AD"/>
    <w:rsid w:val="00A527E0"/>
    <w:rsid w:val="00A53037"/>
    <w:rsid w:val="00A53237"/>
    <w:rsid w:val="00A533AF"/>
    <w:rsid w:val="00A53EE7"/>
    <w:rsid w:val="00A53FF6"/>
    <w:rsid w:val="00A5446B"/>
    <w:rsid w:val="00A54807"/>
    <w:rsid w:val="00A55140"/>
    <w:rsid w:val="00A5588D"/>
    <w:rsid w:val="00A5687D"/>
    <w:rsid w:val="00A56ACC"/>
    <w:rsid w:val="00A57555"/>
    <w:rsid w:val="00A57885"/>
    <w:rsid w:val="00A57D54"/>
    <w:rsid w:val="00A600AF"/>
    <w:rsid w:val="00A602EA"/>
    <w:rsid w:val="00A60379"/>
    <w:rsid w:val="00A61127"/>
    <w:rsid w:val="00A61667"/>
    <w:rsid w:val="00A62A40"/>
    <w:rsid w:val="00A62E8A"/>
    <w:rsid w:val="00A639D3"/>
    <w:rsid w:val="00A63B9C"/>
    <w:rsid w:val="00A64528"/>
    <w:rsid w:val="00A64A23"/>
    <w:rsid w:val="00A657D1"/>
    <w:rsid w:val="00A674DA"/>
    <w:rsid w:val="00A677B2"/>
    <w:rsid w:val="00A70196"/>
    <w:rsid w:val="00A70E0B"/>
    <w:rsid w:val="00A718E0"/>
    <w:rsid w:val="00A71988"/>
    <w:rsid w:val="00A71DE1"/>
    <w:rsid w:val="00A736F9"/>
    <w:rsid w:val="00A73AC6"/>
    <w:rsid w:val="00A748A4"/>
    <w:rsid w:val="00A75C8D"/>
    <w:rsid w:val="00A75FC7"/>
    <w:rsid w:val="00A7656B"/>
    <w:rsid w:val="00A771E6"/>
    <w:rsid w:val="00A80070"/>
    <w:rsid w:val="00A8015B"/>
    <w:rsid w:val="00A80760"/>
    <w:rsid w:val="00A814F5"/>
    <w:rsid w:val="00A819C0"/>
    <w:rsid w:val="00A81B75"/>
    <w:rsid w:val="00A81FD4"/>
    <w:rsid w:val="00A833D9"/>
    <w:rsid w:val="00A83512"/>
    <w:rsid w:val="00A8370E"/>
    <w:rsid w:val="00A839B7"/>
    <w:rsid w:val="00A83F10"/>
    <w:rsid w:val="00A842B8"/>
    <w:rsid w:val="00A844F0"/>
    <w:rsid w:val="00A858B2"/>
    <w:rsid w:val="00A864BC"/>
    <w:rsid w:val="00A86605"/>
    <w:rsid w:val="00A86E13"/>
    <w:rsid w:val="00A8723D"/>
    <w:rsid w:val="00A9092E"/>
    <w:rsid w:val="00A90F01"/>
    <w:rsid w:val="00A91215"/>
    <w:rsid w:val="00A91A63"/>
    <w:rsid w:val="00A92F20"/>
    <w:rsid w:val="00A938F7"/>
    <w:rsid w:val="00A9428E"/>
    <w:rsid w:val="00A9462D"/>
    <w:rsid w:val="00A9476D"/>
    <w:rsid w:val="00A947A8"/>
    <w:rsid w:val="00A95442"/>
    <w:rsid w:val="00A959D6"/>
    <w:rsid w:val="00A95CA2"/>
    <w:rsid w:val="00A96948"/>
    <w:rsid w:val="00A96EC9"/>
    <w:rsid w:val="00A976CB"/>
    <w:rsid w:val="00A979C9"/>
    <w:rsid w:val="00AA05C6"/>
    <w:rsid w:val="00AA05F5"/>
    <w:rsid w:val="00AA09F0"/>
    <w:rsid w:val="00AA105A"/>
    <w:rsid w:val="00AA1972"/>
    <w:rsid w:val="00AA2907"/>
    <w:rsid w:val="00AA326A"/>
    <w:rsid w:val="00AA3D6C"/>
    <w:rsid w:val="00AA3FD9"/>
    <w:rsid w:val="00AA46A3"/>
    <w:rsid w:val="00AA4804"/>
    <w:rsid w:val="00AA589D"/>
    <w:rsid w:val="00AA5911"/>
    <w:rsid w:val="00AA5D3D"/>
    <w:rsid w:val="00AA5F48"/>
    <w:rsid w:val="00AA6253"/>
    <w:rsid w:val="00AA6422"/>
    <w:rsid w:val="00AA6B0B"/>
    <w:rsid w:val="00AA6C06"/>
    <w:rsid w:val="00AA7E92"/>
    <w:rsid w:val="00AB05EA"/>
    <w:rsid w:val="00AB1AFB"/>
    <w:rsid w:val="00AB2D3B"/>
    <w:rsid w:val="00AB2F16"/>
    <w:rsid w:val="00AB3494"/>
    <w:rsid w:val="00AB3F03"/>
    <w:rsid w:val="00AB460D"/>
    <w:rsid w:val="00AB4837"/>
    <w:rsid w:val="00AB48E2"/>
    <w:rsid w:val="00AB5A1E"/>
    <w:rsid w:val="00AB5B98"/>
    <w:rsid w:val="00AB5BC8"/>
    <w:rsid w:val="00AB5CE9"/>
    <w:rsid w:val="00AB6BEC"/>
    <w:rsid w:val="00AC10C8"/>
    <w:rsid w:val="00AC112B"/>
    <w:rsid w:val="00AC134F"/>
    <w:rsid w:val="00AC1FFC"/>
    <w:rsid w:val="00AC276A"/>
    <w:rsid w:val="00AC3AB7"/>
    <w:rsid w:val="00AC4E20"/>
    <w:rsid w:val="00AC533C"/>
    <w:rsid w:val="00AC55DE"/>
    <w:rsid w:val="00AC58B0"/>
    <w:rsid w:val="00AC58D5"/>
    <w:rsid w:val="00AC5B66"/>
    <w:rsid w:val="00AC5F51"/>
    <w:rsid w:val="00AC602A"/>
    <w:rsid w:val="00AC6B64"/>
    <w:rsid w:val="00AC6ED7"/>
    <w:rsid w:val="00AC6F11"/>
    <w:rsid w:val="00AC7161"/>
    <w:rsid w:val="00AD01DC"/>
    <w:rsid w:val="00AD11EF"/>
    <w:rsid w:val="00AD1EFB"/>
    <w:rsid w:val="00AD3082"/>
    <w:rsid w:val="00AD37B8"/>
    <w:rsid w:val="00AD5658"/>
    <w:rsid w:val="00AD5B25"/>
    <w:rsid w:val="00AD5EA6"/>
    <w:rsid w:val="00AD5FB4"/>
    <w:rsid w:val="00AD64DD"/>
    <w:rsid w:val="00AD67FA"/>
    <w:rsid w:val="00AD6A33"/>
    <w:rsid w:val="00AD7062"/>
    <w:rsid w:val="00AE049E"/>
    <w:rsid w:val="00AE0509"/>
    <w:rsid w:val="00AE1363"/>
    <w:rsid w:val="00AE1AF9"/>
    <w:rsid w:val="00AE1DFD"/>
    <w:rsid w:val="00AE356E"/>
    <w:rsid w:val="00AE3A81"/>
    <w:rsid w:val="00AE3EB1"/>
    <w:rsid w:val="00AE454F"/>
    <w:rsid w:val="00AE4779"/>
    <w:rsid w:val="00AE4911"/>
    <w:rsid w:val="00AE4FF7"/>
    <w:rsid w:val="00AE53FB"/>
    <w:rsid w:val="00AE5663"/>
    <w:rsid w:val="00AE5709"/>
    <w:rsid w:val="00AE5B28"/>
    <w:rsid w:val="00AE65ED"/>
    <w:rsid w:val="00AE6F92"/>
    <w:rsid w:val="00AE7274"/>
    <w:rsid w:val="00AE7328"/>
    <w:rsid w:val="00AE789D"/>
    <w:rsid w:val="00AE78A4"/>
    <w:rsid w:val="00AF0846"/>
    <w:rsid w:val="00AF12E4"/>
    <w:rsid w:val="00AF194C"/>
    <w:rsid w:val="00AF1A25"/>
    <w:rsid w:val="00AF25C7"/>
    <w:rsid w:val="00AF27C8"/>
    <w:rsid w:val="00AF283B"/>
    <w:rsid w:val="00AF2A1D"/>
    <w:rsid w:val="00AF4DCF"/>
    <w:rsid w:val="00AF55EF"/>
    <w:rsid w:val="00AF581C"/>
    <w:rsid w:val="00AF6B70"/>
    <w:rsid w:val="00AF76DF"/>
    <w:rsid w:val="00B0079B"/>
    <w:rsid w:val="00B013EF"/>
    <w:rsid w:val="00B01A09"/>
    <w:rsid w:val="00B01A0B"/>
    <w:rsid w:val="00B02191"/>
    <w:rsid w:val="00B0257F"/>
    <w:rsid w:val="00B02CB7"/>
    <w:rsid w:val="00B02F73"/>
    <w:rsid w:val="00B038B0"/>
    <w:rsid w:val="00B038BC"/>
    <w:rsid w:val="00B03BDF"/>
    <w:rsid w:val="00B03D78"/>
    <w:rsid w:val="00B04205"/>
    <w:rsid w:val="00B05016"/>
    <w:rsid w:val="00B05D47"/>
    <w:rsid w:val="00B06CA9"/>
    <w:rsid w:val="00B06D56"/>
    <w:rsid w:val="00B06DD0"/>
    <w:rsid w:val="00B07112"/>
    <w:rsid w:val="00B07676"/>
    <w:rsid w:val="00B106DE"/>
    <w:rsid w:val="00B1086E"/>
    <w:rsid w:val="00B10EEF"/>
    <w:rsid w:val="00B121B9"/>
    <w:rsid w:val="00B126D1"/>
    <w:rsid w:val="00B128A2"/>
    <w:rsid w:val="00B1299C"/>
    <w:rsid w:val="00B13064"/>
    <w:rsid w:val="00B1412C"/>
    <w:rsid w:val="00B1449A"/>
    <w:rsid w:val="00B14523"/>
    <w:rsid w:val="00B146BC"/>
    <w:rsid w:val="00B149D6"/>
    <w:rsid w:val="00B14A4C"/>
    <w:rsid w:val="00B14EDD"/>
    <w:rsid w:val="00B15140"/>
    <w:rsid w:val="00B15682"/>
    <w:rsid w:val="00B1573F"/>
    <w:rsid w:val="00B15CC4"/>
    <w:rsid w:val="00B16132"/>
    <w:rsid w:val="00B16FA5"/>
    <w:rsid w:val="00B17B1A"/>
    <w:rsid w:val="00B208A4"/>
    <w:rsid w:val="00B21104"/>
    <w:rsid w:val="00B21121"/>
    <w:rsid w:val="00B2143A"/>
    <w:rsid w:val="00B21564"/>
    <w:rsid w:val="00B23203"/>
    <w:rsid w:val="00B23327"/>
    <w:rsid w:val="00B23EE9"/>
    <w:rsid w:val="00B2436D"/>
    <w:rsid w:val="00B2567B"/>
    <w:rsid w:val="00B25A8C"/>
    <w:rsid w:val="00B25E76"/>
    <w:rsid w:val="00B2619A"/>
    <w:rsid w:val="00B26524"/>
    <w:rsid w:val="00B26B86"/>
    <w:rsid w:val="00B27632"/>
    <w:rsid w:val="00B27DAF"/>
    <w:rsid w:val="00B30195"/>
    <w:rsid w:val="00B30583"/>
    <w:rsid w:val="00B306A0"/>
    <w:rsid w:val="00B314BD"/>
    <w:rsid w:val="00B32CA3"/>
    <w:rsid w:val="00B3346F"/>
    <w:rsid w:val="00B339EB"/>
    <w:rsid w:val="00B3412E"/>
    <w:rsid w:val="00B341AB"/>
    <w:rsid w:val="00B345BA"/>
    <w:rsid w:val="00B34706"/>
    <w:rsid w:val="00B34C2B"/>
    <w:rsid w:val="00B355C7"/>
    <w:rsid w:val="00B357CC"/>
    <w:rsid w:val="00B35898"/>
    <w:rsid w:val="00B35F7D"/>
    <w:rsid w:val="00B3631F"/>
    <w:rsid w:val="00B36C83"/>
    <w:rsid w:val="00B36D53"/>
    <w:rsid w:val="00B3712E"/>
    <w:rsid w:val="00B40DA1"/>
    <w:rsid w:val="00B4154D"/>
    <w:rsid w:val="00B415F1"/>
    <w:rsid w:val="00B41609"/>
    <w:rsid w:val="00B41724"/>
    <w:rsid w:val="00B41956"/>
    <w:rsid w:val="00B4200B"/>
    <w:rsid w:val="00B43779"/>
    <w:rsid w:val="00B4387E"/>
    <w:rsid w:val="00B444A8"/>
    <w:rsid w:val="00B448DB"/>
    <w:rsid w:val="00B44BCD"/>
    <w:rsid w:val="00B46A72"/>
    <w:rsid w:val="00B4703F"/>
    <w:rsid w:val="00B47383"/>
    <w:rsid w:val="00B47B04"/>
    <w:rsid w:val="00B47E1D"/>
    <w:rsid w:val="00B51BA5"/>
    <w:rsid w:val="00B528A7"/>
    <w:rsid w:val="00B52C32"/>
    <w:rsid w:val="00B52E1D"/>
    <w:rsid w:val="00B5357D"/>
    <w:rsid w:val="00B53894"/>
    <w:rsid w:val="00B54053"/>
    <w:rsid w:val="00B546D9"/>
    <w:rsid w:val="00B54D3A"/>
    <w:rsid w:val="00B55076"/>
    <w:rsid w:val="00B5514C"/>
    <w:rsid w:val="00B55AD7"/>
    <w:rsid w:val="00B568DA"/>
    <w:rsid w:val="00B56B79"/>
    <w:rsid w:val="00B57788"/>
    <w:rsid w:val="00B577C7"/>
    <w:rsid w:val="00B577F3"/>
    <w:rsid w:val="00B57F61"/>
    <w:rsid w:val="00B601CE"/>
    <w:rsid w:val="00B6099B"/>
    <w:rsid w:val="00B61009"/>
    <w:rsid w:val="00B61368"/>
    <w:rsid w:val="00B62023"/>
    <w:rsid w:val="00B63158"/>
    <w:rsid w:val="00B63AAB"/>
    <w:rsid w:val="00B644FD"/>
    <w:rsid w:val="00B648BE"/>
    <w:rsid w:val="00B64ABB"/>
    <w:rsid w:val="00B65650"/>
    <w:rsid w:val="00B65C46"/>
    <w:rsid w:val="00B65F0A"/>
    <w:rsid w:val="00B65F53"/>
    <w:rsid w:val="00B66D46"/>
    <w:rsid w:val="00B67726"/>
    <w:rsid w:val="00B6778A"/>
    <w:rsid w:val="00B67D88"/>
    <w:rsid w:val="00B71B90"/>
    <w:rsid w:val="00B71FCF"/>
    <w:rsid w:val="00B72AFF"/>
    <w:rsid w:val="00B73CA2"/>
    <w:rsid w:val="00B7491C"/>
    <w:rsid w:val="00B74A39"/>
    <w:rsid w:val="00B75649"/>
    <w:rsid w:val="00B75B10"/>
    <w:rsid w:val="00B7607D"/>
    <w:rsid w:val="00B7623E"/>
    <w:rsid w:val="00B765B1"/>
    <w:rsid w:val="00B76830"/>
    <w:rsid w:val="00B769F9"/>
    <w:rsid w:val="00B76A53"/>
    <w:rsid w:val="00B7772F"/>
    <w:rsid w:val="00B802F2"/>
    <w:rsid w:val="00B805E8"/>
    <w:rsid w:val="00B80845"/>
    <w:rsid w:val="00B80AB3"/>
    <w:rsid w:val="00B80B0C"/>
    <w:rsid w:val="00B824E6"/>
    <w:rsid w:val="00B82D1B"/>
    <w:rsid w:val="00B83664"/>
    <w:rsid w:val="00B853CF"/>
    <w:rsid w:val="00B85B36"/>
    <w:rsid w:val="00B86A2A"/>
    <w:rsid w:val="00B86EF0"/>
    <w:rsid w:val="00B87855"/>
    <w:rsid w:val="00B87DB4"/>
    <w:rsid w:val="00B901AB"/>
    <w:rsid w:val="00B90634"/>
    <w:rsid w:val="00B90986"/>
    <w:rsid w:val="00B90BED"/>
    <w:rsid w:val="00B91C2A"/>
    <w:rsid w:val="00B92F52"/>
    <w:rsid w:val="00B92F67"/>
    <w:rsid w:val="00B9354D"/>
    <w:rsid w:val="00B9415F"/>
    <w:rsid w:val="00B94886"/>
    <w:rsid w:val="00B94923"/>
    <w:rsid w:val="00B94DCA"/>
    <w:rsid w:val="00B94F49"/>
    <w:rsid w:val="00B95328"/>
    <w:rsid w:val="00B95441"/>
    <w:rsid w:val="00B957FD"/>
    <w:rsid w:val="00B95921"/>
    <w:rsid w:val="00B95E95"/>
    <w:rsid w:val="00B96ACB"/>
    <w:rsid w:val="00B96DD6"/>
    <w:rsid w:val="00B97605"/>
    <w:rsid w:val="00B97C77"/>
    <w:rsid w:val="00BA0B5C"/>
    <w:rsid w:val="00BA0CE0"/>
    <w:rsid w:val="00BA1E84"/>
    <w:rsid w:val="00BA1F55"/>
    <w:rsid w:val="00BA274D"/>
    <w:rsid w:val="00BA2CD9"/>
    <w:rsid w:val="00BA2E32"/>
    <w:rsid w:val="00BA35EF"/>
    <w:rsid w:val="00BA36CA"/>
    <w:rsid w:val="00BA38D7"/>
    <w:rsid w:val="00BA3EFA"/>
    <w:rsid w:val="00BA517B"/>
    <w:rsid w:val="00BA53FE"/>
    <w:rsid w:val="00BA5421"/>
    <w:rsid w:val="00BA596E"/>
    <w:rsid w:val="00BA5EE4"/>
    <w:rsid w:val="00BA6065"/>
    <w:rsid w:val="00BA6E03"/>
    <w:rsid w:val="00BA7064"/>
    <w:rsid w:val="00BB028C"/>
    <w:rsid w:val="00BB0B16"/>
    <w:rsid w:val="00BB1386"/>
    <w:rsid w:val="00BB1799"/>
    <w:rsid w:val="00BB1D1A"/>
    <w:rsid w:val="00BB2307"/>
    <w:rsid w:val="00BB2C48"/>
    <w:rsid w:val="00BB2F5C"/>
    <w:rsid w:val="00BB2F94"/>
    <w:rsid w:val="00BB4AFE"/>
    <w:rsid w:val="00BB68F4"/>
    <w:rsid w:val="00BB7891"/>
    <w:rsid w:val="00BB7B1A"/>
    <w:rsid w:val="00BC0BFC"/>
    <w:rsid w:val="00BC0D63"/>
    <w:rsid w:val="00BC1081"/>
    <w:rsid w:val="00BC120D"/>
    <w:rsid w:val="00BC12F0"/>
    <w:rsid w:val="00BC17E8"/>
    <w:rsid w:val="00BC18FE"/>
    <w:rsid w:val="00BC1CF4"/>
    <w:rsid w:val="00BC2ABF"/>
    <w:rsid w:val="00BC2F78"/>
    <w:rsid w:val="00BC3A5D"/>
    <w:rsid w:val="00BC3A65"/>
    <w:rsid w:val="00BC3B66"/>
    <w:rsid w:val="00BC3CD4"/>
    <w:rsid w:val="00BC3F8C"/>
    <w:rsid w:val="00BC54EA"/>
    <w:rsid w:val="00BC5F44"/>
    <w:rsid w:val="00BC6064"/>
    <w:rsid w:val="00BC6167"/>
    <w:rsid w:val="00BC66DA"/>
    <w:rsid w:val="00BC6A6A"/>
    <w:rsid w:val="00BC6AD2"/>
    <w:rsid w:val="00BC6B59"/>
    <w:rsid w:val="00BC7C1E"/>
    <w:rsid w:val="00BD00CE"/>
    <w:rsid w:val="00BD0F61"/>
    <w:rsid w:val="00BD11C2"/>
    <w:rsid w:val="00BD123E"/>
    <w:rsid w:val="00BD1588"/>
    <w:rsid w:val="00BD1874"/>
    <w:rsid w:val="00BD1ABB"/>
    <w:rsid w:val="00BD212C"/>
    <w:rsid w:val="00BD31D8"/>
    <w:rsid w:val="00BD3B07"/>
    <w:rsid w:val="00BD3B6A"/>
    <w:rsid w:val="00BD462E"/>
    <w:rsid w:val="00BD4FAD"/>
    <w:rsid w:val="00BD56EF"/>
    <w:rsid w:val="00BD5DD2"/>
    <w:rsid w:val="00BD60AE"/>
    <w:rsid w:val="00BD640F"/>
    <w:rsid w:val="00BD6DD1"/>
    <w:rsid w:val="00BD73CE"/>
    <w:rsid w:val="00BD7A93"/>
    <w:rsid w:val="00BD7BCC"/>
    <w:rsid w:val="00BE011B"/>
    <w:rsid w:val="00BE0410"/>
    <w:rsid w:val="00BE1183"/>
    <w:rsid w:val="00BE11A1"/>
    <w:rsid w:val="00BE141E"/>
    <w:rsid w:val="00BE19C4"/>
    <w:rsid w:val="00BE1AD7"/>
    <w:rsid w:val="00BE263E"/>
    <w:rsid w:val="00BE284A"/>
    <w:rsid w:val="00BE3370"/>
    <w:rsid w:val="00BE350E"/>
    <w:rsid w:val="00BE3E4D"/>
    <w:rsid w:val="00BE405B"/>
    <w:rsid w:val="00BE4E0A"/>
    <w:rsid w:val="00BE558C"/>
    <w:rsid w:val="00BE5E2D"/>
    <w:rsid w:val="00BE6AAF"/>
    <w:rsid w:val="00BE6B72"/>
    <w:rsid w:val="00BE70E8"/>
    <w:rsid w:val="00BE727D"/>
    <w:rsid w:val="00BE72A3"/>
    <w:rsid w:val="00BE7C50"/>
    <w:rsid w:val="00BF03D0"/>
    <w:rsid w:val="00BF07BC"/>
    <w:rsid w:val="00BF0CEA"/>
    <w:rsid w:val="00BF1B98"/>
    <w:rsid w:val="00BF26C7"/>
    <w:rsid w:val="00BF3171"/>
    <w:rsid w:val="00BF4548"/>
    <w:rsid w:val="00BF45B0"/>
    <w:rsid w:val="00BF4815"/>
    <w:rsid w:val="00BF49B3"/>
    <w:rsid w:val="00BF5373"/>
    <w:rsid w:val="00BF5E3A"/>
    <w:rsid w:val="00BF6535"/>
    <w:rsid w:val="00BF658A"/>
    <w:rsid w:val="00BF74E9"/>
    <w:rsid w:val="00BF77BB"/>
    <w:rsid w:val="00BF78FB"/>
    <w:rsid w:val="00BF7DB7"/>
    <w:rsid w:val="00BF7F3D"/>
    <w:rsid w:val="00C00B4F"/>
    <w:rsid w:val="00C0185E"/>
    <w:rsid w:val="00C02129"/>
    <w:rsid w:val="00C0251E"/>
    <w:rsid w:val="00C025F7"/>
    <w:rsid w:val="00C02828"/>
    <w:rsid w:val="00C0296D"/>
    <w:rsid w:val="00C03669"/>
    <w:rsid w:val="00C04C0C"/>
    <w:rsid w:val="00C05E02"/>
    <w:rsid w:val="00C06242"/>
    <w:rsid w:val="00C07468"/>
    <w:rsid w:val="00C102B6"/>
    <w:rsid w:val="00C10A69"/>
    <w:rsid w:val="00C10B98"/>
    <w:rsid w:val="00C10BE0"/>
    <w:rsid w:val="00C11677"/>
    <w:rsid w:val="00C1191F"/>
    <w:rsid w:val="00C11A86"/>
    <w:rsid w:val="00C11AC4"/>
    <w:rsid w:val="00C12108"/>
    <w:rsid w:val="00C12337"/>
    <w:rsid w:val="00C133F0"/>
    <w:rsid w:val="00C14251"/>
    <w:rsid w:val="00C146A8"/>
    <w:rsid w:val="00C148A3"/>
    <w:rsid w:val="00C14C41"/>
    <w:rsid w:val="00C14F39"/>
    <w:rsid w:val="00C15B31"/>
    <w:rsid w:val="00C164A8"/>
    <w:rsid w:val="00C16EA2"/>
    <w:rsid w:val="00C1777E"/>
    <w:rsid w:val="00C17CF2"/>
    <w:rsid w:val="00C20FF5"/>
    <w:rsid w:val="00C21284"/>
    <w:rsid w:val="00C21B82"/>
    <w:rsid w:val="00C22E83"/>
    <w:rsid w:val="00C230BB"/>
    <w:rsid w:val="00C2388F"/>
    <w:rsid w:val="00C24743"/>
    <w:rsid w:val="00C24780"/>
    <w:rsid w:val="00C2491F"/>
    <w:rsid w:val="00C24B69"/>
    <w:rsid w:val="00C259D2"/>
    <w:rsid w:val="00C25E18"/>
    <w:rsid w:val="00C2732F"/>
    <w:rsid w:val="00C30112"/>
    <w:rsid w:val="00C30ABA"/>
    <w:rsid w:val="00C30ECA"/>
    <w:rsid w:val="00C31138"/>
    <w:rsid w:val="00C315F4"/>
    <w:rsid w:val="00C322B7"/>
    <w:rsid w:val="00C32F81"/>
    <w:rsid w:val="00C33561"/>
    <w:rsid w:val="00C33D63"/>
    <w:rsid w:val="00C3462B"/>
    <w:rsid w:val="00C348BD"/>
    <w:rsid w:val="00C34F74"/>
    <w:rsid w:val="00C34F98"/>
    <w:rsid w:val="00C359AC"/>
    <w:rsid w:val="00C36BDD"/>
    <w:rsid w:val="00C36EC0"/>
    <w:rsid w:val="00C373CD"/>
    <w:rsid w:val="00C375F4"/>
    <w:rsid w:val="00C37EA1"/>
    <w:rsid w:val="00C40455"/>
    <w:rsid w:val="00C41111"/>
    <w:rsid w:val="00C4111D"/>
    <w:rsid w:val="00C425B7"/>
    <w:rsid w:val="00C429BB"/>
    <w:rsid w:val="00C4364F"/>
    <w:rsid w:val="00C4381B"/>
    <w:rsid w:val="00C43AEB"/>
    <w:rsid w:val="00C4418C"/>
    <w:rsid w:val="00C44384"/>
    <w:rsid w:val="00C44912"/>
    <w:rsid w:val="00C449AA"/>
    <w:rsid w:val="00C44E90"/>
    <w:rsid w:val="00C451FC"/>
    <w:rsid w:val="00C45C9A"/>
    <w:rsid w:val="00C46A70"/>
    <w:rsid w:val="00C4724B"/>
    <w:rsid w:val="00C47790"/>
    <w:rsid w:val="00C50922"/>
    <w:rsid w:val="00C50B65"/>
    <w:rsid w:val="00C50D99"/>
    <w:rsid w:val="00C515F9"/>
    <w:rsid w:val="00C5165A"/>
    <w:rsid w:val="00C51B52"/>
    <w:rsid w:val="00C51C53"/>
    <w:rsid w:val="00C51F0F"/>
    <w:rsid w:val="00C52267"/>
    <w:rsid w:val="00C52379"/>
    <w:rsid w:val="00C52B48"/>
    <w:rsid w:val="00C54030"/>
    <w:rsid w:val="00C55B47"/>
    <w:rsid w:val="00C55BDD"/>
    <w:rsid w:val="00C561FB"/>
    <w:rsid w:val="00C56589"/>
    <w:rsid w:val="00C56B99"/>
    <w:rsid w:val="00C56EE6"/>
    <w:rsid w:val="00C57018"/>
    <w:rsid w:val="00C5760B"/>
    <w:rsid w:val="00C60428"/>
    <w:rsid w:val="00C60C70"/>
    <w:rsid w:val="00C60F11"/>
    <w:rsid w:val="00C61144"/>
    <w:rsid w:val="00C61284"/>
    <w:rsid w:val="00C61634"/>
    <w:rsid w:val="00C616CA"/>
    <w:rsid w:val="00C61AD0"/>
    <w:rsid w:val="00C62017"/>
    <w:rsid w:val="00C6260E"/>
    <w:rsid w:val="00C6272A"/>
    <w:rsid w:val="00C6290B"/>
    <w:rsid w:val="00C63A87"/>
    <w:rsid w:val="00C63AEB"/>
    <w:rsid w:val="00C63F27"/>
    <w:rsid w:val="00C63F54"/>
    <w:rsid w:val="00C64207"/>
    <w:rsid w:val="00C64C9B"/>
    <w:rsid w:val="00C65EFB"/>
    <w:rsid w:val="00C66698"/>
    <w:rsid w:val="00C67164"/>
    <w:rsid w:val="00C702B6"/>
    <w:rsid w:val="00C709FD"/>
    <w:rsid w:val="00C70A15"/>
    <w:rsid w:val="00C70FD5"/>
    <w:rsid w:val="00C71520"/>
    <w:rsid w:val="00C71F13"/>
    <w:rsid w:val="00C7235B"/>
    <w:rsid w:val="00C72566"/>
    <w:rsid w:val="00C7289F"/>
    <w:rsid w:val="00C72E12"/>
    <w:rsid w:val="00C73492"/>
    <w:rsid w:val="00C73900"/>
    <w:rsid w:val="00C74B6C"/>
    <w:rsid w:val="00C75009"/>
    <w:rsid w:val="00C75921"/>
    <w:rsid w:val="00C75C1C"/>
    <w:rsid w:val="00C75E5D"/>
    <w:rsid w:val="00C761C4"/>
    <w:rsid w:val="00C76334"/>
    <w:rsid w:val="00C76766"/>
    <w:rsid w:val="00C77287"/>
    <w:rsid w:val="00C7765E"/>
    <w:rsid w:val="00C7778F"/>
    <w:rsid w:val="00C77BD7"/>
    <w:rsid w:val="00C77C27"/>
    <w:rsid w:val="00C8001B"/>
    <w:rsid w:val="00C804EA"/>
    <w:rsid w:val="00C813FB"/>
    <w:rsid w:val="00C8182D"/>
    <w:rsid w:val="00C81B48"/>
    <w:rsid w:val="00C81CF7"/>
    <w:rsid w:val="00C82019"/>
    <w:rsid w:val="00C823B1"/>
    <w:rsid w:val="00C8251E"/>
    <w:rsid w:val="00C829E4"/>
    <w:rsid w:val="00C832B1"/>
    <w:rsid w:val="00C838D7"/>
    <w:rsid w:val="00C8393F"/>
    <w:rsid w:val="00C84F2D"/>
    <w:rsid w:val="00C850D2"/>
    <w:rsid w:val="00C8542A"/>
    <w:rsid w:val="00C85E5F"/>
    <w:rsid w:val="00C86419"/>
    <w:rsid w:val="00C86E1D"/>
    <w:rsid w:val="00C872BE"/>
    <w:rsid w:val="00C9006D"/>
    <w:rsid w:val="00C90863"/>
    <w:rsid w:val="00C90C1F"/>
    <w:rsid w:val="00C9298F"/>
    <w:rsid w:val="00C929C8"/>
    <w:rsid w:val="00C936C6"/>
    <w:rsid w:val="00C93ACE"/>
    <w:rsid w:val="00C93B4D"/>
    <w:rsid w:val="00C93C9E"/>
    <w:rsid w:val="00C95325"/>
    <w:rsid w:val="00C95510"/>
    <w:rsid w:val="00C956B1"/>
    <w:rsid w:val="00C95B3E"/>
    <w:rsid w:val="00C95CFE"/>
    <w:rsid w:val="00C95FC5"/>
    <w:rsid w:val="00C96A2A"/>
    <w:rsid w:val="00C96DF3"/>
    <w:rsid w:val="00C971F3"/>
    <w:rsid w:val="00C97254"/>
    <w:rsid w:val="00C975E5"/>
    <w:rsid w:val="00CA022A"/>
    <w:rsid w:val="00CA14AC"/>
    <w:rsid w:val="00CA23BF"/>
    <w:rsid w:val="00CA2405"/>
    <w:rsid w:val="00CA25A4"/>
    <w:rsid w:val="00CA4643"/>
    <w:rsid w:val="00CA48CD"/>
    <w:rsid w:val="00CA4ECA"/>
    <w:rsid w:val="00CA4FEF"/>
    <w:rsid w:val="00CA59AD"/>
    <w:rsid w:val="00CA5E9B"/>
    <w:rsid w:val="00CA6336"/>
    <w:rsid w:val="00CA6370"/>
    <w:rsid w:val="00CA6E8A"/>
    <w:rsid w:val="00CA75F5"/>
    <w:rsid w:val="00CB03B8"/>
    <w:rsid w:val="00CB0C4B"/>
    <w:rsid w:val="00CB1082"/>
    <w:rsid w:val="00CB165A"/>
    <w:rsid w:val="00CB187E"/>
    <w:rsid w:val="00CB1D82"/>
    <w:rsid w:val="00CB263A"/>
    <w:rsid w:val="00CB29EE"/>
    <w:rsid w:val="00CB2EDD"/>
    <w:rsid w:val="00CB358A"/>
    <w:rsid w:val="00CB55CB"/>
    <w:rsid w:val="00CB592C"/>
    <w:rsid w:val="00CB7729"/>
    <w:rsid w:val="00CB78FA"/>
    <w:rsid w:val="00CB7B51"/>
    <w:rsid w:val="00CC0448"/>
    <w:rsid w:val="00CC081B"/>
    <w:rsid w:val="00CC11F1"/>
    <w:rsid w:val="00CC16CB"/>
    <w:rsid w:val="00CC1943"/>
    <w:rsid w:val="00CC1A2D"/>
    <w:rsid w:val="00CC2242"/>
    <w:rsid w:val="00CC316B"/>
    <w:rsid w:val="00CC3FEE"/>
    <w:rsid w:val="00CC4398"/>
    <w:rsid w:val="00CC56D5"/>
    <w:rsid w:val="00CC574A"/>
    <w:rsid w:val="00CC5AEB"/>
    <w:rsid w:val="00CC66FD"/>
    <w:rsid w:val="00CC6A22"/>
    <w:rsid w:val="00CC6F64"/>
    <w:rsid w:val="00CD09A1"/>
    <w:rsid w:val="00CD0A45"/>
    <w:rsid w:val="00CD0D78"/>
    <w:rsid w:val="00CD11CC"/>
    <w:rsid w:val="00CD14AB"/>
    <w:rsid w:val="00CD1982"/>
    <w:rsid w:val="00CD1A23"/>
    <w:rsid w:val="00CD217B"/>
    <w:rsid w:val="00CD23FC"/>
    <w:rsid w:val="00CD38CF"/>
    <w:rsid w:val="00CD3C7E"/>
    <w:rsid w:val="00CD3C88"/>
    <w:rsid w:val="00CD4762"/>
    <w:rsid w:val="00CD4EDD"/>
    <w:rsid w:val="00CD4F55"/>
    <w:rsid w:val="00CD56E4"/>
    <w:rsid w:val="00CD683D"/>
    <w:rsid w:val="00CD6A09"/>
    <w:rsid w:val="00CD7584"/>
    <w:rsid w:val="00CD7874"/>
    <w:rsid w:val="00CE10D6"/>
    <w:rsid w:val="00CE162F"/>
    <w:rsid w:val="00CE1D44"/>
    <w:rsid w:val="00CE2DB8"/>
    <w:rsid w:val="00CE32D3"/>
    <w:rsid w:val="00CE3930"/>
    <w:rsid w:val="00CE3A7F"/>
    <w:rsid w:val="00CE5B18"/>
    <w:rsid w:val="00CE5B74"/>
    <w:rsid w:val="00CE5BEF"/>
    <w:rsid w:val="00CE5E8D"/>
    <w:rsid w:val="00CE6620"/>
    <w:rsid w:val="00CE6817"/>
    <w:rsid w:val="00CE70AC"/>
    <w:rsid w:val="00CE79DF"/>
    <w:rsid w:val="00CE7DC5"/>
    <w:rsid w:val="00CF0E6E"/>
    <w:rsid w:val="00CF2FB6"/>
    <w:rsid w:val="00CF3052"/>
    <w:rsid w:val="00CF3338"/>
    <w:rsid w:val="00CF5693"/>
    <w:rsid w:val="00CF6402"/>
    <w:rsid w:val="00CF69B2"/>
    <w:rsid w:val="00CF7107"/>
    <w:rsid w:val="00CF71DD"/>
    <w:rsid w:val="00CF75EA"/>
    <w:rsid w:val="00D00148"/>
    <w:rsid w:val="00D00F0C"/>
    <w:rsid w:val="00D027FC"/>
    <w:rsid w:val="00D033E3"/>
    <w:rsid w:val="00D0365D"/>
    <w:rsid w:val="00D03F6A"/>
    <w:rsid w:val="00D0406B"/>
    <w:rsid w:val="00D0432A"/>
    <w:rsid w:val="00D04439"/>
    <w:rsid w:val="00D0474C"/>
    <w:rsid w:val="00D05037"/>
    <w:rsid w:val="00D06C71"/>
    <w:rsid w:val="00D072BD"/>
    <w:rsid w:val="00D07892"/>
    <w:rsid w:val="00D079FB"/>
    <w:rsid w:val="00D07FD3"/>
    <w:rsid w:val="00D1021C"/>
    <w:rsid w:val="00D10D5E"/>
    <w:rsid w:val="00D10E4A"/>
    <w:rsid w:val="00D11CB7"/>
    <w:rsid w:val="00D12349"/>
    <w:rsid w:val="00D1396B"/>
    <w:rsid w:val="00D13CF8"/>
    <w:rsid w:val="00D13D1C"/>
    <w:rsid w:val="00D13D8A"/>
    <w:rsid w:val="00D1410A"/>
    <w:rsid w:val="00D1411B"/>
    <w:rsid w:val="00D155C8"/>
    <w:rsid w:val="00D15D24"/>
    <w:rsid w:val="00D15DD9"/>
    <w:rsid w:val="00D164FE"/>
    <w:rsid w:val="00D166C0"/>
    <w:rsid w:val="00D16E90"/>
    <w:rsid w:val="00D16F74"/>
    <w:rsid w:val="00D1709B"/>
    <w:rsid w:val="00D1717B"/>
    <w:rsid w:val="00D17752"/>
    <w:rsid w:val="00D17D8A"/>
    <w:rsid w:val="00D17EA5"/>
    <w:rsid w:val="00D2015C"/>
    <w:rsid w:val="00D20A9D"/>
    <w:rsid w:val="00D2103E"/>
    <w:rsid w:val="00D21B82"/>
    <w:rsid w:val="00D22B6C"/>
    <w:rsid w:val="00D245EF"/>
    <w:rsid w:val="00D24667"/>
    <w:rsid w:val="00D24DB7"/>
    <w:rsid w:val="00D251C5"/>
    <w:rsid w:val="00D25D9A"/>
    <w:rsid w:val="00D265A5"/>
    <w:rsid w:val="00D2670F"/>
    <w:rsid w:val="00D270C7"/>
    <w:rsid w:val="00D300CE"/>
    <w:rsid w:val="00D311E2"/>
    <w:rsid w:val="00D31A98"/>
    <w:rsid w:val="00D31D3D"/>
    <w:rsid w:val="00D32286"/>
    <w:rsid w:val="00D329EE"/>
    <w:rsid w:val="00D32E17"/>
    <w:rsid w:val="00D33761"/>
    <w:rsid w:val="00D338F5"/>
    <w:rsid w:val="00D33B2E"/>
    <w:rsid w:val="00D33CA1"/>
    <w:rsid w:val="00D33E5D"/>
    <w:rsid w:val="00D3480E"/>
    <w:rsid w:val="00D350C8"/>
    <w:rsid w:val="00D35801"/>
    <w:rsid w:val="00D35A4E"/>
    <w:rsid w:val="00D35B74"/>
    <w:rsid w:val="00D364A9"/>
    <w:rsid w:val="00D370DF"/>
    <w:rsid w:val="00D37AF4"/>
    <w:rsid w:val="00D37F05"/>
    <w:rsid w:val="00D37FFB"/>
    <w:rsid w:val="00D402A7"/>
    <w:rsid w:val="00D4118C"/>
    <w:rsid w:val="00D417B3"/>
    <w:rsid w:val="00D42196"/>
    <w:rsid w:val="00D42EA8"/>
    <w:rsid w:val="00D437D9"/>
    <w:rsid w:val="00D4495F"/>
    <w:rsid w:val="00D44A52"/>
    <w:rsid w:val="00D44EFE"/>
    <w:rsid w:val="00D45070"/>
    <w:rsid w:val="00D454DF"/>
    <w:rsid w:val="00D45887"/>
    <w:rsid w:val="00D45D8D"/>
    <w:rsid w:val="00D45FA8"/>
    <w:rsid w:val="00D47E0A"/>
    <w:rsid w:val="00D5075A"/>
    <w:rsid w:val="00D50810"/>
    <w:rsid w:val="00D521C1"/>
    <w:rsid w:val="00D52486"/>
    <w:rsid w:val="00D52721"/>
    <w:rsid w:val="00D53580"/>
    <w:rsid w:val="00D536A5"/>
    <w:rsid w:val="00D5583A"/>
    <w:rsid w:val="00D56026"/>
    <w:rsid w:val="00D5673E"/>
    <w:rsid w:val="00D56770"/>
    <w:rsid w:val="00D5699F"/>
    <w:rsid w:val="00D56CD8"/>
    <w:rsid w:val="00D5751A"/>
    <w:rsid w:val="00D575E0"/>
    <w:rsid w:val="00D5769C"/>
    <w:rsid w:val="00D57C36"/>
    <w:rsid w:val="00D6092A"/>
    <w:rsid w:val="00D60ADB"/>
    <w:rsid w:val="00D624CF"/>
    <w:rsid w:val="00D631A5"/>
    <w:rsid w:val="00D643D0"/>
    <w:rsid w:val="00D648D7"/>
    <w:rsid w:val="00D657FB"/>
    <w:rsid w:val="00D65F69"/>
    <w:rsid w:val="00D6778A"/>
    <w:rsid w:val="00D67869"/>
    <w:rsid w:val="00D703B2"/>
    <w:rsid w:val="00D70FE9"/>
    <w:rsid w:val="00D71D5B"/>
    <w:rsid w:val="00D729DB"/>
    <w:rsid w:val="00D72CC2"/>
    <w:rsid w:val="00D7387A"/>
    <w:rsid w:val="00D7407A"/>
    <w:rsid w:val="00D74316"/>
    <w:rsid w:val="00D74D25"/>
    <w:rsid w:val="00D769E5"/>
    <w:rsid w:val="00D76D6E"/>
    <w:rsid w:val="00D7721E"/>
    <w:rsid w:val="00D7732C"/>
    <w:rsid w:val="00D77C47"/>
    <w:rsid w:val="00D800DC"/>
    <w:rsid w:val="00D80263"/>
    <w:rsid w:val="00D803D2"/>
    <w:rsid w:val="00D80538"/>
    <w:rsid w:val="00D80E1D"/>
    <w:rsid w:val="00D80FAA"/>
    <w:rsid w:val="00D813C5"/>
    <w:rsid w:val="00D8164C"/>
    <w:rsid w:val="00D81756"/>
    <w:rsid w:val="00D83D31"/>
    <w:rsid w:val="00D842F7"/>
    <w:rsid w:val="00D84E90"/>
    <w:rsid w:val="00D86570"/>
    <w:rsid w:val="00D902E8"/>
    <w:rsid w:val="00D90372"/>
    <w:rsid w:val="00D9112A"/>
    <w:rsid w:val="00D91342"/>
    <w:rsid w:val="00D91471"/>
    <w:rsid w:val="00D91AA7"/>
    <w:rsid w:val="00D924C5"/>
    <w:rsid w:val="00D92B58"/>
    <w:rsid w:val="00D92E5F"/>
    <w:rsid w:val="00D931C0"/>
    <w:rsid w:val="00D93861"/>
    <w:rsid w:val="00D93B1A"/>
    <w:rsid w:val="00D93F0D"/>
    <w:rsid w:val="00D94252"/>
    <w:rsid w:val="00D945EE"/>
    <w:rsid w:val="00D94753"/>
    <w:rsid w:val="00D94FCD"/>
    <w:rsid w:val="00D951CB"/>
    <w:rsid w:val="00D96DE6"/>
    <w:rsid w:val="00D96EA2"/>
    <w:rsid w:val="00DA001F"/>
    <w:rsid w:val="00DA0033"/>
    <w:rsid w:val="00DA0372"/>
    <w:rsid w:val="00DA0588"/>
    <w:rsid w:val="00DA1071"/>
    <w:rsid w:val="00DA12E3"/>
    <w:rsid w:val="00DA1BE9"/>
    <w:rsid w:val="00DA23C9"/>
    <w:rsid w:val="00DA4169"/>
    <w:rsid w:val="00DA529C"/>
    <w:rsid w:val="00DA534B"/>
    <w:rsid w:val="00DA5C15"/>
    <w:rsid w:val="00DA648D"/>
    <w:rsid w:val="00DA6B4E"/>
    <w:rsid w:val="00DA6C94"/>
    <w:rsid w:val="00DA73B2"/>
    <w:rsid w:val="00DA79C5"/>
    <w:rsid w:val="00DB07E4"/>
    <w:rsid w:val="00DB0A43"/>
    <w:rsid w:val="00DB1218"/>
    <w:rsid w:val="00DB1308"/>
    <w:rsid w:val="00DB144D"/>
    <w:rsid w:val="00DB1615"/>
    <w:rsid w:val="00DB1BAB"/>
    <w:rsid w:val="00DB1DA5"/>
    <w:rsid w:val="00DB1F7D"/>
    <w:rsid w:val="00DB2112"/>
    <w:rsid w:val="00DB28E1"/>
    <w:rsid w:val="00DB317D"/>
    <w:rsid w:val="00DB3561"/>
    <w:rsid w:val="00DB3CCA"/>
    <w:rsid w:val="00DB5016"/>
    <w:rsid w:val="00DB5054"/>
    <w:rsid w:val="00DB5734"/>
    <w:rsid w:val="00DB69AA"/>
    <w:rsid w:val="00DB70E4"/>
    <w:rsid w:val="00DB7B5A"/>
    <w:rsid w:val="00DB7CAE"/>
    <w:rsid w:val="00DB7EE6"/>
    <w:rsid w:val="00DC0A8A"/>
    <w:rsid w:val="00DC0AF3"/>
    <w:rsid w:val="00DC110D"/>
    <w:rsid w:val="00DC1D26"/>
    <w:rsid w:val="00DC2382"/>
    <w:rsid w:val="00DC26EF"/>
    <w:rsid w:val="00DC35F5"/>
    <w:rsid w:val="00DC54A7"/>
    <w:rsid w:val="00DC5766"/>
    <w:rsid w:val="00DC666D"/>
    <w:rsid w:val="00DC6BB2"/>
    <w:rsid w:val="00DC6FE9"/>
    <w:rsid w:val="00DC71FB"/>
    <w:rsid w:val="00DC72CE"/>
    <w:rsid w:val="00DD0038"/>
    <w:rsid w:val="00DD097C"/>
    <w:rsid w:val="00DD11FF"/>
    <w:rsid w:val="00DD2E7E"/>
    <w:rsid w:val="00DD487A"/>
    <w:rsid w:val="00DD5145"/>
    <w:rsid w:val="00DD55AA"/>
    <w:rsid w:val="00DD5FB9"/>
    <w:rsid w:val="00DD61E7"/>
    <w:rsid w:val="00DD65D7"/>
    <w:rsid w:val="00DD68FB"/>
    <w:rsid w:val="00DD6F0A"/>
    <w:rsid w:val="00DD79EF"/>
    <w:rsid w:val="00DD7ECC"/>
    <w:rsid w:val="00DE01BD"/>
    <w:rsid w:val="00DE06A7"/>
    <w:rsid w:val="00DE1258"/>
    <w:rsid w:val="00DE31EB"/>
    <w:rsid w:val="00DE33C7"/>
    <w:rsid w:val="00DE33FF"/>
    <w:rsid w:val="00DE35DD"/>
    <w:rsid w:val="00DE54CF"/>
    <w:rsid w:val="00DE5C8A"/>
    <w:rsid w:val="00DE6786"/>
    <w:rsid w:val="00DE6F75"/>
    <w:rsid w:val="00DE769D"/>
    <w:rsid w:val="00DE7791"/>
    <w:rsid w:val="00DE77AA"/>
    <w:rsid w:val="00DF0E04"/>
    <w:rsid w:val="00DF1AE3"/>
    <w:rsid w:val="00DF1DE6"/>
    <w:rsid w:val="00DF31ED"/>
    <w:rsid w:val="00DF3495"/>
    <w:rsid w:val="00DF3C70"/>
    <w:rsid w:val="00DF45CE"/>
    <w:rsid w:val="00DF5124"/>
    <w:rsid w:val="00DF62C2"/>
    <w:rsid w:val="00DF66BA"/>
    <w:rsid w:val="00DF7827"/>
    <w:rsid w:val="00DF7CC3"/>
    <w:rsid w:val="00E00399"/>
    <w:rsid w:val="00E00D25"/>
    <w:rsid w:val="00E0256C"/>
    <w:rsid w:val="00E02A64"/>
    <w:rsid w:val="00E02EA6"/>
    <w:rsid w:val="00E04B6F"/>
    <w:rsid w:val="00E05566"/>
    <w:rsid w:val="00E05772"/>
    <w:rsid w:val="00E062BC"/>
    <w:rsid w:val="00E062E4"/>
    <w:rsid w:val="00E067DB"/>
    <w:rsid w:val="00E06E6C"/>
    <w:rsid w:val="00E06E8F"/>
    <w:rsid w:val="00E07447"/>
    <w:rsid w:val="00E07480"/>
    <w:rsid w:val="00E10077"/>
    <w:rsid w:val="00E10626"/>
    <w:rsid w:val="00E10A18"/>
    <w:rsid w:val="00E10BA8"/>
    <w:rsid w:val="00E10FB9"/>
    <w:rsid w:val="00E11092"/>
    <w:rsid w:val="00E110CD"/>
    <w:rsid w:val="00E118DA"/>
    <w:rsid w:val="00E12274"/>
    <w:rsid w:val="00E122AF"/>
    <w:rsid w:val="00E1274D"/>
    <w:rsid w:val="00E13A81"/>
    <w:rsid w:val="00E149E3"/>
    <w:rsid w:val="00E14A28"/>
    <w:rsid w:val="00E150A5"/>
    <w:rsid w:val="00E15309"/>
    <w:rsid w:val="00E1579C"/>
    <w:rsid w:val="00E1694B"/>
    <w:rsid w:val="00E16A02"/>
    <w:rsid w:val="00E20E8B"/>
    <w:rsid w:val="00E21A4D"/>
    <w:rsid w:val="00E22214"/>
    <w:rsid w:val="00E22A07"/>
    <w:rsid w:val="00E22C03"/>
    <w:rsid w:val="00E22F1A"/>
    <w:rsid w:val="00E23097"/>
    <w:rsid w:val="00E23099"/>
    <w:rsid w:val="00E23231"/>
    <w:rsid w:val="00E23686"/>
    <w:rsid w:val="00E240C2"/>
    <w:rsid w:val="00E24CE1"/>
    <w:rsid w:val="00E24F05"/>
    <w:rsid w:val="00E25B20"/>
    <w:rsid w:val="00E26686"/>
    <w:rsid w:val="00E27144"/>
    <w:rsid w:val="00E2786E"/>
    <w:rsid w:val="00E27E65"/>
    <w:rsid w:val="00E304DD"/>
    <w:rsid w:val="00E305E1"/>
    <w:rsid w:val="00E30B4A"/>
    <w:rsid w:val="00E317AE"/>
    <w:rsid w:val="00E31AD1"/>
    <w:rsid w:val="00E31B9F"/>
    <w:rsid w:val="00E33BBF"/>
    <w:rsid w:val="00E33E6A"/>
    <w:rsid w:val="00E343FA"/>
    <w:rsid w:val="00E34EA7"/>
    <w:rsid w:val="00E355B9"/>
    <w:rsid w:val="00E35E3F"/>
    <w:rsid w:val="00E36EB9"/>
    <w:rsid w:val="00E37657"/>
    <w:rsid w:val="00E37E59"/>
    <w:rsid w:val="00E40D3E"/>
    <w:rsid w:val="00E410FA"/>
    <w:rsid w:val="00E4183D"/>
    <w:rsid w:val="00E41B4C"/>
    <w:rsid w:val="00E41C45"/>
    <w:rsid w:val="00E41D21"/>
    <w:rsid w:val="00E42DDF"/>
    <w:rsid w:val="00E43A58"/>
    <w:rsid w:val="00E44471"/>
    <w:rsid w:val="00E45386"/>
    <w:rsid w:val="00E454A5"/>
    <w:rsid w:val="00E4580F"/>
    <w:rsid w:val="00E45DAF"/>
    <w:rsid w:val="00E45FBB"/>
    <w:rsid w:val="00E46011"/>
    <w:rsid w:val="00E46AFB"/>
    <w:rsid w:val="00E46E4C"/>
    <w:rsid w:val="00E477CD"/>
    <w:rsid w:val="00E478B9"/>
    <w:rsid w:val="00E5098B"/>
    <w:rsid w:val="00E50A24"/>
    <w:rsid w:val="00E51BCB"/>
    <w:rsid w:val="00E51F5C"/>
    <w:rsid w:val="00E536AB"/>
    <w:rsid w:val="00E53837"/>
    <w:rsid w:val="00E549F7"/>
    <w:rsid w:val="00E54B12"/>
    <w:rsid w:val="00E55151"/>
    <w:rsid w:val="00E55211"/>
    <w:rsid w:val="00E55497"/>
    <w:rsid w:val="00E5636E"/>
    <w:rsid w:val="00E56A90"/>
    <w:rsid w:val="00E571BD"/>
    <w:rsid w:val="00E57E72"/>
    <w:rsid w:val="00E60C18"/>
    <w:rsid w:val="00E60E7A"/>
    <w:rsid w:val="00E60E84"/>
    <w:rsid w:val="00E60FFB"/>
    <w:rsid w:val="00E61A15"/>
    <w:rsid w:val="00E61C83"/>
    <w:rsid w:val="00E61FF8"/>
    <w:rsid w:val="00E632B7"/>
    <w:rsid w:val="00E63362"/>
    <w:rsid w:val="00E6351C"/>
    <w:rsid w:val="00E63665"/>
    <w:rsid w:val="00E63D0E"/>
    <w:rsid w:val="00E64220"/>
    <w:rsid w:val="00E64963"/>
    <w:rsid w:val="00E666A5"/>
    <w:rsid w:val="00E667C8"/>
    <w:rsid w:val="00E66FE5"/>
    <w:rsid w:val="00E70C32"/>
    <w:rsid w:val="00E71363"/>
    <w:rsid w:val="00E714EE"/>
    <w:rsid w:val="00E7178A"/>
    <w:rsid w:val="00E72857"/>
    <w:rsid w:val="00E72CA6"/>
    <w:rsid w:val="00E73807"/>
    <w:rsid w:val="00E73938"/>
    <w:rsid w:val="00E73CD6"/>
    <w:rsid w:val="00E75660"/>
    <w:rsid w:val="00E75D29"/>
    <w:rsid w:val="00E75EB9"/>
    <w:rsid w:val="00E75F6E"/>
    <w:rsid w:val="00E766CE"/>
    <w:rsid w:val="00E7672D"/>
    <w:rsid w:val="00E772AB"/>
    <w:rsid w:val="00E77451"/>
    <w:rsid w:val="00E77CC5"/>
    <w:rsid w:val="00E8025D"/>
    <w:rsid w:val="00E8133C"/>
    <w:rsid w:val="00E819E5"/>
    <w:rsid w:val="00E822D1"/>
    <w:rsid w:val="00E8273A"/>
    <w:rsid w:val="00E82929"/>
    <w:rsid w:val="00E82C24"/>
    <w:rsid w:val="00E82E3C"/>
    <w:rsid w:val="00E82E45"/>
    <w:rsid w:val="00E8360D"/>
    <w:rsid w:val="00E837AD"/>
    <w:rsid w:val="00E83C23"/>
    <w:rsid w:val="00E849CA"/>
    <w:rsid w:val="00E87AF8"/>
    <w:rsid w:val="00E90623"/>
    <w:rsid w:val="00E90CBF"/>
    <w:rsid w:val="00E91158"/>
    <w:rsid w:val="00E916A6"/>
    <w:rsid w:val="00E91E99"/>
    <w:rsid w:val="00E92835"/>
    <w:rsid w:val="00E928BF"/>
    <w:rsid w:val="00E93FCD"/>
    <w:rsid w:val="00E94305"/>
    <w:rsid w:val="00E94EBB"/>
    <w:rsid w:val="00E953FC"/>
    <w:rsid w:val="00E9551F"/>
    <w:rsid w:val="00E95843"/>
    <w:rsid w:val="00E9594B"/>
    <w:rsid w:val="00E95B21"/>
    <w:rsid w:val="00E95BFB"/>
    <w:rsid w:val="00E9640C"/>
    <w:rsid w:val="00E9684A"/>
    <w:rsid w:val="00E96AD9"/>
    <w:rsid w:val="00E97919"/>
    <w:rsid w:val="00EA0310"/>
    <w:rsid w:val="00EA087E"/>
    <w:rsid w:val="00EA0A0C"/>
    <w:rsid w:val="00EA15FA"/>
    <w:rsid w:val="00EA2178"/>
    <w:rsid w:val="00EA21D0"/>
    <w:rsid w:val="00EA2F5A"/>
    <w:rsid w:val="00EA37D4"/>
    <w:rsid w:val="00EA385E"/>
    <w:rsid w:val="00EA407F"/>
    <w:rsid w:val="00EA54A0"/>
    <w:rsid w:val="00EA57BA"/>
    <w:rsid w:val="00EA5B49"/>
    <w:rsid w:val="00EA5E56"/>
    <w:rsid w:val="00EA5E5E"/>
    <w:rsid w:val="00EA7020"/>
    <w:rsid w:val="00EA7B6D"/>
    <w:rsid w:val="00EA7D00"/>
    <w:rsid w:val="00EA7D6D"/>
    <w:rsid w:val="00EB0C1E"/>
    <w:rsid w:val="00EB0F57"/>
    <w:rsid w:val="00EB1631"/>
    <w:rsid w:val="00EB1945"/>
    <w:rsid w:val="00EB1C0E"/>
    <w:rsid w:val="00EB1EE2"/>
    <w:rsid w:val="00EB1F1C"/>
    <w:rsid w:val="00EB29E3"/>
    <w:rsid w:val="00EB2FDE"/>
    <w:rsid w:val="00EB379B"/>
    <w:rsid w:val="00EB4A36"/>
    <w:rsid w:val="00EB4C45"/>
    <w:rsid w:val="00EB4DD7"/>
    <w:rsid w:val="00EB54CA"/>
    <w:rsid w:val="00EB54CC"/>
    <w:rsid w:val="00EB5563"/>
    <w:rsid w:val="00EB57D8"/>
    <w:rsid w:val="00EB5A93"/>
    <w:rsid w:val="00EB6EFF"/>
    <w:rsid w:val="00EB6FD0"/>
    <w:rsid w:val="00EC087F"/>
    <w:rsid w:val="00EC08BA"/>
    <w:rsid w:val="00EC1509"/>
    <w:rsid w:val="00EC1912"/>
    <w:rsid w:val="00EC1A10"/>
    <w:rsid w:val="00EC231F"/>
    <w:rsid w:val="00EC2555"/>
    <w:rsid w:val="00EC2663"/>
    <w:rsid w:val="00EC26F4"/>
    <w:rsid w:val="00EC3C0F"/>
    <w:rsid w:val="00EC3C6C"/>
    <w:rsid w:val="00EC4472"/>
    <w:rsid w:val="00EC48ED"/>
    <w:rsid w:val="00EC4C66"/>
    <w:rsid w:val="00EC4E07"/>
    <w:rsid w:val="00EC4EE3"/>
    <w:rsid w:val="00EC60DD"/>
    <w:rsid w:val="00EC7E70"/>
    <w:rsid w:val="00ED047F"/>
    <w:rsid w:val="00ED0797"/>
    <w:rsid w:val="00ED0842"/>
    <w:rsid w:val="00ED11BA"/>
    <w:rsid w:val="00ED13C4"/>
    <w:rsid w:val="00ED14AE"/>
    <w:rsid w:val="00ED1874"/>
    <w:rsid w:val="00ED1F06"/>
    <w:rsid w:val="00ED26D0"/>
    <w:rsid w:val="00ED2A43"/>
    <w:rsid w:val="00ED306D"/>
    <w:rsid w:val="00ED3BA5"/>
    <w:rsid w:val="00ED3CC9"/>
    <w:rsid w:val="00ED3EFB"/>
    <w:rsid w:val="00ED3F3A"/>
    <w:rsid w:val="00ED4B03"/>
    <w:rsid w:val="00ED4B30"/>
    <w:rsid w:val="00ED4B91"/>
    <w:rsid w:val="00ED4F19"/>
    <w:rsid w:val="00ED4F5A"/>
    <w:rsid w:val="00ED50E9"/>
    <w:rsid w:val="00ED5739"/>
    <w:rsid w:val="00ED5CE9"/>
    <w:rsid w:val="00ED5F20"/>
    <w:rsid w:val="00ED6524"/>
    <w:rsid w:val="00ED671F"/>
    <w:rsid w:val="00ED6905"/>
    <w:rsid w:val="00ED6C21"/>
    <w:rsid w:val="00ED70D0"/>
    <w:rsid w:val="00ED7339"/>
    <w:rsid w:val="00ED73E5"/>
    <w:rsid w:val="00ED765B"/>
    <w:rsid w:val="00ED772A"/>
    <w:rsid w:val="00EE04BB"/>
    <w:rsid w:val="00EE113F"/>
    <w:rsid w:val="00EE12EA"/>
    <w:rsid w:val="00EE1C01"/>
    <w:rsid w:val="00EE28E8"/>
    <w:rsid w:val="00EE294C"/>
    <w:rsid w:val="00EE2F56"/>
    <w:rsid w:val="00EE31CB"/>
    <w:rsid w:val="00EE31FD"/>
    <w:rsid w:val="00EE344A"/>
    <w:rsid w:val="00EE34E2"/>
    <w:rsid w:val="00EE3ACE"/>
    <w:rsid w:val="00EE3EB1"/>
    <w:rsid w:val="00EE42C2"/>
    <w:rsid w:val="00EE4669"/>
    <w:rsid w:val="00EE5463"/>
    <w:rsid w:val="00EE5BD1"/>
    <w:rsid w:val="00EE659C"/>
    <w:rsid w:val="00EE695B"/>
    <w:rsid w:val="00EE713E"/>
    <w:rsid w:val="00EE7453"/>
    <w:rsid w:val="00EE773E"/>
    <w:rsid w:val="00EE78DC"/>
    <w:rsid w:val="00EF0310"/>
    <w:rsid w:val="00EF28A7"/>
    <w:rsid w:val="00EF2A00"/>
    <w:rsid w:val="00EF2B1E"/>
    <w:rsid w:val="00EF356A"/>
    <w:rsid w:val="00EF457D"/>
    <w:rsid w:val="00EF495F"/>
    <w:rsid w:val="00EF552E"/>
    <w:rsid w:val="00EF596D"/>
    <w:rsid w:val="00EF5CD1"/>
    <w:rsid w:val="00EF6933"/>
    <w:rsid w:val="00EF71A8"/>
    <w:rsid w:val="00F01C29"/>
    <w:rsid w:val="00F01D43"/>
    <w:rsid w:val="00F01F8C"/>
    <w:rsid w:val="00F02121"/>
    <w:rsid w:val="00F02832"/>
    <w:rsid w:val="00F03342"/>
    <w:rsid w:val="00F03B3F"/>
    <w:rsid w:val="00F05CA4"/>
    <w:rsid w:val="00F05DDD"/>
    <w:rsid w:val="00F06608"/>
    <w:rsid w:val="00F073C3"/>
    <w:rsid w:val="00F07716"/>
    <w:rsid w:val="00F07C67"/>
    <w:rsid w:val="00F10B7E"/>
    <w:rsid w:val="00F12831"/>
    <w:rsid w:val="00F12E0C"/>
    <w:rsid w:val="00F13796"/>
    <w:rsid w:val="00F13C8C"/>
    <w:rsid w:val="00F15342"/>
    <w:rsid w:val="00F15651"/>
    <w:rsid w:val="00F15BE5"/>
    <w:rsid w:val="00F16290"/>
    <w:rsid w:val="00F1638B"/>
    <w:rsid w:val="00F16E11"/>
    <w:rsid w:val="00F21359"/>
    <w:rsid w:val="00F22F9F"/>
    <w:rsid w:val="00F2340B"/>
    <w:rsid w:val="00F23471"/>
    <w:rsid w:val="00F24CB0"/>
    <w:rsid w:val="00F24DD5"/>
    <w:rsid w:val="00F270AF"/>
    <w:rsid w:val="00F27967"/>
    <w:rsid w:val="00F27CC1"/>
    <w:rsid w:val="00F301FE"/>
    <w:rsid w:val="00F3113C"/>
    <w:rsid w:val="00F31F46"/>
    <w:rsid w:val="00F32673"/>
    <w:rsid w:val="00F32806"/>
    <w:rsid w:val="00F32976"/>
    <w:rsid w:val="00F32E3E"/>
    <w:rsid w:val="00F33164"/>
    <w:rsid w:val="00F331D7"/>
    <w:rsid w:val="00F334A1"/>
    <w:rsid w:val="00F33CE7"/>
    <w:rsid w:val="00F33DCC"/>
    <w:rsid w:val="00F347AA"/>
    <w:rsid w:val="00F34AEB"/>
    <w:rsid w:val="00F34EBB"/>
    <w:rsid w:val="00F35441"/>
    <w:rsid w:val="00F355AE"/>
    <w:rsid w:val="00F3627E"/>
    <w:rsid w:val="00F37310"/>
    <w:rsid w:val="00F40166"/>
    <w:rsid w:val="00F406E5"/>
    <w:rsid w:val="00F40E3E"/>
    <w:rsid w:val="00F40FC3"/>
    <w:rsid w:val="00F41B09"/>
    <w:rsid w:val="00F423B2"/>
    <w:rsid w:val="00F431AE"/>
    <w:rsid w:val="00F43477"/>
    <w:rsid w:val="00F43B87"/>
    <w:rsid w:val="00F4488B"/>
    <w:rsid w:val="00F45200"/>
    <w:rsid w:val="00F459D5"/>
    <w:rsid w:val="00F46A6D"/>
    <w:rsid w:val="00F46B6D"/>
    <w:rsid w:val="00F472C5"/>
    <w:rsid w:val="00F47E67"/>
    <w:rsid w:val="00F47EA2"/>
    <w:rsid w:val="00F5021A"/>
    <w:rsid w:val="00F5054D"/>
    <w:rsid w:val="00F505AD"/>
    <w:rsid w:val="00F5180C"/>
    <w:rsid w:val="00F51AC6"/>
    <w:rsid w:val="00F524D1"/>
    <w:rsid w:val="00F5264D"/>
    <w:rsid w:val="00F52C11"/>
    <w:rsid w:val="00F52C1D"/>
    <w:rsid w:val="00F52D7C"/>
    <w:rsid w:val="00F53728"/>
    <w:rsid w:val="00F552B9"/>
    <w:rsid w:val="00F55CB5"/>
    <w:rsid w:val="00F55EBB"/>
    <w:rsid w:val="00F56A05"/>
    <w:rsid w:val="00F56AFF"/>
    <w:rsid w:val="00F57644"/>
    <w:rsid w:val="00F61589"/>
    <w:rsid w:val="00F61932"/>
    <w:rsid w:val="00F6214E"/>
    <w:rsid w:val="00F62216"/>
    <w:rsid w:val="00F630A9"/>
    <w:rsid w:val="00F63473"/>
    <w:rsid w:val="00F634A8"/>
    <w:rsid w:val="00F63A6C"/>
    <w:rsid w:val="00F63D87"/>
    <w:rsid w:val="00F64BDA"/>
    <w:rsid w:val="00F64EC2"/>
    <w:rsid w:val="00F64F34"/>
    <w:rsid w:val="00F6517F"/>
    <w:rsid w:val="00F656B0"/>
    <w:rsid w:val="00F65FA0"/>
    <w:rsid w:val="00F6613A"/>
    <w:rsid w:val="00F661D3"/>
    <w:rsid w:val="00F662DC"/>
    <w:rsid w:val="00F66464"/>
    <w:rsid w:val="00F66871"/>
    <w:rsid w:val="00F66E23"/>
    <w:rsid w:val="00F67264"/>
    <w:rsid w:val="00F673A2"/>
    <w:rsid w:val="00F710F0"/>
    <w:rsid w:val="00F714DE"/>
    <w:rsid w:val="00F71860"/>
    <w:rsid w:val="00F71EA3"/>
    <w:rsid w:val="00F728E2"/>
    <w:rsid w:val="00F72BC5"/>
    <w:rsid w:val="00F74B2A"/>
    <w:rsid w:val="00F74C01"/>
    <w:rsid w:val="00F75853"/>
    <w:rsid w:val="00F7604C"/>
    <w:rsid w:val="00F76C86"/>
    <w:rsid w:val="00F776B6"/>
    <w:rsid w:val="00F776D6"/>
    <w:rsid w:val="00F8031A"/>
    <w:rsid w:val="00F80529"/>
    <w:rsid w:val="00F80A78"/>
    <w:rsid w:val="00F81580"/>
    <w:rsid w:val="00F81977"/>
    <w:rsid w:val="00F82955"/>
    <w:rsid w:val="00F8365C"/>
    <w:rsid w:val="00F83735"/>
    <w:rsid w:val="00F83A0E"/>
    <w:rsid w:val="00F83B0D"/>
    <w:rsid w:val="00F861AE"/>
    <w:rsid w:val="00F8668E"/>
    <w:rsid w:val="00F866C1"/>
    <w:rsid w:val="00F867BE"/>
    <w:rsid w:val="00F87647"/>
    <w:rsid w:val="00F878A4"/>
    <w:rsid w:val="00F87B77"/>
    <w:rsid w:val="00F90A1E"/>
    <w:rsid w:val="00F91482"/>
    <w:rsid w:val="00F92950"/>
    <w:rsid w:val="00F930C5"/>
    <w:rsid w:val="00F93854"/>
    <w:rsid w:val="00F938BB"/>
    <w:rsid w:val="00F94524"/>
    <w:rsid w:val="00F94E29"/>
    <w:rsid w:val="00F94F64"/>
    <w:rsid w:val="00F94F77"/>
    <w:rsid w:val="00F94FF0"/>
    <w:rsid w:val="00F95925"/>
    <w:rsid w:val="00F960DB"/>
    <w:rsid w:val="00F96538"/>
    <w:rsid w:val="00F96AC9"/>
    <w:rsid w:val="00FA0780"/>
    <w:rsid w:val="00FA0C3D"/>
    <w:rsid w:val="00FA0CB4"/>
    <w:rsid w:val="00FA0E1B"/>
    <w:rsid w:val="00FA16DA"/>
    <w:rsid w:val="00FA17F9"/>
    <w:rsid w:val="00FA1E80"/>
    <w:rsid w:val="00FA2880"/>
    <w:rsid w:val="00FA28EC"/>
    <w:rsid w:val="00FA2977"/>
    <w:rsid w:val="00FA2D49"/>
    <w:rsid w:val="00FA2DD0"/>
    <w:rsid w:val="00FA3099"/>
    <w:rsid w:val="00FA3497"/>
    <w:rsid w:val="00FA36F7"/>
    <w:rsid w:val="00FA38E7"/>
    <w:rsid w:val="00FA3BD4"/>
    <w:rsid w:val="00FA4050"/>
    <w:rsid w:val="00FA58F3"/>
    <w:rsid w:val="00FA5F56"/>
    <w:rsid w:val="00FA6640"/>
    <w:rsid w:val="00FB0A2F"/>
    <w:rsid w:val="00FB19A6"/>
    <w:rsid w:val="00FB1D6C"/>
    <w:rsid w:val="00FB231A"/>
    <w:rsid w:val="00FB28C2"/>
    <w:rsid w:val="00FB3005"/>
    <w:rsid w:val="00FB36F5"/>
    <w:rsid w:val="00FB3B58"/>
    <w:rsid w:val="00FB528D"/>
    <w:rsid w:val="00FB558D"/>
    <w:rsid w:val="00FB59CD"/>
    <w:rsid w:val="00FB5FC0"/>
    <w:rsid w:val="00FB6307"/>
    <w:rsid w:val="00FB6D9D"/>
    <w:rsid w:val="00FB6E7B"/>
    <w:rsid w:val="00FC03E7"/>
    <w:rsid w:val="00FC0409"/>
    <w:rsid w:val="00FC089D"/>
    <w:rsid w:val="00FC146B"/>
    <w:rsid w:val="00FC198E"/>
    <w:rsid w:val="00FC2671"/>
    <w:rsid w:val="00FC28E7"/>
    <w:rsid w:val="00FC296C"/>
    <w:rsid w:val="00FC2FE3"/>
    <w:rsid w:val="00FC37F5"/>
    <w:rsid w:val="00FC39FA"/>
    <w:rsid w:val="00FC3DBD"/>
    <w:rsid w:val="00FC3EC1"/>
    <w:rsid w:val="00FC4090"/>
    <w:rsid w:val="00FC4430"/>
    <w:rsid w:val="00FC4A35"/>
    <w:rsid w:val="00FC6B92"/>
    <w:rsid w:val="00FC79CD"/>
    <w:rsid w:val="00FD080C"/>
    <w:rsid w:val="00FD0C4D"/>
    <w:rsid w:val="00FD1028"/>
    <w:rsid w:val="00FD135D"/>
    <w:rsid w:val="00FD19FE"/>
    <w:rsid w:val="00FD1BEF"/>
    <w:rsid w:val="00FD1C64"/>
    <w:rsid w:val="00FD2B05"/>
    <w:rsid w:val="00FD36E1"/>
    <w:rsid w:val="00FD3964"/>
    <w:rsid w:val="00FD3E82"/>
    <w:rsid w:val="00FD4B7C"/>
    <w:rsid w:val="00FD4E7C"/>
    <w:rsid w:val="00FD530E"/>
    <w:rsid w:val="00FD58EC"/>
    <w:rsid w:val="00FD5DD6"/>
    <w:rsid w:val="00FD60C5"/>
    <w:rsid w:val="00FD60DF"/>
    <w:rsid w:val="00FD6899"/>
    <w:rsid w:val="00FD6CBB"/>
    <w:rsid w:val="00FE09BD"/>
    <w:rsid w:val="00FE0B2F"/>
    <w:rsid w:val="00FE0CD8"/>
    <w:rsid w:val="00FE1352"/>
    <w:rsid w:val="00FE151E"/>
    <w:rsid w:val="00FE16FD"/>
    <w:rsid w:val="00FE29C5"/>
    <w:rsid w:val="00FE3325"/>
    <w:rsid w:val="00FE3931"/>
    <w:rsid w:val="00FE414E"/>
    <w:rsid w:val="00FE4453"/>
    <w:rsid w:val="00FE503A"/>
    <w:rsid w:val="00FE5B78"/>
    <w:rsid w:val="00FE5C4F"/>
    <w:rsid w:val="00FE5D24"/>
    <w:rsid w:val="00FE6A6A"/>
    <w:rsid w:val="00FE700E"/>
    <w:rsid w:val="00FE7D01"/>
    <w:rsid w:val="00FF0F1E"/>
    <w:rsid w:val="00FF1037"/>
    <w:rsid w:val="00FF1B81"/>
    <w:rsid w:val="00FF21EC"/>
    <w:rsid w:val="00FF2794"/>
    <w:rsid w:val="00FF392D"/>
    <w:rsid w:val="00FF44E9"/>
    <w:rsid w:val="00FF48C6"/>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 w:type="character" w:customStyle="1" w:styleId="visually-hidden">
    <w:name w:val="visually-hidden"/>
    <w:basedOn w:val="a0"/>
    <w:rsid w:val="00E7178A"/>
  </w:style>
  <w:style w:type="paragraph" w:customStyle="1" w:styleId="text-include-asidelinks-list-item">
    <w:name w:val="text-include-aside__links-list-item"/>
    <w:basedOn w:val="a"/>
    <w:rsid w:val="00E71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page number"/>
    <w:basedOn w:val="a0"/>
    <w:uiPriority w:val="99"/>
    <w:semiHidden/>
    <w:unhideWhenUsed/>
    <w:rsid w:val="00C77BD7"/>
  </w:style>
  <w:style w:type="character" w:customStyle="1" w:styleId="jgnug2zi">
    <w:name w:val="jgnug2zi"/>
    <w:basedOn w:val="a0"/>
    <w:rsid w:val="00E8360D"/>
  </w:style>
  <w:style w:type="character" w:customStyle="1" w:styleId="talker-text">
    <w:name w:val="talker-text"/>
    <w:basedOn w:val="a0"/>
    <w:rsid w:val="008D5424"/>
  </w:style>
  <w:style w:type="paragraph" w:customStyle="1" w:styleId="f165f8bc7">
    <w:name w:val="f165f8bc7"/>
    <w:basedOn w:val="a"/>
    <w:rsid w:val="008D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3362ee9d">
    <w:name w:val="e3362ee9d"/>
    <w:basedOn w:val="a0"/>
    <w:rsid w:val="008D5424"/>
  </w:style>
  <w:style w:type="character" w:customStyle="1" w:styleId="aac849a48">
    <w:name w:val="aac849a48"/>
    <w:basedOn w:val="a0"/>
    <w:rsid w:val="008D5424"/>
  </w:style>
  <w:style w:type="character" w:customStyle="1" w:styleId="imagegallerydescription">
    <w:name w:val="imagegallerydescription"/>
    <w:basedOn w:val="a0"/>
    <w:rsid w:val="006F2156"/>
  </w:style>
  <w:style w:type="paragraph" w:customStyle="1" w:styleId="articlecover-title">
    <w:name w:val="article__cover-title"/>
    <w:basedOn w:val="a"/>
    <w:rsid w:val="00E95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9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over-copyright">
    <w:name w:val="article__cover-copyright"/>
    <w:basedOn w:val="a"/>
    <w:rsid w:val="00B92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meta">
    <w:name w:val="gallery_item_meta"/>
    <w:basedOn w:val="a"/>
    <w:rsid w:val="00791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article">
    <w:name w:val="style-article"/>
    <w:basedOn w:val="a"/>
    <w:rsid w:val="006D3D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597">
      <w:bodyDiv w:val="1"/>
      <w:marLeft w:val="0"/>
      <w:marRight w:val="0"/>
      <w:marTop w:val="0"/>
      <w:marBottom w:val="0"/>
      <w:divBdr>
        <w:top w:val="none" w:sz="0" w:space="0" w:color="auto"/>
        <w:left w:val="none" w:sz="0" w:space="0" w:color="auto"/>
        <w:bottom w:val="none" w:sz="0" w:space="0" w:color="auto"/>
        <w:right w:val="none" w:sz="0" w:space="0" w:color="auto"/>
      </w:divBdr>
      <w:divsChild>
        <w:div w:id="74667038">
          <w:marLeft w:val="0"/>
          <w:marRight w:val="150"/>
          <w:marTop w:val="0"/>
          <w:marBottom w:val="75"/>
          <w:divBdr>
            <w:top w:val="none" w:sz="0" w:space="0" w:color="auto"/>
            <w:left w:val="none" w:sz="0" w:space="0" w:color="auto"/>
            <w:bottom w:val="none" w:sz="0" w:space="0" w:color="auto"/>
            <w:right w:val="none" w:sz="0" w:space="0" w:color="auto"/>
          </w:divBdr>
        </w:div>
        <w:div w:id="626937053">
          <w:marLeft w:val="0"/>
          <w:marRight w:val="150"/>
          <w:marTop w:val="150"/>
          <w:marBottom w:val="150"/>
          <w:divBdr>
            <w:top w:val="none" w:sz="0" w:space="0" w:color="auto"/>
            <w:left w:val="none" w:sz="0" w:space="0" w:color="auto"/>
            <w:bottom w:val="none" w:sz="0" w:space="0" w:color="auto"/>
            <w:right w:val="none" w:sz="0" w:space="0" w:color="auto"/>
          </w:divBdr>
        </w:div>
        <w:div w:id="1369379784">
          <w:marLeft w:val="0"/>
          <w:marRight w:val="150"/>
          <w:marTop w:val="0"/>
          <w:marBottom w:val="0"/>
          <w:divBdr>
            <w:top w:val="none" w:sz="0" w:space="0" w:color="auto"/>
            <w:left w:val="none" w:sz="0" w:space="0" w:color="auto"/>
            <w:bottom w:val="none" w:sz="0" w:space="0" w:color="auto"/>
            <w:right w:val="none" w:sz="0" w:space="0" w:color="auto"/>
          </w:divBdr>
        </w:div>
      </w:divsChild>
    </w:div>
    <w:div w:id="2167202">
      <w:bodyDiv w:val="1"/>
      <w:marLeft w:val="0"/>
      <w:marRight w:val="0"/>
      <w:marTop w:val="0"/>
      <w:marBottom w:val="0"/>
      <w:divBdr>
        <w:top w:val="none" w:sz="0" w:space="0" w:color="auto"/>
        <w:left w:val="none" w:sz="0" w:space="0" w:color="auto"/>
        <w:bottom w:val="none" w:sz="0" w:space="0" w:color="auto"/>
        <w:right w:val="none" w:sz="0" w:space="0" w:color="auto"/>
      </w:divBdr>
      <w:divsChild>
        <w:div w:id="388500782">
          <w:marLeft w:val="0"/>
          <w:marRight w:val="150"/>
          <w:marTop w:val="0"/>
          <w:marBottom w:val="75"/>
          <w:divBdr>
            <w:top w:val="none" w:sz="0" w:space="0" w:color="auto"/>
            <w:left w:val="none" w:sz="0" w:space="0" w:color="auto"/>
            <w:bottom w:val="none" w:sz="0" w:space="0" w:color="auto"/>
            <w:right w:val="none" w:sz="0" w:space="0" w:color="auto"/>
          </w:divBdr>
        </w:div>
        <w:div w:id="794447602">
          <w:marLeft w:val="0"/>
          <w:marRight w:val="150"/>
          <w:marTop w:val="150"/>
          <w:marBottom w:val="150"/>
          <w:divBdr>
            <w:top w:val="none" w:sz="0" w:space="0" w:color="auto"/>
            <w:left w:val="none" w:sz="0" w:space="0" w:color="auto"/>
            <w:bottom w:val="none" w:sz="0" w:space="0" w:color="auto"/>
            <w:right w:val="none" w:sz="0" w:space="0" w:color="auto"/>
          </w:divBdr>
        </w:div>
        <w:div w:id="909119796">
          <w:marLeft w:val="0"/>
          <w:marRight w:val="150"/>
          <w:marTop w:val="0"/>
          <w:marBottom w:val="0"/>
          <w:divBdr>
            <w:top w:val="none" w:sz="0" w:space="0" w:color="auto"/>
            <w:left w:val="none" w:sz="0" w:space="0" w:color="auto"/>
            <w:bottom w:val="none" w:sz="0" w:space="0" w:color="auto"/>
            <w:right w:val="none" w:sz="0" w:space="0" w:color="auto"/>
          </w:divBdr>
        </w:div>
      </w:divsChild>
    </w:div>
    <w:div w:id="2316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6539">
          <w:marLeft w:val="0"/>
          <w:marRight w:val="150"/>
          <w:marTop w:val="0"/>
          <w:marBottom w:val="75"/>
          <w:divBdr>
            <w:top w:val="none" w:sz="0" w:space="0" w:color="auto"/>
            <w:left w:val="none" w:sz="0" w:space="0" w:color="auto"/>
            <w:bottom w:val="none" w:sz="0" w:space="0" w:color="auto"/>
            <w:right w:val="none" w:sz="0" w:space="0" w:color="auto"/>
          </w:divBdr>
        </w:div>
        <w:div w:id="879707859">
          <w:marLeft w:val="0"/>
          <w:marRight w:val="150"/>
          <w:marTop w:val="150"/>
          <w:marBottom w:val="150"/>
          <w:divBdr>
            <w:top w:val="none" w:sz="0" w:space="0" w:color="auto"/>
            <w:left w:val="none" w:sz="0" w:space="0" w:color="auto"/>
            <w:bottom w:val="none" w:sz="0" w:space="0" w:color="auto"/>
            <w:right w:val="none" w:sz="0" w:space="0" w:color="auto"/>
          </w:divBdr>
        </w:div>
        <w:div w:id="402214480">
          <w:marLeft w:val="0"/>
          <w:marRight w:val="150"/>
          <w:marTop w:val="0"/>
          <w:marBottom w:val="0"/>
          <w:divBdr>
            <w:top w:val="none" w:sz="0" w:space="0" w:color="auto"/>
            <w:left w:val="none" w:sz="0" w:space="0" w:color="auto"/>
            <w:bottom w:val="none" w:sz="0" w:space="0" w:color="auto"/>
            <w:right w:val="none" w:sz="0" w:space="0" w:color="auto"/>
          </w:divBdr>
        </w:div>
      </w:divsChild>
    </w:div>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6447657">
      <w:bodyDiv w:val="1"/>
      <w:marLeft w:val="0"/>
      <w:marRight w:val="0"/>
      <w:marTop w:val="0"/>
      <w:marBottom w:val="0"/>
      <w:divBdr>
        <w:top w:val="none" w:sz="0" w:space="0" w:color="auto"/>
        <w:left w:val="none" w:sz="0" w:space="0" w:color="auto"/>
        <w:bottom w:val="none" w:sz="0" w:space="0" w:color="auto"/>
        <w:right w:val="none" w:sz="0" w:space="0" w:color="auto"/>
      </w:divBdr>
      <w:divsChild>
        <w:div w:id="1988320578">
          <w:marLeft w:val="0"/>
          <w:marRight w:val="150"/>
          <w:marTop w:val="0"/>
          <w:marBottom w:val="75"/>
          <w:divBdr>
            <w:top w:val="none" w:sz="0" w:space="0" w:color="auto"/>
            <w:left w:val="none" w:sz="0" w:space="0" w:color="auto"/>
            <w:bottom w:val="none" w:sz="0" w:space="0" w:color="auto"/>
            <w:right w:val="none" w:sz="0" w:space="0" w:color="auto"/>
          </w:divBdr>
        </w:div>
        <w:div w:id="1325205521">
          <w:marLeft w:val="0"/>
          <w:marRight w:val="150"/>
          <w:marTop w:val="150"/>
          <w:marBottom w:val="150"/>
          <w:divBdr>
            <w:top w:val="none" w:sz="0" w:space="0" w:color="auto"/>
            <w:left w:val="none" w:sz="0" w:space="0" w:color="auto"/>
            <w:bottom w:val="none" w:sz="0" w:space="0" w:color="auto"/>
            <w:right w:val="none" w:sz="0" w:space="0" w:color="auto"/>
          </w:divBdr>
        </w:div>
        <w:div w:id="1990942016">
          <w:marLeft w:val="0"/>
          <w:marRight w:val="150"/>
          <w:marTop w:val="0"/>
          <w:marBottom w:val="0"/>
          <w:divBdr>
            <w:top w:val="none" w:sz="0" w:space="0" w:color="auto"/>
            <w:left w:val="none" w:sz="0" w:space="0" w:color="auto"/>
            <w:bottom w:val="none" w:sz="0" w:space="0" w:color="auto"/>
            <w:right w:val="none" w:sz="0" w:space="0" w:color="auto"/>
          </w:divBdr>
        </w:div>
      </w:divsChild>
    </w:div>
    <w:div w:id="6912690">
      <w:bodyDiv w:val="1"/>
      <w:marLeft w:val="0"/>
      <w:marRight w:val="0"/>
      <w:marTop w:val="0"/>
      <w:marBottom w:val="0"/>
      <w:divBdr>
        <w:top w:val="none" w:sz="0" w:space="0" w:color="auto"/>
        <w:left w:val="none" w:sz="0" w:space="0" w:color="auto"/>
        <w:bottom w:val="none" w:sz="0" w:space="0" w:color="auto"/>
        <w:right w:val="none" w:sz="0" w:space="0" w:color="auto"/>
      </w:divBdr>
      <w:divsChild>
        <w:div w:id="1743288641">
          <w:marLeft w:val="0"/>
          <w:marRight w:val="375"/>
          <w:marTop w:val="0"/>
          <w:marBottom w:val="0"/>
          <w:divBdr>
            <w:top w:val="none" w:sz="0" w:space="0" w:color="auto"/>
            <w:left w:val="none" w:sz="0" w:space="0" w:color="auto"/>
            <w:bottom w:val="none" w:sz="0" w:space="0" w:color="auto"/>
            <w:right w:val="none" w:sz="0" w:space="0" w:color="auto"/>
          </w:divBdr>
        </w:div>
        <w:div w:id="1787692913">
          <w:marLeft w:val="0"/>
          <w:marRight w:val="0"/>
          <w:marTop w:val="0"/>
          <w:marBottom w:val="0"/>
          <w:divBdr>
            <w:top w:val="none" w:sz="0" w:space="0" w:color="auto"/>
            <w:left w:val="none" w:sz="0" w:space="0" w:color="auto"/>
            <w:bottom w:val="none" w:sz="0" w:space="0" w:color="auto"/>
            <w:right w:val="none" w:sz="0" w:space="0" w:color="auto"/>
          </w:divBdr>
        </w:div>
      </w:divsChild>
    </w:div>
    <w:div w:id="7408617">
      <w:bodyDiv w:val="1"/>
      <w:marLeft w:val="0"/>
      <w:marRight w:val="0"/>
      <w:marTop w:val="0"/>
      <w:marBottom w:val="0"/>
      <w:divBdr>
        <w:top w:val="none" w:sz="0" w:space="0" w:color="auto"/>
        <w:left w:val="none" w:sz="0" w:space="0" w:color="auto"/>
        <w:bottom w:val="none" w:sz="0" w:space="0" w:color="auto"/>
        <w:right w:val="none" w:sz="0" w:space="0" w:color="auto"/>
      </w:divBdr>
      <w:divsChild>
        <w:div w:id="1795782464">
          <w:marLeft w:val="0"/>
          <w:marRight w:val="0"/>
          <w:marTop w:val="0"/>
          <w:marBottom w:val="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08888">
      <w:bodyDiv w:val="1"/>
      <w:marLeft w:val="0"/>
      <w:marRight w:val="0"/>
      <w:marTop w:val="0"/>
      <w:marBottom w:val="0"/>
      <w:divBdr>
        <w:top w:val="none" w:sz="0" w:space="0" w:color="auto"/>
        <w:left w:val="none" w:sz="0" w:space="0" w:color="auto"/>
        <w:bottom w:val="none" w:sz="0" w:space="0" w:color="auto"/>
        <w:right w:val="none" w:sz="0" w:space="0" w:color="auto"/>
      </w:divBdr>
      <w:divsChild>
        <w:div w:id="911694182">
          <w:marLeft w:val="0"/>
          <w:marRight w:val="0"/>
          <w:marTop w:val="0"/>
          <w:marBottom w:val="0"/>
          <w:divBdr>
            <w:top w:val="none" w:sz="0" w:space="0" w:color="auto"/>
            <w:left w:val="none" w:sz="0" w:space="0" w:color="auto"/>
            <w:bottom w:val="none" w:sz="0" w:space="0" w:color="auto"/>
            <w:right w:val="none" w:sz="0" w:space="0" w:color="auto"/>
          </w:divBdr>
        </w:div>
        <w:div w:id="1097870242">
          <w:marLeft w:val="0"/>
          <w:marRight w:val="0"/>
          <w:marTop w:val="300"/>
          <w:marBottom w:val="300"/>
          <w:divBdr>
            <w:top w:val="none" w:sz="0" w:space="0" w:color="auto"/>
            <w:left w:val="none" w:sz="0" w:space="0" w:color="auto"/>
            <w:bottom w:val="none" w:sz="0" w:space="0" w:color="auto"/>
            <w:right w:val="none" w:sz="0" w:space="0" w:color="auto"/>
          </w:divBdr>
        </w:div>
        <w:div w:id="131561369">
          <w:marLeft w:val="0"/>
          <w:marRight w:val="0"/>
          <w:marTop w:val="0"/>
          <w:marBottom w:val="0"/>
          <w:divBdr>
            <w:top w:val="none" w:sz="0" w:space="0" w:color="auto"/>
            <w:left w:val="none" w:sz="0" w:space="0" w:color="auto"/>
            <w:bottom w:val="none" w:sz="0" w:space="0" w:color="auto"/>
            <w:right w:val="none" w:sz="0" w:space="0" w:color="auto"/>
          </w:divBdr>
          <w:divsChild>
            <w:div w:id="878934725">
              <w:marLeft w:val="0"/>
              <w:marRight w:val="0"/>
              <w:marTop w:val="300"/>
              <w:marBottom w:val="450"/>
              <w:divBdr>
                <w:top w:val="none" w:sz="0" w:space="0" w:color="auto"/>
                <w:left w:val="none" w:sz="0" w:space="0" w:color="auto"/>
                <w:bottom w:val="none" w:sz="0" w:space="0" w:color="auto"/>
                <w:right w:val="none" w:sz="0" w:space="0" w:color="auto"/>
              </w:divBdr>
              <w:divsChild>
                <w:div w:id="1588231458">
                  <w:marLeft w:val="0"/>
                  <w:marRight w:val="0"/>
                  <w:marTop w:val="0"/>
                  <w:marBottom w:val="0"/>
                  <w:divBdr>
                    <w:top w:val="none" w:sz="0" w:space="0" w:color="auto"/>
                    <w:left w:val="none" w:sz="0" w:space="0" w:color="auto"/>
                    <w:bottom w:val="none" w:sz="0" w:space="0" w:color="auto"/>
                    <w:right w:val="none" w:sz="0" w:space="0" w:color="auto"/>
                  </w:divBdr>
                  <w:divsChild>
                    <w:div w:id="446779377">
                      <w:marLeft w:val="0"/>
                      <w:marRight w:val="0"/>
                      <w:marTop w:val="0"/>
                      <w:marBottom w:val="0"/>
                      <w:divBdr>
                        <w:top w:val="none" w:sz="0" w:space="0" w:color="auto"/>
                        <w:left w:val="none" w:sz="0" w:space="0" w:color="auto"/>
                        <w:bottom w:val="none" w:sz="0" w:space="0" w:color="auto"/>
                        <w:right w:val="none" w:sz="0" w:space="0" w:color="auto"/>
                      </w:divBdr>
                      <w:divsChild>
                        <w:div w:id="1473012817">
                          <w:marLeft w:val="0"/>
                          <w:marRight w:val="0"/>
                          <w:marTop w:val="0"/>
                          <w:marBottom w:val="0"/>
                          <w:divBdr>
                            <w:top w:val="none" w:sz="0" w:space="0" w:color="auto"/>
                            <w:left w:val="none" w:sz="0" w:space="0" w:color="auto"/>
                            <w:bottom w:val="none" w:sz="0" w:space="0" w:color="auto"/>
                            <w:right w:val="none" w:sz="0" w:space="0" w:color="auto"/>
                          </w:divBdr>
                          <w:divsChild>
                            <w:div w:id="2088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2658">
          <w:marLeft w:val="0"/>
          <w:marRight w:val="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189263">
      <w:bodyDiv w:val="1"/>
      <w:marLeft w:val="0"/>
      <w:marRight w:val="0"/>
      <w:marTop w:val="0"/>
      <w:marBottom w:val="0"/>
      <w:divBdr>
        <w:top w:val="none" w:sz="0" w:space="0" w:color="auto"/>
        <w:left w:val="none" w:sz="0" w:space="0" w:color="auto"/>
        <w:bottom w:val="none" w:sz="0" w:space="0" w:color="auto"/>
        <w:right w:val="none" w:sz="0" w:space="0" w:color="auto"/>
      </w:divBdr>
      <w:divsChild>
        <w:div w:id="973099637">
          <w:marLeft w:val="0"/>
          <w:marRight w:val="0"/>
          <w:marTop w:val="0"/>
          <w:marBottom w:val="30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645713">
      <w:bodyDiv w:val="1"/>
      <w:marLeft w:val="0"/>
      <w:marRight w:val="0"/>
      <w:marTop w:val="0"/>
      <w:marBottom w:val="0"/>
      <w:divBdr>
        <w:top w:val="none" w:sz="0" w:space="0" w:color="auto"/>
        <w:left w:val="none" w:sz="0" w:space="0" w:color="auto"/>
        <w:bottom w:val="none" w:sz="0" w:space="0" w:color="auto"/>
        <w:right w:val="none" w:sz="0" w:space="0" w:color="auto"/>
      </w:divBdr>
      <w:divsChild>
        <w:div w:id="1511675497">
          <w:marLeft w:val="0"/>
          <w:marRight w:val="0"/>
          <w:marTop w:val="0"/>
          <w:marBottom w:val="75"/>
          <w:divBdr>
            <w:top w:val="none" w:sz="0" w:space="0" w:color="auto"/>
            <w:left w:val="none" w:sz="0" w:space="0" w:color="auto"/>
            <w:bottom w:val="none" w:sz="0" w:space="0" w:color="auto"/>
            <w:right w:val="none" w:sz="0" w:space="0" w:color="auto"/>
          </w:divBdr>
        </w:div>
        <w:div w:id="5234402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5009">
      <w:bodyDiv w:val="1"/>
      <w:marLeft w:val="0"/>
      <w:marRight w:val="0"/>
      <w:marTop w:val="0"/>
      <w:marBottom w:val="0"/>
      <w:divBdr>
        <w:top w:val="none" w:sz="0" w:space="0" w:color="auto"/>
        <w:left w:val="none" w:sz="0" w:space="0" w:color="auto"/>
        <w:bottom w:val="none" w:sz="0" w:space="0" w:color="auto"/>
        <w:right w:val="none" w:sz="0" w:space="0" w:color="auto"/>
      </w:divBdr>
      <w:divsChild>
        <w:div w:id="1429934726">
          <w:marLeft w:val="0"/>
          <w:marRight w:val="150"/>
          <w:marTop w:val="0"/>
          <w:marBottom w:val="75"/>
          <w:divBdr>
            <w:top w:val="none" w:sz="0" w:space="0" w:color="auto"/>
            <w:left w:val="none" w:sz="0" w:space="0" w:color="auto"/>
            <w:bottom w:val="none" w:sz="0" w:space="0" w:color="auto"/>
            <w:right w:val="none" w:sz="0" w:space="0" w:color="auto"/>
          </w:divBdr>
        </w:div>
        <w:div w:id="562060596">
          <w:marLeft w:val="0"/>
          <w:marRight w:val="150"/>
          <w:marTop w:val="150"/>
          <w:marBottom w:val="150"/>
          <w:divBdr>
            <w:top w:val="none" w:sz="0" w:space="0" w:color="auto"/>
            <w:left w:val="none" w:sz="0" w:space="0" w:color="auto"/>
            <w:bottom w:val="none" w:sz="0" w:space="0" w:color="auto"/>
            <w:right w:val="none" w:sz="0" w:space="0" w:color="auto"/>
          </w:divBdr>
        </w:div>
        <w:div w:id="1152796784">
          <w:marLeft w:val="0"/>
          <w:marRight w:val="150"/>
          <w:marTop w:val="0"/>
          <w:marBottom w:val="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107048">
      <w:bodyDiv w:val="1"/>
      <w:marLeft w:val="0"/>
      <w:marRight w:val="0"/>
      <w:marTop w:val="0"/>
      <w:marBottom w:val="0"/>
      <w:divBdr>
        <w:top w:val="none" w:sz="0" w:space="0" w:color="auto"/>
        <w:left w:val="none" w:sz="0" w:space="0" w:color="auto"/>
        <w:bottom w:val="none" w:sz="0" w:space="0" w:color="auto"/>
        <w:right w:val="none" w:sz="0" w:space="0" w:color="auto"/>
      </w:divBdr>
      <w:divsChild>
        <w:div w:id="551623425">
          <w:marLeft w:val="0"/>
          <w:marRight w:val="0"/>
          <w:marTop w:val="0"/>
          <w:marBottom w:val="300"/>
          <w:divBdr>
            <w:top w:val="none" w:sz="0" w:space="0" w:color="auto"/>
            <w:left w:val="none" w:sz="0" w:space="0" w:color="auto"/>
            <w:bottom w:val="none" w:sz="0" w:space="0" w:color="auto"/>
            <w:right w:val="none" w:sz="0" w:space="0" w:color="auto"/>
          </w:divBdr>
        </w:div>
      </w:divsChild>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29113">
      <w:bodyDiv w:val="1"/>
      <w:marLeft w:val="0"/>
      <w:marRight w:val="0"/>
      <w:marTop w:val="0"/>
      <w:marBottom w:val="0"/>
      <w:divBdr>
        <w:top w:val="none" w:sz="0" w:space="0" w:color="auto"/>
        <w:left w:val="none" w:sz="0" w:space="0" w:color="auto"/>
        <w:bottom w:val="none" w:sz="0" w:space="0" w:color="auto"/>
        <w:right w:val="none" w:sz="0" w:space="0" w:color="auto"/>
      </w:divBdr>
      <w:divsChild>
        <w:div w:id="324208714">
          <w:marLeft w:val="0"/>
          <w:marRight w:val="375"/>
          <w:marTop w:val="0"/>
          <w:marBottom w:val="0"/>
          <w:divBdr>
            <w:top w:val="none" w:sz="0" w:space="0" w:color="auto"/>
            <w:left w:val="none" w:sz="0" w:space="0" w:color="auto"/>
            <w:bottom w:val="none" w:sz="0" w:space="0" w:color="auto"/>
            <w:right w:val="none" w:sz="0" w:space="0" w:color="auto"/>
          </w:divBdr>
        </w:div>
        <w:div w:id="2072003462">
          <w:marLeft w:val="0"/>
          <w:marRight w:val="0"/>
          <w:marTop w:val="0"/>
          <w:marBottom w:val="0"/>
          <w:divBdr>
            <w:top w:val="none" w:sz="0" w:space="0" w:color="auto"/>
            <w:left w:val="none" w:sz="0" w:space="0" w:color="auto"/>
            <w:bottom w:val="none" w:sz="0" w:space="0" w:color="auto"/>
            <w:right w:val="none" w:sz="0" w:space="0" w:color="auto"/>
          </w:divBdr>
        </w:div>
      </w:divsChild>
    </w:div>
    <w:div w:id="13502954">
      <w:bodyDiv w:val="1"/>
      <w:marLeft w:val="0"/>
      <w:marRight w:val="0"/>
      <w:marTop w:val="0"/>
      <w:marBottom w:val="0"/>
      <w:divBdr>
        <w:top w:val="none" w:sz="0" w:space="0" w:color="auto"/>
        <w:left w:val="none" w:sz="0" w:space="0" w:color="auto"/>
        <w:bottom w:val="none" w:sz="0" w:space="0" w:color="auto"/>
        <w:right w:val="none" w:sz="0" w:space="0" w:color="auto"/>
      </w:divBdr>
      <w:divsChild>
        <w:div w:id="646592272">
          <w:marLeft w:val="0"/>
          <w:marRight w:val="0"/>
          <w:marTop w:val="0"/>
          <w:marBottom w:val="300"/>
          <w:divBdr>
            <w:top w:val="none" w:sz="0" w:space="0" w:color="auto"/>
            <w:left w:val="none" w:sz="0" w:space="0" w:color="auto"/>
            <w:bottom w:val="none" w:sz="0" w:space="0" w:color="auto"/>
            <w:right w:val="none" w:sz="0" w:space="0" w:color="auto"/>
          </w:divBdr>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159142">
      <w:bodyDiv w:val="1"/>
      <w:marLeft w:val="0"/>
      <w:marRight w:val="0"/>
      <w:marTop w:val="0"/>
      <w:marBottom w:val="0"/>
      <w:divBdr>
        <w:top w:val="none" w:sz="0" w:space="0" w:color="auto"/>
        <w:left w:val="none" w:sz="0" w:space="0" w:color="auto"/>
        <w:bottom w:val="none" w:sz="0" w:space="0" w:color="auto"/>
        <w:right w:val="none" w:sz="0" w:space="0" w:color="auto"/>
      </w:divBdr>
      <w:divsChild>
        <w:div w:id="145974226">
          <w:marLeft w:val="0"/>
          <w:marRight w:val="150"/>
          <w:marTop w:val="0"/>
          <w:marBottom w:val="75"/>
          <w:divBdr>
            <w:top w:val="none" w:sz="0" w:space="0" w:color="auto"/>
            <w:left w:val="none" w:sz="0" w:space="0" w:color="auto"/>
            <w:bottom w:val="none" w:sz="0" w:space="0" w:color="auto"/>
            <w:right w:val="none" w:sz="0" w:space="0" w:color="auto"/>
          </w:divBdr>
        </w:div>
        <w:div w:id="585698804">
          <w:marLeft w:val="0"/>
          <w:marRight w:val="150"/>
          <w:marTop w:val="150"/>
          <w:marBottom w:val="150"/>
          <w:divBdr>
            <w:top w:val="none" w:sz="0" w:space="0" w:color="auto"/>
            <w:left w:val="none" w:sz="0" w:space="0" w:color="auto"/>
            <w:bottom w:val="none" w:sz="0" w:space="0" w:color="auto"/>
            <w:right w:val="none" w:sz="0" w:space="0" w:color="auto"/>
          </w:divBdr>
        </w:div>
        <w:div w:id="1300722259">
          <w:marLeft w:val="0"/>
          <w:marRight w:val="15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69776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574">
          <w:marLeft w:val="0"/>
          <w:marRight w:val="0"/>
          <w:marTop w:val="0"/>
          <w:marBottom w:val="150"/>
          <w:divBdr>
            <w:top w:val="none" w:sz="0" w:space="0" w:color="auto"/>
            <w:left w:val="none" w:sz="0" w:space="0" w:color="auto"/>
            <w:bottom w:val="none" w:sz="0" w:space="0" w:color="auto"/>
            <w:right w:val="none" w:sz="0" w:space="0" w:color="auto"/>
          </w:divBdr>
          <w:divsChild>
            <w:div w:id="59060866">
              <w:marLeft w:val="0"/>
              <w:marRight w:val="0"/>
              <w:marTop w:val="0"/>
              <w:marBottom w:val="0"/>
              <w:divBdr>
                <w:top w:val="none" w:sz="0" w:space="0" w:color="auto"/>
                <w:left w:val="none" w:sz="0" w:space="0" w:color="auto"/>
                <w:bottom w:val="none" w:sz="0" w:space="0" w:color="auto"/>
                <w:right w:val="none" w:sz="0" w:space="0" w:color="auto"/>
              </w:divBdr>
              <w:divsChild>
                <w:div w:id="2136285587">
                  <w:marLeft w:val="0"/>
                  <w:marRight w:val="0"/>
                  <w:marTop w:val="0"/>
                  <w:marBottom w:val="0"/>
                  <w:divBdr>
                    <w:top w:val="none" w:sz="0" w:space="0" w:color="auto"/>
                    <w:left w:val="none" w:sz="0" w:space="0" w:color="auto"/>
                    <w:bottom w:val="none" w:sz="0" w:space="0" w:color="auto"/>
                    <w:right w:val="none" w:sz="0" w:space="0" w:color="auto"/>
                  </w:divBdr>
                  <w:divsChild>
                    <w:div w:id="1810853787">
                      <w:marLeft w:val="0"/>
                      <w:marRight w:val="0"/>
                      <w:marTop w:val="0"/>
                      <w:marBottom w:val="0"/>
                      <w:divBdr>
                        <w:top w:val="none" w:sz="0" w:space="0" w:color="auto"/>
                        <w:left w:val="none" w:sz="0" w:space="0" w:color="auto"/>
                        <w:bottom w:val="none" w:sz="0" w:space="0" w:color="auto"/>
                        <w:right w:val="none" w:sz="0" w:space="0" w:color="auto"/>
                      </w:divBdr>
                      <w:divsChild>
                        <w:div w:id="1956790336">
                          <w:marLeft w:val="0"/>
                          <w:marRight w:val="0"/>
                          <w:marTop w:val="0"/>
                          <w:marBottom w:val="0"/>
                          <w:divBdr>
                            <w:top w:val="none" w:sz="0" w:space="0" w:color="auto"/>
                            <w:left w:val="none" w:sz="0" w:space="0" w:color="auto"/>
                            <w:bottom w:val="none" w:sz="0" w:space="0" w:color="auto"/>
                            <w:right w:val="none" w:sz="0" w:space="0" w:color="auto"/>
                          </w:divBdr>
                        </w:div>
                      </w:divsChild>
                    </w:div>
                    <w:div w:id="730277733">
                      <w:marLeft w:val="0"/>
                      <w:marRight w:val="135"/>
                      <w:marTop w:val="0"/>
                      <w:marBottom w:val="0"/>
                      <w:divBdr>
                        <w:top w:val="none" w:sz="0" w:space="0" w:color="auto"/>
                        <w:left w:val="none" w:sz="0" w:space="0" w:color="auto"/>
                        <w:bottom w:val="none" w:sz="0" w:space="0" w:color="auto"/>
                        <w:right w:val="none" w:sz="0" w:space="0" w:color="auto"/>
                      </w:divBdr>
                    </w:div>
                    <w:div w:id="1800948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417">
          <w:marLeft w:val="0"/>
          <w:marRight w:val="0"/>
          <w:marTop w:val="0"/>
          <w:marBottom w:val="0"/>
          <w:divBdr>
            <w:top w:val="none" w:sz="0" w:space="0" w:color="auto"/>
            <w:left w:val="none" w:sz="0" w:space="0" w:color="auto"/>
            <w:bottom w:val="none" w:sz="0" w:space="0" w:color="auto"/>
            <w:right w:val="none" w:sz="0" w:space="0" w:color="auto"/>
          </w:divBdr>
          <w:divsChild>
            <w:div w:id="1099450343">
              <w:marLeft w:val="0"/>
              <w:marRight w:val="0"/>
              <w:marTop w:val="0"/>
              <w:marBottom w:val="0"/>
              <w:divBdr>
                <w:top w:val="none" w:sz="0" w:space="0" w:color="auto"/>
                <w:left w:val="none" w:sz="0" w:space="0" w:color="auto"/>
                <w:bottom w:val="none" w:sz="0" w:space="0" w:color="auto"/>
                <w:right w:val="none" w:sz="0" w:space="0" w:color="auto"/>
              </w:divBdr>
              <w:divsChild>
                <w:div w:id="1499925536">
                  <w:marLeft w:val="0"/>
                  <w:marRight w:val="0"/>
                  <w:marTop w:val="0"/>
                  <w:marBottom w:val="0"/>
                  <w:divBdr>
                    <w:top w:val="none" w:sz="0" w:space="0" w:color="auto"/>
                    <w:left w:val="none" w:sz="0" w:space="0" w:color="auto"/>
                    <w:bottom w:val="none" w:sz="0" w:space="0" w:color="auto"/>
                    <w:right w:val="none" w:sz="0" w:space="0" w:color="auto"/>
                  </w:divBdr>
                </w:div>
              </w:divsChild>
            </w:div>
            <w:div w:id="1773622000">
              <w:marLeft w:val="0"/>
              <w:marRight w:val="0"/>
              <w:marTop w:val="225"/>
              <w:marBottom w:val="0"/>
              <w:divBdr>
                <w:top w:val="none" w:sz="0" w:space="0" w:color="auto"/>
                <w:left w:val="none" w:sz="0" w:space="0" w:color="auto"/>
                <w:bottom w:val="none" w:sz="0" w:space="0" w:color="auto"/>
                <w:right w:val="none" w:sz="0" w:space="0" w:color="auto"/>
              </w:divBdr>
              <w:divsChild>
                <w:div w:id="381829361">
                  <w:marLeft w:val="0"/>
                  <w:marRight w:val="0"/>
                  <w:marTop w:val="0"/>
                  <w:marBottom w:val="0"/>
                  <w:divBdr>
                    <w:top w:val="none" w:sz="0" w:space="0" w:color="auto"/>
                    <w:left w:val="none" w:sz="0" w:space="0" w:color="auto"/>
                    <w:bottom w:val="none" w:sz="0" w:space="0" w:color="auto"/>
                    <w:right w:val="none" w:sz="0" w:space="0" w:color="auto"/>
                  </w:divBdr>
                </w:div>
              </w:divsChild>
            </w:div>
            <w:div w:id="1830443700">
              <w:marLeft w:val="0"/>
              <w:marRight w:val="0"/>
              <w:marTop w:val="375"/>
              <w:marBottom w:val="0"/>
              <w:divBdr>
                <w:top w:val="none" w:sz="0" w:space="0" w:color="auto"/>
                <w:left w:val="none" w:sz="0" w:space="0" w:color="auto"/>
                <w:bottom w:val="none" w:sz="0" w:space="0" w:color="auto"/>
                <w:right w:val="none" w:sz="0" w:space="0" w:color="auto"/>
              </w:divBdr>
              <w:divsChild>
                <w:div w:id="1538464522">
                  <w:marLeft w:val="0"/>
                  <w:marRight w:val="0"/>
                  <w:marTop w:val="0"/>
                  <w:marBottom w:val="0"/>
                  <w:divBdr>
                    <w:top w:val="none" w:sz="0" w:space="0" w:color="auto"/>
                    <w:left w:val="none" w:sz="0" w:space="0" w:color="auto"/>
                    <w:bottom w:val="none" w:sz="0" w:space="0" w:color="auto"/>
                    <w:right w:val="none" w:sz="0" w:space="0" w:color="auto"/>
                  </w:divBdr>
                  <w:divsChild>
                    <w:div w:id="1806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5040">
              <w:marLeft w:val="0"/>
              <w:marRight w:val="0"/>
              <w:marTop w:val="375"/>
              <w:marBottom w:val="0"/>
              <w:divBdr>
                <w:top w:val="none" w:sz="0" w:space="0" w:color="auto"/>
                <w:left w:val="none" w:sz="0" w:space="0" w:color="auto"/>
                <w:bottom w:val="none" w:sz="0" w:space="0" w:color="auto"/>
                <w:right w:val="none" w:sz="0" w:space="0" w:color="auto"/>
              </w:divBdr>
              <w:divsChild>
                <w:div w:id="1299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16">
      <w:bodyDiv w:val="1"/>
      <w:marLeft w:val="0"/>
      <w:marRight w:val="0"/>
      <w:marTop w:val="0"/>
      <w:marBottom w:val="0"/>
      <w:divBdr>
        <w:top w:val="none" w:sz="0" w:space="0" w:color="auto"/>
        <w:left w:val="none" w:sz="0" w:space="0" w:color="auto"/>
        <w:bottom w:val="none" w:sz="0" w:space="0" w:color="auto"/>
        <w:right w:val="none" w:sz="0" w:space="0" w:color="auto"/>
      </w:divBdr>
      <w:divsChild>
        <w:div w:id="1202590911">
          <w:marLeft w:val="0"/>
          <w:marRight w:val="150"/>
          <w:marTop w:val="0"/>
          <w:marBottom w:val="75"/>
          <w:divBdr>
            <w:top w:val="none" w:sz="0" w:space="0" w:color="auto"/>
            <w:left w:val="none" w:sz="0" w:space="0" w:color="auto"/>
            <w:bottom w:val="none" w:sz="0" w:space="0" w:color="auto"/>
            <w:right w:val="none" w:sz="0" w:space="0" w:color="auto"/>
          </w:divBdr>
        </w:div>
        <w:div w:id="1801261037">
          <w:marLeft w:val="0"/>
          <w:marRight w:val="150"/>
          <w:marTop w:val="150"/>
          <w:marBottom w:val="150"/>
          <w:divBdr>
            <w:top w:val="none" w:sz="0" w:space="0" w:color="auto"/>
            <w:left w:val="none" w:sz="0" w:space="0" w:color="auto"/>
            <w:bottom w:val="none" w:sz="0" w:space="0" w:color="auto"/>
            <w:right w:val="none" w:sz="0" w:space="0" w:color="auto"/>
          </w:divBdr>
        </w:div>
        <w:div w:id="101340723">
          <w:marLeft w:val="0"/>
          <w:marRight w:val="150"/>
          <w:marTop w:val="0"/>
          <w:marBottom w:val="0"/>
          <w:divBdr>
            <w:top w:val="none" w:sz="0" w:space="0" w:color="auto"/>
            <w:left w:val="none" w:sz="0" w:space="0" w:color="auto"/>
            <w:bottom w:val="none" w:sz="0" w:space="0" w:color="auto"/>
            <w:right w:val="none" w:sz="0" w:space="0" w:color="auto"/>
          </w:divBdr>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8162849">
      <w:bodyDiv w:val="1"/>
      <w:marLeft w:val="0"/>
      <w:marRight w:val="0"/>
      <w:marTop w:val="0"/>
      <w:marBottom w:val="0"/>
      <w:divBdr>
        <w:top w:val="none" w:sz="0" w:space="0" w:color="auto"/>
        <w:left w:val="none" w:sz="0" w:space="0" w:color="auto"/>
        <w:bottom w:val="none" w:sz="0" w:space="0" w:color="auto"/>
        <w:right w:val="none" w:sz="0" w:space="0" w:color="auto"/>
      </w:divBdr>
      <w:divsChild>
        <w:div w:id="1953633692">
          <w:marLeft w:val="0"/>
          <w:marRight w:val="0"/>
          <w:marTop w:val="330"/>
          <w:marBottom w:val="0"/>
          <w:divBdr>
            <w:top w:val="none" w:sz="0" w:space="0" w:color="auto"/>
            <w:left w:val="none" w:sz="0" w:space="0" w:color="auto"/>
            <w:bottom w:val="none" w:sz="0" w:space="0" w:color="auto"/>
            <w:right w:val="none" w:sz="0" w:space="0" w:color="auto"/>
          </w:divBdr>
          <w:divsChild>
            <w:div w:id="265428670">
              <w:marLeft w:val="0"/>
              <w:marRight w:val="0"/>
              <w:marTop w:val="0"/>
              <w:marBottom w:val="0"/>
              <w:divBdr>
                <w:top w:val="none" w:sz="0" w:space="0" w:color="auto"/>
                <w:left w:val="none" w:sz="0" w:space="0" w:color="auto"/>
                <w:bottom w:val="none" w:sz="0" w:space="0" w:color="auto"/>
                <w:right w:val="none" w:sz="0" w:space="0" w:color="auto"/>
              </w:divBdr>
              <w:divsChild>
                <w:div w:id="2095735042">
                  <w:marLeft w:val="0"/>
                  <w:marRight w:val="0"/>
                  <w:marTop w:val="0"/>
                  <w:marBottom w:val="0"/>
                  <w:divBdr>
                    <w:top w:val="none" w:sz="0" w:space="0" w:color="auto"/>
                    <w:left w:val="none" w:sz="0" w:space="0" w:color="auto"/>
                    <w:bottom w:val="none" w:sz="0" w:space="0" w:color="auto"/>
                    <w:right w:val="none" w:sz="0" w:space="0" w:color="auto"/>
                  </w:divBdr>
                  <w:divsChild>
                    <w:div w:id="1731073212">
                      <w:marLeft w:val="0"/>
                      <w:marRight w:val="0"/>
                      <w:marTop w:val="0"/>
                      <w:marBottom w:val="0"/>
                      <w:divBdr>
                        <w:top w:val="none" w:sz="0" w:space="0" w:color="auto"/>
                        <w:left w:val="none" w:sz="0" w:space="0" w:color="auto"/>
                        <w:bottom w:val="none" w:sz="0" w:space="0" w:color="auto"/>
                        <w:right w:val="none" w:sz="0" w:space="0" w:color="auto"/>
                      </w:divBdr>
                      <w:divsChild>
                        <w:div w:id="3272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6064">
                  <w:marLeft w:val="0"/>
                  <w:marRight w:val="0"/>
                  <w:marTop w:val="75"/>
                  <w:marBottom w:val="0"/>
                  <w:divBdr>
                    <w:top w:val="none" w:sz="0" w:space="0" w:color="auto"/>
                    <w:left w:val="none" w:sz="0" w:space="0" w:color="auto"/>
                    <w:bottom w:val="none" w:sz="0" w:space="0" w:color="auto"/>
                    <w:right w:val="none" w:sz="0" w:space="0" w:color="auto"/>
                  </w:divBdr>
                  <w:divsChild>
                    <w:div w:id="664095292">
                      <w:marLeft w:val="0"/>
                      <w:marRight w:val="0"/>
                      <w:marTop w:val="0"/>
                      <w:marBottom w:val="0"/>
                      <w:divBdr>
                        <w:top w:val="none" w:sz="0" w:space="0" w:color="auto"/>
                        <w:left w:val="none" w:sz="0" w:space="0" w:color="auto"/>
                        <w:bottom w:val="none" w:sz="0" w:space="0" w:color="auto"/>
                        <w:right w:val="none" w:sz="0" w:space="0" w:color="auto"/>
                      </w:divBdr>
                    </w:div>
                  </w:divsChild>
                </w:div>
                <w:div w:id="1930961022">
                  <w:marLeft w:val="0"/>
                  <w:marRight w:val="0"/>
                  <w:marTop w:val="270"/>
                  <w:marBottom w:val="0"/>
                  <w:divBdr>
                    <w:top w:val="none" w:sz="0" w:space="0" w:color="auto"/>
                    <w:left w:val="none" w:sz="0" w:space="0" w:color="auto"/>
                    <w:bottom w:val="none" w:sz="0" w:space="0" w:color="auto"/>
                    <w:right w:val="none" w:sz="0" w:space="0" w:color="auto"/>
                  </w:divBdr>
                  <w:divsChild>
                    <w:div w:id="1962298399">
                      <w:marLeft w:val="0"/>
                      <w:marRight w:val="0"/>
                      <w:marTop w:val="0"/>
                      <w:marBottom w:val="0"/>
                      <w:divBdr>
                        <w:top w:val="none" w:sz="0" w:space="0" w:color="auto"/>
                        <w:left w:val="none" w:sz="0" w:space="0" w:color="auto"/>
                        <w:bottom w:val="none" w:sz="0" w:space="0" w:color="auto"/>
                        <w:right w:val="none" w:sz="0" w:space="0" w:color="auto"/>
                      </w:divBdr>
                      <w:divsChild>
                        <w:div w:id="1077748568">
                          <w:marLeft w:val="0"/>
                          <w:marRight w:val="0"/>
                          <w:marTop w:val="0"/>
                          <w:marBottom w:val="0"/>
                          <w:divBdr>
                            <w:top w:val="none" w:sz="0" w:space="0" w:color="auto"/>
                            <w:left w:val="none" w:sz="0" w:space="0" w:color="auto"/>
                            <w:bottom w:val="none" w:sz="0" w:space="0" w:color="auto"/>
                            <w:right w:val="none" w:sz="0" w:space="0" w:color="auto"/>
                          </w:divBdr>
                          <w:divsChild>
                            <w:div w:id="2089418902">
                              <w:marLeft w:val="0"/>
                              <w:marRight w:val="0"/>
                              <w:marTop w:val="0"/>
                              <w:marBottom w:val="0"/>
                              <w:divBdr>
                                <w:top w:val="none" w:sz="0" w:space="0" w:color="auto"/>
                                <w:left w:val="none" w:sz="0" w:space="0" w:color="auto"/>
                                <w:bottom w:val="none" w:sz="0" w:space="0" w:color="auto"/>
                                <w:right w:val="none" w:sz="0" w:space="0" w:color="auto"/>
                              </w:divBdr>
                            </w:div>
                            <w:div w:id="263272825">
                              <w:marLeft w:val="0"/>
                              <w:marRight w:val="0"/>
                              <w:marTop w:val="0"/>
                              <w:marBottom w:val="0"/>
                              <w:divBdr>
                                <w:top w:val="none" w:sz="0" w:space="0" w:color="auto"/>
                                <w:left w:val="none" w:sz="0" w:space="0" w:color="auto"/>
                                <w:bottom w:val="none" w:sz="0" w:space="0" w:color="auto"/>
                                <w:right w:val="none" w:sz="0" w:space="0" w:color="auto"/>
                              </w:divBdr>
                            </w:div>
                            <w:div w:id="1902211491">
                              <w:marLeft w:val="0"/>
                              <w:marRight w:val="0"/>
                              <w:marTop w:val="0"/>
                              <w:marBottom w:val="0"/>
                              <w:divBdr>
                                <w:top w:val="none" w:sz="0" w:space="0" w:color="auto"/>
                                <w:left w:val="none" w:sz="0" w:space="0" w:color="auto"/>
                                <w:bottom w:val="none" w:sz="0" w:space="0" w:color="auto"/>
                                <w:right w:val="none" w:sz="0" w:space="0" w:color="auto"/>
                              </w:divBdr>
                            </w:div>
                            <w:div w:id="463424622">
                              <w:marLeft w:val="0"/>
                              <w:marRight w:val="0"/>
                              <w:marTop w:val="0"/>
                              <w:marBottom w:val="0"/>
                              <w:divBdr>
                                <w:top w:val="none" w:sz="0" w:space="0" w:color="auto"/>
                                <w:left w:val="none" w:sz="0" w:space="0" w:color="auto"/>
                                <w:bottom w:val="none" w:sz="0" w:space="0" w:color="auto"/>
                                <w:right w:val="none" w:sz="0" w:space="0" w:color="auto"/>
                              </w:divBdr>
                            </w:div>
                            <w:div w:id="10238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96167">
          <w:marLeft w:val="0"/>
          <w:marRight w:val="0"/>
          <w:marTop w:val="0"/>
          <w:marBottom w:val="0"/>
          <w:divBdr>
            <w:top w:val="none" w:sz="0" w:space="0" w:color="auto"/>
            <w:left w:val="none" w:sz="0" w:space="0" w:color="auto"/>
            <w:bottom w:val="none" w:sz="0" w:space="0" w:color="auto"/>
            <w:right w:val="none" w:sz="0" w:space="0" w:color="auto"/>
          </w:divBdr>
          <w:divsChild>
            <w:div w:id="937255659">
              <w:marLeft w:val="0"/>
              <w:marRight w:val="0"/>
              <w:marTop w:val="0"/>
              <w:marBottom w:val="120"/>
              <w:divBdr>
                <w:top w:val="none" w:sz="0" w:space="0" w:color="auto"/>
                <w:left w:val="none" w:sz="0" w:space="0" w:color="auto"/>
                <w:bottom w:val="none" w:sz="0" w:space="0" w:color="auto"/>
                <w:right w:val="none" w:sz="0" w:space="0" w:color="auto"/>
              </w:divBdr>
              <w:divsChild>
                <w:div w:id="540557868">
                  <w:marLeft w:val="0"/>
                  <w:marRight w:val="0"/>
                  <w:marTop w:val="0"/>
                  <w:marBottom w:val="0"/>
                  <w:divBdr>
                    <w:top w:val="none" w:sz="0" w:space="0" w:color="auto"/>
                    <w:left w:val="none" w:sz="0" w:space="0" w:color="auto"/>
                    <w:bottom w:val="none" w:sz="0" w:space="0" w:color="auto"/>
                    <w:right w:val="none" w:sz="0" w:space="0" w:color="auto"/>
                  </w:divBdr>
                </w:div>
              </w:divsChild>
            </w:div>
            <w:div w:id="1288316788">
              <w:marLeft w:val="0"/>
              <w:marRight w:val="0"/>
              <w:marTop w:val="0"/>
              <w:marBottom w:val="0"/>
              <w:divBdr>
                <w:top w:val="none" w:sz="0" w:space="0" w:color="auto"/>
                <w:left w:val="none" w:sz="0" w:space="0" w:color="auto"/>
                <w:bottom w:val="none" w:sz="0" w:space="0" w:color="auto"/>
                <w:right w:val="none" w:sz="0" w:space="0" w:color="auto"/>
              </w:divBdr>
              <w:divsChild>
                <w:div w:id="16954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6703">
          <w:marLeft w:val="0"/>
          <w:marRight w:val="0"/>
          <w:marTop w:val="0"/>
          <w:marBottom w:val="0"/>
          <w:divBdr>
            <w:top w:val="none" w:sz="0" w:space="0" w:color="auto"/>
            <w:left w:val="none" w:sz="0" w:space="0" w:color="auto"/>
            <w:bottom w:val="none" w:sz="0" w:space="0" w:color="auto"/>
            <w:right w:val="none" w:sz="0" w:space="0" w:color="auto"/>
          </w:divBdr>
          <w:divsChild>
            <w:div w:id="993727111">
              <w:marLeft w:val="0"/>
              <w:marRight w:val="0"/>
              <w:marTop w:val="0"/>
              <w:marBottom w:val="300"/>
              <w:divBdr>
                <w:top w:val="none" w:sz="0" w:space="0" w:color="auto"/>
                <w:left w:val="none" w:sz="0" w:space="0" w:color="auto"/>
                <w:bottom w:val="none" w:sz="0" w:space="0" w:color="auto"/>
                <w:right w:val="none" w:sz="0" w:space="0" w:color="auto"/>
              </w:divBdr>
              <w:divsChild>
                <w:div w:id="523247349">
                  <w:marLeft w:val="0"/>
                  <w:marRight w:val="0"/>
                  <w:marTop w:val="0"/>
                  <w:marBottom w:val="0"/>
                  <w:divBdr>
                    <w:top w:val="none" w:sz="0" w:space="0" w:color="auto"/>
                    <w:left w:val="none" w:sz="0" w:space="0" w:color="auto"/>
                    <w:bottom w:val="none" w:sz="0" w:space="0" w:color="auto"/>
                    <w:right w:val="none" w:sz="0" w:space="0" w:color="auto"/>
                  </w:divBdr>
                  <w:divsChild>
                    <w:div w:id="330065774">
                      <w:marLeft w:val="0"/>
                      <w:marRight w:val="0"/>
                      <w:marTop w:val="0"/>
                      <w:marBottom w:val="0"/>
                      <w:divBdr>
                        <w:top w:val="none" w:sz="0" w:space="0" w:color="auto"/>
                        <w:left w:val="none" w:sz="0" w:space="0" w:color="auto"/>
                        <w:bottom w:val="none" w:sz="0" w:space="0" w:color="auto"/>
                        <w:right w:val="none" w:sz="0" w:space="0" w:color="auto"/>
                      </w:divBdr>
                      <w:divsChild>
                        <w:div w:id="918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775">
              <w:marLeft w:val="3288"/>
              <w:marRight w:val="1286"/>
              <w:marTop w:val="0"/>
              <w:marBottom w:val="0"/>
              <w:divBdr>
                <w:top w:val="none" w:sz="0" w:space="0" w:color="auto"/>
                <w:left w:val="none" w:sz="0" w:space="0" w:color="auto"/>
                <w:bottom w:val="none" w:sz="0" w:space="0" w:color="auto"/>
                <w:right w:val="none" w:sz="0" w:space="0" w:color="auto"/>
              </w:divBdr>
              <w:divsChild>
                <w:div w:id="733047647">
                  <w:marLeft w:val="0"/>
                  <w:marRight w:val="0"/>
                  <w:marTop w:val="0"/>
                  <w:marBottom w:val="0"/>
                  <w:divBdr>
                    <w:top w:val="none" w:sz="0" w:space="0" w:color="auto"/>
                    <w:left w:val="none" w:sz="0" w:space="0" w:color="auto"/>
                    <w:bottom w:val="none" w:sz="0" w:space="0" w:color="auto"/>
                    <w:right w:val="none" w:sz="0" w:space="0" w:color="auto"/>
                  </w:divBdr>
                  <w:divsChild>
                    <w:div w:id="647711837">
                      <w:marLeft w:val="0"/>
                      <w:marRight w:val="0"/>
                      <w:marTop w:val="0"/>
                      <w:marBottom w:val="0"/>
                      <w:divBdr>
                        <w:top w:val="none" w:sz="0" w:space="0" w:color="auto"/>
                        <w:left w:val="none" w:sz="0" w:space="0" w:color="auto"/>
                        <w:bottom w:val="none" w:sz="0" w:space="0" w:color="auto"/>
                        <w:right w:val="none" w:sz="0" w:space="0" w:color="auto"/>
                      </w:divBdr>
                      <w:divsChild>
                        <w:div w:id="124087394">
                          <w:marLeft w:val="0"/>
                          <w:marRight w:val="0"/>
                          <w:marTop w:val="0"/>
                          <w:marBottom w:val="0"/>
                          <w:divBdr>
                            <w:top w:val="none" w:sz="0" w:space="0" w:color="auto"/>
                            <w:left w:val="none" w:sz="0" w:space="0" w:color="auto"/>
                            <w:bottom w:val="none" w:sz="0" w:space="0" w:color="auto"/>
                            <w:right w:val="none" w:sz="0" w:space="0" w:color="auto"/>
                          </w:divBdr>
                          <w:divsChild>
                            <w:div w:id="492919748">
                              <w:marLeft w:val="0"/>
                              <w:marRight w:val="0"/>
                              <w:marTop w:val="0"/>
                              <w:marBottom w:val="0"/>
                              <w:divBdr>
                                <w:top w:val="none" w:sz="0" w:space="0" w:color="auto"/>
                                <w:left w:val="none" w:sz="0" w:space="0" w:color="auto"/>
                                <w:bottom w:val="none" w:sz="0" w:space="0" w:color="auto"/>
                                <w:right w:val="none" w:sz="0" w:space="0" w:color="auto"/>
                              </w:divBdr>
                              <w:divsChild>
                                <w:div w:id="1863393147">
                                  <w:marLeft w:val="0"/>
                                  <w:marRight w:val="0"/>
                                  <w:marTop w:val="0"/>
                                  <w:marBottom w:val="0"/>
                                  <w:divBdr>
                                    <w:top w:val="none" w:sz="0" w:space="0" w:color="auto"/>
                                    <w:left w:val="none" w:sz="0" w:space="0" w:color="auto"/>
                                    <w:bottom w:val="none" w:sz="0" w:space="0" w:color="auto"/>
                                    <w:right w:val="none" w:sz="0" w:space="0" w:color="auto"/>
                                  </w:divBdr>
                                </w:div>
                                <w:div w:id="419568269">
                                  <w:marLeft w:val="0"/>
                                  <w:marRight w:val="0"/>
                                  <w:marTop w:val="0"/>
                                  <w:marBottom w:val="0"/>
                                  <w:divBdr>
                                    <w:top w:val="none" w:sz="0" w:space="0" w:color="auto"/>
                                    <w:left w:val="none" w:sz="0" w:space="0" w:color="auto"/>
                                    <w:bottom w:val="none" w:sz="0" w:space="0" w:color="auto"/>
                                    <w:right w:val="none" w:sz="0" w:space="0" w:color="auto"/>
                                  </w:divBdr>
                                  <w:divsChild>
                                    <w:div w:id="306715050">
                                      <w:marLeft w:val="0"/>
                                      <w:marRight w:val="0"/>
                                      <w:marTop w:val="0"/>
                                      <w:marBottom w:val="150"/>
                                      <w:divBdr>
                                        <w:top w:val="none" w:sz="0" w:space="0" w:color="auto"/>
                                        <w:left w:val="none" w:sz="0" w:space="0" w:color="auto"/>
                                        <w:bottom w:val="none" w:sz="0" w:space="0" w:color="auto"/>
                                        <w:right w:val="none" w:sz="0" w:space="0" w:color="auto"/>
                                      </w:divBdr>
                                    </w:div>
                                    <w:div w:id="1378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864378">
      <w:bodyDiv w:val="1"/>
      <w:marLeft w:val="0"/>
      <w:marRight w:val="0"/>
      <w:marTop w:val="0"/>
      <w:marBottom w:val="0"/>
      <w:divBdr>
        <w:top w:val="none" w:sz="0" w:space="0" w:color="auto"/>
        <w:left w:val="none" w:sz="0" w:space="0" w:color="auto"/>
        <w:bottom w:val="none" w:sz="0" w:space="0" w:color="auto"/>
        <w:right w:val="none" w:sz="0" w:space="0" w:color="auto"/>
      </w:divBdr>
      <w:divsChild>
        <w:div w:id="1417706830">
          <w:marLeft w:val="0"/>
          <w:marRight w:val="0"/>
          <w:marTop w:val="0"/>
          <w:marBottom w:val="75"/>
          <w:divBdr>
            <w:top w:val="none" w:sz="0" w:space="0" w:color="auto"/>
            <w:left w:val="none" w:sz="0" w:space="0" w:color="auto"/>
            <w:bottom w:val="none" w:sz="0" w:space="0" w:color="auto"/>
            <w:right w:val="none" w:sz="0" w:space="0" w:color="auto"/>
          </w:divBdr>
        </w:div>
        <w:div w:id="1270358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139228">
      <w:bodyDiv w:val="1"/>
      <w:marLeft w:val="0"/>
      <w:marRight w:val="0"/>
      <w:marTop w:val="0"/>
      <w:marBottom w:val="0"/>
      <w:divBdr>
        <w:top w:val="none" w:sz="0" w:space="0" w:color="auto"/>
        <w:left w:val="none" w:sz="0" w:space="0" w:color="auto"/>
        <w:bottom w:val="none" w:sz="0" w:space="0" w:color="auto"/>
        <w:right w:val="none" w:sz="0" w:space="0" w:color="auto"/>
      </w:divBdr>
      <w:divsChild>
        <w:div w:id="1829440459">
          <w:marLeft w:val="0"/>
          <w:marRight w:val="150"/>
          <w:marTop w:val="0"/>
          <w:marBottom w:val="75"/>
          <w:divBdr>
            <w:top w:val="none" w:sz="0" w:space="0" w:color="auto"/>
            <w:left w:val="none" w:sz="0" w:space="0" w:color="auto"/>
            <w:bottom w:val="none" w:sz="0" w:space="0" w:color="auto"/>
            <w:right w:val="none" w:sz="0" w:space="0" w:color="auto"/>
          </w:divBdr>
        </w:div>
        <w:div w:id="1711030097">
          <w:marLeft w:val="0"/>
          <w:marRight w:val="150"/>
          <w:marTop w:val="150"/>
          <w:marBottom w:val="150"/>
          <w:divBdr>
            <w:top w:val="none" w:sz="0" w:space="0" w:color="auto"/>
            <w:left w:val="none" w:sz="0" w:space="0" w:color="auto"/>
            <w:bottom w:val="none" w:sz="0" w:space="0" w:color="auto"/>
            <w:right w:val="none" w:sz="0" w:space="0" w:color="auto"/>
          </w:divBdr>
        </w:div>
        <w:div w:id="704401634">
          <w:marLeft w:val="0"/>
          <w:marRight w:val="150"/>
          <w:marTop w:val="0"/>
          <w:marBottom w:val="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412117">
      <w:bodyDiv w:val="1"/>
      <w:marLeft w:val="0"/>
      <w:marRight w:val="0"/>
      <w:marTop w:val="0"/>
      <w:marBottom w:val="0"/>
      <w:divBdr>
        <w:top w:val="none" w:sz="0" w:space="0" w:color="auto"/>
        <w:left w:val="none" w:sz="0" w:space="0" w:color="auto"/>
        <w:bottom w:val="none" w:sz="0" w:space="0" w:color="auto"/>
        <w:right w:val="none" w:sz="0" w:space="0" w:color="auto"/>
      </w:divBdr>
      <w:divsChild>
        <w:div w:id="1395930945">
          <w:marLeft w:val="0"/>
          <w:marRight w:val="375"/>
          <w:marTop w:val="0"/>
          <w:marBottom w:val="0"/>
          <w:divBdr>
            <w:top w:val="none" w:sz="0" w:space="0" w:color="auto"/>
            <w:left w:val="none" w:sz="0" w:space="0" w:color="auto"/>
            <w:bottom w:val="none" w:sz="0" w:space="0" w:color="auto"/>
            <w:right w:val="none" w:sz="0" w:space="0" w:color="auto"/>
          </w:divBdr>
        </w:div>
        <w:div w:id="1231573344">
          <w:marLeft w:val="0"/>
          <w:marRight w:val="0"/>
          <w:marTop w:val="0"/>
          <w:marBottom w:val="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4991788">
      <w:bodyDiv w:val="1"/>
      <w:marLeft w:val="0"/>
      <w:marRight w:val="0"/>
      <w:marTop w:val="0"/>
      <w:marBottom w:val="0"/>
      <w:divBdr>
        <w:top w:val="none" w:sz="0" w:space="0" w:color="auto"/>
        <w:left w:val="none" w:sz="0" w:space="0" w:color="auto"/>
        <w:bottom w:val="none" w:sz="0" w:space="0" w:color="auto"/>
        <w:right w:val="none" w:sz="0" w:space="0" w:color="auto"/>
      </w:divBdr>
      <w:divsChild>
        <w:div w:id="745494972">
          <w:marLeft w:val="0"/>
          <w:marRight w:val="150"/>
          <w:marTop w:val="0"/>
          <w:marBottom w:val="75"/>
          <w:divBdr>
            <w:top w:val="none" w:sz="0" w:space="0" w:color="auto"/>
            <w:left w:val="none" w:sz="0" w:space="0" w:color="auto"/>
            <w:bottom w:val="none" w:sz="0" w:space="0" w:color="auto"/>
            <w:right w:val="none" w:sz="0" w:space="0" w:color="auto"/>
          </w:divBdr>
        </w:div>
        <w:div w:id="680011706">
          <w:marLeft w:val="0"/>
          <w:marRight w:val="150"/>
          <w:marTop w:val="150"/>
          <w:marBottom w:val="150"/>
          <w:divBdr>
            <w:top w:val="none" w:sz="0" w:space="0" w:color="auto"/>
            <w:left w:val="none" w:sz="0" w:space="0" w:color="auto"/>
            <w:bottom w:val="none" w:sz="0" w:space="0" w:color="auto"/>
            <w:right w:val="none" w:sz="0" w:space="0" w:color="auto"/>
          </w:divBdr>
        </w:div>
        <w:div w:id="805973128">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024396">
      <w:bodyDiv w:val="1"/>
      <w:marLeft w:val="0"/>
      <w:marRight w:val="0"/>
      <w:marTop w:val="0"/>
      <w:marBottom w:val="0"/>
      <w:divBdr>
        <w:top w:val="none" w:sz="0" w:space="0" w:color="auto"/>
        <w:left w:val="none" w:sz="0" w:space="0" w:color="auto"/>
        <w:bottom w:val="none" w:sz="0" w:space="0" w:color="auto"/>
        <w:right w:val="none" w:sz="0" w:space="0" w:color="auto"/>
      </w:divBdr>
      <w:divsChild>
        <w:div w:id="2010256938">
          <w:marLeft w:val="0"/>
          <w:marRight w:val="0"/>
          <w:marTop w:val="0"/>
          <w:marBottom w:val="0"/>
          <w:divBdr>
            <w:top w:val="none" w:sz="0" w:space="0" w:color="auto"/>
            <w:left w:val="none" w:sz="0" w:space="0" w:color="auto"/>
            <w:bottom w:val="none" w:sz="0" w:space="0" w:color="auto"/>
            <w:right w:val="none" w:sz="0" w:space="0" w:color="auto"/>
          </w:divBdr>
        </w:div>
        <w:div w:id="1256329250">
          <w:marLeft w:val="0"/>
          <w:marRight w:val="0"/>
          <w:marTop w:val="300"/>
          <w:marBottom w:val="300"/>
          <w:divBdr>
            <w:top w:val="none" w:sz="0" w:space="0" w:color="auto"/>
            <w:left w:val="none" w:sz="0" w:space="0" w:color="auto"/>
            <w:bottom w:val="none" w:sz="0" w:space="0" w:color="auto"/>
            <w:right w:val="none" w:sz="0" w:space="0" w:color="auto"/>
          </w:divBdr>
        </w:div>
        <w:div w:id="46538253">
          <w:marLeft w:val="0"/>
          <w:marRight w:val="0"/>
          <w:marTop w:val="0"/>
          <w:marBottom w:val="0"/>
          <w:divBdr>
            <w:top w:val="none" w:sz="0" w:space="0" w:color="auto"/>
            <w:left w:val="none" w:sz="0" w:space="0" w:color="auto"/>
            <w:bottom w:val="none" w:sz="0" w:space="0" w:color="auto"/>
            <w:right w:val="none" w:sz="0" w:space="0" w:color="auto"/>
          </w:divBdr>
          <w:divsChild>
            <w:div w:id="1223714823">
              <w:marLeft w:val="0"/>
              <w:marRight w:val="0"/>
              <w:marTop w:val="300"/>
              <w:marBottom w:val="450"/>
              <w:divBdr>
                <w:top w:val="none" w:sz="0" w:space="0" w:color="auto"/>
                <w:left w:val="none" w:sz="0" w:space="0" w:color="auto"/>
                <w:bottom w:val="none" w:sz="0" w:space="0" w:color="auto"/>
                <w:right w:val="none" w:sz="0" w:space="0" w:color="auto"/>
              </w:divBdr>
              <w:divsChild>
                <w:div w:id="736318535">
                  <w:marLeft w:val="0"/>
                  <w:marRight w:val="0"/>
                  <w:marTop w:val="0"/>
                  <w:marBottom w:val="0"/>
                  <w:divBdr>
                    <w:top w:val="none" w:sz="0" w:space="0" w:color="auto"/>
                    <w:left w:val="none" w:sz="0" w:space="0" w:color="auto"/>
                    <w:bottom w:val="none" w:sz="0" w:space="0" w:color="auto"/>
                    <w:right w:val="none" w:sz="0" w:space="0" w:color="auto"/>
                  </w:divBdr>
                  <w:divsChild>
                    <w:div w:id="1502893930">
                      <w:marLeft w:val="0"/>
                      <w:marRight w:val="0"/>
                      <w:marTop w:val="0"/>
                      <w:marBottom w:val="0"/>
                      <w:divBdr>
                        <w:top w:val="none" w:sz="0" w:space="0" w:color="auto"/>
                        <w:left w:val="none" w:sz="0" w:space="0" w:color="auto"/>
                        <w:bottom w:val="none" w:sz="0" w:space="0" w:color="auto"/>
                        <w:right w:val="none" w:sz="0" w:space="0" w:color="auto"/>
                      </w:divBdr>
                      <w:divsChild>
                        <w:div w:id="1907300669">
                          <w:marLeft w:val="0"/>
                          <w:marRight w:val="0"/>
                          <w:marTop w:val="0"/>
                          <w:marBottom w:val="0"/>
                          <w:divBdr>
                            <w:top w:val="none" w:sz="0" w:space="0" w:color="auto"/>
                            <w:left w:val="none" w:sz="0" w:space="0" w:color="auto"/>
                            <w:bottom w:val="none" w:sz="0" w:space="0" w:color="auto"/>
                            <w:right w:val="none" w:sz="0" w:space="0" w:color="auto"/>
                          </w:divBdr>
                          <w:divsChild>
                            <w:div w:id="20325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93709">
          <w:marLeft w:val="0"/>
          <w:marRight w:val="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993398">
      <w:bodyDiv w:val="1"/>
      <w:marLeft w:val="0"/>
      <w:marRight w:val="0"/>
      <w:marTop w:val="0"/>
      <w:marBottom w:val="0"/>
      <w:divBdr>
        <w:top w:val="none" w:sz="0" w:space="0" w:color="auto"/>
        <w:left w:val="none" w:sz="0" w:space="0" w:color="auto"/>
        <w:bottom w:val="none" w:sz="0" w:space="0" w:color="auto"/>
        <w:right w:val="none" w:sz="0" w:space="0" w:color="auto"/>
      </w:divBdr>
      <w:divsChild>
        <w:div w:id="1653483879">
          <w:marLeft w:val="0"/>
          <w:marRight w:val="0"/>
          <w:marTop w:val="0"/>
          <w:marBottom w:val="0"/>
          <w:divBdr>
            <w:top w:val="none" w:sz="0" w:space="0" w:color="auto"/>
            <w:left w:val="none" w:sz="0" w:space="0" w:color="auto"/>
            <w:bottom w:val="none" w:sz="0" w:space="0" w:color="auto"/>
            <w:right w:val="none" w:sz="0" w:space="0" w:color="auto"/>
          </w:divBdr>
        </w:div>
        <w:div w:id="2061781612">
          <w:marLeft w:val="0"/>
          <w:marRight w:val="0"/>
          <w:marTop w:val="300"/>
          <w:marBottom w:val="300"/>
          <w:divBdr>
            <w:top w:val="none" w:sz="0" w:space="0" w:color="auto"/>
            <w:left w:val="none" w:sz="0" w:space="0" w:color="auto"/>
            <w:bottom w:val="none" w:sz="0" w:space="0" w:color="auto"/>
            <w:right w:val="none" w:sz="0" w:space="0" w:color="auto"/>
          </w:divBdr>
        </w:div>
        <w:div w:id="39481092">
          <w:marLeft w:val="0"/>
          <w:marRight w:val="0"/>
          <w:marTop w:val="0"/>
          <w:marBottom w:val="0"/>
          <w:divBdr>
            <w:top w:val="none" w:sz="0" w:space="0" w:color="auto"/>
            <w:left w:val="none" w:sz="0" w:space="0" w:color="auto"/>
            <w:bottom w:val="none" w:sz="0" w:space="0" w:color="auto"/>
            <w:right w:val="none" w:sz="0" w:space="0" w:color="auto"/>
          </w:divBdr>
          <w:divsChild>
            <w:div w:id="1377124210">
              <w:marLeft w:val="0"/>
              <w:marRight w:val="0"/>
              <w:marTop w:val="300"/>
              <w:marBottom w:val="450"/>
              <w:divBdr>
                <w:top w:val="none" w:sz="0" w:space="0" w:color="auto"/>
                <w:left w:val="none" w:sz="0" w:space="0" w:color="auto"/>
                <w:bottom w:val="none" w:sz="0" w:space="0" w:color="auto"/>
                <w:right w:val="none" w:sz="0" w:space="0" w:color="auto"/>
              </w:divBdr>
              <w:divsChild>
                <w:div w:id="90511000">
                  <w:marLeft w:val="0"/>
                  <w:marRight w:val="0"/>
                  <w:marTop w:val="0"/>
                  <w:marBottom w:val="0"/>
                  <w:divBdr>
                    <w:top w:val="none" w:sz="0" w:space="0" w:color="auto"/>
                    <w:left w:val="none" w:sz="0" w:space="0" w:color="auto"/>
                    <w:bottom w:val="none" w:sz="0" w:space="0" w:color="auto"/>
                    <w:right w:val="none" w:sz="0" w:space="0" w:color="auto"/>
                  </w:divBdr>
                  <w:divsChild>
                    <w:div w:id="818109256">
                      <w:marLeft w:val="0"/>
                      <w:marRight w:val="0"/>
                      <w:marTop w:val="0"/>
                      <w:marBottom w:val="0"/>
                      <w:divBdr>
                        <w:top w:val="none" w:sz="0" w:space="0" w:color="auto"/>
                        <w:left w:val="none" w:sz="0" w:space="0" w:color="auto"/>
                        <w:bottom w:val="none" w:sz="0" w:space="0" w:color="auto"/>
                        <w:right w:val="none" w:sz="0" w:space="0" w:color="auto"/>
                      </w:divBdr>
                      <w:divsChild>
                        <w:div w:id="1801262483">
                          <w:marLeft w:val="0"/>
                          <w:marRight w:val="0"/>
                          <w:marTop w:val="0"/>
                          <w:marBottom w:val="0"/>
                          <w:divBdr>
                            <w:top w:val="none" w:sz="0" w:space="0" w:color="auto"/>
                            <w:left w:val="none" w:sz="0" w:space="0" w:color="auto"/>
                            <w:bottom w:val="none" w:sz="0" w:space="0" w:color="auto"/>
                            <w:right w:val="none" w:sz="0" w:space="0" w:color="auto"/>
                          </w:divBdr>
                          <w:divsChild>
                            <w:div w:id="1804151293">
                              <w:marLeft w:val="0"/>
                              <w:marRight w:val="0"/>
                              <w:marTop w:val="0"/>
                              <w:marBottom w:val="0"/>
                              <w:divBdr>
                                <w:top w:val="none" w:sz="0" w:space="0" w:color="auto"/>
                                <w:left w:val="none" w:sz="0" w:space="0" w:color="auto"/>
                                <w:bottom w:val="none" w:sz="0" w:space="0" w:color="auto"/>
                                <w:right w:val="none" w:sz="0" w:space="0" w:color="auto"/>
                              </w:divBdr>
                              <w:divsChild>
                                <w:div w:id="62222633">
                                  <w:marLeft w:val="0"/>
                                  <w:marRight w:val="0"/>
                                  <w:marTop w:val="0"/>
                                  <w:marBottom w:val="0"/>
                                  <w:divBdr>
                                    <w:top w:val="none" w:sz="0" w:space="0" w:color="auto"/>
                                    <w:left w:val="none" w:sz="0" w:space="0" w:color="auto"/>
                                    <w:bottom w:val="none" w:sz="0" w:space="0" w:color="auto"/>
                                    <w:right w:val="none" w:sz="0" w:space="0" w:color="auto"/>
                                  </w:divBdr>
                                  <w:divsChild>
                                    <w:div w:id="6004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575943">
          <w:marLeft w:val="0"/>
          <w:marRight w:val="0"/>
          <w:marTop w:val="0"/>
          <w:marBottom w:val="0"/>
          <w:divBdr>
            <w:top w:val="none" w:sz="0" w:space="0" w:color="auto"/>
            <w:left w:val="none" w:sz="0" w:space="0" w:color="auto"/>
            <w:bottom w:val="none" w:sz="0" w:space="0" w:color="auto"/>
            <w:right w:val="none" w:sz="0" w:space="0" w:color="auto"/>
          </w:divBdr>
          <w:divsChild>
            <w:div w:id="210501738">
              <w:blockQuote w:val="1"/>
              <w:marLeft w:val="0"/>
              <w:marRight w:val="0"/>
              <w:marTop w:val="465"/>
              <w:marBottom w:val="525"/>
              <w:divBdr>
                <w:top w:val="none" w:sz="0" w:space="0" w:color="auto"/>
                <w:left w:val="none" w:sz="0" w:space="0" w:color="auto"/>
                <w:bottom w:val="none" w:sz="0" w:space="0" w:color="auto"/>
                <w:right w:val="none" w:sz="0" w:space="0" w:color="auto"/>
              </w:divBdr>
            </w:div>
            <w:div w:id="1971475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9308142">
      <w:bodyDiv w:val="1"/>
      <w:marLeft w:val="0"/>
      <w:marRight w:val="0"/>
      <w:marTop w:val="0"/>
      <w:marBottom w:val="0"/>
      <w:divBdr>
        <w:top w:val="none" w:sz="0" w:space="0" w:color="auto"/>
        <w:left w:val="none" w:sz="0" w:space="0" w:color="auto"/>
        <w:bottom w:val="none" w:sz="0" w:space="0" w:color="auto"/>
        <w:right w:val="none" w:sz="0" w:space="0" w:color="auto"/>
      </w:divBdr>
      <w:divsChild>
        <w:div w:id="1948926615">
          <w:marLeft w:val="0"/>
          <w:marRight w:val="375"/>
          <w:marTop w:val="0"/>
          <w:marBottom w:val="0"/>
          <w:divBdr>
            <w:top w:val="none" w:sz="0" w:space="0" w:color="auto"/>
            <w:left w:val="none" w:sz="0" w:space="0" w:color="auto"/>
            <w:bottom w:val="none" w:sz="0" w:space="0" w:color="auto"/>
            <w:right w:val="none" w:sz="0" w:space="0" w:color="auto"/>
          </w:divBdr>
        </w:div>
        <w:div w:id="1036739651">
          <w:marLeft w:val="0"/>
          <w:marRight w:val="0"/>
          <w:marTop w:val="0"/>
          <w:marBottom w:val="0"/>
          <w:divBdr>
            <w:top w:val="none" w:sz="0" w:space="0" w:color="auto"/>
            <w:left w:val="none" w:sz="0" w:space="0" w:color="auto"/>
            <w:bottom w:val="none" w:sz="0" w:space="0" w:color="auto"/>
            <w:right w:val="none" w:sz="0" w:space="0" w:color="auto"/>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2586405">
      <w:bodyDiv w:val="1"/>
      <w:marLeft w:val="0"/>
      <w:marRight w:val="0"/>
      <w:marTop w:val="0"/>
      <w:marBottom w:val="0"/>
      <w:divBdr>
        <w:top w:val="none" w:sz="0" w:space="0" w:color="auto"/>
        <w:left w:val="none" w:sz="0" w:space="0" w:color="auto"/>
        <w:bottom w:val="none" w:sz="0" w:space="0" w:color="auto"/>
        <w:right w:val="none" w:sz="0" w:space="0" w:color="auto"/>
      </w:divBdr>
      <w:divsChild>
        <w:div w:id="76751417">
          <w:marLeft w:val="0"/>
          <w:marRight w:val="0"/>
          <w:marTop w:val="0"/>
          <w:marBottom w:val="300"/>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389150">
      <w:bodyDiv w:val="1"/>
      <w:marLeft w:val="0"/>
      <w:marRight w:val="0"/>
      <w:marTop w:val="0"/>
      <w:marBottom w:val="0"/>
      <w:divBdr>
        <w:top w:val="none" w:sz="0" w:space="0" w:color="auto"/>
        <w:left w:val="none" w:sz="0" w:space="0" w:color="auto"/>
        <w:bottom w:val="none" w:sz="0" w:space="0" w:color="auto"/>
        <w:right w:val="none" w:sz="0" w:space="0" w:color="auto"/>
      </w:divBdr>
      <w:divsChild>
        <w:div w:id="1281523412">
          <w:marLeft w:val="0"/>
          <w:marRight w:val="150"/>
          <w:marTop w:val="0"/>
          <w:marBottom w:val="75"/>
          <w:divBdr>
            <w:top w:val="none" w:sz="0" w:space="0" w:color="auto"/>
            <w:left w:val="none" w:sz="0" w:space="0" w:color="auto"/>
            <w:bottom w:val="none" w:sz="0" w:space="0" w:color="auto"/>
            <w:right w:val="none" w:sz="0" w:space="0" w:color="auto"/>
          </w:divBdr>
        </w:div>
        <w:div w:id="1156651326">
          <w:marLeft w:val="0"/>
          <w:marRight w:val="150"/>
          <w:marTop w:val="150"/>
          <w:marBottom w:val="150"/>
          <w:divBdr>
            <w:top w:val="none" w:sz="0" w:space="0" w:color="auto"/>
            <w:left w:val="none" w:sz="0" w:space="0" w:color="auto"/>
            <w:bottom w:val="none" w:sz="0" w:space="0" w:color="auto"/>
            <w:right w:val="none" w:sz="0" w:space="0" w:color="auto"/>
          </w:divBdr>
        </w:div>
        <w:div w:id="1791124794">
          <w:marLeft w:val="0"/>
          <w:marRight w:val="150"/>
          <w:marTop w:val="0"/>
          <w:marBottom w:val="0"/>
          <w:divBdr>
            <w:top w:val="none" w:sz="0" w:space="0" w:color="auto"/>
            <w:left w:val="none" w:sz="0" w:space="0" w:color="auto"/>
            <w:bottom w:val="none" w:sz="0" w:space="0" w:color="auto"/>
            <w:right w:val="none" w:sz="0" w:space="0" w:color="auto"/>
          </w:divBdr>
        </w:div>
      </w:divsChild>
    </w:div>
    <w:div w:id="33427656">
      <w:bodyDiv w:val="1"/>
      <w:marLeft w:val="0"/>
      <w:marRight w:val="0"/>
      <w:marTop w:val="0"/>
      <w:marBottom w:val="0"/>
      <w:divBdr>
        <w:top w:val="none" w:sz="0" w:space="0" w:color="auto"/>
        <w:left w:val="none" w:sz="0" w:space="0" w:color="auto"/>
        <w:bottom w:val="none" w:sz="0" w:space="0" w:color="auto"/>
        <w:right w:val="none" w:sz="0" w:space="0" w:color="auto"/>
      </w:divBdr>
      <w:divsChild>
        <w:div w:id="203950457">
          <w:marLeft w:val="0"/>
          <w:marRight w:val="0"/>
          <w:marTop w:val="0"/>
          <w:marBottom w:val="30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3969132">
      <w:bodyDiv w:val="1"/>
      <w:marLeft w:val="0"/>
      <w:marRight w:val="0"/>
      <w:marTop w:val="0"/>
      <w:marBottom w:val="0"/>
      <w:divBdr>
        <w:top w:val="none" w:sz="0" w:space="0" w:color="auto"/>
        <w:left w:val="none" w:sz="0" w:space="0" w:color="auto"/>
        <w:bottom w:val="none" w:sz="0" w:space="0" w:color="auto"/>
        <w:right w:val="none" w:sz="0" w:space="0" w:color="auto"/>
      </w:divBdr>
      <w:divsChild>
        <w:div w:id="94329492">
          <w:marLeft w:val="0"/>
          <w:marRight w:val="0"/>
          <w:marTop w:val="0"/>
          <w:marBottom w:val="30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6200374">
      <w:bodyDiv w:val="1"/>
      <w:marLeft w:val="0"/>
      <w:marRight w:val="0"/>
      <w:marTop w:val="0"/>
      <w:marBottom w:val="0"/>
      <w:divBdr>
        <w:top w:val="none" w:sz="0" w:space="0" w:color="auto"/>
        <w:left w:val="none" w:sz="0" w:space="0" w:color="auto"/>
        <w:bottom w:val="none" w:sz="0" w:space="0" w:color="auto"/>
        <w:right w:val="none" w:sz="0" w:space="0" w:color="auto"/>
      </w:divBdr>
      <w:divsChild>
        <w:div w:id="630137725">
          <w:marLeft w:val="0"/>
          <w:marRight w:val="0"/>
          <w:marTop w:val="150"/>
          <w:marBottom w:val="450"/>
          <w:divBdr>
            <w:top w:val="none" w:sz="0" w:space="0" w:color="auto"/>
            <w:left w:val="none" w:sz="0" w:space="0" w:color="auto"/>
            <w:bottom w:val="none" w:sz="0" w:space="0" w:color="auto"/>
            <w:right w:val="none" w:sz="0" w:space="0" w:color="auto"/>
          </w:divBdr>
        </w:div>
        <w:div w:id="114754957">
          <w:marLeft w:val="0"/>
          <w:marRight w:val="0"/>
          <w:marTop w:val="0"/>
          <w:marBottom w:val="300"/>
          <w:divBdr>
            <w:top w:val="none" w:sz="0" w:space="0" w:color="auto"/>
            <w:left w:val="none" w:sz="0" w:space="0" w:color="auto"/>
            <w:bottom w:val="none" w:sz="0" w:space="0" w:color="auto"/>
            <w:right w:val="none" w:sz="0" w:space="0" w:color="auto"/>
          </w:divBdr>
        </w:div>
        <w:div w:id="2114127409">
          <w:marLeft w:val="0"/>
          <w:marRight w:val="0"/>
          <w:marTop w:val="495"/>
          <w:marBottom w:val="63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3054">
      <w:bodyDiv w:val="1"/>
      <w:marLeft w:val="0"/>
      <w:marRight w:val="0"/>
      <w:marTop w:val="0"/>
      <w:marBottom w:val="0"/>
      <w:divBdr>
        <w:top w:val="none" w:sz="0" w:space="0" w:color="auto"/>
        <w:left w:val="none" w:sz="0" w:space="0" w:color="auto"/>
        <w:bottom w:val="none" w:sz="0" w:space="0" w:color="auto"/>
        <w:right w:val="none" w:sz="0" w:space="0" w:color="auto"/>
      </w:divBdr>
      <w:divsChild>
        <w:div w:id="724181708">
          <w:marLeft w:val="0"/>
          <w:marRight w:val="0"/>
          <w:marTop w:val="0"/>
          <w:marBottom w:val="30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086">
      <w:bodyDiv w:val="1"/>
      <w:marLeft w:val="0"/>
      <w:marRight w:val="0"/>
      <w:marTop w:val="0"/>
      <w:marBottom w:val="0"/>
      <w:divBdr>
        <w:top w:val="none" w:sz="0" w:space="0" w:color="auto"/>
        <w:left w:val="none" w:sz="0" w:space="0" w:color="auto"/>
        <w:bottom w:val="none" w:sz="0" w:space="0" w:color="auto"/>
        <w:right w:val="none" w:sz="0" w:space="0" w:color="auto"/>
      </w:divBdr>
      <w:divsChild>
        <w:div w:id="228466090">
          <w:marLeft w:val="0"/>
          <w:marRight w:val="375"/>
          <w:marTop w:val="0"/>
          <w:marBottom w:val="0"/>
          <w:divBdr>
            <w:top w:val="none" w:sz="0" w:space="0" w:color="auto"/>
            <w:left w:val="none" w:sz="0" w:space="0" w:color="auto"/>
            <w:bottom w:val="none" w:sz="0" w:space="0" w:color="auto"/>
            <w:right w:val="none" w:sz="0" w:space="0" w:color="auto"/>
          </w:divBdr>
        </w:div>
        <w:div w:id="468128973">
          <w:marLeft w:val="0"/>
          <w:marRight w:val="0"/>
          <w:marTop w:val="0"/>
          <w:marBottom w:val="0"/>
          <w:divBdr>
            <w:top w:val="none" w:sz="0" w:space="0" w:color="auto"/>
            <w:left w:val="none" w:sz="0" w:space="0" w:color="auto"/>
            <w:bottom w:val="none" w:sz="0" w:space="0" w:color="auto"/>
            <w:right w:val="none" w:sz="0" w:space="0" w:color="auto"/>
          </w:divBdr>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013643">
      <w:bodyDiv w:val="1"/>
      <w:marLeft w:val="0"/>
      <w:marRight w:val="0"/>
      <w:marTop w:val="0"/>
      <w:marBottom w:val="0"/>
      <w:divBdr>
        <w:top w:val="none" w:sz="0" w:space="0" w:color="auto"/>
        <w:left w:val="none" w:sz="0" w:space="0" w:color="auto"/>
        <w:bottom w:val="none" w:sz="0" w:space="0" w:color="auto"/>
        <w:right w:val="none" w:sz="0" w:space="0" w:color="auto"/>
      </w:divBdr>
      <w:divsChild>
        <w:div w:id="405152270">
          <w:marLeft w:val="0"/>
          <w:marRight w:val="0"/>
          <w:marTop w:val="0"/>
          <w:marBottom w:val="300"/>
          <w:divBdr>
            <w:top w:val="none" w:sz="0" w:space="0" w:color="auto"/>
            <w:left w:val="none" w:sz="0" w:space="0" w:color="auto"/>
            <w:bottom w:val="none" w:sz="0" w:space="0" w:color="auto"/>
            <w:right w:val="none" w:sz="0" w:space="0" w:color="auto"/>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131857">
      <w:bodyDiv w:val="1"/>
      <w:marLeft w:val="0"/>
      <w:marRight w:val="0"/>
      <w:marTop w:val="0"/>
      <w:marBottom w:val="0"/>
      <w:divBdr>
        <w:top w:val="none" w:sz="0" w:space="0" w:color="auto"/>
        <w:left w:val="none" w:sz="0" w:space="0" w:color="auto"/>
        <w:bottom w:val="none" w:sz="0" w:space="0" w:color="auto"/>
        <w:right w:val="none" w:sz="0" w:space="0" w:color="auto"/>
      </w:divBdr>
      <w:divsChild>
        <w:div w:id="904487935">
          <w:marLeft w:val="0"/>
          <w:marRight w:val="0"/>
          <w:marTop w:val="0"/>
          <w:marBottom w:val="0"/>
          <w:divBdr>
            <w:top w:val="none" w:sz="0" w:space="0" w:color="auto"/>
            <w:left w:val="none" w:sz="0" w:space="0" w:color="auto"/>
            <w:bottom w:val="none" w:sz="0" w:space="0" w:color="auto"/>
            <w:right w:val="none" w:sz="0" w:space="0" w:color="auto"/>
          </w:divBdr>
        </w:div>
        <w:div w:id="1132164381">
          <w:marLeft w:val="0"/>
          <w:marRight w:val="0"/>
          <w:marTop w:val="300"/>
          <w:marBottom w:val="300"/>
          <w:divBdr>
            <w:top w:val="none" w:sz="0" w:space="0" w:color="auto"/>
            <w:left w:val="none" w:sz="0" w:space="0" w:color="auto"/>
            <w:bottom w:val="none" w:sz="0" w:space="0" w:color="auto"/>
            <w:right w:val="none" w:sz="0" w:space="0" w:color="auto"/>
          </w:divBdr>
        </w:div>
        <w:div w:id="604387038">
          <w:marLeft w:val="0"/>
          <w:marRight w:val="0"/>
          <w:marTop w:val="0"/>
          <w:marBottom w:val="0"/>
          <w:divBdr>
            <w:top w:val="none" w:sz="0" w:space="0" w:color="auto"/>
            <w:left w:val="none" w:sz="0" w:space="0" w:color="auto"/>
            <w:bottom w:val="none" w:sz="0" w:space="0" w:color="auto"/>
            <w:right w:val="none" w:sz="0" w:space="0" w:color="auto"/>
          </w:divBdr>
          <w:divsChild>
            <w:div w:id="1040283357">
              <w:marLeft w:val="0"/>
              <w:marRight w:val="0"/>
              <w:marTop w:val="300"/>
              <w:marBottom w:val="450"/>
              <w:divBdr>
                <w:top w:val="none" w:sz="0" w:space="0" w:color="auto"/>
                <w:left w:val="none" w:sz="0" w:space="0" w:color="auto"/>
                <w:bottom w:val="none" w:sz="0" w:space="0" w:color="auto"/>
                <w:right w:val="none" w:sz="0" w:space="0" w:color="auto"/>
              </w:divBdr>
              <w:divsChild>
                <w:div w:id="56365262">
                  <w:marLeft w:val="0"/>
                  <w:marRight w:val="0"/>
                  <w:marTop w:val="0"/>
                  <w:marBottom w:val="0"/>
                  <w:divBdr>
                    <w:top w:val="none" w:sz="0" w:space="0" w:color="auto"/>
                    <w:left w:val="none" w:sz="0" w:space="0" w:color="auto"/>
                    <w:bottom w:val="none" w:sz="0" w:space="0" w:color="auto"/>
                    <w:right w:val="none" w:sz="0" w:space="0" w:color="auto"/>
                  </w:divBdr>
                  <w:divsChild>
                    <w:div w:id="144276532">
                      <w:marLeft w:val="0"/>
                      <w:marRight w:val="0"/>
                      <w:marTop w:val="0"/>
                      <w:marBottom w:val="0"/>
                      <w:divBdr>
                        <w:top w:val="none" w:sz="0" w:space="0" w:color="auto"/>
                        <w:left w:val="none" w:sz="0" w:space="0" w:color="auto"/>
                        <w:bottom w:val="none" w:sz="0" w:space="0" w:color="auto"/>
                        <w:right w:val="none" w:sz="0" w:space="0" w:color="auto"/>
                      </w:divBdr>
                      <w:divsChild>
                        <w:div w:id="980770216">
                          <w:marLeft w:val="0"/>
                          <w:marRight w:val="0"/>
                          <w:marTop w:val="0"/>
                          <w:marBottom w:val="0"/>
                          <w:divBdr>
                            <w:top w:val="none" w:sz="0" w:space="0" w:color="auto"/>
                            <w:left w:val="none" w:sz="0" w:space="0" w:color="auto"/>
                            <w:bottom w:val="none" w:sz="0" w:space="0" w:color="auto"/>
                            <w:right w:val="none" w:sz="0" w:space="0" w:color="auto"/>
                          </w:divBdr>
                          <w:divsChild>
                            <w:div w:id="541475616">
                              <w:marLeft w:val="0"/>
                              <w:marRight w:val="0"/>
                              <w:marTop w:val="0"/>
                              <w:marBottom w:val="0"/>
                              <w:divBdr>
                                <w:top w:val="none" w:sz="0" w:space="0" w:color="auto"/>
                                <w:left w:val="none" w:sz="0" w:space="0" w:color="auto"/>
                                <w:bottom w:val="none" w:sz="0" w:space="0" w:color="auto"/>
                                <w:right w:val="none" w:sz="0" w:space="0" w:color="auto"/>
                              </w:divBdr>
                              <w:divsChild>
                                <w:div w:id="894394692">
                                  <w:marLeft w:val="0"/>
                                  <w:marRight w:val="0"/>
                                  <w:marTop w:val="0"/>
                                  <w:marBottom w:val="0"/>
                                  <w:divBdr>
                                    <w:top w:val="none" w:sz="0" w:space="0" w:color="auto"/>
                                    <w:left w:val="none" w:sz="0" w:space="0" w:color="auto"/>
                                    <w:bottom w:val="none" w:sz="0" w:space="0" w:color="auto"/>
                                    <w:right w:val="none" w:sz="0" w:space="0" w:color="auto"/>
                                  </w:divBdr>
                                  <w:divsChild>
                                    <w:div w:id="19223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6863">
          <w:marLeft w:val="0"/>
          <w:marRight w:val="0"/>
          <w:marTop w:val="0"/>
          <w:marBottom w:val="0"/>
          <w:divBdr>
            <w:top w:val="none" w:sz="0" w:space="0" w:color="auto"/>
            <w:left w:val="none" w:sz="0" w:space="0" w:color="auto"/>
            <w:bottom w:val="none" w:sz="0" w:space="0" w:color="auto"/>
            <w:right w:val="none" w:sz="0" w:space="0" w:color="auto"/>
          </w:divBdr>
          <w:divsChild>
            <w:div w:id="8515613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97792">
      <w:bodyDiv w:val="1"/>
      <w:marLeft w:val="0"/>
      <w:marRight w:val="0"/>
      <w:marTop w:val="0"/>
      <w:marBottom w:val="0"/>
      <w:divBdr>
        <w:top w:val="none" w:sz="0" w:space="0" w:color="auto"/>
        <w:left w:val="none" w:sz="0" w:space="0" w:color="auto"/>
        <w:bottom w:val="none" w:sz="0" w:space="0" w:color="auto"/>
        <w:right w:val="none" w:sz="0" w:space="0" w:color="auto"/>
      </w:divBdr>
      <w:divsChild>
        <w:div w:id="860362556">
          <w:marLeft w:val="0"/>
          <w:marRight w:val="375"/>
          <w:marTop w:val="0"/>
          <w:marBottom w:val="0"/>
          <w:divBdr>
            <w:top w:val="none" w:sz="0" w:space="0" w:color="auto"/>
            <w:left w:val="none" w:sz="0" w:space="0" w:color="auto"/>
            <w:bottom w:val="none" w:sz="0" w:space="0" w:color="auto"/>
            <w:right w:val="none" w:sz="0" w:space="0" w:color="auto"/>
          </w:divBdr>
        </w:div>
        <w:div w:id="1668442897">
          <w:marLeft w:val="0"/>
          <w:marRight w:val="0"/>
          <w:marTop w:val="0"/>
          <w:marBottom w:val="0"/>
          <w:divBdr>
            <w:top w:val="none" w:sz="0" w:space="0" w:color="auto"/>
            <w:left w:val="none" w:sz="0" w:space="0" w:color="auto"/>
            <w:bottom w:val="none" w:sz="0" w:space="0" w:color="auto"/>
            <w:right w:val="none" w:sz="0" w:space="0" w:color="auto"/>
          </w:divBdr>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6932">
      <w:bodyDiv w:val="1"/>
      <w:marLeft w:val="0"/>
      <w:marRight w:val="0"/>
      <w:marTop w:val="0"/>
      <w:marBottom w:val="0"/>
      <w:divBdr>
        <w:top w:val="none" w:sz="0" w:space="0" w:color="auto"/>
        <w:left w:val="none" w:sz="0" w:space="0" w:color="auto"/>
        <w:bottom w:val="none" w:sz="0" w:space="0" w:color="auto"/>
        <w:right w:val="none" w:sz="0" w:space="0" w:color="auto"/>
      </w:divBdr>
      <w:divsChild>
        <w:div w:id="1791239049">
          <w:marLeft w:val="0"/>
          <w:marRight w:val="150"/>
          <w:marTop w:val="0"/>
          <w:marBottom w:val="75"/>
          <w:divBdr>
            <w:top w:val="none" w:sz="0" w:space="0" w:color="auto"/>
            <w:left w:val="none" w:sz="0" w:space="0" w:color="auto"/>
            <w:bottom w:val="none" w:sz="0" w:space="0" w:color="auto"/>
            <w:right w:val="none" w:sz="0" w:space="0" w:color="auto"/>
          </w:divBdr>
        </w:div>
        <w:div w:id="1248854528">
          <w:marLeft w:val="0"/>
          <w:marRight w:val="150"/>
          <w:marTop w:val="150"/>
          <w:marBottom w:val="150"/>
          <w:divBdr>
            <w:top w:val="none" w:sz="0" w:space="0" w:color="auto"/>
            <w:left w:val="none" w:sz="0" w:space="0" w:color="auto"/>
            <w:bottom w:val="none" w:sz="0" w:space="0" w:color="auto"/>
            <w:right w:val="none" w:sz="0" w:space="0" w:color="auto"/>
          </w:divBdr>
        </w:div>
        <w:div w:id="1343975825">
          <w:marLeft w:val="0"/>
          <w:marRight w:val="150"/>
          <w:marTop w:val="0"/>
          <w:marBottom w:val="0"/>
          <w:divBdr>
            <w:top w:val="none" w:sz="0" w:space="0" w:color="auto"/>
            <w:left w:val="none" w:sz="0" w:space="0" w:color="auto"/>
            <w:bottom w:val="none" w:sz="0" w:space="0" w:color="auto"/>
            <w:right w:val="none" w:sz="0" w:space="0" w:color="auto"/>
          </w:divBdr>
        </w:div>
      </w:divsChild>
    </w:div>
    <w:div w:id="46227252">
      <w:bodyDiv w:val="1"/>
      <w:marLeft w:val="0"/>
      <w:marRight w:val="0"/>
      <w:marTop w:val="0"/>
      <w:marBottom w:val="0"/>
      <w:divBdr>
        <w:top w:val="none" w:sz="0" w:space="0" w:color="auto"/>
        <w:left w:val="none" w:sz="0" w:space="0" w:color="auto"/>
        <w:bottom w:val="none" w:sz="0" w:space="0" w:color="auto"/>
        <w:right w:val="none" w:sz="0" w:space="0" w:color="auto"/>
      </w:divBdr>
      <w:divsChild>
        <w:div w:id="2114013694">
          <w:marLeft w:val="0"/>
          <w:marRight w:val="150"/>
          <w:marTop w:val="0"/>
          <w:marBottom w:val="75"/>
          <w:divBdr>
            <w:top w:val="none" w:sz="0" w:space="0" w:color="auto"/>
            <w:left w:val="none" w:sz="0" w:space="0" w:color="auto"/>
            <w:bottom w:val="none" w:sz="0" w:space="0" w:color="auto"/>
            <w:right w:val="none" w:sz="0" w:space="0" w:color="auto"/>
          </w:divBdr>
        </w:div>
        <w:div w:id="954167513">
          <w:marLeft w:val="0"/>
          <w:marRight w:val="150"/>
          <w:marTop w:val="150"/>
          <w:marBottom w:val="150"/>
          <w:divBdr>
            <w:top w:val="none" w:sz="0" w:space="0" w:color="auto"/>
            <w:left w:val="none" w:sz="0" w:space="0" w:color="auto"/>
            <w:bottom w:val="none" w:sz="0" w:space="0" w:color="auto"/>
            <w:right w:val="none" w:sz="0" w:space="0" w:color="auto"/>
          </w:divBdr>
        </w:div>
        <w:div w:id="1526751425">
          <w:marLeft w:val="0"/>
          <w:marRight w:val="150"/>
          <w:marTop w:val="0"/>
          <w:marBottom w:val="0"/>
          <w:divBdr>
            <w:top w:val="none" w:sz="0" w:space="0" w:color="auto"/>
            <w:left w:val="none" w:sz="0" w:space="0" w:color="auto"/>
            <w:bottom w:val="none" w:sz="0" w:space="0" w:color="auto"/>
            <w:right w:val="none" w:sz="0" w:space="0" w:color="auto"/>
          </w:divBdr>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8656420">
      <w:bodyDiv w:val="1"/>
      <w:marLeft w:val="0"/>
      <w:marRight w:val="0"/>
      <w:marTop w:val="0"/>
      <w:marBottom w:val="0"/>
      <w:divBdr>
        <w:top w:val="none" w:sz="0" w:space="0" w:color="auto"/>
        <w:left w:val="none" w:sz="0" w:space="0" w:color="auto"/>
        <w:bottom w:val="none" w:sz="0" w:space="0" w:color="auto"/>
        <w:right w:val="none" w:sz="0" w:space="0" w:color="auto"/>
      </w:divBdr>
      <w:divsChild>
        <w:div w:id="1817986295">
          <w:marLeft w:val="0"/>
          <w:marRight w:val="0"/>
          <w:marTop w:val="0"/>
          <w:marBottom w:val="150"/>
          <w:divBdr>
            <w:top w:val="none" w:sz="0" w:space="0" w:color="auto"/>
            <w:left w:val="none" w:sz="0" w:space="0" w:color="auto"/>
            <w:bottom w:val="none" w:sz="0" w:space="0" w:color="auto"/>
            <w:right w:val="none" w:sz="0" w:space="0" w:color="auto"/>
          </w:divBdr>
          <w:divsChild>
            <w:div w:id="228467421">
              <w:marLeft w:val="0"/>
              <w:marRight w:val="0"/>
              <w:marTop w:val="0"/>
              <w:marBottom w:val="0"/>
              <w:divBdr>
                <w:top w:val="none" w:sz="0" w:space="0" w:color="auto"/>
                <w:left w:val="none" w:sz="0" w:space="0" w:color="auto"/>
                <w:bottom w:val="none" w:sz="0" w:space="0" w:color="auto"/>
                <w:right w:val="none" w:sz="0" w:space="0" w:color="auto"/>
              </w:divBdr>
              <w:divsChild>
                <w:div w:id="1182937580">
                  <w:marLeft w:val="0"/>
                  <w:marRight w:val="150"/>
                  <w:marTop w:val="0"/>
                  <w:marBottom w:val="0"/>
                  <w:divBdr>
                    <w:top w:val="none" w:sz="0" w:space="0" w:color="auto"/>
                    <w:left w:val="none" w:sz="0" w:space="0" w:color="auto"/>
                    <w:bottom w:val="none" w:sz="0" w:space="0" w:color="auto"/>
                    <w:right w:val="none" w:sz="0" w:space="0" w:color="auto"/>
                  </w:divBdr>
                </w:div>
                <w:div w:id="1367875900">
                  <w:marLeft w:val="0"/>
                  <w:marRight w:val="150"/>
                  <w:marTop w:val="0"/>
                  <w:marBottom w:val="0"/>
                  <w:divBdr>
                    <w:top w:val="none" w:sz="0" w:space="0" w:color="auto"/>
                    <w:left w:val="none" w:sz="0" w:space="0" w:color="auto"/>
                    <w:bottom w:val="none" w:sz="0" w:space="0" w:color="auto"/>
                    <w:right w:val="none" w:sz="0" w:space="0" w:color="auto"/>
                  </w:divBdr>
                </w:div>
              </w:divsChild>
            </w:div>
            <w:div w:id="1432780441">
              <w:marLeft w:val="0"/>
              <w:marRight w:val="0"/>
              <w:marTop w:val="0"/>
              <w:marBottom w:val="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sChild>
                        <w:div w:id="2009558506">
                          <w:marLeft w:val="0"/>
                          <w:marRight w:val="0"/>
                          <w:marTop w:val="0"/>
                          <w:marBottom w:val="0"/>
                          <w:divBdr>
                            <w:top w:val="none" w:sz="0" w:space="0" w:color="auto"/>
                            <w:left w:val="none" w:sz="0" w:space="0" w:color="auto"/>
                            <w:bottom w:val="none" w:sz="0" w:space="0" w:color="auto"/>
                            <w:right w:val="none" w:sz="0" w:space="0" w:color="auto"/>
                          </w:divBdr>
                        </w:div>
                      </w:divsChild>
                    </w:div>
                    <w:div w:id="1318657052">
                      <w:marLeft w:val="0"/>
                      <w:marRight w:val="135"/>
                      <w:marTop w:val="0"/>
                      <w:marBottom w:val="0"/>
                      <w:divBdr>
                        <w:top w:val="none" w:sz="0" w:space="0" w:color="auto"/>
                        <w:left w:val="none" w:sz="0" w:space="0" w:color="auto"/>
                        <w:bottom w:val="none" w:sz="0" w:space="0" w:color="auto"/>
                        <w:right w:val="none" w:sz="0" w:space="0" w:color="auto"/>
                      </w:divBdr>
                    </w:div>
                    <w:div w:id="1834837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999">
          <w:marLeft w:val="0"/>
          <w:marRight w:val="0"/>
          <w:marTop w:val="0"/>
          <w:marBottom w:val="0"/>
          <w:divBdr>
            <w:top w:val="none" w:sz="0" w:space="0" w:color="auto"/>
            <w:left w:val="none" w:sz="0" w:space="0" w:color="auto"/>
            <w:bottom w:val="none" w:sz="0" w:space="0" w:color="auto"/>
            <w:right w:val="none" w:sz="0" w:space="0" w:color="auto"/>
          </w:divBdr>
          <w:divsChild>
            <w:div w:id="1552111081">
              <w:marLeft w:val="0"/>
              <w:marRight w:val="0"/>
              <w:marTop w:val="0"/>
              <w:marBottom w:val="0"/>
              <w:divBdr>
                <w:top w:val="none" w:sz="0" w:space="0" w:color="auto"/>
                <w:left w:val="none" w:sz="0" w:space="0" w:color="auto"/>
                <w:bottom w:val="none" w:sz="0" w:space="0" w:color="auto"/>
                <w:right w:val="none" w:sz="0" w:space="0" w:color="auto"/>
              </w:divBdr>
              <w:divsChild>
                <w:div w:id="1483354975">
                  <w:marLeft w:val="0"/>
                  <w:marRight w:val="0"/>
                  <w:marTop w:val="0"/>
                  <w:marBottom w:val="0"/>
                  <w:divBdr>
                    <w:top w:val="none" w:sz="0" w:space="0" w:color="auto"/>
                    <w:left w:val="none" w:sz="0" w:space="0" w:color="auto"/>
                    <w:bottom w:val="none" w:sz="0" w:space="0" w:color="auto"/>
                    <w:right w:val="none" w:sz="0" w:space="0" w:color="auto"/>
                  </w:divBdr>
                </w:div>
              </w:divsChild>
            </w:div>
            <w:div w:id="760493840">
              <w:marLeft w:val="0"/>
              <w:marRight w:val="0"/>
              <w:marTop w:val="225"/>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1666005458">
              <w:marLeft w:val="0"/>
              <w:marRight w:val="0"/>
              <w:marTop w:val="375"/>
              <w:marBottom w:val="0"/>
              <w:divBdr>
                <w:top w:val="none" w:sz="0" w:space="0" w:color="auto"/>
                <w:left w:val="none" w:sz="0" w:space="0" w:color="auto"/>
                <w:bottom w:val="none" w:sz="0" w:space="0" w:color="auto"/>
                <w:right w:val="none" w:sz="0" w:space="0" w:color="auto"/>
              </w:divBdr>
              <w:divsChild>
                <w:div w:id="1581787708">
                  <w:marLeft w:val="0"/>
                  <w:marRight w:val="0"/>
                  <w:marTop w:val="0"/>
                  <w:marBottom w:val="0"/>
                  <w:divBdr>
                    <w:top w:val="none" w:sz="0" w:space="0" w:color="auto"/>
                    <w:left w:val="none" w:sz="0" w:space="0" w:color="auto"/>
                    <w:bottom w:val="none" w:sz="0" w:space="0" w:color="auto"/>
                    <w:right w:val="none" w:sz="0" w:space="0" w:color="auto"/>
                  </w:divBdr>
                  <w:divsChild>
                    <w:div w:id="1928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4969">
              <w:marLeft w:val="0"/>
              <w:marRight w:val="0"/>
              <w:marTop w:val="375"/>
              <w:marBottom w:val="0"/>
              <w:divBdr>
                <w:top w:val="none" w:sz="0" w:space="0" w:color="auto"/>
                <w:left w:val="none" w:sz="0" w:space="0" w:color="auto"/>
                <w:bottom w:val="none" w:sz="0" w:space="0" w:color="auto"/>
                <w:right w:val="none" w:sz="0" w:space="0" w:color="auto"/>
              </w:divBdr>
              <w:divsChild>
                <w:div w:id="871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659">
      <w:bodyDiv w:val="1"/>
      <w:marLeft w:val="0"/>
      <w:marRight w:val="0"/>
      <w:marTop w:val="0"/>
      <w:marBottom w:val="0"/>
      <w:divBdr>
        <w:top w:val="none" w:sz="0" w:space="0" w:color="auto"/>
        <w:left w:val="none" w:sz="0" w:space="0" w:color="auto"/>
        <w:bottom w:val="none" w:sz="0" w:space="0" w:color="auto"/>
        <w:right w:val="none" w:sz="0" w:space="0" w:color="auto"/>
      </w:divBdr>
      <w:divsChild>
        <w:div w:id="710762684">
          <w:marLeft w:val="0"/>
          <w:marRight w:val="150"/>
          <w:marTop w:val="0"/>
          <w:marBottom w:val="75"/>
          <w:divBdr>
            <w:top w:val="none" w:sz="0" w:space="0" w:color="auto"/>
            <w:left w:val="none" w:sz="0" w:space="0" w:color="auto"/>
            <w:bottom w:val="none" w:sz="0" w:space="0" w:color="auto"/>
            <w:right w:val="none" w:sz="0" w:space="0" w:color="auto"/>
          </w:divBdr>
        </w:div>
        <w:div w:id="1115711202">
          <w:marLeft w:val="0"/>
          <w:marRight w:val="150"/>
          <w:marTop w:val="150"/>
          <w:marBottom w:val="150"/>
          <w:divBdr>
            <w:top w:val="none" w:sz="0" w:space="0" w:color="auto"/>
            <w:left w:val="none" w:sz="0" w:space="0" w:color="auto"/>
            <w:bottom w:val="none" w:sz="0" w:space="0" w:color="auto"/>
            <w:right w:val="none" w:sz="0" w:space="0" w:color="auto"/>
          </w:divBdr>
        </w:div>
        <w:div w:id="123083671">
          <w:marLeft w:val="0"/>
          <w:marRight w:val="150"/>
          <w:marTop w:val="0"/>
          <w:marBottom w:val="0"/>
          <w:divBdr>
            <w:top w:val="none" w:sz="0" w:space="0" w:color="auto"/>
            <w:left w:val="none" w:sz="0" w:space="0" w:color="auto"/>
            <w:bottom w:val="none" w:sz="0" w:space="0" w:color="auto"/>
            <w:right w:val="none" w:sz="0" w:space="0" w:color="auto"/>
          </w:divBdr>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2973807">
      <w:bodyDiv w:val="1"/>
      <w:marLeft w:val="0"/>
      <w:marRight w:val="0"/>
      <w:marTop w:val="0"/>
      <w:marBottom w:val="0"/>
      <w:divBdr>
        <w:top w:val="none" w:sz="0" w:space="0" w:color="auto"/>
        <w:left w:val="none" w:sz="0" w:space="0" w:color="auto"/>
        <w:bottom w:val="none" w:sz="0" w:space="0" w:color="auto"/>
        <w:right w:val="none" w:sz="0" w:space="0" w:color="auto"/>
      </w:divBdr>
      <w:divsChild>
        <w:div w:id="1399009710">
          <w:marLeft w:val="0"/>
          <w:marRight w:val="0"/>
          <w:marTop w:val="0"/>
          <w:marBottom w:val="150"/>
          <w:divBdr>
            <w:top w:val="none" w:sz="0" w:space="0" w:color="auto"/>
            <w:left w:val="none" w:sz="0" w:space="0" w:color="auto"/>
            <w:bottom w:val="none" w:sz="0" w:space="0" w:color="auto"/>
            <w:right w:val="none" w:sz="0" w:space="0" w:color="auto"/>
          </w:divBdr>
          <w:divsChild>
            <w:div w:id="1563832422">
              <w:marLeft w:val="0"/>
              <w:marRight w:val="0"/>
              <w:marTop w:val="0"/>
              <w:marBottom w:val="0"/>
              <w:divBdr>
                <w:top w:val="none" w:sz="0" w:space="0" w:color="auto"/>
                <w:left w:val="none" w:sz="0" w:space="0" w:color="auto"/>
                <w:bottom w:val="none" w:sz="0" w:space="0" w:color="auto"/>
                <w:right w:val="none" w:sz="0" w:space="0" w:color="auto"/>
              </w:divBdr>
            </w:div>
            <w:div w:id="1111781163">
              <w:marLeft w:val="0"/>
              <w:marRight w:val="0"/>
              <w:marTop w:val="0"/>
              <w:marBottom w:val="0"/>
              <w:divBdr>
                <w:top w:val="none" w:sz="0" w:space="0" w:color="auto"/>
                <w:left w:val="none" w:sz="0" w:space="0" w:color="auto"/>
                <w:bottom w:val="none" w:sz="0" w:space="0" w:color="auto"/>
                <w:right w:val="none" w:sz="0" w:space="0" w:color="auto"/>
              </w:divBdr>
            </w:div>
            <w:div w:id="18432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09774">
      <w:bodyDiv w:val="1"/>
      <w:marLeft w:val="0"/>
      <w:marRight w:val="0"/>
      <w:marTop w:val="0"/>
      <w:marBottom w:val="0"/>
      <w:divBdr>
        <w:top w:val="none" w:sz="0" w:space="0" w:color="auto"/>
        <w:left w:val="none" w:sz="0" w:space="0" w:color="auto"/>
        <w:bottom w:val="none" w:sz="0" w:space="0" w:color="auto"/>
        <w:right w:val="none" w:sz="0" w:space="0" w:color="auto"/>
      </w:divBdr>
      <w:divsChild>
        <w:div w:id="981499546">
          <w:marLeft w:val="0"/>
          <w:marRight w:val="0"/>
          <w:marTop w:val="0"/>
          <w:marBottom w:val="300"/>
          <w:divBdr>
            <w:top w:val="none" w:sz="0" w:space="0" w:color="auto"/>
            <w:left w:val="none" w:sz="0" w:space="0" w:color="auto"/>
            <w:bottom w:val="none" w:sz="0" w:space="0" w:color="auto"/>
            <w:right w:val="none" w:sz="0" w:space="0" w:color="auto"/>
          </w:divBdr>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8051">
      <w:bodyDiv w:val="1"/>
      <w:marLeft w:val="0"/>
      <w:marRight w:val="0"/>
      <w:marTop w:val="0"/>
      <w:marBottom w:val="0"/>
      <w:divBdr>
        <w:top w:val="none" w:sz="0" w:space="0" w:color="auto"/>
        <w:left w:val="none" w:sz="0" w:space="0" w:color="auto"/>
        <w:bottom w:val="none" w:sz="0" w:space="0" w:color="auto"/>
        <w:right w:val="none" w:sz="0" w:space="0" w:color="auto"/>
      </w:divBdr>
      <w:divsChild>
        <w:div w:id="1214393497">
          <w:marLeft w:val="0"/>
          <w:marRight w:val="0"/>
          <w:marTop w:val="0"/>
          <w:marBottom w:val="0"/>
          <w:divBdr>
            <w:top w:val="none" w:sz="0" w:space="0" w:color="auto"/>
            <w:left w:val="none" w:sz="0" w:space="0" w:color="auto"/>
            <w:bottom w:val="none" w:sz="0" w:space="0" w:color="auto"/>
            <w:right w:val="none" w:sz="0" w:space="0" w:color="auto"/>
          </w:divBdr>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630499">
      <w:bodyDiv w:val="1"/>
      <w:marLeft w:val="0"/>
      <w:marRight w:val="0"/>
      <w:marTop w:val="0"/>
      <w:marBottom w:val="0"/>
      <w:divBdr>
        <w:top w:val="none" w:sz="0" w:space="0" w:color="auto"/>
        <w:left w:val="none" w:sz="0" w:space="0" w:color="auto"/>
        <w:bottom w:val="none" w:sz="0" w:space="0" w:color="auto"/>
        <w:right w:val="none" w:sz="0" w:space="0" w:color="auto"/>
      </w:divBdr>
      <w:divsChild>
        <w:div w:id="569849556">
          <w:marLeft w:val="0"/>
          <w:marRight w:val="0"/>
          <w:marTop w:val="0"/>
          <w:marBottom w:val="30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59719160">
      <w:bodyDiv w:val="1"/>
      <w:marLeft w:val="0"/>
      <w:marRight w:val="0"/>
      <w:marTop w:val="0"/>
      <w:marBottom w:val="0"/>
      <w:divBdr>
        <w:top w:val="none" w:sz="0" w:space="0" w:color="auto"/>
        <w:left w:val="none" w:sz="0" w:space="0" w:color="auto"/>
        <w:bottom w:val="none" w:sz="0" w:space="0" w:color="auto"/>
        <w:right w:val="none" w:sz="0" w:space="0" w:color="auto"/>
      </w:divBdr>
      <w:divsChild>
        <w:div w:id="1282766047">
          <w:marLeft w:val="0"/>
          <w:marRight w:val="150"/>
          <w:marTop w:val="0"/>
          <w:marBottom w:val="75"/>
          <w:divBdr>
            <w:top w:val="none" w:sz="0" w:space="0" w:color="auto"/>
            <w:left w:val="none" w:sz="0" w:space="0" w:color="auto"/>
            <w:bottom w:val="none" w:sz="0" w:space="0" w:color="auto"/>
            <w:right w:val="none" w:sz="0" w:space="0" w:color="auto"/>
          </w:divBdr>
        </w:div>
        <w:div w:id="791828532">
          <w:marLeft w:val="0"/>
          <w:marRight w:val="150"/>
          <w:marTop w:val="150"/>
          <w:marBottom w:val="150"/>
          <w:divBdr>
            <w:top w:val="none" w:sz="0" w:space="0" w:color="auto"/>
            <w:left w:val="none" w:sz="0" w:space="0" w:color="auto"/>
            <w:bottom w:val="none" w:sz="0" w:space="0" w:color="auto"/>
            <w:right w:val="none" w:sz="0" w:space="0" w:color="auto"/>
          </w:divBdr>
        </w:div>
        <w:div w:id="2011177332">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3854">
      <w:bodyDiv w:val="1"/>
      <w:marLeft w:val="0"/>
      <w:marRight w:val="0"/>
      <w:marTop w:val="0"/>
      <w:marBottom w:val="0"/>
      <w:divBdr>
        <w:top w:val="none" w:sz="0" w:space="0" w:color="auto"/>
        <w:left w:val="none" w:sz="0" w:space="0" w:color="auto"/>
        <w:bottom w:val="none" w:sz="0" w:space="0" w:color="auto"/>
        <w:right w:val="none" w:sz="0" w:space="0" w:color="auto"/>
      </w:divBdr>
      <w:divsChild>
        <w:div w:id="339310584">
          <w:marLeft w:val="0"/>
          <w:marRight w:val="0"/>
          <w:marTop w:val="0"/>
          <w:marBottom w:val="375"/>
          <w:divBdr>
            <w:top w:val="none" w:sz="0" w:space="0" w:color="auto"/>
            <w:left w:val="none" w:sz="0" w:space="0" w:color="auto"/>
            <w:bottom w:val="none" w:sz="0" w:space="0" w:color="auto"/>
            <w:right w:val="none" w:sz="0" w:space="0" w:color="auto"/>
          </w:divBdr>
          <w:divsChild>
            <w:div w:id="166871051">
              <w:marLeft w:val="0"/>
              <w:marRight w:val="0"/>
              <w:marTop w:val="0"/>
              <w:marBottom w:val="75"/>
              <w:divBdr>
                <w:top w:val="none" w:sz="0" w:space="0" w:color="auto"/>
                <w:left w:val="none" w:sz="0" w:space="0" w:color="auto"/>
                <w:bottom w:val="none" w:sz="0" w:space="0" w:color="auto"/>
                <w:right w:val="none" w:sz="0" w:space="0" w:color="auto"/>
              </w:divBdr>
            </w:div>
            <w:div w:id="1933509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2706">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 w:id="1166557861">
          <w:marLeft w:val="0"/>
          <w:marRight w:val="375"/>
          <w:marTop w:val="0"/>
          <w:marBottom w:val="0"/>
          <w:divBdr>
            <w:top w:val="none" w:sz="0" w:space="0" w:color="auto"/>
            <w:left w:val="none" w:sz="0" w:space="0" w:color="auto"/>
            <w:bottom w:val="none" w:sz="0" w:space="0" w:color="auto"/>
            <w:right w:val="none" w:sz="0" w:space="0" w:color="auto"/>
          </w:divBdr>
        </w:div>
        <w:div w:id="1361786760">
          <w:marLeft w:val="0"/>
          <w:marRight w:val="0"/>
          <w:marTop w:val="0"/>
          <w:marBottom w:val="0"/>
          <w:divBdr>
            <w:top w:val="none" w:sz="0" w:space="0" w:color="auto"/>
            <w:left w:val="none" w:sz="0" w:space="0" w:color="auto"/>
            <w:bottom w:val="none" w:sz="0" w:space="0" w:color="auto"/>
            <w:right w:val="none" w:sz="0" w:space="0" w:color="auto"/>
          </w:divBdr>
        </w:div>
      </w:divsChild>
    </w:div>
    <w:div w:id="66077359">
      <w:bodyDiv w:val="1"/>
      <w:marLeft w:val="0"/>
      <w:marRight w:val="0"/>
      <w:marTop w:val="0"/>
      <w:marBottom w:val="0"/>
      <w:divBdr>
        <w:top w:val="none" w:sz="0" w:space="0" w:color="auto"/>
        <w:left w:val="none" w:sz="0" w:space="0" w:color="auto"/>
        <w:bottom w:val="none" w:sz="0" w:space="0" w:color="auto"/>
        <w:right w:val="none" w:sz="0" w:space="0" w:color="auto"/>
      </w:divBdr>
      <w:divsChild>
        <w:div w:id="1479762657">
          <w:marLeft w:val="0"/>
          <w:marRight w:val="0"/>
          <w:marTop w:val="0"/>
          <w:marBottom w:val="300"/>
          <w:divBdr>
            <w:top w:val="none" w:sz="0" w:space="0" w:color="auto"/>
            <w:left w:val="none" w:sz="0" w:space="0" w:color="auto"/>
            <w:bottom w:val="none" w:sz="0" w:space="0" w:color="auto"/>
            <w:right w:val="none" w:sz="0" w:space="0" w:color="auto"/>
          </w:divBdr>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69159941">
      <w:bodyDiv w:val="1"/>
      <w:marLeft w:val="0"/>
      <w:marRight w:val="0"/>
      <w:marTop w:val="0"/>
      <w:marBottom w:val="0"/>
      <w:divBdr>
        <w:top w:val="none" w:sz="0" w:space="0" w:color="auto"/>
        <w:left w:val="none" w:sz="0" w:space="0" w:color="auto"/>
        <w:bottom w:val="none" w:sz="0" w:space="0" w:color="auto"/>
        <w:right w:val="none" w:sz="0" w:space="0" w:color="auto"/>
      </w:divBdr>
      <w:divsChild>
        <w:div w:id="1710688180">
          <w:marLeft w:val="0"/>
          <w:marRight w:val="0"/>
          <w:marTop w:val="0"/>
          <w:marBottom w:val="300"/>
          <w:divBdr>
            <w:top w:val="none" w:sz="0" w:space="0" w:color="auto"/>
            <w:left w:val="none" w:sz="0" w:space="0" w:color="auto"/>
            <w:bottom w:val="none" w:sz="0" w:space="0" w:color="auto"/>
            <w:right w:val="none" w:sz="0" w:space="0" w:color="auto"/>
          </w:divBdr>
        </w:div>
      </w:divsChild>
    </w:div>
    <w:div w:id="69230878">
      <w:bodyDiv w:val="1"/>
      <w:marLeft w:val="0"/>
      <w:marRight w:val="0"/>
      <w:marTop w:val="0"/>
      <w:marBottom w:val="0"/>
      <w:divBdr>
        <w:top w:val="none" w:sz="0" w:space="0" w:color="auto"/>
        <w:left w:val="none" w:sz="0" w:space="0" w:color="auto"/>
        <w:bottom w:val="none" w:sz="0" w:space="0" w:color="auto"/>
        <w:right w:val="none" w:sz="0" w:space="0" w:color="auto"/>
      </w:divBdr>
      <w:divsChild>
        <w:div w:id="406388746">
          <w:marLeft w:val="0"/>
          <w:marRight w:val="0"/>
          <w:marTop w:val="0"/>
          <w:marBottom w:val="300"/>
          <w:divBdr>
            <w:top w:val="none" w:sz="0" w:space="0" w:color="auto"/>
            <w:left w:val="none" w:sz="0" w:space="0" w:color="auto"/>
            <w:bottom w:val="none" w:sz="0" w:space="0" w:color="auto"/>
            <w:right w:val="none" w:sz="0" w:space="0" w:color="auto"/>
          </w:divBdr>
        </w:div>
      </w:divsChild>
    </w:div>
    <w:div w:id="69424681">
      <w:bodyDiv w:val="1"/>
      <w:marLeft w:val="0"/>
      <w:marRight w:val="0"/>
      <w:marTop w:val="0"/>
      <w:marBottom w:val="0"/>
      <w:divBdr>
        <w:top w:val="none" w:sz="0" w:space="0" w:color="auto"/>
        <w:left w:val="none" w:sz="0" w:space="0" w:color="auto"/>
        <w:bottom w:val="none" w:sz="0" w:space="0" w:color="auto"/>
        <w:right w:val="none" w:sz="0" w:space="0" w:color="auto"/>
      </w:divBdr>
      <w:divsChild>
        <w:div w:id="2086762529">
          <w:marLeft w:val="0"/>
          <w:marRight w:val="375"/>
          <w:marTop w:val="0"/>
          <w:marBottom w:val="0"/>
          <w:divBdr>
            <w:top w:val="none" w:sz="0" w:space="0" w:color="auto"/>
            <w:left w:val="none" w:sz="0" w:space="0" w:color="auto"/>
            <w:bottom w:val="none" w:sz="0" w:space="0" w:color="auto"/>
            <w:right w:val="none" w:sz="0" w:space="0" w:color="auto"/>
          </w:divBdr>
        </w:div>
        <w:div w:id="907300366">
          <w:marLeft w:val="0"/>
          <w:marRight w:val="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361105">
      <w:bodyDiv w:val="1"/>
      <w:marLeft w:val="0"/>
      <w:marRight w:val="0"/>
      <w:marTop w:val="0"/>
      <w:marBottom w:val="0"/>
      <w:divBdr>
        <w:top w:val="none" w:sz="0" w:space="0" w:color="auto"/>
        <w:left w:val="none" w:sz="0" w:space="0" w:color="auto"/>
        <w:bottom w:val="none" w:sz="0" w:space="0" w:color="auto"/>
        <w:right w:val="none" w:sz="0" w:space="0" w:color="auto"/>
      </w:divBdr>
      <w:divsChild>
        <w:div w:id="445193666">
          <w:marLeft w:val="0"/>
          <w:marRight w:val="0"/>
          <w:marTop w:val="0"/>
          <w:marBottom w:val="0"/>
          <w:divBdr>
            <w:top w:val="none" w:sz="0" w:space="0" w:color="auto"/>
            <w:left w:val="none" w:sz="0" w:space="0" w:color="auto"/>
            <w:bottom w:val="none" w:sz="0" w:space="0" w:color="auto"/>
            <w:right w:val="none" w:sz="0" w:space="0" w:color="auto"/>
          </w:divBdr>
          <w:divsChild>
            <w:div w:id="1982728161">
              <w:marLeft w:val="0"/>
              <w:marRight w:val="375"/>
              <w:marTop w:val="0"/>
              <w:marBottom w:val="0"/>
              <w:divBdr>
                <w:top w:val="none" w:sz="0" w:space="0" w:color="auto"/>
                <w:left w:val="none" w:sz="0" w:space="0" w:color="auto"/>
                <w:bottom w:val="none" w:sz="0" w:space="0" w:color="auto"/>
                <w:right w:val="none" w:sz="0" w:space="0" w:color="auto"/>
              </w:divBdr>
            </w:div>
            <w:div w:id="1159154487">
              <w:marLeft w:val="0"/>
              <w:marRight w:val="0"/>
              <w:marTop w:val="0"/>
              <w:marBottom w:val="0"/>
              <w:divBdr>
                <w:top w:val="none" w:sz="0" w:space="0" w:color="auto"/>
                <w:left w:val="none" w:sz="0" w:space="0" w:color="auto"/>
                <w:bottom w:val="none" w:sz="0" w:space="0" w:color="auto"/>
                <w:right w:val="none" w:sz="0" w:space="0" w:color="auto"/>
              </w:divBdr>
            </w:div>
          </w:divsChild>
        </w:div>
        <w:div w:id="2052878164">
          <w:marLeft w:val="0"/>
          <w:marRight w:val="0"/>
          <w:marTop w:val="0"/>
          <w:marBottom w:val="0"/>
          <w:divBdr>
            <w:top w:val="none" w:sz="0" w:space="0" w:color="auto"/>
            <w:left w:val="none" w:sz="0" w:space="0" w:color="auto"/>
            <w:bottom w:val="none" w:sz="0" w:space="0" w:color="auto"/>
            <w:right w:val="none" w:sz="0" w:space="0" w:color="auto"/>
          </w:divBdr>
          <w:divsChild>
            <w:div w:id="655957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81342659">
      <w:bodyDiv w:val="1"/>
      <w:marLeft w:val="0"/>
      <w:marRight w:val="0"/>
      <w:marTop w:val="0"/>
      <w:marBottom w:val="0"/>
      <w:divBdr>
        <w:top w:val="none" w:sz="0" w:space="0" w:color="auto"/>
        <w:left w:val="none" w:sz="0" w:space="0" w:color="auto"/>
        <w:bottom w:val="none" w:sz="0" w:space="0" w:color="auto"/>
        <w:right w:val="none" w:sz="0" w:space="0" w:color="auto"/>
      </w:divBdr>
      <w:divsChild>
        <w:div w:id="908347661">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2671181">
      <w:bodyDiv w:val="1"/>
      <w:marLeft w:val="0"/>
      <w:marRight w:val="0"/>
      <w:marTop w:val="0"/>
      <w:marBottom w:val="0"/>
      <w:divBdr>
        <w:top w:val="none" w:sz="0" w:space="0" w:color="auto"/>
        <w:left w:val="none" w:sz="0" w:space="0" w:color="auto"/>
        <w:bottom w:val="none" w:sz="0" w:space="0" w:color="auto"/>
        <w:right w:val="none" w:sz="0" w:space="0" w:color="auto"/>
      </w:divBdr>
      <w:divsChild>
        <w:div w:id="1390610004">
          <w:marLeft w:val="0"/>
          <w:marRight w:val="0"/>
          <w:marTop w:val="0"/>
          <w:marBottom w:val="0"/>
          <w:divBdr>
            <w:top w:val="none" w:sz="0" w:space="0" w:color="auto"/>
            <w:left w:val="none" w:sz="0" w:space="0" w:color="auto"/>
            <w:bottom w:val="none" w:sz="0" w:space="0" w:color="auto"/>
            <w:right w:val="none" w:sz="0" w:space="0" w:color="auto"/>
          </w:divBdr>
        </w:div>
        <w:div w:id="1609578407">
          <w:marLeft w:val="0"/>
          <w:marRight w:val="0"/>
          <w:marTop w:val="300"/>
          <w:marBottom w:val="0"/>
          <w:divBdr>
            <w:top w:val="none" w:sz="0" w:space="0" w:color="auto"/>
            <w:left w:val="none" w:sz="0" w:space="0" w:color="auto"/>
            <w:bottom w:val="none" w:sz="0" w:space="0" w:color="auto"/>
            <w:right w:val="none" w:sz="0" w:space="0" w:color="auto"/>
          </w:divBdr>
          <w:divsChild>
            <w:div w:id="1615021133">
              <w:marLeft w:val="0"/>
              <w:marRight w:val="0"/>
              <w:marTop w:val="0"/>
              <w:marBottom w:val="0"/>
              <w:divBdr>
                <w:top w:val="none" w:sz="0" w:space="0" w:color="auto"/>
                <w:left w:val="none" w:sz="0" w:space="0" w:color="auto"/>
                <w:bottom w:val="none" w:sz="0" w:space="0" w:color="auto"/>
                <w:right w:val="none" w:sz="0" w:space="0" w:color="auto"/>
              </w:divBdr>
            </w:div>
          </w:divsChild>
        </w:div>
        <w:div w:id="757167024">
          <w:marLeft w:val="0"/>
          <w:marRight w:val="0"/>
          <w:marTop w:val="300"/>
          <w:marBottom w:val="300"/>
          <w:divBdr>
            <w:top w:val="none" w:sz="0" w:space="0" w:color="auto"/>
            <w:left w:val="none" w:sz="0" w:space="0" w:color="auto"/>
            <w:bottom w:val="none" w:sz="0" w:space="0" w:color="auto"/>
            <w:right w:val="none" w:sz="0" w:space="0" w:color="auto"/>
          </w:divBdr>
        </w:div>
        <w:div w:id="730732008">
          <w:marLeft w:val="0"/>
          <w:marRight w:val="0"/>
          <w:marTop w:val="0"/>
          <w:marBottom w:val="0"/>
          <w:divBdr>
            <w:top w:val="none" w:sz="0" w:space="0" w:color="auto"/>
            <w:left w:val="none" w:sz="0" w:space="0" w:color="auto"/>
            <w:bottom w:val="none" w:sz="0" w:space="0" w:color="auto"/>
            <w:right w:val="none" w:sz="0" w:space="0" w:color="auto"/>
          </w:divBdr>
          <w:divsChild>
            <w:div w:id="1863124263">
              <w:marLeft w:val="0"/>
              <w:marRight w:val="0"/>
              <w:marTop w:val="300"/>
              <w:marBottom w:val="450"/>
              <w:divBdr>
                <w:top w:val="none" w:sz="0" w:space="0" w:color="auto"/>
                <w:left w:val="none" w:sz="0" w:space="0" w:color="auto"/>
                <w:bottom w:val="none" w:sz="0" w:space="0" w:color="auto"/>
                <w:right w:val="none" w:sz="0" w:space="0" w:color="auto"/>
              </w:divBdr>
              <w:divsChild>
                <w:div w:id="1669669703">
                  <w:marLeft w:val="0"/>
                  <w:marRight w:val="0"/>
                  <w:marTop w:val="0"/>
                  <w:marBottom w:val="0"/>
                  <w:divBdr>
                    <w:top w:val="none" w:sz="0" w:space="0" w:color="auto"/>
                    <w:left w:val="none" w:sz="0" w:space="0" w:color="auto"/>
                    <w:bottom w:val="none" w:sz="0" w:space="0" w:color="auto"/>
                    <w:right w:val="none" w:sz="0" w:space="0" w:color="auto"/>
                  </w:divBdr>
                  <w:divsChild>
                    <w:div w:id="456988339">
                      <w:marLeft w:val="0"/>
                      <w:marRight w:val="0"/>
                      <w:marTop w:val="0"/>
                      <w:marBottom w:val="0"/>
                      <w:divBdr>
                        <w:top w:val="none" w:sz="0" w:space="0" w:color="auto"/>
                        <w:left w:val="none" w:sz="0" w:space="0" w:color="auto"/>
                        <w:bottom w:val="none" w:sz="0" w:space="0" w:color="auto"/>
                        <w:right w:val="none" w:sz="0" w:space="0" w:color="auto"/>
                      </w:divBdr>
                      <w:divsChild>
                        <w:div w:id="1187475825">
                          <w:marLeft w:val="0"/>
                          <w:marRight w:val="0"/>
                          <w:marTop w:val="0"/>
                          <w:marBottom w:val="0"/>
                          <w:divBdr>
                            <w:top w:val="none" w:sz="0" w:space="0" w:color="auto"/>
                            <w:left w:val="none" w:sz="0" w:space="0" w:color="auto"/>
                            <w:bottom w:val="none" w:sz="0" w:space="0" w:color="auto"/>
                            <w:right w:val="none" w:sz="0" w:space="0" w:color="auto"/>
                          </w:divBdr>
                          <w:divsChild>
                            <w:div w:id="12470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3943256">
      <w:bodyDiv w:val="1"/>
      <w:marLeft w:val="0"/>
      <w:marRight w:val="0"/>
      <w:marTop w:val="0"/>
      <w:marBottom w:val="0"/>
      <w:divBdr>
        <w:top w:val="none" w:sz="0" w:space="0" w:color="auto"/>
        <w:left w:val="none" w:sz="0" w:space="0" w:color="auto"/>
        <w:bottom w:val="none" w:sz="0" w:space="0" w:color="auto"/>
        <w:right w:val="none" w:sz="0" w:space="0" w:color="auto"/>
      </w:divBdr>
      <w:divsChild>
        <w:div w:id="2040356524">
          <w:marLeft w:val="0"/>
          <w:marRight w:val="0"/>
          <w:marTop w:val="0"/>
          <w:marBottom w:val="300"/>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5710981">
      <w:bodyDiv w:val="1"/>
      <w:marLeft w:val="0"/>
      <w:marRight w:val="0"/>
      <w:marTop w:val="0"/>
      <w:marBottom w:val="0"/>
      <w:divBdr>
        <w:top w:val="none" w:sz="0" w:space="0" w:color="auto"/>
        <w:left w:val="none" w:sz="0" w:space="0" w:color="auto"/>
        <w:bottom w:val="none" w:sz="0" w:space="0" w:color="auto"/>
        <w:right w:val="none" w:sz="0" w:space="0" w:color="auto"/>
      </w:divBdr>
      <w:divsChild>
        <w:div w:id="1143350008">
          <w:marLeft w:val="0"/>
          <w:marRight w:val="150"/>
          <w:marTop w:val="0"/>
          <w:marBottom w:val="75"/>
          <w:divBdr>
            <w:top w:val="none" w:sz="0" w:space="0" w:color="auto"/>
            <w:left w:val="none" w:sz="0" w:space="0" w:color="auto"/>
            <w:bottom w:val="none" w:sz="0" w:space="0" w:color="auto"/>
            <w:right w:val="none" w:sz="0" w:space="0" w:color="auto"/>
          </w:divBdr>
        </w:div>
        <w:div w:id="668797407">
          <w:marLeft w:val="0"/>
          <w:marRight w:val="150"/>
          <w:marTop w:val="150"/>
          <w:marBottom w:val="150"/>
          <w:divBdr>
            <w:top w:val="none" w:sz="0" w:space="0" w:color="auto"/>
            <w:left w:val="none" w:sz="0" w:space="0" w:color="auto"/>
            <w:bottom w:val="none" w:sz="0" w:space="0" w:color="auto"/>
            <w:right w:val="none" w:sz="0" w:space="0" w:color="auto"/>
          </w:divBdr>
        </w:div>
        <w:div w:id="939219424">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22783">
      <w:bodyDiv w:val="1"/>
      <w:marLeft w:val="0"/>
      <w:marRight w:val="0"/>
      <w:marTop w:val="0"/>
      <w:marBottom w:val="0"/>
      <w:divBdr>
        <w:top w:val="none" w:sz="0" w:space="0" w:color="auto"/>
        <w:left w:val="none" w:sz="0" w:space="0" w:color="auto"/>
        <w:bottom w:val="none" w:sz="0" w:space="0" w:color="auto"/>
        <w:right w:val="none" w:sz="0" w:space="0" w:color="auto"/>
      </w:divBdr>
      <w:divsChild>
        <w:div w:id="151214316">
          <w:marLeft w:val="0"/>
          <w:marRight w:val="0"/>
          <w:marTop w:val="150"/>
          <w:marBottom w:val="450"/>
          <w:divBdr>
            <w:top w:val="none" w:sz="0" w:space="0" w:color="auto"/>
            <w:left w:val="none" w:sz="0" w:space="0" w:color="auto"/>
            <w:bottom w:val="none" w:sz="0" w:space="0" w:color="auto"/>
            <w:right w:val="none" w:sz="0" w:space="0" w:color="auto"/>
          </w:divBdr>
        </w:div>
        <w:div w:id="49157507">
          <w:marLeft w:val="0"/>
          <w:marRight w:val="0"/>
          <w:marTop w:val="0"/>
          <w:marBottom w:val="300"/>
          <w:divBdr>
            <w:top w:val="none" w:sz="0" w:space="0" w:color="auto"/>
            <w:left w:val="none" w:sz="0" w:space="0" w:color="auto"/>
            <w:bottom w:val="none" w:sz="0" w:space="0" w:color="auto"/>
            <w:right w:val="none" w:sz="0" w:space="0" w:color="auto"/>
          </w:divBdr>
        </w:div>
        <w:div w:id="1088234395">
          <w:marLeft w:val="0"/>
          <w:marRight w:val="0"/>
          <w:marTop w:val="495"/>
          <w:marBottom w:val="630"/>
          <w:divBdr>
            <w:top w:val="none" w:sz="0" w:space="0" w:color="auto"/>
            <w:left w:val="none" w:sz="0" w:space="0" w:color="auto"/>
            <w:bottom w:val="none" w:sz="0" w:space="0" w:color="auto"/>
            <w:right w:val="none" w:sz="0" w:space="0" w:color="auto"/>
          </w:divBdr>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1534842">
      <w:bodyDiv w:val="1"/>
      <w:marLeft w:val="0"/>
      <w:marRight w:val="0"/>
      <w:marTop w:val="0"/>
      <w:marBottom w:val="0"/>
      <w:divBdr>
        <w:top w:val="none" w:sz="0" w:space="0" w:color="auto"/>
        <w:left w:val="none" w:sz="0" w:space="0" w:color="auto"/>
        <w:bottom w:val="none" w:sz="0" w:space="0" w:color="auto"/>
        <w:right w:val="none" w:sz="0" w:space="0" w:color="auto"/>
      </w:divBdr>
      <w:divsChild>
        <w:div w:id="1461416388">
          <w:marLeft w:val="0"/>
          <w:marRight w:val="0"/>
          <w:marTop w:val="0"/>
          <w:marBottom w:val="30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581822">
      <w:bodyDiv w:val="1"/>
      <w:marLeft w:val="0"/>
      <w:marRight w:val="0"/>
      <w:marTop w:val="0"/>
      <w:marBottom w:val="0"/>
      <w:divBdr>
        <w:top w:val="none" w:sz="0" w:space="0" w:color="auto"/>
        <w:left w:val="none" w:sz="0" w:space="0" w:color="auto"/>
        <w:bottom w:val="none" w:sz="0" w:space="0" w:color="auto"/>
        <w:right w:val="none" w:sz="0" w:space="0" w:color="auto"/>
      </w:divBdr>
      <w:divsChild>
        <w:div w:id="799225695">
          <w:marLeft w:val="0"/>
          <w:marRight w:val="150"/>
          <w:marTop w:val="0"/>
          <w:marBottom w:val="75"/>
          <w:divBdr>
            <w:top w:val="none" w:sz="0" w:space="0" w:color="auto"/>
            <w:left w:val="none" w:sz="0" w:space="0" w:color="auto"/>
            <w:bottom w:val="none" w:sz="0" w:space="0" w:color="auto"/>
            <w:right w:val="none" w:sz="0" w:space="0" w:color="auto"/>
          </w:divBdr>
        </w:div>
        <w:div w:id="1086221357">
          <w:marLeft w:val="0"/>
          <w:marRight w:val="150"/>
          <w:marTop w:val="150"/>
          <w:marBottom w:val="150"/>
          <w:divBdr>
            <w:top w:val="none" w:sz="0" w:space="0" w:color="auto"/>
            <w:left w:val="none" w:sz="0" w:space="0" w:color="auto"/>
            <w:bottom w:val="none" w:sz="0" w:space="0" w:color="auto"/>
            <w:right w:val="none" w:sz="0" w:space="0" w:color="auto"/>
          </w:divBdr>
        </w:div>
        <w:div w:id="290868733">
          <w:marLeft w:val="0"/>
          <w:marRight w:val="150"/>
          <w:marTop w:val="0"/>
          <w:marBottom w:val="0"/>
          <w:divBdr>
            <w:top w:val="none" w:sz="0" w:space="0" w:color="auto"/>
            <w:left w:val="none" w:sz="0" w:space="0" w:color="auto"/>
            <w:bottom w:val="none" w:sz="0" w:space="0" w:color="auto"/>
            <w:right w:val="none" w:sz="0" w:space="0" w:color="auto"/>
          </w:divBdr>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3813784">
      <w:bodyDiv w:val="1"/>
      <w:marLeft w:val="0"/>
      <w:marRight w:val="0"/>
      <w:marTop w:val="0"/>
      <w:marBottom w:val="0"/>
      <w:divBdr>
        <w:top w:val="none" w:sz="0" w:space="0" w:color="auto"/>
        <w:left w:val="none" w:sz="0" w:space="0" w:color="auto"/>
        <w:bottom w:val="none" w:sz="0" w:space="0" w:color="auto"/>
        <w:right w:val="none" w:sz="0" w:space="0" w:color="auto"/>
      </w:divBdr>
      <w:divsChild>
        <w:div w:id="1083065025">
          <w:marLeft w:val="0"/>
          <w:marRight w:val="0"/>
          <w:marTop w:val="0"/>
          <w:marBottom w:val="300"/>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8938599">
      <w:bodyDiv w:val="1"/>
      <w:marLeft w:val="0"/>
      <w:marRight w:val="0"/>
      <w:marTop w:val="0"/>
      <w:marBottom w:val="0"/>
      <w:divBdr>
        <w:top w:val="none" w:sz="0" w:space="0" w:color="auto"/>
        <w:left w:val="none" w:sz="0" w:space="0" w:color="auto"/>
        <w:bottom w:val="none" w:sz="0" w:space="0" w:color="auto"/>
        <w:right w:val="none" w:sz="0" w:space="0" w:color="auto"/>
      </w:divBdr>
      <w:divsChild>
        <w:div w:id="548037036">
          <w:marLeft w:val="0"/>
          <w:marRight w:val="150"/>
          <w:marTop w:val="0"/>
          <w:marBottom w:val="75"/>
          <w:divBdr>
            <w:top w:val="none" w:sz="0" w:space="0" w:color="auto"/>
            <w:left w:val="none" w:sz="0" w:space="0" w:color="auto"/>
            <w:bottom w:val="none" w:sz="0" w:space="0" w:color="auto"/>
            <w:right w:val="none" w:sz="0" w:space="0" w:color="auto"/>
          </w:divBdr>
        </w:div>
        <w:div w:id="735275597">
          <w:marLeft w:val="0"/>
          <w:marRight w:val="150"/>
          <w:marTop w:val="150"/>
          <w:marBottom w:val="150"/>
          <w:divBdr>
            <w:top w:val="none" w:sz="0" w:space="0" w:color="auto"/>
            <w:left w:val="none" w:sz="0" w:space="0" w:color="auto"/>
            <w:bottom w:val="none" w:sz="0" w:space="0" w:color="auto"/>
            <w:right w:val="none" w:sz="0" w:space="0" w:color="auto"/>
          </w:divBdr>
        </w:div>
        <w:div w:id="725495141">
          <w:marLeft w:val="0"/>
          <w:marRight w:val="150"/>
          <w:marTop w:val="0"/>
          <w:marBottom w:val="0"/>
          <w:divBdr>
            <w:top w:val="none" w:sz="0" w:space="0" w:color="auto"/>
            <w:left w:val="none" w:sz="0" w:space="0" w:color="auto"/>
            <w:bottom w:val="none" w:sz="0" w:space="0" w:color="auto"/>
            <w:right w:val="none" w:sz="0" w:space="0" w:color="auto"/>
          </w:divBdr>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9471532">
      <w:bodyDiv w:val="1"/>
      <w:marLeft w:val="0"/>
      <w:marRight w:val="0"/>
      <w:marTop w:val="0"/>
      <w:marBottom w:val="0"/>
      <w:divBdr>
        <w:top w:val="none" w:sz="0" w:space="0" w:color="auto"/>
        <w:left w:val="none" w:sz="0" w:space="0" w:color="auto"/>
        <w:bottom w:val="none" w:sz="0" w:space="0" w:color="auto"/>
        <w:right w:val="none" w:sz="0" w:space="0" w:color="auto"/>
      </w:divBdr>
      <w:divsChild>
        <w:div w:id="521283256">
          <w:marLeft w:val="0"/>
          <w:marRight w:val="0"/>
          <w:marTop w:val="0"/>
          <w:marBottom w:val="300"/>
          <w:divBdr>
            <w:top w:val="none" w:sz="0" w:space="0" w:color="auto"/>
            <w:left w:val="none" w:sz="0" w:space="0" w:color="auto"/>
            <w:bottom w:val="none" w:sz="0" w:space="0" w:color="auto"/>
            <w:right w:val="none" w:sz="0" w:space="0" w:color="auto"/>
          </w:divBdr>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319900">
      <w:bodyDiv w:val="1"/>
      <w:marLeft w:val="0"/>
      <w:marRight w:val="0"/>
      <w:marTop w:val="0"/>
      <w:marBottom w:val="0"/>
      <w:divBdr>
        <w:top w:val="none" w:sz="0" w:space="0" w:color="auto"/>
        <w:left w:val="none" w:sz="0" w:space="0" w:color="auto"/>
        <w:bottom w:val="none" w:sz="0" w:space="0" w:color="auto"/>
        <w:right w:val="none" w:sz="0" w:space="0" w:color="auto"/>
      </w:divBdr>
      <w:divsChild>
        <w:div w:id="1374768685">
          <w:marLeft w:val="0"/>
          <w:marRight w:val="150"/>
          <w:marTop w:val="0"/>
          <w:marBottom w:val="75"/>
          <w:divBdr>
            <w:top w:val="none" w:sz="0" w:space="0" w:color="auto"/>
            <w:left w:val="none" w:sz="0" w:space="0" w:color="auto"/>
            <w:bottom w:val="none" w:sz="0" w:space="0" w:color="auto"/>
            <w:right w:val="none" w:sz="0" w:space="0" w:color="auto"/>
          </w:divBdr>
        </w:div>
        <w:div w:id="1151751542">
          <w:marLeft w:val="0"/>
          <w:marRight w:val="150"/>
          <w:marTop w:val="150"/>
          <w:marBottom w:val="150"/>
          <w:divBdr>
            <w:top w:val="none" w:sz="0" w:space="0" w:color="auto"/>
            <w:left w:val="none" w:sz="0" w:space="0" w:color="auto"/>
            <w:bottom w:val="none" w:sz="0" w:space="0" w:color="auto"/>
            <w:right w:val="none" w:sz="0" w:space="0" w:color="auto"/>
          </w:divBdr>
        </w:div>
        <w:div w:id="951013248">
          <w:marLeft w:val="0"/>
          <w:marRight w:val="150"/>
          <w:marTop w:val="0"/>
          <w:marBottom w:val="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4325977">
      <w:bodyDiv w:val="1"/>
      <w:marLeft w:val="0"/>
      <w:marRight w:val="0"/>
      <w:marTop w:val="0"/>
      <w:marBottom w:val="0"/>
      <w:divBdr>
        <w:top w:val="none" w:sz="0" w:space="0" w:color="auto"/>
        <w:left w:val="none" w:sz="0" w:space="0" w:color="auto"/>
        <w:bottom w:val="none" w:sz="0" w:space="0" w:color="auto"/>
        <w:right w:val="none" w:sz="0" w:space="0" w:color="auto"/>
      </w:divBdr>
      <w:divsChild>
        <w:div w:id="1139343584">
          <w:marLeft w:val="0"/>
          <w:marRight w:val="0"/>
          <w:marTop w:val="0"/>
          <w:marBottom w:val="300"/>
          <w:divBdr>
            <w:top w:val="none" w:sz="0" w:space="0" w:color="auto"/>
            <w:left w:val="none" w:sz="0" w:space="0" w:color="auto"/>
            <w:bottom w:val="none" w:sz="0" w:space="0" w:color="auto"/>
            <w:right w:val="none" w:sz="0" w:space="0" w:color="auto"/>
          </w:divBdr>
        </w:div>
      </w:divsChild>
    </w:div>
    <w:div w:id="115103432">
      <w:bodyDiv w:val="1"/>
      <w:marLeft w:val="0"/>
      <w:marRight w:val="0"/>
      <w:marTop w:val="0"/>
      <w:marBottom w:val="0"/>
      <w:divBdr>
        <w:top w:val="none" w:sz="0" w:space="0" w:color="auto"/>
        <w:left w:val="none" w:sz="0" w:space="0" w:color="auto"/>
        <w:bottom w:val="none" w:sz="0" w:space="0" w:color="auto"/>
        <w:right w:val="none" w:sz="0" w:space="0" w:color="auto"/>
      </w:divBdr>
      <w:divsChild>
        <w:div w:id="866672701">
          <w:marLeft w:val="0"/>
          <w:marRight w:val="0"/>
          <w:marTop w:val="0"/>
          <w:marBottom w:val="0"/>
          <w:divBdr>
            <w:top w:val="none" w:sz="0" w:space="0" w:color="auto"/>
            <w:left w:val="none" w:sz="0" w:space="0" w:color="auto"/>
            <w:bottom w:val="none" w:sz="0" w:space="0" w:color="auto"/>
            <w:right w:val="none" w:sz="0" w:space="0" w:color="auto"/>
          </w:divBdr>
        </w:div>
        <w:div w:id="804083001">
          <w:marLeft w:val="0"/>
          <w:marRight w:val="0"/>
          <w:marTop w:val="300"/>
          <w:marBottom w:val="300"/>
          <w:divBdr>
            <w:top w:val="none" w:sz="0" w:space="0" w:color="auto"/>
            <w:left w:val="none" w:sz="0" w:space="0" w:color="auto"/>
            <w:bottom w:val="none" w:sz="0" w:space="0" w:color="auto"/>
            <w:right w:val="none" w:sz="0" w:space="0" w:color="auto"/>
          </w:divBdr>
        </w:div>
        <w:div w:id="447434468">
          <w:marLeft w:val="0"/>
          <w:marRight w:val="0"/>
          <w:marTop w:val="0"/>
          <w:marBottom w:val="0"/>
          <w:divBdr>
            <w:top w:val="none" w:sz="0" w:space="0" w:color="auto"/>
            <w:left w:val="none" w:sz="0" w:space="0" w:color="auto"/>
            <w:bottom w:val="none" w:sz="0" w:space="0" w:color="auto"/>
            <w:right w:val="none" w:sz="0" w:space="0" w:color="auto"/>
          </w:divBdr>
          <w:divsChild>
            <w:div w:id="1354573751">
              <w:marLeft w:val="0"/>
              <w:marRight w:val="0"/>
              <w:marTop w:val="300"/>
              <w:marBottom w:val="450"/>
              <w:divBdr>
                <w:top w:val="none" w:sz="0" w:space="0" w:color="auto"/>
                <w:left w:val="none" w:sz="0" w:space="0" w:color="auto"/>
                <w:bottom w:val="none" w:sz="0" w:space="0" w:color="auto"/>
                <w:right w:val="none" w:sz="0" w:space="0" w:color="auto"/>
              </w:divBdr>
              <w:divsChild>
                <w:div w:id="54395366">
                  <w:marLeft w:val="0"/>
                  <w:marRight w:val="0"/>
                  <w:marTop w:val="0"/>
                  <w:marBottom w:val="0"/>
                  <w:divBdr>
                    <w:top w:val="none" w:sz="0" w:space="0" w:color="auto"/>
                    <w:left w:val="none" w:sz="0" w:space="0" w:color="auto"/>
                    <w:bottom w:val="none" w:sz="0" w:space="0" w:color="auto"/>
                    <w:right w:val="none" w:sz="0" w:space="0" w:color="auto"/>
                  </w:divBdr>
                  <w:divsChild>
                    <w:div w:id="1987973371">
                      <w:marLeft w:val="0"/>
                      <w:marRight w:val="0"/>
                      <w:marTop w:val="0"/>
                      <w:marBottom w:val="0"/>
                      <w:divBdr>
                        <w:top w:val="none" w:sz="0" w:space="0" w:color="auto"/>
                        <w:left w:val="none" w:sz="0" w:space="0" w:color="auto"/>
                        <w:bottom w:val="none" w:sz="0" w:space="0" w:color="auto"/>
                        <w:right w:val="none" w:sz="0" w:space="0" w:color="auto"/>
                      </w:divBdr>
                      <w:divsChild>
                        <w:div w:id="1838182381">
                          <w:marLeft w:val="0"/>
                          <w:marRight w:val="0"/>
                          <w:marTop w:val="0"/>
                          <w:marBottom w:val="0"/>
                          <w:divBdr>
                            <w:top w:val="none" w:sz="0" w:space="0" w:color="auto"/>
                            <w:left w:val="none" w:sz="0" w:space="0" w:color="auto"/>
                            <w:bottom w:val="none" w:sz="0" w:space="0" w:color="auto"/>
                            <w:right w:val="none" w:sz="0" w:space="0" w:color="auto"/>
                          </w:divBdr>
                          <w:divsChild>
                            <w:div w:id="274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2135">
          <w:marLeft w:val="0"/>
          <w:marRight w:val="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293253">
      <w:bodyDiv w:val="1"/>
      <w:marLeft w:val="0"/>
      <w:marRight w:val="0"/>
      <w:marTop w:val="0"/>
      <w:marBottom w:val="0"/>
      <w:divBdr>
        <w:top w:val="none" w:sz="0" w:space="0" w:color="auto"/>
        <w:left w:val="none" w:sz="0" w:space="0" w:color="auto"/>
        <w:bottom w:val="none" w:sz="0" w:space="0" w:color="auto"/>
        <w:right w:val="none" w:sz="0" w:space="0" w:color="auto"/>
      </w:divBdr>
      <w:divsChild>
        <w:div w:id="1120993862">
          <w:marLeft w:val="0"/>
          <w:marRight w:val="375"/>
          <w:marTop w:val="0"/>
          <w:marBottom w:val="0"/>
          <w:divBdr>
            <w:top w:val="none" w:sz="0" w:space="0" w:color="auto"/>
            <w:left w:val="none" w:sz="0" w:space="0" w:color="auto"/>
            <w:bottom w:val="none" w:sz="0" w:space="0" w:color="auto"/>
            <w:right w:val="none" w:sz="0" w:space="0" w:color="auto"/>
          </w:divBdr>
        </w:div>
        <w:div w:id="1388337565">
          <w:marLeft w:val="0"/>
          <w:marRight w:val="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17576834">
      <w:bodyDiv w:val="1"/>
      <w:marLeft w:val="0"/>
      <w:marRight w:val="0"/>
      <w:marTop w:val="0"/>
      <w:marBottom w:val="0"/>
      <w:divBdr>
        <w:top w:val="none" w:sz="0" w:space="0" w:color="auto"/>
        <w:left w:val="none" w:sz="0" w:space="0" w:color="auto"/>
        <w:bottom w:val="none" w:sz="0" w:space="0" w:color="auto"/>
        <w:right w:val="none" w:sz="0" w:space="0" w:color="auto"/>
      </w:divBdr>
      <w:divsChild>
        <w:div w:id="1979606117">
          <w:marLeft w:val="0"/>
          <w:marRight w:val="375"/>
          <w:marTop w:val="0"/>
          <w:marBottom w:val="0"/>
          <w:divBdr>
            <w:top w:val="none" w:sz="0" w:space="0" w:color="auto"/>
            <w:left w:val="none" w:sz="0" w:space="0" w:color="auto"/>
            <w:bottom w:val="none" w:sz="0" w:space="0" w:color="auto"/>
            <w:right w:val="none" w:sz="0" w:space="0" w:color="auto"/>
          </w:divBdr>
        </w:div>
        <w:div w:id="665977739">
          <w:marLeft w:val="0"/>
          <w:marRight w:val="0"/>
          <w:marTop w:val="0"/>
          <w:marBottom w:val="0"/>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2504436">
      <w:bodyDiv w:val="1"/>
      <w:marLeft w:val="0"/>
      <w:marRight w:val="0"/>
      <w:marTop w:val="0"/>
      <w:marBottom w:val="0"/>
      <w:divBdr>
        <w:top w:val="none" w:sz="0" w:space="0" w:color="auto"/>
        <w:left w:val="none" w:sz="0" w:space="0" w:color="auto"/>
        <w:bottom w:val="none" w:sz="0" w:space="0" w:color="auto"/>
        <w:right w:val="none" w:sz="0" w:space="0" w:color="auto"/>
      </w:divBdr>
      <w:divsChild>
        <w:div w:id="293558841">
          <w:marLeft w:val="0"/>
          <w:marRight w:val="0"/>
          <w:marTop w:val="150"/>
          <w:marBottom w:val="450"/>
          <w:divBdr>
            <w:top w:val="none" w:sz="0" w:space="0" w:color="auto"/>
            <w:left w:val="none" w:sz="0" w:space="0" w:color="auto"/>
            <w:bottom w:val="none" w:sz="0" w:space="0" w:color="auto"/>
            <w:right w:val="none" w:sz="0" w:space="0" w:color="auto"/>
          </w:divBdr>
        </w:div>
        <w:div w:id="1309238751">
          <w:marLeft w:val="0"/>
          <w:marRight w:val="0"/>
          <w:marTop w:val="0"/>
          <w:marBottom w:val="300"/>
          <w:divBdr>
            <w:top w:val="none" w:sz="0" w:space="0" w:color="auto"/>
            <w:left w:val="none" w:sz="0" w:space="0" w:color="auto"/>
            <w:bottom w:val="none" w:sz="0" w:space="0" w:color="auto"/>
            <w:right w:val="none" w:sz="0" w:space="0" w:color="auto"/>
          </w:divBdr>
        </w:div>
        <w:div w:id="1406804454">
          <w:marLeft w:val="0"/>
          <w:marRight w:val="0"/>
          <w:marTop w:val="495"/>
          <w:marBottom w:val="63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544678">
      <w:bodyDiv w:val="1"/>
      <w:marLeft w:val="0"/>
      <w:marRight w:val="0"/>
      <w:marTop w:val="0"/>
      <w:marBottom w:val="0"/>
      <w:divBdr>
        <w:top w:val="none" w:sz="0" w:space="0" w:color="auto"/>
        <w:left w:val="none" w:sz="0" w:space="0" w:color="auto"/>
        <w:bottom w:val="none" w:sz="0" w:space="0" w:color="auto"/>
        <w:right w:val="none" w:sz="0" w:space="0" w:color="auto"/>
      </w:divBdr>
      <w:divsChild>
        <w:div w:id="1232472415">
          <w:marLeft w:val="0"/>
          <w:marRight w:val="375"/>
          <w:marTop w:val="0"/>
          <w:marBottom w:val="0"/>
          <w:divBdr>
            <w:top w:val="none" w:sz="0" w:space="0" w:color="auto"/>
            <w:left w:val="none" w:sz="0" w:space="0" w:color="auto"/>
            <w:bottom w:val="none" w:sz="0" w:space="0" w:color="auto"/>
            <w:right w:val="none" w:sz="0" w:space="0" w:color="auto"/>
          </w:divBdr>
        </w:div>
        <w:div w:id="24409563">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29978968">
      <w:bodyDiv w:val="1"/>
      <w:marLeft w:val="0"/>
      <w:marRight w:val="0"/>
      <w:marTop w:val="0"/>
      <w:marBottom w:val="0"/>
      <w:divBdr>
        <w:top w:val="none" w:sz="0" w:space="0" w:color="auto"/>
        <w:left w:val="none" w:sz="0" w:space="0" w:color="auto"/>
        <w:bottom w:val="none" w:sz="0" w:space="0" w:color="auto"/>
        <w:right w:val="none" w:sz="0" w:space="0" w:color="auto"/>
      </w:divBdr>
      <w:divsChild>
        <w:div w:id="855266358">
          <w:marLeft w:val="0"/>
          <w:marRight w:val="0"/>
          <w:marTop w:val="0"/>
          <w:marBottom w:val="0"/>
          <w:divBdr>
            <w:top w:val="none" w:sz="0" w:space="0" w:color="auto"/>
            <w:left w:val="none" w:sz="0" w:space="0" w:color="auto"/>
            <w:bottom w:val="none" w:sz="0" w:space="0" w:color="auto"/>
            <w:right w:val="none" w:sz="0" w:space="0" w:color="auto"/>
          </w:divBdr>
        </w:div>
        <w:div w:id="1080060173">
          <w:marLeft w:val="0"/>
          <w:marRight w:val="0"/>
          <w:marTop w:val="300"/>
          <w:marBottom w:val="300"/>
          <w:divBdr>
            <w:top w:val="none" w:sz="0" w:space="0" w:color="auto"/>
            <w:left w:val="none" w:sz="0" w:space="0" w:color="auto"/>
            <w:bottom w:val="none" w:sz="0" w:space="0" w:color="auto"/>
            <w:right w:val="none" w:sz="0" w:space="0" w:color="auto"/>
          </w:divBdr>
        </w:div>
        <w:div w:id="880819996">
          <w:marLeft w:val="0"/>
          <w:marRight w:val="0"/>
          <w:marTop w:val="0"/>
          <w:marBottom w:val="0"/>
          <w:divBdr>
            <w:top w:val="none" w:sz="0" w:space="0" w:color="auto"/>
            <w:left w:val="none" w:sz="0" w:space="0" w:color="auto"/>
            <w:bottom w:val="none" w:sz="0" w:space="0" w:color="auto"/>
            <w:right w:val="none" w:sz="0" w:space="0" w:color="auto"/>
          </w:divBdr>
          <w:divsChild>
            <w:div w:id="283124349">
              <w:marLeft w:val="0"/>
              <w:marRight w:val="0"/>
              <w:marTop w:val="300"/>
              <w:marBottom w:val="450"/>
              <w:divBdr>
                <w:top w:val="none" w:sz="0" w:space="0" w:color="auto"/>
                <w:left w:val="none" w:sz="0" w:space="0" w:color="auto"/>
                <w:bottom w:val="none" w:sz="0" w:space="0" w:color="auto"/>
                <w:right w:val="none" w:sz="0" w:space="0" w:color="auto"/>
              </w:divBdr>
              <w:divsChild>
                <w:div w:id="1365902717">
                  <w:marLeft w:val="0"/>
                  <w:marRight w:val="0"/>
                  <w:marTop w:val="0"/>
                  <w:marBottom w:val="0"/>
                  <w:divBdr>
                    <w:top w:val="none" w:sz="0" w:space="0" w:color="auto"/>
                    <w:left w:val="none" w:sz="0" w:space="0" w:color="auto"/>
                    <w:bottom w:val="none" w:sz="0" w:space="0" w:color="auto"/>
                    <w:right w:val="none" w:sz="0" w:space="0" w:color="auto"/>
                  </w:divBdr>
                  <w:divsChild>
                    <w:div w:id="1166551065">
                      <w:marLeft w:val="0"/>
                      <w:marRight w:val="0"/>
                      <w:marTop w:val="0"/>
                      <w:marBottom w:val="0"/>
                      <w:divBdr>
                        <w:top w:val="none" w:sz="0" w:space="0" w:color="auto"/>
                        <w:left w:val="none" w:sz="0" w:space="0" w:color="auto"/>
                        <w:bottom w:val="none" w:sz="0" w:space="0" w:color="auto"/>
                        <w:right w:val="none" w:sz="0" w:space="0" w:color="auto"/>
                      </w:divBdr>
                      <w:divsChild>
                        <w:div w:id="1537425628">
                          <w:marLeft w:val="0"/>
                          <w:marRight w:val="0"/>
                          <w:marTop w:val="0"/>
                          <w:marBottom w:val="0"/>
                          <w:divBdr>
                            <w:top w:val="none" w:sz="0" w:space="0" w:color="auto"/>
                            <w:left w:val="none" w:sz="0" w:space="0" w:color="auto"/>
                            <w:bottom w:val="none" w:sz="0" w:space="0" w:color="auto"/>
                            <w:right w:val="none" w:sz="0" w:space="0" w:color="auto"/>
                          </w:divBdr>
                          <w:divsChild>
                            <w:div w:id="1060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71284">
          <w:marLeft w:val="0"/>
          <w:marRight w:val="0"/>
          <w:marTop w:val="0"/>
          <w:marBottom w:val="0"/>
          <w:divBdr>
            <w:top w:val="none" w:sz="0" w:space="0" w:color="auto"/>
            <w:left w:val="none" w:sz="0" w:space="0" w:color="auto"/>
            <w:bottom w:val="none" w:sz="0" w:space="0" w:color="auto"/>
            <w:right w:val="none" w:sz="0" w:space="0" w:color="auto"/>
          </w:divBdr>
        </w:div>
      </w:divsChild>
    </w:div>
    <w:div w:id="130752162">
      <w:bodyDiv w:val="1"/>
      <w:marLeft w:val="0"/>
      <w:marRight w:val="0"/>
      <w:marTop w:val="0"/>
      <w:marBottom w:val="0"/>
      <w:divBdr>
        <w:top w:val="none" w:sz="0" w:space="0" w:color="auto"/>
        <w:left w:val="none" w:sz="0" w:space="0" w:color="auto"/>
        <w:bottom w:val="none" w:sz="0" w:space="0" w:color="auto"/>
        <w:right w:val="none" w:sz="0" w:space="0" w:color="auto"/>
      </w:divBdr>
      <w:divsChild>
        <w:div w:id="1175462715">
          <w:marLeft w:val="0"/>
          <w:marRight w:val="150"/>
          <w:marTop w:val="0"/>
          <w:marBottom w:val="75"/>
          <w:divBdr>
            <w:top w:val="none" w:sz="0" w:space="0" w:color="auto"/>
            <w:left w:val="none" w:sz="0" w:space="0" w:color="auto"/>
            <w:bottom w:val="none" w:sz="0" w:space="0" w:color="auto"/>
            <w:right w:val="none" w:sz="0" w:space="0" w:color="auto"/>
          </w:divBdr>
        </w:div>
        <w:div w:id="591282440">
          <w:marLeft w:val="0"/>
          <w:marRight w:val="150"/>
          <w:marTop w:val="150"/>
          <w:marBottom w:val="150"/>
          <w:divBdr>
            <w:top w:val="none" w:sz="0" w:space="0" w:color="auto"/>
            <w:left w:val="none" w:sz="0" w:space="0" w:color="auto"/>
            <w:bottom w:val="none" w:sz="0" w:space="0" w:color="auto"/>
            <w:right w:val="none" w:sz="0" w:space="0" w:color="auto"/>
          </w:divBdr>
        </w:div>
        <w:div w:id="2108501145">
          <w:marLeft w:val="0"/>
          <w:marRight w:val="15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501">
      <w:bodyDiv w:val="1"/>
      <w:marLeft w:val="0"/>
      <w:marRight w:val="0"/>
      <w:marTop w:val="0"/>
      <w:marBottom w:val="0"/>
      <w:divBdr>
        <w:top w:val="none" w:sz="0" w:space="0" w:color="auto"/>
        <w:left w:val="none" w:sz="0" w:space="0" w:color="auto"/>
        <w:bottom w:val="none" w:sz="0" w:space="0" w:color="auto"/>
        <w:right w:val="none" w:sz="0" w:space="0" w:color="auto"/>
      </w:divBdr>
      <w:divsChild>
        <w:div w:id="523784013">
          <w:marLeft w:val="0"/>
          <w:marRight w:val="375"/>
          <w:marTop w:val="0"/>
          <w:marBottom w:val="0"/>
          <w:divBdr>
            <w:top w:val="none" w:sz="0" w:space="0" w:color="auto"/>
            <w:left w:val="none" w:sz="0" w:space="0" w:color="auto"/>
            <w:bottom w:val="none" w:sz="0" w:space="0" w:color="auto"/>
            <w:right w:val="none" w:sz="0" w:space="0" w:color="auto"/>
          </w:divBdr>
        </w:div>
        <w:div w:id="1456439041">
          <w:marLeft w:val="0"/>
          <w:marRight w:val="0"/>
          <w:marTop w:val="0"/>
          <w:marBottom w:val="0"/>
          <w:divBdr>
            <w:top w:val="none" w:sz="0" w:space="0" w:color="auto"/>
            <w:left w:val="none" w:sz="0" w:space="0" w:color="auto"/>
            <w:bottom w:val="none" w:sz="0" w:space="0" w:color="auto"/>
            <w:right w:val="none" w:sz="0" w:space="0" w:color="auto"/>
          </w:divBdr>
        </w:div>
      </w:divsChild>
    </w:div>
    <w:div w:id="131951353">
      <w:bodyDiv w:val="1"/>
      <w:marLeft w:val="0"/>
      <w:marRight w:val="0"/>
      <w:marTop w:val="0"/>
      <w:marBottom w:val="0"/>
      <w:divBdr>
        <w:top w:val="none" w:sz="0" w:space="0" w:color="auto"/>
        <w:left w:val="none" w:sz="0" w:space="0" w:color="auto"/>
        <w:bottom w:val="none" w:sz="0" w:space="0" w:color="auto"/>
        <w:right w:val="none" w:sz="0" w:space="0" w:color="auto"/>
      </w:divBdr>
      <w:divsChild>
        <w:div w:id="34241382">
          <w:marLeft w:val="0"/>
          <w:marRight w:val="150"/>
          <w:marTop w:val="0"/>
          <w:marBottom w:val="75"/>
          <w:divBdr>
            <w:top w:val="none" w:sz="0" w:space="0" w:color="auto"/>
            <w:left w:val="none" w:sz="0" w:space="0" w:color="auto"/>
            <w:bottom w:val="none" w:sz="0" w:space="0" w:color="auto"/>
            <w:right w:val="none" w:sz="0" w:space="0" w:color="auto"/>
          </w:divBdr>
        </w:div>
        <w:div w:id="729420479">
          <w:marLeft w:val="0"/>
          <w:marRight w:val="150"/>
          <w:marTop w:val="150"/>
          <w:marBottom w:val="150"/>
          <w:divBdr>
            <w:top w:val="none" w:sz="0" w:space="0" w:color="auto"/>
            <w:left w:val="none" w:sz="0" w:space="0" w:color="auto"/>
            <w:bottom w:val="none" w:sz="0" w:space="0" w:color="auto"/>
            <w:right w:val="none" w:sz="0" w:space="0" w:color="auto"/>
          </w:divBdr>
        </w:div>
        <w:div w:id="734086863">
          <w:marLeft w:val="0"/>
          <w:marRight w:val="150"/>
          <w:marTop w:val="0"/>
          <w:marBottom w:val="0"/>
          <w:divBdr>
            <w:top w:val="none" w:sz="0" w:space="0" w:color="auto"/>
            <w:left w:val="none" w:sz="0" w:space="0" w:color="auto"/>
            <w:bottom w:val="none" w:sz="0" w:space="0" w:color="auto"/>
            <w:right w:val="none" w:sz="0" w:space="0" w:color="auto"/>
          </w:divBdr>
        </w:div>
      </w:divsChild>
    </w:div>
    <w:div w:id="132060058">
      <w:bodyDiv w:val="1"/>
      <w:marLeft w:val="0"/>
      <w:marRight w:val="0"/>
      <w:marTop w:val="0"/>
      <w:marBottom w:val="0"/>
      <w:divBdr>
        <w:top w:val="none" w:sz="0" w:space="0" w:color="auto"/>
        <w:left w:val="none" w:sz="0" w:space="0" w:color="auto"/>
        <w:bottom w:val="none" w:sz="0" w:space="0" w:color="auto"/>
        <w:right w:val="none" w:sz="0" w:space="0" w:color="auto"/>
      </w:divBdr>
      <w:divsChild>
        <w:div w:id="138157969">
          <w:marLeft w:val="0"/>
          <w:marRight w:val="150"/>
          <w:marTop w:val="0"/>
          <w:marBottom w:val="75"/>
          <w:divBdr>
            <w:top w:val="none" w:sz="0" w:space="0" w:color="auto"/>
            <w:left w:val="none" w:sz="0" w:space="0" w:color="auto"/>
            <w:bottom w:val="none" w:sz="0" w:space="0" w:color="auto"/>
            <w:right w:val="none" w:sz="0" w:space="0" w:color="auto"/>
          </w:divBdr>
        </w:div>
        <w:div w:id="134031479">
          <w:marLeft w:val="0"/>
          <w:marRight w:val="150"/>
          <w:marTop w:val="150"/>
          <w:marBottom w:val="150"/>
          <w:divBdr>
            <w:top w:val="none" w:sz="0" w:space="0" w:color="auto"/>
            <w:left w:val="none" w:sz="0" w:space="0" w:color="auto"/>
            <w:bottom w:val="none" w:sz="0" w:space="0" w:color="auto"/>
            <w:right w:val="none" w:sz="0" w:space="0" w:color="auto"/>
          </w:divBdr>
        </w:div>
        <w:div w:id="1712461222">
          <w:marLeft w:val="0"/>
          <w:marRight w:val="150"/>
          <w:marTop w:val="0"/>
          <w:marBottom w:val="0"/>
          <w:divBdr>
            <w:top w:val="none" w:sz="0" w:space="0" w:color="auto"/>
            <w:left w:val="none" w:sz="0" w:space="0" w:color="auto"/>
            <w:bottom w:val="none" w:sz="0" w:space="0" w:color="auto"/>
            <w:right w:val="none" w:sz="0" w:space="0" w:color="auto"/>
          </w:divBdr>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5999486">
      <w:bodyDiv w:val="1"/>
      <w:marLeft w:val="0"/>
      <w:marRight w:val="0"/>
      <w:marTop w:val="0"/>
      <w:marBottom w:val="0"/>
      <w:divBdr>
        <w:top w:val="none" w:sz="0" w:space="0" w:color="auto"/>
        <w:left w:val="none" w:sz="0" w:space="0" w:color="auto"/>
        <w:bottom w:val="none" w:sz="0" w:space="0" w:color="auto"/>
        <w:right w:val="none" w:sz="0" w:space="0" w:color="auto"/>
      </w:divBdr>
      <w:divsChild>
        <w:div w:id="505174156">
          <w:marLeft w:val="0"/>
          <w:marRight w:val="0"/>
          <w:marTop w:val="0"/>
          <w:marBottom w:val="30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1079">
      <w:bodyDiv w:val="1"/>
      <w:marLeft w:val="0"/>
      <w:marRight w:val="0"/>
      <w:marTop w:val="0"/>
      <w:marBottom w:val="0"/>
      <w:divBdr>
        <w:top w:val="none" w:sz="0" w:space="0" w:color="auto"/>
        <w:left w:val="none" w:sz="0" w:space="0" w:color="auto"/>
        <w:bottom w:val="none" w:sz="0" w:space="0" w:color="auto"/>
        <w:right w:val="none" w:sz="0" w:space="0" w:color="auto"/>
      </w:divBdr>
      <w:divsChild>
        <w:div w:id="1017078908">
          <w:marLeft w:val="0"/>
          <w:marRight w:val="0"/>
          <w:marTop w:val="0"/>
          <w:marBottom w:val="300"/>
          <w:divBdr>
            <w:top w:val="none" w:sz="0" w:space="0" w:color="auto"/>
            <w:left w:val="none" w:sz="0" w:space="0" w:color="auto"/>
            <w:bottom w:val="none" w:sz="0" w:space="0" w:color="auto"/>
            <w:right w:val="none" w:sz="0" w:space="0" w:color="auto"/>
          </w:divBdr>
        </w:div>
      </w:divsChild>
    </w:div>
    <w:div w:id="139032248">
      <w:bodyDiv w:val="1"/>
      <w:marLeft w:val="0"/>
      <w:marRight w:val="0"/>
      <w:marTop w:val="0"/>
      <w:marBottom w:val="0"/>
      <w:divBdr>
        <w:top w:val="none" w:sz="0" w:space="0" w:color="auto"/>
        <w:left w:val="none" w:sz="0" w:space="0" w:color="auto"/>
        <w:bottom w:val="none" w:sz="0" w:space="0" w:color="auto"/>
        <w:right w:val="none" w:sz="0" w:space="0" w:color="auto"/>
      </w:divBdr>
      <w:divsChild>
        <w:div w:id="1633900763">
          <w:marLeft w:val="0"/>
          <w:marRight w:val="150"/>
          <w:marTop w:val="0"/>
          <w:marBottom w:val="75"/>
          <w:divBdr>
            <w:top w:val="none" w:sz="0" w:space="0" w:color="auto"/>
            <w:left w:val="none" w:sz="0" w:space="0" w:color="auto"/>
            <w:bottom w:val="none" w:sz="0" w:space="0" w:color="auto"/>
            <w:right w:val="none" w:sz="0" w:space="0" w:color="auto"/>
          </w:divBdr>
        </w:div>
        <w:div w:id="1907453433">
          <w:marLeft w:val="0"/>
          <w:marRight w:val="150"/>
          <w:marTop w:val="150"/>
          <w:marBottom w:val="150"/>
          <w:divBdr>
            <w:top w:val="none" w:sz="0" w:space="0" w:color="auto"/>
            <w:left w:val="none" w:sz="0" w:space="0" w:color="auto"/>
            <w:bottom w:val="none" w:sz="0" w:space="0" w:color="auto"/>
            <w:right w:val="none" w:sz="0" w:space="0" w:color="auto"/>
          </w:divBdr>
        </w:div>
        <w:div w:id="167137009">
          <w:marLeft w:val="0"/>
          <w:marRight w:val="150"/>
          <w:marTop w:val="0"/>
          <w:marBottom w:val="0"/>
          <w:divBdr>
            <w:top w:val="none" w:sz="0" w:space="0" w:color="auto"/>
            <w:left w:val="none" w:sz="0" w:space="0" w:color="auto"/>
            <w:bottom w:val="none" w:sz="0" w:space="0" w:color="auto"/>
            <w:right w:val="none" w:sz="0" w:space="0" w:color="auto"/>
          </w:divBdr>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7093">
      <w:bodyDiv w:val="1"/>
      <w:marLeft w:val="0"/>
      <w:marRight w:val="0"/>
      <w:marTop w:val="0"/>
      <w:marBottom w:val="0"/>
      <w:divBdr>
        <w:top w:val="none" w:sz="0" w:space="0" w:color="auto"/>
        <w:left w:val="none" w:sz="0" w:space="0" w:color="auto"/>
        <w:bottom w:val="none" w:sz="0" w:space="0" w:color="auto"/>
        <w:right w:val="none" w:sz="0" w:space="0" w:color="auto"/>
      </w:divBdr>
      <w:divsChild>
        <w:div w:id="820002700">
          <w:marLeft w:val="0"/>
          <w:marRight w:val="0"/>
          <w:marTop w:val="0"/>
          <w:marBottom w:val="300"/>
          <w:divBdr>
            <w:top w:val="none" w:sz="0" w:space="0" w:color="auto"/>
            <w:left w:val="none" w:sz="0" w:space="0" w:color="auto"/>
            <w:bottom w:val="none" w:sz="0" w:space="0" w:color="auto"/>
            <w:right w:val="none" w:sz="0" w:space="0" w:color="auto"/>
          </w:divBdr>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0510">
      <w:bodyDiv w:val="1"/>
      <w:marLeft w:val="0"/>
      <w:marRight w:val="0"/>
      <w:marTop w:val="0"/>
      <w:marBottom w:val="0"/>
      <w:divBdr>
        <w:top w:val="none" w:sz="0" w:space="0" w:color="auto"/>
        <w:left w:val="none" w:sz="0" w:space="0" w:color="auto"/>
        <w:bottom w:val="none" w:sz="0" w:space="0" w:color="auto"/>
        <w:right w:val="none" w:sz="0" w:space="0" w:color="auto"/>
      </w:divBdr>
      <w:divsChild>
        <w:div w:id="1819613140">
          <w:marLeft w:val="0"/>
          <w:marRight w:val="0"/>
          <w:marTop w:val="0"/>
          <w:marBottom w:val="75"/>
          <w:divBdr>
            <w:top w:val="none" w:sz="0" w:space="0" w:color="auto"/>
            <w:left w:val="none" w:sz="0" w:space="0" w:color="auto"/>
            <w:bottom w:val="none" w:sz="0" w:space="0" w:color="auto"/>
            <w:right w:val="none" w:sz="0" w:space="0" w:color="auto"/>
          </w:divBdr>
        </w:div>
        <w:div w:id="7081845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8793422">
      <w:bodyDiv w:val="1"/>
      <w:marLeft w:val="0"/>
      <w:marRight w:val="0"/>
      <w:marTop w:val="0"/>
      <w:marBottom w:val="0"/>
      <w:divBdr>
        <w:top w:val="none" w:sz="0" w:space="0" w:color="auto"/>
        <w:left w:val="none" w:sz="0" w:space="0" w:color="auto"/>
        <w:bottom w:val="none" w:sz="0" w:space="0" w:color="auto"/>
        <w:right w:val="none" w:sz="0" w:space="0" w:color="auto"/>
      </w:divBdr>
      <w:divsChild>
        <w:div w:id="3174533">
          <w:marLeft w:val="0"/>
          <w:marRight w:val="0"/>
          <w:marTop w:val="0"/>
          <w:marBottom w:val="0"/>
          <w:divBdr>
            <w:top w:val="none" w:sz="0" w:space="0" w:color="auto"/>
            <w:left w:val="none" w:sz="0" w:space="0" w:color="auto"/>
            <w:bottom w:val="none" w:sz="0" w:space="0" w:color="auto"/>
            <w:right w:val="none" w:sz="0" w:space="0" w:color="auto"/>
          </w:divBdr>
        </w:div>
        <w:div w:id="943610040">
          <w:marLeft w:val="0"/>
          <w:marRight w:val="0"/>
          <w:marTop w:val="300"/>
          <w:marBottom w:val="300"/>
          <w:divBdr>
            <w:top w:val="none" w:sz="0" w:space="0" w:color="auto"/>
            <w:left w:val="none" w:sz="0" w:space="0" w:color="auto"/>
            <w:bottom w:val="none" w:sz="0" w:space="0" w:color="auto"/>
            <w:right w:val="none" w:sz="0" w:space="0" w:color="auto"/>
          </w:divBdr>
        </w:div>
        <w:div w:id="1989481073">
          <w:marLeft w:val="0"/>
          <w:marRight w:val="0"/>
          <w:marTop w:val="0"/>
          <w:marBottom w:val="0"/>
          <w:divBdr>
            <w:top w:val="none" w:sz="0" w:space="0" w:color="auto"/>
            <w:left w:val="none" w:sz="0" w:space="0" w:color="auto"/>
            <w:bottom w:val="none" w:sz="0" w:space="0" w:color="auto"/>
            <w:right w:val="none" w:sz="0" w:space="0" w:color="auto"/>
          </w:divBdr>
          <w:divsChild>
            <w:div w:id="22246421">
              <w:marLeft w:val="0"/>
              <w:marRight w:val="0"/>
              <w:marTop w:val="300"/>
              <w:marBottom w:val="450"/>
              <w:divBdr>
                <w:top w:val="none" w:sz="0" w:space="0" w:color="auto"/>
                <w:left w:val="none" w:sz="0" w:space="0" w:color="auto"/>
                <w:bottom w:val="none" w:sz="0" w:space="0" w:color="auto"/>
                <w:right w:val="none" w:sz="0" w:space="0" w:color="auto"/>
              </w:divBdr>
              <w:divsChild>
                <w:div w:id="499000856">
                  <w:marLeft w:val="0"/>
                  <w:marRight w:val="0"/>
                  <w:marTop w:val="0"/>
                  <w:marBottom w:val="0"/>
                  <w:divBdr>
                    <w:top w:val="none" w:sz="0" w:space="0" w:color="auto"/>
                    <w:left w:val="none" w:sz="0" w:space="0" w:color="auto"/>
                    <w:bottom w:val="none" w:sz="0" w:space="0" w:color="auto"/>
                    <w:right w:val="none" w:sz="0" w:space="0" w:color="auto"/>
                  </w:divBdr>
                  <w:divsChild>
                    <w:div w:id="829830225">
                      <w:marLeft w:val="0"/>
                      <w:marRight w:val="0"/>
                      <w:marTop w:val="0"/>
                      <w:marBottom w:val="0"/>
                      <w:divBdr>
                        <w:top w:val="none" w:sz="0" w:space="0" w:color="auto"/>
                        <w:left w:val="none" w:sz="0" w:space="0" w:color="auto"/>
                        <w:bottom w:val="none" w:sz="0" w:space="0" w:color="auto"/>
                        <w:right w:val="none" w:sz="0" w:space="0" w:color="auto"/>
                      </w:divBdr>
                      <w:divsChild>
                        <w:div w:id="1354647895">
                          <w:marLeft w:val="0"/>
                          <w:marRight w:val="0"/>
                          <w:marTop w:val="0"/>
                          <w:marBottom w:val="0"/>
                          <w:divBdr>
                            <w:top w:val="none" w:sz="0" w:space="0" w:color="auto"/>
                            <w:left w:val="none" w:sz="0" w:space="0" w:color="auto"/>
                            <w:bottom w:val="none" w:sz="0" w:space="0" w:color="auto"/>
                            <w:right w:val="none" w:sz="0" w:space="0" w:color="auto"/>
                          </w:divBdr>
                          <w:divsChild>
                            <w:div w:id="819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276">
          <w:marLeft w:val="0"/>
          <w:marRight w:val="0"/>
          <w:marTop w:val="0"/>
          <w:marBottom w:val="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5556">
      <w:bodyDiv w:val="1"/>
      <w:marLeft w:val="0"/>
      <w:marRight w:val="0"/>
      <w:marTop w:val="0"/>
      <w:marBottom w:val="0"/>
      <w:divBdr>
        <w:top w:val="none" w:sz="0" w:space="0" w:color="auto"/>
        <w:left w:val="none" w:sz="0" w:space="0" w:color="auto"/>
        <w:bottom w:val="none" w:sz="0" w:space="0" w:color="auto"/>
        <w:right w:val="none" w:sz="0" w:space="0" w:color="auto"/>
      </w:divBdr>
      <w:divsChild>
        <w:div w:id="780228165">
          <w:marLeft w:val="0"/>
          <w:marRight w:val="150"/>
          <w:marTop w:val="0"/>
          <w:marBottom w:val="75"/>
          <w:divBdr>
            <w:top w:val="none" w:sz="0" w:space="0" w:color="auto"/>
            <w:left w:val="none" w:sz="0" w:space="0" w:color="auto"/>
            <w:bottom w:val="none" w:sz="0" w:space="0" w:color="auto"/>
            <w:right w:val="none" w:sz="0" w:space="0" w:color="auto"/>
          </w:divBdr>
        </w:div>
        <w:div w:id="1202982321">
          <w:marLeft w:val="0"/>
          <w:marRight w:val="150"/>
          <w:marTop w:val="150"/>
          <w:marBottom w:val="150"/>
          <w:divBdr>
            <w:top w:val="none" w:sz="0" w:space="0" w:color="auto"/>
            <w:left w:val="none" w:sz="0" w:space="0" w:color="auto"/>
            <w:bottom w:val="none" w:sz="0" w:space="0" w:color="auto"/>
            <w:right w:val="none" w:sz="0" w:space="0" w:color="auto"/>
          </w:divBdr>
        </w:div>
        <w:div w:id="1095789803">
          <w:marLeft w:val="0"/>
          <w:marRight w:val="150"/>
          <w:marTop w:val="0"/>
          <w:marBottom w:val="0"/>
          <w:divBdr>
            <w:top w:val="none" w:sz="0" w:space="0" w:color="auto"/>
            <w:left w:val="none" w:sz="0" w:space="0" w:color="auto"/>
            <w:bottom w:val="none" w:sz="0" w:space="0" w:color="auto"/>
            <w:right w:val="none" w:sz="0" w:space="0" w:color="auto"/>
          </w:divBdr>
        </w:div>
      </w:divsChild>
    </w:div>
    <w:div w:id="150029080">
      <w:bodyDiv w:val="1"/>
      <w:marLeft w:val="0"/>
      <w:marRight w:val="0"/>
      <w:marTop w:val="0"/>
      <w:marBottom w:val="0"/>
      <w:divBdr>
        <w:top w:val="none" w:sz="0" w:space="0" w:color="auto"/>
        <w:left w:val="none" w:sz="0" w:space="0" w:color="auto"/>
        <w:bottom w:val="none" w:sz="0" w:space="0" w:color="auto"/>
        <w:right w:val="none" w:sz="0" w:space="0" w:color="auto"/>
      </w:divBdr>
      <w:divsChild>
        <w:div w:id="58942343">
          <w:marLeft w:val="0"/>
          <w:marRight w:val="150"/>
          <w:marTop w:val="0"/>
          <w:marBottom w:val="75"/>
          <w:divBdr>
            <w:top w:val="none" w:sz="0" w:space="0" w:color="auto"/>
            <w:left w:val="none" w:sz="0" w:space="0" w:color="auto"/>
            <w:bottom w:val="none" w:sz="0" w:space="0" w:color="auto"/>
            <w:right w:val="none" w:sz="0" w:space="0" w:color="auto"/>
          </w:divBdr>
        </w:div>
        <w:div w:id="1461991770">
          <w:marLeft w:val="0"/>
          <w:marRight w:val="150"/>
          <w:marTop w:val="150"/>
          <w:marBottom w:val="150"/>
          <w:divBdr>
            <w:top w:val="none" w:sz="0" w:space="0" w:color="auto"/>
            <w:left w:val="none" w:sz="0" w:space="0" w:color="auto"/>
            <w:bottom w:val="none" w:sz="0" w:space="0" w:color="auto"/>
            <w:right w:val="none" w:sz="0" w:space="0" w:color="auto"/>
          </w:divBdr>
        </w:div>
        <w:div w:id="2013602165">
          <w:marLeft w:val="0"/>
          <w:marRight w:val="150"/>
          <w:marTop w:val="0"/>
          <w:marBottom w:val="0"/>
          <w:divBdr>
            <w:top w:val="none" w:sz="0" w:space="0" w:color="auto"/>
            <w:left w:val="none" w:sz="0" w:space="0" w:color="auto"/>
            <w:bottom w:val="none" w:sz="0" w:space="0" w:color="auto"/>
            <w:right w:val="none" w:sz="0" w:space="0" w:color="auto"/>
          </w:divBdr>
        </w:div>
      </w:divsChild>
    </w:div>
    <w:div w:id="151063370">
      <w:bodyDiv w:val="1"/>
      <w:marLeft w:val="0"/>
      <w:marRight w:val="0"/>
      <w:marTop w:val="0"/>
      <w:marBottom w:val="0"/>
      <w:divBdr>
        <w:top w:val="none" w:sz="0" w:space="0" w:color="auto"/>
        <w:left w:val="none" w:sz="0" w:space="0" w:color="auto"/>
        <w:bottom w:val="none" w:sz="0" w:space="0" w:color="auto"/>
        <w:right w:val="none" w:sz="0" w:space="0" w:color="auto"/>
      </w:divBdr>
      <w:divsChild>
        <w:div w:id="163858495">
          <w:marLeft w:val="0"/>
          <w:marRight w:val="0"/>
          <w:marTop w:val="0"/>
          <w:marBottom w:val="0"/>
          <w:divBdr>
            <w:top w:val="none" w:sz="0" w:space="0" w:color="auto"/>
            <w:left w:val="none" w:sz="0" w:space="0" w:color="auto"/>
            <w:bottom w:val="none" w:sz="0" w:space="0" w:color="auto"/>
            <w:right w:val="none" w:sz="0" w:space="0" w:color="auto"/>
          </w:divBdr>
        </w:div>
        <w:div w:id="929851979">
          <w:marLeft w:val="0"/>
          <w:marRight w:val="0"/>
          <w:marTop w:val="300"/>
          <w:marBottom w:val="300"/>
          <w:divBdr>
            <w:top w:val="none" w:sz="0" w:space="0" w:color="auto"/>
            <w:left w:val="none" w:sz="0" w:space="0" w:color="auto"/>
            <w:bottom w:val="none" w:sz="0" w:space="0" w:color="auto"/>
            <w:right w:val="none" w:sz="0" w:space="0" w:color="auto"/>
          </w:divBdr>
        </w:div>
        <w:div w:id="697319152">
          <w:marLeft w:val="0"/>
          <w:marRight w:val="0"/>
          <w:marTop w:val="0"/>
          <w:marBottom w:val="0"/>
          <w:divBdr>
            <w:top w:val="none" w:sz="0" w:space="0" w:color="auto"/>
            <w:left w:val="none" w:sz="0" w:space="0" w:color="auto"/>
            <w:bottom w:val="none" w:sz="0" w:space="0" w:color="auto"/>
            <w:right w:val="none" w:sz="0" w:space="0" w:color="auto"/>
          </w:divBdr>
          <w:divsChild>
            <w:div w:id="1466510957">
              <w:marLeft w:val="0"/>
              <w:marRight w:val="0"/>
              <w:marTop w:val="300"/>
              <w:marBottom w:val="450"/>
              <w:divBdr>
                <w:top w:val="none" w:sz="0" w:space="0" w:color="auto"/>
                <w:left w:val="none" w:sz="0" w:space="0" w:color="auto"/>
                <w:bottom w:val="none" w:sz="0" w:space="0" w:color="auto"/>
                <w:right w:val="none" w:sz="0" w:space="0" w:color="auto"/>
              </w:divBdr>
              <w:divsChild>
                <w:div w:id="540097659">
                  <w:marLeft w:val="0"/>
                  <w:marRight w:val="0"/>
                  <w:marTop w:val="0"/>
                  <w:marBottom w:val="0"/>
                  <w:divBdr>
                    <w:top w:val="none" w:sz="0" w:space="0" w:color="auto"/>
                    <w:left w:val="none" w:sz="0" w:space="0" w:color="auto"/>
                    <w:bottom w:val="none" w:sz="0" w:space="0" w:color="auto"/>
                    <w:right w:val="none" w:sz="0" w:space="0" w:color="auto"/>
                  </w:divBdr>
                  <w:divsChild>
                    <w:div w:id="1337656017">
                      <w:marLeft w:val="0"/>
                      <w:marRight w:val="0"/>
                      <w:marTop w:val="0"/>
                      <w:marBottom w:val="0"/>
                      <w:divBdr>
                        <w:top w:val="none" w:sz="0" w:space="0" w:color="auto"/>
                        <w:left w:val="none" w:sz="0" w:space="0" w:color="auto"/>
                        <w:bottom w:val="none" w:sz="0" w:space="0" w:color="auto"/>
                        <w:right w:val="none" w:sz="0" w:space="0" w:color="auto"/>
                      </w:divBdr>
                      <w:divsChild>
                        <w:div w:id="1024329247">
                          <w:marLeft w:val="0"/>
                          <w:marRight w:val="0"/>
                          <w:marTop w:val="0"/>
                          <w:marBottom w:val="0"/>
                          <w:divBdr>
                            <w:top w:val="none" w:sz="0" w:space="0" w:color="auto"/>
                            <w:left w:val="none" w:sz="0" w:space="0" w:color="auto"/>
                            <w:bottom w:val="none" w:sz="0" w:space="0" w:color="auto"/>
                            <w:right w:val="none" w:sz="0" w:space="0" w:color="auto"/>
                          </w:divBdr>
                          <w:divsChild>
                            <w:div w:id="19878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68897">
          <w:marLeft w:val="0"/>
          <w:marRight w:val="0"/>
          <w:marTop w:val="0"/>
          <w:marBottom w:val="0"/>
          <w:divBdr>
            <w:top w:val="none" w:sz="0" w:space="0" w:color="auto"/>
            <w:left w:val="none" w:sz="0" w:space="0" w:color="auto"/>
            <w:bottom w:val="none" w:sz="0" w:space="0" w:color="auto"/>
            <w:right w:val="none" w:sz="0" w:space="0" w:color="auto"/>
          </w:divBdr>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651307">
      <w:bodyDiv w:val="1"/>
      <w:marLeft w:val="0"/>
      <w:marRight w:val="0"/>
      <w:marTop w:val="0"/>
      <w:marBottom w:val="0"/>
      <w:divBdr>
        <w:top w:val="none" w:sz="0" w:space="0" w:color="auto"/>
        <w:left w:val="none" w:sz="0" w:space="0" w:color="auto"/>
        <w:bottom w:val="none" w:sz="0" w:space="0" w:color="auto"/>
        <w:right w:val="none" w:sz="0" w:space="0" w:color="auto"/>
      </w:divBdr>
      <w:divsChild>
        <w:div w:id="1262642445">
          <w:marLeft w:val="0"/>
          <w:marRight w:val="150"/>
          <w:marTop w:val="0"/>
          <w:marBottom w:val="75"/>
          <w:divBdr>
            <w:top w:val="none" w:sz="0" w:space="0" w:color="auto"/>
            <w:left w:val="none" w:sz="0" w:space="0" w:color="auto"/>
            <w:bottom w:val="none" w:sz="0" w:space="0" w:color="auto"/>
            <w:right w:val="none" w:sz="0" w:space="0" w:color="auto"/>
          </w:divBdr>
        </w:div>
        <w:div w:id="1495997062">
          <w:marLeft w:val="0"/>
          <w:marRight w:val="150"/>
          <w:marTop w:val="150"/>
          <w:marBottom w:val="150"/>
          <w:divBdr>
            <w:top w:val="none" w:sz="0" w:space="0" w:color="auto"/>
            <w:left w:val="none" w:sz="0" w:space="0" w:color="auto"/>
            <w:bottom w:val="none" w:sz="0" w:space="0" w:color="auto"/>
            <w:right w:val="none" w:sz="0" w:space="0" w:color="auto"/>
          </w:divBdr>
        </w:div>
        <w:div w:id="48845056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3885225">
      <w:bodyDiv w:val="1"/>
      <w:marLeft w:val="0"/>
      <w:marRight w:val="0"/>
      <w:marTop w:val="0"/>
      <w:marBottom w:val="0"/>
      <w:divBdr>
        <w:top w:val="none" w:sz="0" w:space="0" w:color="auto"/>
        <w:left w:val="none" w:sz="0" w:space="0" w:color="auto"/>
        <w:bottom w:val="none" w:sz="0" w:space="0" w:color="auto"/>
        <w:right w:val="none" w:sz="0" w:space="0" w:color="auto"/>
      </w:divBdr>
      <w:divsChild>
        <w:div w:id="1591236277">
          <w:marLeft w:val="0"/>
          <w:marRight w:val="0"/>
          <w:marTop w:val="0"/>
          <w:marBottom w:val="30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31753">
      <w:bodyDiv w:val="1"/>
      <w:marLeft w:val="0"/>
      <w:marRight w:val="0"/>
      <w:marTop w:val="0"/>
      <w:marBottom w:val="0"/>
      <w:divBdr>
        <w:top w:val="none" w:sz="0" w:space="0" w:color="auto"/>
        <w:left w:val="none" w:sz="0" w:space="0" w:color="auto"/>
        <w:bottom w:val="none" w:sz="0" w:space="0" w:color="auto"/>
        <w:right w:val="none" w:sz="0" w:space="0" w:color="auto"/>
      </w:divBdr>
      <w:divsChild>
        <w:div w:id="533930823">
          <w:marLeft w:val="0"/>
          <w:marRight w:val="150"/>
          <w:marTop w:val="0"/>
          <w:marBottom w:val="75"/>
          <w:divBdr>
            <w:top w:val="none" w:sz="0" w:space="0" w:color="auto"/>
            <w:left w:val="none" w:sz="0" w:space="0" w:color="auto"/>
            <w:bottom w:val="none" w:sz="0" w:space="0" w:color="auto"/>
            <w:right w:val="none" w:sz="0" w:space="0" w:color="auto"/>
          </w:divBdr>
        </w:div>
        <w:div w:id="1917547746">
          <w:marLeft w:val="0"/>
          <w:marRight w:val="150"/>
          <w:marTop w:val="150"/>
          <w:marBottom w:val="150"/>
          <w:divBdr>
            <w:top w:val="none" w:sz="0" w:space="0" w:color="auto"/>
            <w:left w:val="none" w:sz="0" w:space="0" w:color="auto"/>
            <w:bottom w:val="none" w:sz="0" w:space="0" w:color="auto"/>
            <w:right w:val="none" w:sz="0" w:space="0" w:color="auto"/>
          </w:divBdr>
        </w:div>
        <w:div w:id="901990735">
          <w:marLeft w:val="0"/>
          <w:marRight w:val="15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6822">
      <w:bodyDiv w:val="1"/>
      <w:marLeft w:val="0"/>
      <w:marRight w:val="0"/>
      <w:marTop w:val="0"/>
      <w:marBottom w:val="0"/>
      <w:divBdr>
        <w:top w:val="none" w:sz="0" w:space="0" w:color="auto"/>
        <w:left w:val="none" w:sz="0" w:space="0" w:color="auto"/>
        <w:bottom w:val="none" w:sz="0" w:space="0" w:color="auto"/>
        <w:right w:val="none" w:sz="0" w:space="0" w:color="auto"/>
      </w:divBdr>
      <w:divsChild>
        <w:div w:id="579407555">
          <w:marLeft w:val="0"/>
          <w:marRight w:val="150"/>
          <w:marTop w:val="0"/>
          <w:marBottom w:val="75"/>
          <w:divBdr>
            <w:top w:val="none" w:sz="0" w:space="0" w:color="auto"/>
            <w:left w:val="none" w:sz="0" w:space="0" w:color="auto"/>
            <w:bottom w:val="none" w:sz="0" w:space="0" w:color="auto"/>
            <w:right w:val="none" w:sz="0" w:space="0" w:color="auto"/>
          </w:divBdr>
        </w:div>
        <w:div w:id="1451971430">
          <w:marLeft w:val="0"/>
          <w:marRight w:val="150"/>
          <w:marTop w:val="150"/>
          <w:marBottom w:val="150"/>
          <w:divBdr>
            <w:top w:val="none" w:sz="0" w:space="0" w:color="auto"/>
            <w:left w:val="none" w:sz="0" w:space="0" w:color="auto"/>
            <w:bottom w:val="none" w:sz="0" w:space="0" w:color="auto"/>
            <w:right w:val="none" w:sz="0" w:space="0" w:color="auto"/>
          </w:divBdr>
        </w:div>
        <w:div w:id="437067341">
          <w:marLeft w:val="0"/>
          <w:marRight w:val="150"/>
          <w:marTop w:val="0"/>
          <w:marBottom w:val="0"/>
          <w:divBdr>
            <w:top w:val="none" w:sz="0" w:space="0" w:color="auto"/>
            <w:left w:val="none" w:sz="0" w:space="0" w:color="auto"/>
            <w:bottom w:val="none" w:sz="0" w:space="0" w:color="auto"/>
            <w:right w:val="none" w:sz="0" w:space="0" w:color="auto"/>
          </w:divBdr>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7814933">
      <w:bodyDiv w:val="1"/>
      <w:marLeft w:val="0"/>
      <w:marRight w:val="0"/>
      <w:marTop w:val="0"/>
      <w:marBottom w:val="0"/>
      <w:divBdr>
        <w:top w:val="none" w:sz="0" w:space="0" w:color="auto"/>
        <w:left w:val="none" w:sz="0" w:space="0" w:color="auto"/>
        <w:bottom w:val="none" w:sz="0" w:space="0" w:color="auto"/>
        <w:right w:val="none" w:sz="0" w:space="0" w:color="auto"/>
      </w:divBdr>
      <w:divsChild>
        <w:div w:id="1704743908">
          <w:marLeft w:val="0"/>
          <w:marRight w:val="150"/>
          <w:marTop w:val="0"/>
          <w:marBottom w:val="75"/>
          <w:divBdr>
            <w:top w:val="none" w:sz="0" w:space="0" w:color="auto"/>
            <w:left w:val="none" w:sz="0" w:space="0" w:color="auto"/>
            <w:bottom w:val="none" w:sz="0" w:space="0" w:color="auto"/>
            <w:right w:val="none" w:sz="0" w:space="0" w:color="auto"/>
          </w:divBdr>
        </w:div>
        <w:div w:id="2072457513">
          <w:marLeft w:val="0"/>
          <w:marRight w:val="150"/>
          <w:marTop w:val="150"/>
          <w:marBottom w:val="150"/>
          <w:divBdr>
            <w:top w:val="none" w:sz="0" w:space="0" w:color="auto"/>
            <w:left w:val="none" w:sz="0" w:space="0" w:color="auto"/>
            <w:bottom w:val="none" w:sz="0" w:space="0" w:color="auto"/>
            <w:right w:val="none" w:sz="0" w:space="0" w:color="auto"/>
          </w:divBdr>
        </w:div>
        <w:div w:id="2057578075">
          <w:marLeft w:val="0"/>
          <w:marRight w:val="150"/>
          <w:marTop w:val="0"/>
          <w:marBottom w:val="0"/>
          <w:divBdr>
            <w:top w:val="none" w:sz="0" w:space="0" w:color="auto"/>
            <w:left w:val="none" w:sz="0" w:space="0" w:color="auto"/>
            <w:bottom w:val="none" w:sz="0" w:space="0" w:color="auto"/>
            <w:right w:val="none" w:sz="0" w:space="0" w:color="auto"/>
          </w:divBdr>
        </w:div>
      </w:divsChild>
    </w:div>
    <w:div w:id="158270780">
      <w:bodyDiv w:val="1"/>
      <w:marLeft w:val="0"/>
      <w:marRight w:val="0"/>
      <w:marTop w:val="0"/>
      <w:marBottom w:val="0"/>
      <w:divBdr>
        <w:top w:val="none" w:sz="0" w:space="0" w:color="auto"/>
        <w:left w:val="none" w:sz="0" w:space="0" w:color="auto"/>
        <w:bottom w:val="none" w:sz="0" w:space="0" w:color="auto"/>
        <w:right w:val="none" w:sz="0" w:space="0" w:color="auto"/>
      </w:divBdr>
      <w:divsChild>
        <w:div w:id="1909875749">
          <w:marLeft w:val="0"/>
          <w:marRight w:val="0"/>
          <w:marTop w:val="0"/>
          <w:marBottom w:val="300"/>
          <w:divBdr>
            <w:top w:val="none" w:sz="0" w:space="0" w:color="auto"/>
            <w:left w:val="none" w:sz="0" w:space="0" w:color="auto"/>
            <w:bottom w:val="none" w:sz="0" w:space="0" w:color="auto"/>
            <w:right w:val="none" w:sz="0" w:space="0" w:color="auto"/>
          </w:divBdr>
        </w:div>
      </w:divsChild>
    </w:div>
    <w:div w:id="158886051">
      <w:bodyDiv w:val="1"/>
      <w:marLeft w:val="0"/>
      <w:marRight w:val="0"/>
      <w:marTop w:val="0"/>
      <w:marBottom w:val="0"/>
      <w:divBdr>
        <w:top w:val="none" w:sz="0" w:space="0" w:color="auto"/>
        <w:left w:val="none" w:sz="0" w:space="0" w:color="auto"/>
        <w:bottom w:val="none" w:sz="0" w:space="0" w:color="auto"/>
        <w:right w:val="none" w:sz="0" w:space="0" w:color="auto"/>
      </w:divBdr>
      <w:divsChild>
        <w:div w:id="1399400850">
          <w:marLeft w:val="0"/>
          <w:marRight w:val="0"/>
          <w:marTop w:val="0"/>
          <w:marBottom w:val="75"/>
          <w:divBdr>
            <w:top w:val="none" w:sz="0" w:space="0" w:color="auto"/>
            <w:left w:val="none" w:sz="0" w:space="0" w:color="auto"/>
            <w:bottom w:val="none" w:sz="0" w:space="0" w:color="auto"/>
            <w:right w:val="none" w:sz="0" w:space="0" w:color="auto"/>
          </w:divBdr>
        </w:div>
        <w:div w:id="18075043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4927">
      <w:bodyDiv w:val="1"/>
      <w:marLeft w:val="0"/>
      <w:marRight w:val="0"/>
      <w:marTop w:val="0"/>
      <w:marBottom w:val="0"/>
      <w:divBdr>
        <w:top w:val="none" w:sz="0" w:space="0" w:color="auto"/>
        <w:left w:val="none" w:sz="0" w:space="0" w:color="auto"/>
        <w:bottom w:val="none" w:sz="0" w:space="0" w:color="auto"/>
        <w:right w:val="none" w:sz="0" w:space="0" w:color="auto"/>
      </w:divBdr>
      <w:divsChild>
        <w:div w:id="190844499">
          <w:marLeft w:val="0"/>
          <w:marRight w:val="0"/>
          <w:marTop w:val="0"/>
          <w:marBottom w:val="75"/>
          <w:divBdr>
            <w:top w:val="none" w:sz="0" w:space="0" w:color="auto"/>
            <w:left w:val="none" w:sz="0" w:space="0" w:color="auto"/>
            <w:bottom w:val="none" w:sz="0" w:space="0" w:color="auto"/>
            <w:right w:val="none" w:sz="0" w:space="0" w:color="auto"/>
          </w:divBdr>
        </w:div>
        <w:div w:id="2087338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00131">
      <w:bodyDiv w:val="1"/>
      <w:marLeft w:val="0"/>
      <w:marRight w:val="0"/>
      <w:marTop w:val="0"/>
      <w:marBottom w:val="0"/>
      <w:divBdr>
        <w:top w:val="none" w:sz="0" w:space="0" w:color="auto"/>
        <w:left w:val="none" w:sz="0" w:space="0" w:color="auto"/>
        <w:bottom w:val="none" w:sz="0" w:space="0" w:color="auto"/>
        <w:right w:val="none" w:sz="0" w:space="0" w:color="auto"/>
      </w:divBdr>
      <w:divsChild>
        <w:div w:id="1119297315">
          <w:marLeft w:val="0"/>
          <w:marRight w:val="375"/>
          <w:marTop w:val="0"/>
          <w:marBottom w:val="0"/>
          <w:divBdr>
            <w:top w:val="none" w:sz="0" w:space="0" w:color="auto"/>
            <w:left w:val="none" w:sz="0" w:space="0" w:color="auto"/>
            <w:bottom w:val="none" w:sz="0" w:space="0" w:color="auto"/>
            <w:right w:val="none" w:sz="0" w:space="0" w:color="auto"/>
          </w:divBdr>
        </w:div>
        <w:div w:id="1221794494">
          <w:marLeft w:val="0"/>
          <w:marRight w:val="0"/>
          <w:marTop w:val="0"/>
          <w:marBottom w:val="0"/>
          <w:divBdr>
            <w:top w:val="none" w:sz="0" w:space="0" w:color="auto"/>
            <w:left w:val="none" w:sz="0" w:space="0" w:color="auto"/>
            <w:bottom w:val="none" w:sz="0" w:space="0" w:color="auto"/>
            <w:right w:val="none" w:sz="0" w:space="0" w:color="auto"/>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5826886">
      <w:bodyDiv w:val="1"/>
      <w:marLeft w:val="0"/>
      <w:marRight w:val="0"/>
      <w:marTop w:val="0"/>
      <w:marBottom w:val="0"/>
      <w:divBdr>
        <w:top w:val="none" w:sz="0" w:space="0" w:color="auto"/>
        <w:left w:val="none" w:sz="0" w:space="0" w:color="auto"/>
        <w:bottom w:val="none" w:sz="0" w:space="0" w:color="auto"/>
        <w:right w:val="none" w:sz="0" w:space="0" w:color="auto"/>
      </w:divBdr>
      <w:divsChild>
        <w:div w:id="1744447878">
          <w:marLeft w:val="0"/>
          <w:marRight w:val="0"/>
          <w:marTop w:val="0"/>
          <w:marBottom w:val="30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221765">
      <w:bodyDiv w:val="1"/>
      <w:marLeft w:val="0"/>
      <w:marRight w:val="0"/>
      <w:marTop w:val="0"/>
      <w:marBottom w:val="0"/>
      <w:divBdr>
        <w:top w:val="none" w:sz="0" w:space="0" w:color="auto"/>
        <w:left w:val="none" w:sz="0" w:space="0" w:color="auto"/>
        <w:bottom w:val="none" w:sz="0" w:space="0" w:color="auto"/>
        <w:right w:val="none" w:sz="0" w:space="0" w:color="auto"/>
      </w:divBdr>
      <w:divsChild>
        <w:div w:id="1515997313">
          <w:marLeft w:val="0"/>
          <w:marRight w:val="150"/>
          <w:marTop w:val="0"/>
          <w:marBottom w:val="75"/>
          <w:divBdr>
            <w:top w:val="none" w:sz="0" w:space="0" w:color="auto"/>
            <w:left w:val="none" w:sz="0" w:space="0" w:color="auto"/>
            <w:bottom w:val="none" w:sz="0" w:space="0" w:color="auto"/>
            <w:right w:val="none" w:sz="0" w:space="0" w:color="auto"/>
          </w:divBdr>
        </w:div>
        <w:div w:id="179197545">
          <w:marLeft w:val="0"/>
          <w:marRight w:val="150"/>
          <w:marTop w:val="150"/>
          <w:marBottom w:val="150"/>
          <w:divBdr>
            <w:top w:val="none" w:sz="0" w:space="0" w:color="auto"/>
            <w:left w:val="none" w:sz="0" w:space="0" w:color="auto"/>
            <w:bottom w:val="none" w:sz="0" w:space="0" w:color="auto"/>
            <w:right w:val="none" w:sz="0" w:space="0" w:color="auto"/>
          </w:divBdr>
        </w:div>
        <w:div w:id="441386725">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3111886">
      <w:bodyDiv w:val="1"/>
      <w:marLeft w:val="0"/>
      <w:marRight w:val="0"/>
      <w:marTop w:val="0"/>
      <w:marBottom w:val="0"/>
      <w:divBdr>
        <w:top w:val="none" w:sz="0" w:space="0" w:color="auto"/>
        <w:left w:val="none" w:sz="0" w:space="0" w:color="auto"/>
        <w:bottom w:val="none" w:sz="0" w:space="0" w:color="auto"/>
        <w:right w:val="none" w:sz="0" w:space="0" w:color="auto"/>
      </w:divBdr>
      <w:divsChild>
        <w:div w:id="217518773">
          <w:marLeft w:val="0"/>
          <w:marRight w:val="0"/>
          <w:marTop w:val="0"/>
          <w:marBottom w:val="150"/>
          <w:divBdr>
            <w:top w:val="none" w:sz="0" w:space="0" w:color="auto"/>
            <w:left w:val="none" w:sz="0" w:space="0" w:color="auto"/>
            <w:bottom w:val="none" w:sz="0" w:space="0" w:color="auto"/>
            <w:right w:val="none" w:sz="0" w:space="0" w:color="auto"/>
          </w:divBdr>
          <w:divsChild>
            <w:div w:id="299043728">
              <w:marLeft w:val="0"/>
              <w:marRight w:val="0"/>
              <w:marTop w:val="0"/>
              <w:marBottom w:val="0"/>
              <w:divBdr>
                <w:top w:val="none" w:sz="0" w:space="0" w:color="auto"/>
                <w:left w:val="none" w:sz="0" w:space="0" w:color="auto"/>
                <w:bottom w:val="none" w:sz="0" w:space="0" w:color="auto"/>
                <w:right w:val="none" w:sz="0" w:space="0" w:color="auto"/>
              </w:divBdr>
              <w:divsChild>
                <w:div w:id="1260479142">
                  <w:marLeft w:val="0"/>
                  <w:marRight w:val="0"/>
                  <w:marTop w:val="0"/>
                  <w:marBottom w:val="0"/>
                  <w:divBdr>
                    <w:top w:val="none" w:sz="0" w:space="0" w:color="auto"/>
                    <w:left w:val="none" w:sz="0" w:space="0" w:color="auto"/>
                    <w:bottom w:val="none" w:sz="0" w:space="0" w:color="auto"/>
                    <w:right w:val="none" w:sz="0" w:space="0" w:color="auto"/>
                  </w:divBdr>
                  <w:divsChild>
                    <w:div w:id="898983091">
                      <w:marLeft w:val="0"/>
                      <w:marRight w:val="0"/>
                      <w:marTop w:val="0"/>
                      <w:marBottom w:val="0"/>
                      <w:divBdr>
                        <w:top w:val="none" w:sz="0" w:space="0" w:color="auto"/>
                        <w:left w:val="none" w:sz="0" w:space="0" w:color="auto"/>
                        <w:bottom w:val="none" w:sz="0" w:space="0" w:color="auto"/>
                        <w:right w:val="none" w:sz="0" w:space="0" w:color="auto"/>
                      </w:divBdr>
                      <w:divsChild>
                        <w:div w:id="675115855">
                          <w:marLeft w:val="0"/>
                          <w:marRight w:val="0"/>
                          <w:marTop w:val="0"/>
                          <w:marBottom w:val="0"/>
                          <w:divBdr>
                            <w:top w:val="none" w:sz="0" w:space="0" w:color="auto"/>
                            <w:left w:val="none" w:sz="0" w:space="0" w:color="auto"/>
                            <w:bottom w:val="none" w:sz="0" w:space="0" w:color="auto"/>
                            <w:right w:val="none" w:sz="0" w:space="0" w:color="auto"/>
                          </w:divBdr>
                        </w:div>
                      </w:divsChild>
                    </w:div>
                    <w:div w:id="1451237864">
                      <w:marLeft w:val="0"/>
                      <w:marRight w:val="135"/>
                      <w:marTop w:val="0"/>
                      <w:marBottom w:val="0"/>
                      <w:divBdr>
                        <w:top w:val="none" w:sz="0" w:space="0" w:color="auto"/>
                        <w:left w:val="none" w:sz="0" w:space="0" w:color="auto"/>
                        <w:bottom w:val="none" w:sz="0" w:space="0" w:color="auto"/>
                        <w:right w:val="none" w:sz="0" w:space="0" w:color="auto"/>
                      </w:divBdr>
                    </w:div>
                    <w:div w:id="1258558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4420">
          <w:marLeft w:val="0"/>
          <w:marRight w:val="0"/>
          <w:marTop w:val="0"/>
          <w:marBottom w:val="0"/>
          <w:divBdr>
            <w:top w:val="none" w:sz="0" w:space="0" w:color="auto"/>
            <w:left w:val="none" w:sz="0" w:space="0" w:color="auto"/>
            <w:bottom w:val="none" w:sz="0" w:space="0" w:color="auto"/>
            <w:right w:val="none" w:sz="0" w:space="0" w:color="auto"/>
          </w:divBdr>
          <w:divsChild>
            <w:div w:id="543637159">
              <w:marLeft w:val="0"/>
              <w:marRight w:val="0"/>
              <w:marTop w:val="0"/>
              <w:marBottom w:val="0"/>
              <w:divBdr>
                <w:top w:val="none" w:sz="0" w:space="0" w:color="auto"/>
                <w:left w:val="none" w:sz="0" w:space="0" w:color="auto"/>
                <w:bottom w:val="none" w:sz="0" w:space="0" w:color="auto"/>
                <w:right w:val="none" w:sz="0" w:space="0" w:color="auto"/>
              </w:divBdr>
              <w:divsChild>
                <w:div w:id="781994567">
                  <w:marLeft w:val="0"/>
                  <w:marRight w:val="0"/>
                  <w:marTop w:val="0"/>
                  <w:marBottom w:val="0"/>
                  <w:divBdr>
                    <w:top w:val="none" w:sz="0" w:space="0" w:color="auto"/>
                    <w:left w:val="none" w:sz="0" w:space="0" w:color="auto"/>
                    <w:bottom w:val="none" w:sz="0" w:space="0" w:color="auto"/>
                    <w:right w:val="none" w:sz="0" w:space="0" w:color="auto"/>
                  </w:divBdr>
                </w:div>
              </w:divsChild>
            </w:div>
            <w:div w:id="617026700">
              <w:marLeft w:val="0"/>
              <w:marRight w:val="0"/>
              <w:marTop w:val="225"/>
              <w:marBottom w:val="0"/>
              <w:divBdr>
                <w:top w:val="none" w:sz="0" w:space="0" w:color="auto"/>
                <w:left w:val="none" w:sz="0" w:space="0" w:color="auto"/>
                <w:bottom w:val="none" w:sz="0" w:space="0" w:color="auto"/>
                <w:right w:val="none" w:sz="0" w:space="0" w:color="auto"/>
              </w:divBdr>
              <w:divsChild>
                <w:div w:id="580915382">
                  <w:marLeft w:val="0"/>
                  <w:marRight w:val="0"/>
                  <w:marTop w:val="0"/>
                  <w:marBottom w:val="0"/>
                  <w:divBdr>
                    <w:top w:val="none" w:sz="0" w:space="0" w:color="auto"/>
                    <w:left w:val="none" w:sz="0" w:space="0" w:color="auto"/>
                    <w:bottom w:val="none" w:sz="0" w:space="0" w:color="auto"/>
                    <w:right w:val="none" w:sz="0" w:space="0" w:color="auto"/>
                  </w:divBdr>
                </w:div>
              </w:divsChild>
            </w:div>
            <w:div w:id="1131050031">
              <w:marLeft w:val="0"/>
              <w:marRight w:val="0"/>
              <w:marTop w:val="375"/>
              <w:marBottom w:val="0"/>
              <w:divBdr>
                <w:top w:val="none" w:sz="0" w:space="0" w:color="auto"/>
                <w:left w:val="none" w:sz="0" w:space="0" w:color="auto"/>
                <w:bottom w:val="none" w:sz="0" w:space="0" w:color="auto"/>
                <w:right w:val="none" w:sz="0" w:space="0" w:color="auto"/>
              </w:divBdr>
              <w:divsChild>
                <w:div w:id="598832788">
                  <w:marLeft w:val="0"/>
                  <w:marRight w:val="0"/>
                  <w:marTop w:val="0"/>
                  <w:marBottom w:val="0"/>
                  <w:divBdr>
                    <w:top w:val="none" w:sz="0" w:space="0" w:color="auto"/>
                    <w:left w:val="none" w:sz="0" w:space="0" w:color="auto"/>
                    <w:bottom w:val="none" w:sz="0" w:space="0" w:color="auto"/>
                    <w:right w:val="none" w:sz="0" w:space="0" w:color="auto"/>
                  </w:divBdr>
                  <w:divsChild>
                    <w:div w:id="10136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037">
              <w:marLeft w:val="0"/>
              <w:marRight w:val="0"/>
              <w:marTop w:val="375"/>
              <w:marBottom w:val="0"/>
              <w:divBdr>
                <w:top w:val="none" w:sz="0" w:space="0" w:color="auto"/>
                <w:left w:val="none" w:sz="0" w:space="0" w:color="auto"/>
                <w:bottom w:val="none" w:sz="0" w:space="0" w:color="auto"/>
                <w:right w:val="none" w:sz="0" w:space="0" w:color="auto"/>
              </w:divBdr>
              <w:divsChild>
                <w:div w:id="1277905349">
                  <w:marLeft w:val="0"/>
                  <w:marRight w:val="0"/>
                  <w:marTop w:val="0"/>
                  <w:marBottom w:val="0"/>
                  <w:divBdr>
                    <w:top w:val="none" w:sz="0" w:space="0" w:color="auto"/>
                    <w:left w:val="none" w:sz="0" w:space="0" w:color="auto"/>
                    <w:bottom w:val="none" w:sz="0" w:space="0" w:color="auto"/>
                    <w:right w:val="none" w:sz="0" w:space="0" w:color="auto"/>
                  </w:divBdr>
                </w:div>
              </w:divsChild>
            </w:div>
            <w:div w:id="1097562485">
              <w:marLeft w:val="0"/>
              <w:marRight w:val="0"/>
              <w:marTop w:val="225"/>
              <w:marBottom w:val="0"/>
              <w:divBdr>
                <w:top w:val="none" w:sz="0" w:space="0" w:color="auto"/>
                <w:left w:val="none" w:sz="0" w:space="0" w:color="auto"/>
                <w:bottom w:val="none" w:sz="0" w:space="0" w:color="auto"/>
                <w:right w:val="none" w:sz="0" w:space="0" w:color="auto"/>
              </w:divBdr>
              <w:divsChild>
                <w:div w:id="1764952400">
                  <w:marLeft w:val="0"/>
                  <w:marRight w:val="0"/>
                  <w:marTop w:val="0"/>
                  <w:marBottom w:val="0"/>
                  <w:divBdr>
                    <w:top w:val="none" w:sz="0" w:space="0" w:color="auto"/>
                    <w:left w:val="none" w:sz="0" w:space="0" w:color="auto"/>
                    <w:bottom w:val="none" w:sz="0" w:space="0" w:color="auto"/>
                    <w:right w:val="none" w:sz="0" w:space="0" w:color="auto"/>
                  </w:divBdr>
                  <w:divsChild>
                    <w:div w:id="2106267589">
                      <w:marLeft w:val="0"/>
                      <w:marRight w:val="0"/>
                      <w:marTop w:val="0"/>
                      <w:marBottom w:val="0"/>
                      <w:divBdr>
                        <w:top w:val="single" w:sz="6" w:space="0" w:color="D9D9D9"/>
                        <w:left w:val="none" w:sz="0" w:space="0" w:color="auto"/>
                        <w:bottom w:val="single" w:sz="6" w:space="0" w:color="D9D9D9"/>
                        <w:right w:val="none" w:sz="0" w:space="0" w:color="auto"/>
                      </w:divBdr>
                      <w:divsChild>
                        <w:div w:id="1336495786">
                          <w:marLeft w:val="0"/>
                          <w:marRight w:val="0"/>
                          <w:marTop w:val="0"/>
                          <w:marBottom w:val="0"/>
                          <w:divBdr>
                            <w:top w:val="none" w:sz="0" w:space="0" w:color="auto"/>
                            <w:left w:val="none" w:sz="0" w:space="0" w:color="auto"/>
                            <w:bottom w:val="none" w:sz="0" w:space="0" w:color="auto"/>
                            <w:right w:val="none" w:sz="0" w:space="0" w:color="auto"/>
                          </w:divBdr>
                          <w:divsChild>
                            <w:div w:id="819349838">
                              <w:marLeft w:val="0"/>
                              <w:marRight w:val="0"/>
                              <w:marTop w:val="0"/>
                              <w:marBottom w:val="0"/>
                              <w:divBdr>
                                <w:top w:val="none" w:sz="0" w:space="0" w:color="auto"/>
                                <w:left w:val="none" w:sz="0" w:space="0" w:color="auto"/>
                                <w:bottom w:val="none" w:sz="0" w:space="0" w:color="auto"/>
                                <w:right w:val="none" w:sz="0" w:space="0" w:color="auto"/>
                              </w:divBdr>
                              <w:divsChild>
                                <w:div w:id="629556620">
                                  <w:marLeft w:val="0"/>
                                  <w:marRight w:val="0"/>
                                  <w:marTop w:val="0"/>
                                  <w:marBottom w:val="0"/>
                                  <w:divBdr>
                                    <w:top w:val="none" w:sz="0" w:space="0" w:color="auto"/>
                                    <w:left w:val="none" w:sz="0" w:space="0" w:color="auto"/>
                                    <w:bottom w:val="none" w:sz="0" w:space="0" w:color="auto"/>
                                    <w:right w:val="none" w:sz="0" w:space="0" w:color="auto"/>
                                  </w:divBdr>
                                  <w:divsChild>
                                    <w:div w:id="1144814301">
                                      <w:marLeft w:val="0"/>
                                      <w:marRight w:val="0"/>
                                      <w:marTop w:val="0"/>
                                      <w:marBottom w:val="0"/>
                                      <w:divBdr>
                                        <w:top w:val="none" w:sz="0" w:space="0" w:color="auto"/>
                                        <w:left w:val="none" w:sz="0" w:space="0" w:color="auto"/>
                                        <w:bottom w:val="none" w:sz="0" w:space="0" w:color="auto"/>
                                        <w:right w:val="none" w:sz="0" w:space="0" w:color="auto"/>
                                      </w:divBdr>
                                      <w:divsChild>
                                        <w:div w:id="1116606670">
                                          <w:marLeft w:val="0"/>
                                          <w:marRight w:val="0"/>
                                          <w:marTop w:val="0"/>
                                          <w:marBottom w:val="0"/>
                                          <w:divBdr>
                                            <w:top w:val="none" w:sz="0" w:space="0" w:color="auto"/>
                                            <w:left w:val="none" w:sz="0" w:space="0" w:color="auto"/>
                                            <w:bottom w:val="none" w:sz="0" w:space="0" w:color="auto"/>
                                            <w:right w:val="none" w:sz="0" w:space="0" w:color="auto"/>
                                          </w:divBdr>
                                          <w:divsChild>
                                            <w:div w:id="233441232">
                                              <w:marLeft w:val="0"/>
                                              <w:marRight w:val="0"/>
                                              <w:marTop w:val="0"/>
                                              <w:marBottom w:val="0"/>
                                              <w:divBdr>
                                                <w:top w:val="none" w:sz="0" w:space="0" w:color="auto"/>
                                                <w:left w:val="none" w:sz="0" w:space="0" w:color="auto"/>
                                                <w:bottom w:val="none" w:sz="0" w:space="0" w:color="auto"/>
                                                <w:right w:val="none" w:sz="0" w:space="0" w:color="auto"/>
                                              </w:divBdr>
                                              <w:divsChild>
                                                <w:div w:id="1228686274">
                                                  <w:marLeft w:val="0"/>
                                                  <w:marRight w:val="0"/>
                                                  <w:marTop w:val="0"/>
                                                  <w:marBottom w:val="0"/>
                                                  <w:divBdr>
                                                    <w:top w:val="none" w:sz="0" w:space="0" w:color="auto"/>
                                                    <w:left w:val="none" w:sz="0" w:space="0" w:color="auto"/>
                                                    <w:bottom w:val="none" w:sz="0" w:space="0" w:color="auto"/>
                                                    <w:right w:val="none" w:sz="0" w:space="0" w:color="auto"/>
                                                  </w:divBdr>
                                                  <w:divsChild>
                                                    <w:div w:id="1854831910">
                                                      <w:marLeft w:val="0"/>
                                                      <w:marRight w:val="0"/>
                                                      <w:marTop w:val="0"/>
                                                      <w:marBottom w:val="0"/>
                                                      <w:divBdr>
                                                        <w:top w:val="none" w:sz="0" w:space="0" w:color="auto"/>
                                                        <w:left w:val="none" w:sz="0" w:space="0" w:color="auto"/>
                                                        <w:bottom w:val="none" w:sz="0" w:space="0" w:color="auto"/>
                                                        <w:right w:val="none" w:sz="0" w:space="0" w:color="auto"/>
                                                      </w:divBdr>
                                                      <w:divsChild>
                                                        <w:div w:id="1541045467">
                                                          <w:marLeft w:val="0"/>
                                                          <w:marRight w:val="0"/>
                                                          <w:marTop w:val="0"/>
                                                          <w:marBottom w:val="0"/>
                                                          <w:divBdr>
                                                            <w:top w:val="none" w:sz="0" w:space="0" w:color="auto"/>
                                                            <w:left w:val="none" w:sz="0" w:space="0" w:color="auto"/>
                                                            <w:bottom w:val="none" w:sz="0" w:space="0" w:color="auto"/>
                                                            <w:right w:val="none" w:sz="0" w:space="0" w:color="auto"/>
                                                          </w:divBdr>
                                                          <w:divsChild>
                                                            <w:div w:id="1005330360">
                                                              <w:marLeft w:val="0"/>
                                                              <w:marRight w:val="0"/>
                                                              <w:marTop w:val="0"/>
                                                              <w:marBottom w:val="0"/>
                                                              <w:divBdr>
                                                                <w:top w:val="none" w:sz="0" w:space="0" w:color="auto"/>
                                                                <w:left w:val="none" w:sz="0" w:space="0" w:color="auto"/>
                                                                <w:bottom w:val="none" w:sz="0" w:space="0" w:color="auto"/>
                                                                <w:right w:val="none" w:sz="0" w:space="0" w:color="auto"/>
                                                              </w:divBdr>
                                                              <w:divsChild>
                                                                <w:div w:id="227493841">
                                                                  <w:marLeft w:val="0"/>
                                                                  <w:marRight w:val="0"/>
                                                                  <w:marTop w:val="0"/>
                                                                  <w:marBottom w:val="0"/>
                                                                  <w:divBdr>
                                                                    <w:top w:val="none" w:sz="0" w:space="0" w:color="auto"/>
                                                                    <w:left w:val="none" w:sz="0" w:space="0" w:color="auto"/>
                                                                    <w:bottom w:val="none" w:sz="0" w:space="0" w:color="auto"/>
                                                                    <w:right w:val="none" w:sz="0" w:space="0" w:color="auto"/>
                                                                  </w:divBdr>
                                                                  <w:divsChild>
                                                                    <w:div w:id="778911265">
                                                                      <w:marLeft w:val="0"/>
                                                                      <w:marRight w:val="0"/>
                                                                      <w:marTop w:val="0"/>
                                                                      <w:marBottom w:val="0"/>
                                                                      <w:divBdr>
                                                                        <w:top w:val="none" w:sz="0" w:space="0" w:color="auto"/>
                                                                        <w:left w:val="none" w:sz="0" w:space="0" w:color="auto"/>
                                                                        <w:bottom w:val="none" w:sz="0" w:space="0" w:color="auto"/>
                                                                        <w:right w:val="none" w:sz="0" w:space="0" w:color="auto"/>
                                                                      </w:divBdr>
                                                                      <w:divsChild>
                                                                        <w:div w:id="1688679369">
                                                                          <w:marLeft w:val="0"/>
                                                                          <w:marRight w:val="0"/>
                                                                          <w:marTop w:val="0"/>
                                                                          <w:marBottom w:val="0"/>
                                                                          <w:divBdr>
                                                                            <w:top w:val="none" w:sz="0" w:space="0" w:color="auto"/>
                                                                            <w:left w:val="none" w:sz="0" w:space="0" w:color="auto"/>
                                                                            <w:bottom w:val="none" w:sz="0" w:space="0" w:color="auto"/>
                                                                            <w:right w:val="none" w:sz="0" w:space="0" w:color="auto"/>
                                                                          </w:divBdr>
                                                                          <w:divsChild>
                                                                            <w:div w:id="118693115">
                                                                              <w:marLeft w:val="0"/>
                                                                              <w:marRight w:val="0"/>
                                                                              <w:marTop w:val="0"/>
                                                                              <w:marBottom w:val="0"/>
                                                                              <w:divBdr>
                                                                                <w:top w:val="none" w:sz="0" w:space="0" w:color="auto"/>
                                                                                <w:left w:val="none" w:sz="0" w:space="0" w:color="auto"/>
                                                                                <w:bottom w:val="none" w:sz="0" w:space="0" w:color="auto"/>
                                                                                <w:right w:val="none" w:sz="0" w:space="0" w:color="auto"/>
                                                                              </w:divBdr>
                                                                              <w:divsChild>
                                                                                <w:div w:id="24410484">
                                                                                  <w:marLeft w:val="0"/>
                                                                                  <w:marRight w:val="0"/>
                                                                                  <w:marTop w:val="0"/>
                                                                                  <w:marBottom w:val="0"/>
                                                                                  <w:divBdr>
                                                                                    <w:top w:val="none" w:sz="0" w:space="0" w:color="auto"/>
                                                                                    <w:left w:val="none" w:sz="0" w:space="0" w:color="auto"/>
                                                                                    <w:bottom w:val="none" w:sz="0" w:space="0" w:color="auto"/>
                                                                                    <w:right w:val="none" w:sz="0" w:space="0" w:color="auto"/>
                                                                                  </w:divBdr>
                                                                                  <w:divsChild>
                                                                                    <w:div w:id="1602686013">
                                                                                      <w:marLeft w:val="0"/>
                                                                                      <w:marRight w:val="0"/>
                                                                                      <w:marTop w:val="0"/>
                                                                                      <w:marBottom w:val="0"/>
                                                                                      <w:divBdr>
                                                                                        <w:top w:val="none" w:sz="0" w:space="0" w:color="auto"/>
                                                                                        <w:left w:val="none" w:sz="0" w:space="0" w:color="auto"/>
                                                                                        <w:bottom w:val="none" w:sz="0" w:space="0" w:color="auto"/>
                                                                                        <w:right w:val="none" w:sz="0" w:space="0" w:color="auto"/>
                                                                                      </w:divBdr>
                                                                                      <w:divsChild>
                                                                                        <w:div w:id="738406169">
                                                                                          <w:marLeft w:val="0"/>
                                                                                          <w:marRight w:val="0"/>
                                                                                          <w:marTop w:val="0"/>
                                                                                          <w:marBottom w:val="0"/>
                                                                                          <w:divBdr>
                                                                                            <w:top w:val="none" w:sz="0" w:space="0" w:color="auto"/>
                                                                                            <w:left w:val="none" w:sz="0" w:space="0" w:color="auto"/>
                                                                                            <w:bottom w:val="none" w:sz="0" w:space="0" w:color="auto"/>
                                                                                            <w:right w:val="none" w:sz="0" w:space="0" w:color="auto"/>
                                                                                          </w:divBdr>
                                                                                          <w:divsChild>
                                                                                            <w:div w:id="12307689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01847">
                                                                  <w:marLeft w:val="0"/>
                                                                  <w:marRight w:val="0"/>
                                                                  <w:marTop w:val="0"/>
                                                                  <w:marBottom w:val="0"/>
                                                                  <w:divBdr>
                                                                    <w:top w:val="none" w:sz="0" w:space="0" w:color="auto"/>
                                                                    <w:left w:val="none" w:sz="0" w:space="0" w:color="auto"/>
                                                                    <w:bottom w:val="none" w:sz="0" w:space="0" w:color="auto"/>
                                                                    <w:right w:val="none" w:sz="0" w:space="0" w:color="auto"/>
                                                                  </w:divBdr>
                                                                  <w:divsChild>
                                                                    <w:div w:id="934286063">
                                                                      <w:marLeft w:val="0"/>
                                                                      <w:marRight w:val="0"/>
                                                                      <w:marTop w:val="0"/>
                                                                      <w:marBottom w:val="0"/>
                                                                      <w:divBdr>
                                                                        <w:top w:val="none" w:sz="0" w:space="0" w:color="auto"/>
                                                                        <w:left w:val="none" w:sz="0" w:space="0" w:color="auto"/>
                                                                        <w:bottom w:val="none" w:sz="0" w:space="0" w:color="auto"/>
                                                                        <w:right w:val="none" w:sz="0" w:space="0" w:color="auto"/>
                                                                      </w:divBdr>
                                                                      <w:divsChild>
                                                                        <w:div w:id="808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62727">
                                                          <w:marLeft w:val="0"/>
                                                          <w:marRight w:val="0"/>
                                                          <w:marTop w:val="0"/>
                                                          <w:marBottom w:val="0"/>
                                                          <w:divBdr>
                                                            <w:top w:val="none" w:sz="0" w:space="0" w:color="auto"/>
                                                            <w:left w:val="none" w:sz="0" w:space="0" w:color="auto"/>
                                                            <w:bottom w:val="none" w:sz="0" w:space="0" w:color="auto"/>
                                                            <w:right w:val="none" w:sz="0" w:space="0" w:color="auto"/>
                                                          </w:divBdr>
                                                          <w:divsChild>
                                                            <w:div w:id="1869416356">
                                                              <w:marLeft w:val="0"/>
                                                              <w:marRight w:val="0"/>
                                                              <w:marTop w:val="0"/>
                                                              <w:marBottom w:val="0"/>
                                                              <w:divBdr>
                                                                <w:top w:val="none" w:sz="0" w:space="0" w:color="auto"/>
                                                                <w:left w:val="none" w:sz="0" w:space="0" w:color="auto"/>
                                                                <w:bottom w:val="none" w:sz="0" w:space="0" w:color="auto"/>
                                                                <w:right w:val="none" w:sz="0" w:space="0" w:color="auto"/>
                                                              </w:divBdr>
                                                              <w:divsChild>
                                                                <w:div w:id="61416326">
                                                                  <w:marLeft w:val="0"/>
                                                                  <w:marRight w:val="0"/>
                                                                  <w:marTop w:val="0"/>
                                                                  <w:marBottom w:val="0"/>
                                                                  <w:divBdr>
                                                                    <w:top w:val="none" w:sz="0" w:space="0" w:color="auto"/>
                                                                    <w:left w:val="none" w:sz="0" w:space="0" w:color="auto"/>
                                                                    <w:bottom w:val="none" w:sz="0" w:space="0" w:color="auto"/>
                                                                    <w:right w:val="none" w:sz="0" w:space="0" w:color="auto"/>
                                                                  </w:divBdr>
                                                                  <w:divsChild>
                                                                    <w:div w:id="121045703">
                                                                      <w:marLeft w:val="0"/>
                                                                      <w:marRight w:val="0"/>
                                                                      <w:marTop w:val="0"/>
                                                                      <w:marBottom w:val="0"/>
                                                                      <w:divBdr>
                                                                        <w:top w:val="none" w:sz="0" w:space="0" w:color="auto"/>
                                                                        <w:left w:val="none" w:sz="0" w:space="0" w:color="auto"/>
                                                                        <w:bottom w:val="none" w:sz="0" w:space="0" w:color="auto"/>
                                                                        <w:right w:val="none" w:sz="0" w:space="0" w:color="auto"/>
                                                                      </w:divBdr>
                                                                      <w:divsChild>
                                                                        <w:div w:id="1767921520">
                                                                          <w:marLeft w:val="0"/>
                                                                          <w:marRight w:val="0"/>
                                                                          <w:marTop w:val="0"/>
                                                                          <w:marBottom w:val="0"/>
                                                                          <w:divBdr>
                                                                            <w:top w:val="none" w:sz="0" w:space="0" w:color="auto"/>
                                                                            <w:left w:val="none" w:sz="0" w:space="0" w:color="auto"/>
                                                                            <w:bottom w:val="none" w:sz="0" w:space="0" w:color="auto"/>
                                                                            <w:right w:val="none" w:sz="0" w:space="0" w:color="auto"/>
                                                                          </w:divBdr>
                                                                          <w:divsChild>
                                                                            <w:div w:id="144518647">
                                                                              <w:marLeft w:val="0"/>
                                                                              <w:marRight w:val="0"/>
                                                                              <w:marTop w:val="0"/>
                                                                              <w:marBottom w:val="0"/>
                                                                              <w:divBdr>
                                                                                <w:top w:val="none" w:sz="0" w:space="0" w:color="auto"/>
                                                                                <w:left w:val="none" w:sz="0" w:space="0" w:color="auto"/>
                                                                                <w:bottom w:val="none" w:sz="0" w:space="0" w:color="auto"/>
                                                                                <w:right w:val="none" w:sz="0" w:space="0" w:color="auto"/>
                                                                              </w:divBdr>
                                                                              <w:divsChild>
                                                                                <w:div w:id="48194417">
                                                                                  <w:marLeft w:val="0"/>
                                                                                  <w:marRight w:val="0"/>
                                                                                  <w:marTop w:val="0"/>
                                                                                  <w:marBottom w:val="0"/>
                                                                                  <w:divBdr>
                                                                                    <w:top w:val="none" w:sz="0" w:space="0" w:color="auto"/>
                                                                                    <w:left w:val="none" w:sz="0" w:space="0" w:color="auto"/>
                                                                                    <w:bottom w:val="none" w:sz="0" w:space="0" w:color="auto"/>
                                                                                    <w:right w:val="none" w:sz="0" w:space="0" w:color="auto"/>
                                                                                  </w:divBdr>
                                                                                  <w:divsChild>
                                                                                    <w:div w:id="1355301532">
                                                                                      <w:marLeft w:val="0"/>
                                                                                      <w:marRight w:val="0"/>
                                                                                      <w:marTop w:val="0"/>
                                                                                      <w:marBottom w:val="0"/>
                                                                                      <w:divBdr>
                                                                                        <w:top w:val="none" w:sz="0" w:space="0" w:color="auto"/>
                                                                                        <w:left w:val="none" w:sz="0" w:space="0" w:color="auto"/>
                                                                                        <w:bottom w:val="none" w:sz="0" w:space="0" w:color="auto"/>
                                                                                        <w:right w:val="none" w:sz="0" w:space="0" w:color="auto"/>
                                                                                      </w:divBdr>
                                                                                      <w:divsChild>
                                                                                        <w:div w:id="128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979182">
              <w:marLeft w:val="0"/>
              <w:marRight w:val="0"/>
              <w:marTop w:val="225"/>
              <w:marBottom w:val="0"/>
              <w:divBdr>
                <w:top w:val="none" w:sz="0" w:space="0" w:color="auto"/>
                <w:left w:val="none" w:sz="0" w:space="0" w:color="auto"/>
                <w:bottom w:val="none" w:sz="0" w:space="0" w:color="auto"/>
                <w:right w:val="none" w:sz="0" w:space="0" w:color="auto"/>
              </w:divBdr>
              <w:divsChild>
                <w:div w:id="653922344">
                  <w:marLeft w:val="0"/>
                  <w:marRight w:val="0"/>
                  <w:marTop w:val="0"/>
                  <w:marBottom w:val="0"/>
                  <w:divBdr>
                    <w:top w:val="none" w:sz="0" w:space="0" w:color="auto"/>
                    <w:left w:val="none" w:sz="0" w:space="0" w:color="auto"/>
                    <w:bottom w:val="none" w:sz="0" w:space="0" w:color="auto"/>
                    <w:right w:val="none" w:sz="0" w:space="0" w:color="auto"/>
                  </w:divBdr>
                </w:div>
              </w:divsChild>
            </w:div>
            <w:div w:id="1146972332">
              <w:marLeft w:val="0"/>
              <w:marRight w:val="0"/>
              <w:marTop w:val="225"/>
              <w:marBottom w:val="0"/>
              <w:divBdr>
                <w:top w:val="none" w:sz="0" w:space="0" w:color="auto"/>
                <w:left w:val="none" w:sz="0" w:space="0" w:color="auto"/>
                <w:bottom w:val="none" w:sz="0" w:space="0" w:color="auto"/>
                <w:right w:val="none" w:sz="0" w:space="0" w:color="auto"/>
              </w:divBdr>
              <w:divsChild>
                <w:div w:id="1422874462">
                  <w:marLeft w:val="0"/>
                  <w:marRight w:val="0"/>
                  <w:marTop w:val="0"/>
                  <w:marBottom w:val="0"/>
                  <w:divBdr>
                    <w:top w:val="none" w:sz="0" w:space="0" w:color="auto"/>
                    <w:left w:val="none" w:sz="0" w:space="0" w:color="auto"/>
                    <w:bottom w:val="none" w:sz="0" w:space="0" w:color="auto"/>
                    <w:right w:val="none" w:sz="0" w:space="0" w:color="auto"/>
                  </w:divBdr>
                </w:div>
              </w:divsChild>
            </w:div>
            <w:div w:id="51122980">
              <w:marLeft w:val="0"/>
              <w:marRight w:val="0"/>
              <w:marTop w:val="225"/>
              <w:marBottom w:val="0"/>
              <w:divBdr>
                <w:top w:val="none" w:sz="0" w:space="0" w:color="auto"/>
                <w:left w:val="none" w:sz="0" w:space="0" w:color="auto"/>
                <w:bottom w:val="none" w:sz="0" w:space="0" w:color="auto"/>
                <w:right w:val="none" w:sz="0" w:space="0" w:color="auto"/>
              </w:divBdr>
              <w:divsChild>
                <w:div w:id="8269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195367">
      <w:bodyDiv w:val="1"/>
      <w:marLeft w:val="0"/>
      <w:marRight w:val="0"/>
      <w:marTop w:val="0"/>
      <w:marBottom w:val="0"/>
      <w:divBdr>
        <w:top w:val="none" w:sz="0" w:space="0" w:color="auto"/>
        <w:left w:val="none" w:sz="0" w:space="0" w:color="auto"/>
        <w:bottom w:val="none" w:sz="0" w:space="0" w:color="auto"/>
        <w:right w:val="none" w:sz="0" w:space="0" w:color="auto"/>
      </w:divBdr>
      <w:divsChild>
        <w:div w:id="1975864426">
          <w:marLeft w:val="0"/>
          <w:marRight w:val="150"/>
          <w:marTop w:val="0"/>
          <w:marBottom w:val="75"/>
          <w:divBdr>
            <w:top w:val="none" w:sz="0" w:space="0" w:color="auto"/>
            <w:left w:val="none" w:sz="0" w:space="0" w:color="auto"/>
            <w:bottom w:val="none" w:sz="0" w:space="0" w:color="auto"/>
            <w:right w:val="none" w:sz="0" w:space="0" w:color="auto"/>
          </w:divBdr>
        </w:div>
        <w:div w:id="781650768">
          <w:marLeft w:val="0"/>
          <w:marRight w:val="150"/>
          <w:marTop w:val="150"/>
          <w:marBottom w:val="150"/>
          <w:divBdr>
            <w:top w:val="none" w:sz="0" w:space="0" w:color="auto"/>
            <w:left w:val="none" w:sz="0" w:space="0" w:color="auto"/>
            <w:bottom w:val="none" w:sz="0" w:space="0" w:color="auto"/>
            <w:right w:val="none" w:sz="0" w:space="0" w:color="auto"/>
          </w:divBdr>
        </w:div>
        <w:div w:id="2027513576">
          <w:marLeft w:val="0"/>
          <w:marRight w:val="150"/>
          <w:marTop w:val="0"/>
          <w:marBottom w:val="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8785387">
      <w:bodyDiv w:val="1"/>
      <w:marLeft w:val="0"/>
      <w:marRight w:val="0"/>
      <w:marTop w:val="0"/>
      <w:marBottom w:val="0"/>
      <w:divBdr>
        <w:top w:val="none" w:sz="0" w:space="0" w:color="auto"/>
        <w:left w:val="none" w:sz="0" w:space="0" w:color="auto"/>
        <w:bottom w:val="none" w:sz="0" w:space="0" w:color="auto"/>
        <w:right w:val="none" w:sz="0" w:space="0" w:color="auto"/>
      </w:divBdr>
      <w:divsChild>
        <w:div w:id="525140839">
          <w:marLeft w:val="0"/>
          <w:marRight w:val="150"/>
          <w:marTop w:val="0"/>
          <w:marBottom w:val="75"/>
          <w:divBdr>
            <w:top w:val="none" w:sz="0" w:space="0" w:color="auto"/>
            <w:left w:val="none" w:sz="0" w:space="0" w:color="auto"/>
            <w:bottom w:val="none" w:sz="0" w:space="0" w:color="auto"/>
            <w:right w:val="none" w:sz="0" w:space="0" w:color="auto"/>
          </w:divBdr>
        </w:div>
        <w:div w:id="126700834">
          <w:marLeft w:val="0"/>
          <w:marRight w:val="150"/>
          <w:marTop w:val="150"/>
          <w:marBottom w:val="150"/>
          <w:divBdr>
            <w:top w:val="none" w:sz="0" w:space="0" w:color="auto"/>
            <w:left w:val="none" w:sz="0" w:space="0" w:color="auto"/>
            <w:bottom w:val="none" w:sz="0" w:space="0" w:color="auto"/>
            <w:right w:val="none" w:sz="0" w:space="0" w:color="auto"/>
          </w:divBdr>
        </w:div>
        <w:div w:id="956135166">
          <w:marLeft w:val="0"/>
          <w:marRight w:val="15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315191">
      <w:bodyDiv w:val="1"/>
      <w:marLeft w:val="0"/>
      <w:marRight w:val="0"/>
      <w:marTop w:val="0"/>
      <w:marBottom w:val="0"/>
      <w:divBdr>
        <w:top w:val="none" w:sz="0" w:space="0" w:color="auto"/>
        <w:left w:val="none" w:sz="0" w:space="0" w:color="auto"/>
        <w:bottom w:val="none" w:sz="0" w:space="0" w:color="auto"/>
        <w:right w:val="none" w:sz="0" w:space="0" w:color="auto"/>
      </w:divBdr>
      <w:divsChild>
        <w:div w:id="609552210">
          <w:marLeft w:val="0"/>
          <w:marRight w:val="150"/>
          <w:marTop w:val="0"/>
          <w:marBottom w:val="75"/>
          <w:divBdr>
            <w:top w:val="none" w:sz="0" w:space="0" w:color="auto"/>
            <w:left w:val="none" w:sz="0" w:space="0" w:color="auto"/>
            <w:bottom w:val="none" w:sz="0" w:space="0" w:color="auto"/>
            <w:right w:val="none" w:sz="0" w:space="0" w:color="auto"/>
          </w:divBdr>
        </w:div>
        <w:div w:id="1650788652">
          <w:marLeft w:val="0"/>
          <w:marRight w:val="150"/>
          <w:marTop w:val="150"/>
          <w:marBottom w:val="150"/>
          <w:divBdr>
            <w:top w:val="none" w:sz="0" w:space="0" w:color="auto"/>
            <w:left w:val="none" w:sz="0" w:space="0" w:color="auto"/>
            <w:bottom w:val="none" w:sz="0" w:space="0" w:color="auto"/>
            <w:right w:val="none" w:sz="0" w:space="0" w:color="auto"/>
          </w:divBdr>
        </w:div>
        <w:div w:id="1782064988">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22">
      <w:bodyDiv w:val="1"/>
      <w:marLeft w:val="0"/>
      <w:marRight w:val="0"/>
      <w:marTop w:val="0"/>
      <w:marBottom w:val="0"/>
      <w:divBdr>
        <w:top w:val="none" w:sz="0" w:space="0" w:color="auto"/>
        <w:left w:val="none" w:sz="0" w:space="0" w:color="auto"/>
        <w:bottom w:val="none" w:sz="0" w:space="0" w:color="auto"/>
        <w:right w:val="none" w:sz="0" w:space="0" w:color="auto"/>
      </w:divBdr>
      <w:divsChild>
        <w:div w:id="818810480">
          <w:marLeft w:val="0"/>
          <w:marRight w:val="0"/>
          <w:marTop w:val="0"/>
          <w:marBottom w:val="0"/>
          <w:divBdr>
            <w:top w:val="none" w:sz="0" w:space="0" w:color="auto"/>
            <w:left w:val="none" w:sz="0" w:space="0" w:color="auto"/>
            <w:bottom w:val="none" w:sz="0" w:space="0" w:color="auto"/>
            <w:right w:val="none" w:sz="0" w:space="0" w:color="auto"/>
          </w:divBdr>
        </w:div>
        <w:div w:id="1593313789">
          <w:marLeft w:val="0"/>
          <w:marRight w:val="0"/>
          <w:marTop w:val="300"/>
          <w:marBottom w:val="300"/>
          <w:divBdr>
            <w:top w:val="none" w:sz="0" w:space="0" w:color="auto"/>
            <w:left w:val="none" w:sz="0" w:space="0" w:color="auto"/>
            <w:bottom w:val="none" w:sz="0" w:space="0" w:color="auto"/>
            <w:right w:val="none" w:sz="0" w:space="0" w:color="auto"/>
          </w:divBdr>
        </w:div>
        <w:div w:id="394737702">
          <w:marLeft w:val="0"/>
          <w:marRight w:val="0"/>
          <w:marTop w:val="0"/>
          <w:marBottom w:val="0"/>
          <w:divBdr>
            <w:top w:val="none" w:sz="0" w:space="0" w:color="auto"/>
            <w:left w:val="none" w:sz="0" w:space="0" w:color="auto"/>
            <w:bottom w:val="none" w:sz="0" w:space="0" w:color="auto"/>
            <w:right w:val="none" w:sz="0" w:space="0" w:color="auto"/>
          </w:divBdr>
          <w:divsChild>
            <w:div w:id="1676301745">
              <w:marLeft w:val="0"/>
              <w:marRight w:val="0"/>
              <w:marTop w:val="300"/>
              <w:marBottom w:val="450"/>
              <w:divBdr>
                <w:top w:val="none" w:sz="0" w:space="0" w:color="auto"/>
                <w:left w:val="none" w:sz="0" w:space="0" w:color="auto"/>
                <w:bottom w:val="none" w:sz="0" w:space="0" w:color="auto"/>
                <w:right w:val="none" w:sz="0" w:space="0" w:color="auto"/>
              </w:divBdr>
              <w:divsChild>
                <w:div w:id="814689609">
                  <w:marLeft w:val="0"/>
                  <w:marRight w:val="0"/>
                  <w:marTop w:val="0"/>
                  <w:marBottom w:val="0"/>
                  <w:divBdr>
                    <w:top w:val="none" w:sz="0" w:space="0" w:color="auto"/>
                    <w:left w:val="none" w:sz="0" w:space="0" w:color="auto"/>
                    <w:bottom w:val="none" w:sz="0" w:space="0" w:color="auto"/>
                    <w:right w:val="none" w:sz="0" w:space="0" w:color="auto"/>
                  </w:divBdr>
                  <w:divsChild>
                    <w:div w:id="2051033648">
                      <w:marLeft w:val="0"/>
                      <w:marRight w:val="0"/>
                      <w:marTop w:val="0"/>
                      <w:marBottom w:val="0"/>
                      <w:divBdr>
                        <w:top w:val="none" w:sz="0" w:space="0" w:color="auto"/>
                        <w:left w:val="none" w:sz="0" w:space="0" w:color="auto"/>
                        <w:bottom w:val="none" w:sz="0" w:space="0" w:color="auto"/>
                        <w:right w:val="none" w:sz="0" w:space="0" w:color="auto"/>
                      </w:divBdr>
                      <w:divsChild>
                        <w:div w:id="465247554">
                          <w:marLeft w:val="0"/>
                          <w:marRight w:val="0"/>
                          <w:marTop w:val="0"/>
                          <w:marBottom w:val="0"/>
                          <w:divBdr>
                            <w:top w:val="none" w:sz="0" w:space="0" w:color="auto"/>
                            <w:left w:val="none" w:sz="0" w:space="0" w:color="auto"/>
                            <w:bottom w:val="none" w:sz="0" w:space="0" w:color="auto"/>
                            <w:right w:val="none" w:sz="0" w:space="0" w:color="auto"/>
                          </w:divBdr>
                          <w:divsChild>
                            <w:div w:id="1481842094">
                              <w:marLeft w:val="0"/>
                              <w:marRight w:val="0"/>
                              <w:marTop w:val="0"/>
                              <w:marBottom w:val="0"/>
                              <w:divBdr>
                                <w:top w:val="none" w:sz="0" w:space="0" w:color="auto"/>
                                <w:left w:val="none" w:sz="0" w:space="0" w:color="auto"/>
                                <w:bottom w:val="none" w:sz="0" w:space="0" w:color="auto"/>
                                <w:right w:val="none" w:sz="0" w:space="0" w:color="auto"/>
                              </w:divBdr>
                              <w:divsChild>
                                <w:div w:id="1348412641">
                                  <w:marLeft w:val="0"/>
                                  <w:marRight w:val="0"/>
                                  <w:marTop w:val="0"/>
                                  <w:marBottom w:val="0"/>
                                  <w:divBdr>
                                    <w:top w:val="none" w:sz="0" w:space="0" w:color="auto"/>
                                    <w:left w:val="none" w:sz="0" w:space="0" w:color="auto"/>
                                    <w:bottom w:val="none" w:sz="0" w:space="0" w:color="auto"/>
                                    <w:right w:val="none" w:sz="0" w:space="0" w:color="auto"/>
                                  </w:divBdr>
                                  <w:divsChild>
                                    <w:div w:id="10613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82789">
          <w:marLeft w:val="0"/>
          <w:marRight w:val="0"/>
          <w:marTop w:val="0"/>
          <w:marBottom w:val="0"/>
          <w:divBdr>
            <w:top w:val="none" w:sz="0" w:space="0" w:color="auto"/>
            <w:left w:val="none" w:sz="0" w:space="0" w:color="auto"/>
            <w:bottom w:val="none" w:sz="0" w:space="0" w:color="auto"/>
            <w:right w:val="none" w:sz="0" w:space="0" w:color="auto"/>
          </w:divBdr>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555212">
      <w:bodyDiv w:val="1"/>
      <w:marLeft w:val="0"/>
      <w:marRight w:val="0"/>
      <w:marTop w:val="0"/>
      <w:marBottom w:val="0"/>
      <w:divBdr>
        <w:top w:val="none" w:sz="0" w:space="0" w:color="auto"/>
        <w:left w:val="none" w:sz="0" w:space="0" w:color="auto"/>
        <w:bottom w:val="none" w:sz="0" w:space="0" w:color="auto"/>
        <w:right w:val="none" w:sz="0" w:space="0" w:color="auto"/>
      </w:divBdr>
      <w:divsChild>
        <w:div w:id="1010454557">
          <w:marLeft w:val="0"/>
          <w:marRight w:val="0"/>
          <w:marTop w:val="0"/>
          <w:marBottom w:val="30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137842">
      <w:bodyDiv w:val="1"/>
      <w:marLeft w:val="0"/>
      <w:marRight w:val="0"/>
      <w:marTop w:val="0"/>
      <w:marBottom w:val="0"/>
      <w:divBdr>
        <w:top w:val="none" w:sz="0" w:space="0" w:color="auto"/>
        <w:left w:val="none" w:sz="0" w:space="0" w:color="auto"/>
        <w:bottom w:val="none" w:sz="0" w:space="0" w:color="auto"/>
        <w:right w:val="none" w:sz="0" w:space="0" w:color="auto"/>
      </w:divBdr>
      <w:divsChild>
        <w:div w:id="337126096">
          <w:marLeft w:val="0"/>
          <w:marRight w:val="150"/>
          <w:marTop w:val="0"/>
          <w:marBottom w:val="75"/>
          <w:divBdr>
            <w:top w:val="none" w:sz="0" w:space="0" w:color="auto"/>
            <w:left w:val="none" w:sz="0" w:space="0" w:color="auto"/>
            <w:bottom w:val="none" w:sz="0" w:space="0" w:color="auto"/>
            <w:right w:val="none" w:sz="0" w:space="0" w:color="auto"/>
          </w:divBdr>
        </w:div>
        <w:div w:id="512887757">
          <w:marLeft w:val="0"/>
          <w:marRight w:val="150"/>
          <w:marTop w:val="150"/>
          <w:marBottom w:val="150"/>
          <w:divBdr>
            <w:top w:val="none" w:sz="0" w:space="0" w:color="auto"/>
            <w:left w:val="none" w:sz="0" w:space="0" w:color="auto"/>
            <w:bottom w:val="none" w:sz="0" w:space="0" w:color="auto"/>
            <w:right w:val="none" w:sz="0" w:space="0" w:color="auto"/>
          </w:divBdr>
        </w:div>
        <w:div w:id="1179733358">
          <w:marLeft w:val="0"/>
          <w:marRight w:val="150"/>
          <w:marTop w:val="0"/>
          <w:marBottom w:val="0"/>
          <w:divBdr>
            <w:top w:val="none" w:sz="0" w:space="0" w:color="auto"/>
            <w:left w:val="none" w:sz="0" w:space="0" w:color="auto"/>
            <w:bottom w:val="none" w:sz="0" w:space="0" w:color="auto"/>
            <w:right w:val="none" w:sz="0" w:space="0" w:color="auto"/>
          </w:divBdr>
        </w:div>
      </w:divsChild>
    </w:div>
    <w:div w:id="182866212">
      <w:bodyDiv w:val="1"/>
      <w:marLeft w:val="0"/>
      <w:marRight w:val="0"/>
      <w:marTop w:val="0"/>
      <w:marBottom w:val="0"/>
      <w:divBdr>
        <w:top w:val="none" w:sz="0" w:space="0" w:color="auto"/>
        <w:left w:val="none" w:sz="0" w:space="0" w:color="auto"/>
        <w:bottom w:val="none" w:sz="0" w:space="0" w:color="auto"/>
        <w:right w:val="none" w:sz="0" w:space="0" w:color="auto"/>
      </w:divBdr>
      <w:divsChild>
        <w:div w:id="145974061">
          <w:marLeft w:val="0"/>
          <w:marRight w:val="375"/>
          <w:marTop w:val="0"/>
          <w:marBottom w:val="0"/>
          <w:divBdr>
            <w:top w:val="none" w:sz="0" w:space="0" w:color="auto"/>
            <w:left w:val="none" w:sz="0" w:space="0" w:color="auto"/>
            <w:bottom w:val="none" w:sz="0" w:space="0" w:color="auto"/>
            <w:right w:val="none" w:sz="0" w:space="0" w:color="auto"/>
          </w:divBdr>
        </w:div>
        <w:div w:id="1841508646">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3985941">
      <w:bodyDiv w:val="1"/>
      <w:marLeft w:val="0"/>
      <w:marRight w:val="0"/>
      <w:marTop w:val="0"/>
      <w:marBottom w:val="0"/>
      <w:divBdr>
        <w:top w:val="none" w:sz="0" w:space="0" w:color="auto"/>
        <w:left w:val="none" w:sz="0" w:space="0" w:color="auto"/>
        <w:bottom w:val="none" w:sz="0" w:space="0" w:color="auto"/>
        <w:right w:val="none" w:sz="0" w:space="0" w:color="auto"/>
      </w:divBdr>
      <w:divsChild>
        <w:div w:id="695229708">
          <w:marLeft w:val="0"/>
          <w:marRight w:val="150"/>
          <w:marTop w:val="0"/>
          <w:marBottom w:val="75"/>
          <w:divBdr>
            <w:top w:val="none" w:sz="0" w:space="0" w:color="auto"/>
            <w:left w:val="none" w:sz="0" w:space="0" w:color="auto"/>
            <w:bottom w:val="none" w:sz="0" w:space="0" w:color="auto"/>
            <w:right w:val="none" w:sz="0" w:space="0" w:color="auto"/>
          </w:divBdr>
        </w:div>
        <w:div w:id="905650441">
          <w:marLeft w:val="0"/>
          <w:marRight w:val="150"/>
          <w:marTop w:val="150"/>
          <w:marBottom w:val="150"/>
          <w:divBdr>
            <w:top w:val="none" w:sz="0" w:space="0" w:color="auto"/>
            <w:left w:val="none" w:sz="0" w:space="0" w:color="auto"/>
            <w:bottom w:val="none" w:sz="0" w:space="0" w:color="auto"/>
            <w:right w:val="none" w:sz="0" w:space="0" w:color="auto"/>
          </w:divBdr>
        </w:div>
        <w:div w:id="1774283754">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4365975">
      <w:bodyDiv w:val="1"/>
      <w:marLeft w:val="0"/>
      <w:marRight w:val="0"/>
      <w:marTop w:val="0"/>
      <w:marBottom w:val="0"/>
      <w:divBdr>
        <w:top w:val="none" w:sz="0" w:space="0" w:color="auto"/>
        <w:left w:val="none" w:sz="0" w:space="0" w:color="auto"/>
        <w:bottom w:val="none" w:sz="0" w:space="0" w:color="auto"/>
        <w:right w:val="none" w:sz="0" w:space="0" w:color="auto"/>
      </w:divBdr>
      <w:divsChild>
        <w:div w:id="857621038">
          <w:marLeft w:val="0"/>
          <w:marRight w:val="0"/>
          <w:marTop w:val="0"/>
          <w:marBottom w:val="0"/>
          <w:divBdr>
            <w:top w:val="none" w:sz="0" w:space="0" w:color="auto"/>
            <w:left w:val="none" w:sz="0" w:space="0" w:color="auto"/>
            <w:bottom w:val="none" w:sz="0" w:space="0" w:color="auto"/>
            <w:right w:val="none" w:sz="0" w:space="0" w:color="auto"/>
          </w:divBdr>
          <w:divsChild>
            <w:div w:id="1540238814">
              <w:marLeft w:val="0"/>
              <w:marRight w:val="0"/>
              <w:marTop w:val="0"/>
              <w:marBottom w:val="0"/>
              <w:divBdr>
                <w:top w:val="none" w:sz="0" w:space="0" w:color="auto"/>
                <w:left w:val="none" w:sz="0" w:space="0" w:color="auto"/>
                <w:bottom w:val="none" w:sz="0" w:space="0" w:color="auto"/>
                <w:right w:val="none" w:sz="0" w:space="0" w:color="auto"/>
              </w:divBdr>
              <w:divsChild>
                <w:div w:id="234124545">
                  <w:marLeft w:val="0"/>
                  <w:marRight w:val="0"/>
                  <w:marTop w:val="0"/>
                  <w:marBottom w:val="0"/>
                  <w:divBdr>
                    <w:top w:val="none" w:sz="0" w:space="0" w:color="auto"/>
                    <w:left w:val="none" w:sz="0" w:space="0" w:color="auto"/>
                    <w:bottom w:val="none" w:sz="0" w:space="0" w:color="auto"/>
                    <w:right w:val="none" w:sz="0" w:space="0" w:color="auto"/>
                  </w:divBdr>
                  <w:divsChild>
                    <w:div w:id="1233198910">
                      <w:marLeft w:val="495"/>
                      <w:marRight w:val="495"/>
                      <w:marTop w:val="0"/>
                      <w:marBottom w:val="0"/>
                      <w:divBdr>
                        <w:top w:val="none" w:sz="0" w:space="0" w:color="auto"/>
                        <w:left w:val="none" w:sz="0" w:space="0" w:color="auto"/>
                        <w:bottom w:val="none" w:sz="0" w:space="0" w:color="auto"/>
                        <w:right w:val="none" w:sz="0" w:space="0" w:color="auto"/>
                      </w:divBdr>
                      <w:divsChild>
                        <w:div w:id="1844277408">
                          <w:marLeft w:val="0"/>
                          <w:marRight w:val="0"/>
                          <w:marTop w:val="0"/>
                          <w:marBottom w:val="0"/>
                          <w:divBdr>
                            <w:top w:val="none" w:sz="0" w:space="0" w:color="auto"/>
                            <w:left w:val="none" w:sz="0" w:space="0" w:color="auto"/>
                            <w:bottom w:val="none" w:sz="0" w:space="0" w:color="auto"/>
                            <w:right w:val="none" w:sz="0" w:space="0" w:color="auto"/>
                          </w:divBdr>
                          <w:divsChild>
                            <w:div w:id="1766925759">
                              <w:marLeft w:val="0"/>
                              <w:marRight w:val="0"/>
                              <w:marTop w:val="0"/>
                              <w:marBottom w:val="0"/>
                              <w:divBdr>
                                <w:top w:val="none" w:sz="0" w:space="0" w:color="auto"/>
                                <w:left w:val="none" w:sz="0" w:space="0" w:color="auto"/>
                                <w:bottom w:val="none" w:sz="0" w:space="0" w:color="auto"/>
                                <w:right w:val="none" w:sz="0" w:space="0" w:color="auto"/>
                              </w:divBdr>
                              <w:divsChild>
                                <w:div w:id="275792300">
                                  <w:marLeft w:val="0"/>
                                  <w:marRight w:val="360"/>
                                  <w:marTop w:val="0"/>
                                  <w:marBottom w:val="0"/>
                                  <w:divBdr>
                                    <w:top w:val="single" w:sz="6" w:space="1" w:color="FFFFFF"/>
                                    <w:left w:val="single" w:sz="6" w:space="6" w:color="FFFFFF"/>
                                    <w:bottom w:val="single" w:sz="6" w:space="1" w:color="FFFFFF"/>
                                    <w:right w:val="single" w:sz="6" w:space="6" w:color="FFFFFF"/>
                                  </w:divBdr>
                                  <w:divsChild>
                                    <w:div w:id="1982613142">
                                      <w:marLeft w:val="0"/>
                                      <w:marRight w:val="0"/>
                                      <w:marTop w:val="0"/>
                                      <w:marBottom w:val="0"/>
                                      <w:divBdr>
                                        <w:top w:val="none" w:sz="0" w:space="0" w:color="auto"/>
                                        <w:left w:val="none" w:sz="0" w:space="0" w:color="auto"/>
                                        <w:bottom w:val="none" w:sz="0" w:space="0" w:color="auto"/>
                                        <w:right w:val="none" w:sz="0" w:space="0" w:color="auto"/>
                                      </w:divBdr>
                                    </w:div>
                                  </w:divsChild>
                                </w:div>
                                <w:div w:id="891892255">
                                  <w:marLeft w:val="0"/>
                                  <w:marRight w:val="0"/>
                                  <w:marTop w:val="0"/>
                                  <w:marBottom w:val="0"/>
                                  <w:divBdr>
                                    <w:top w:val="none" w:sz="0" w:space="0" w:color="auto"/>
                                    <w:left w:val="none" w:sz="0" w:space="0" w:color="auto"/>
                                    <w:bottom w:val="none" w:sz="0" w:space="0" w:color="auto"/>
                                    <w:right w:val="none" w:sz="0" w:space="0" w:color="auto"/>
                                  </w:divBdr>
                                  <w:divsChild>
                                    <w:div w:id="21070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476">
                              <w:marLeft w:val="0"/>
                              <w:marRight w:val="0"/>
                              <w:marTop w:val="360"/>
                              <w:marBottom w:val="0"/>
                              <w:divBdr>
                                <w:top w:val="none" w:sz="0" w:space="0" w:color="auto"/>
                                <w:left w:val="none" w:sz="0" w:space="0" w:color="auto"/>
                                <w:bottom w:val="none" w:sz="0" w:space="0" w:color="auto"/>
                                <w:right w:val="none" w:sz="0" w:space="0" w:color="auto"/>
                              </w:divBdr>
                            </w:div>
                            <w:div w:id="448819192">
                              <w:marLeft w:val="0"/>
                              <w:marRight w:val="0"/>
                              <w:marTop w:val="150"/>
                              <w:marBottom w:val="0"/>
                              <w:divBdr>
                                <w:top w:val="none" w:sz="0" w:space="0" w:color="auto"/>
                                <w:left w:val="none" w:sz="0" w:space="0" w:color="auto"/>
                                <w:bottom w:val="none" w:sz="0" w:space="0" w:color="auto"/>
                                <w:right w:val="none" w:sz="0" w:space="0" w:color="auto"/>
                              </w:divBdr>
                            </w:div>
                            <w:div w:id="2110928502">
                              <w:marLeft w:val="0"/>
                              <w:marRight w:val="0"/>
                              <w:marTop w:val="600"/>
                              <w:marBottom w:val="0"/>
                              <w:divBdr>
                                <w:top w:val="none" w:sz="0" w:space="0" w:color="auto"/>
                                <w:left w:val="none" w:sz="0" w:space="0" w:color="auto"/>
                                <w:bottom w:val="none" w:sz="0" w:space="0" w:color="auto"/>
                                <w:right w:val="none" w:sz="0" w:space="0" w:color="auto"/>
                              </w:divBdr>
                              <w:divsChild>
                                <w:div w:id="2063018684">
                                  <w:marLeft w:val="0"/>
                                  <w:marRight w:val="0"/>
                                  <w:marTop w:val="0"/>
                                  <w:marBottom w:val="0"/>
                                  <w:divBdr>
                                    <w:top w:val="none" w:sz="0" w:space="0" w:color="auto"/>
                                    <w:left w:val="none" w:sz="0" w:space="0" w:color="auto"/>
                                    <w:bottom w:val="none" w:sz="0" w:space="0" w:color="auto"/>
                                    <w:right w:val="none" w:sz="0" w:space="0" w:color="auto"/>
                                  </w:divBdr>
                                  <w:divsChild>
                                    <w:div w:id="694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494">
                              <w:marLeft w:val="0"/>
                              <w:marRight w:val="0"/>
                              <w:marTop w:val="0"/>
                              <w:marBottom w:val="0"/>
                              <w:divBdr>
                                <w:top w:val="none" w:sz="0" w:space="0" w:color="auto"/>
                                <w:left w:val="none" w:sz="0" w:space="0" w:color="auto"/>
                                <w:bottom w:val="none" w:sz="0" w:space="0" w:color="auto"/>
                                <w:right w:val="none" w:sz="0" w:space="0" w:color="auto"/>
                              </w:divBdr>
                              <w:divsChild>
                                <w:div w:id="622733474">
                                  <w:marLeft w:val="0"/>
                                  <w:marRight w:val="0"/>
                                  <w:marTop w:val="0"/>
                                  <w:marBottom w:val="0"/>
                                  <w:divBdr>
                                    <w:top w:val="none" w:sz="0" w:space="0" w:color="auto"/>
                                    <w:left w:val="none" w:sz="0" w:space="0" w:color="auto"/>
                                    <w:bottom w:val="none" w:sz="0" w:space="0" w:color="auto"/>
                                    <w:right w:val="none" w:sz="0" w:space="0" w:color="auto"/>
                                  </w:divBdr>
                                  <w:divsChild>
                                    <w:div w:id="1216162269">
                                      <w:marLeft w:val="0"/>
                                      <w:marRight w:val="0"/>
                                      <w:marTop w:val="0"/>
                                      <w:marBottom w:val="0"/>
                                      <w:divBdr>
                                        <w:top w:val="none" w:sz="0" w:space="0" w:color="auto"/>
                                        <w:left w:val="none" w:sz="0" w:space="0" w:color="auto"/>
                                        <w:bottom w:val="none" w:sz="0" w:space="0" w:color="auto"/>
                                        <w:right w:val="none" w:sz="0" w:space="0" w:color="auto"/>
                                      </w:divBdr>
                                      <w:divsChild>
                                        <w:div w:id="103235006">
                                          <w:marLeft w:val="0"/>
                                          <w:marRight w:val="0"/>
                                          <w:marTop w:val="0"/>
                                          <w:marBottom w:val="0"/>
                                          <w:divBdr>
                                            <w:top w:val="none" w:sz="0" w:space="0" w:color="auto"/>
                                            <w:left w:val="none" w:sz="0" w:space="0" w:color="auto"/>
                                            <w:bottom w:val="none" w:sz="0" w:space="0" w:color="auto"/>
                                            <w:right w:val="none" w:sz="0" w:space="0" w:color="auto"/>
                                          </w:divBdr>
                                          <w:divsChild>
                                            <w:div w:id="1691488074">
                                              <w:marLeft w:val="0"/>
                                              <w:marRight w:val="0"/>
                                              <w:marTop w:val="0"/>
                                              <w:marBottom w:val="0"/>
                                              <w:divBdr>
                                                <w:top w:val="none" w:sz="0" w:space="0" w:color="auto"/>
                                                <w:left w:val="none" w:sz="0" w:space="0" w:color="auto"/>
                                                <w:bottom w:val="none" w:sz="0" w:space="0" w:color="auto"/>
                                                <w:right w:val="none" w:sz="0" w:space="0" w:color="auto"/>
                                              </w:divBdr>
                                              <w:divsChild>
                                                <w:div w:id="1563371662">
                                                  <w:marLeft w:val="0"/>
                                                  <w:marRight w:val="0"/>
                                                  <w:marTop w:val="0"/>
                                                  <w:marBottom w:val="0"/>
                                                  <w:divBdr>
                                                    <w:top w:val="none" w:sz="0" w:space="0" w:color="auto"/>
                                                    <w:left w:val="none" w:sz="0" w:space="0" w:color="auto"/>
                                                    <w:bottom w:val="none" w:sz="0" w:space="0" w:color="auto"/>
                                                    <w:right w:val="none" w:sz="0" w:space="0" w:color="auto"/>
                                                  </w:divBdr>
                                                  <w:divsChild>
                                                    <w:div w:id="6386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5372">
                                  <w:marLeft w:val="0"/>
                                  <w:marRight w:val="0"/>
                                  <w:marTop w:val="105"/>
                                  <w:marBottom w:val="0"/>
                                  <w:divBdr>
                                    <w:top w:val="none" w:sz="0" w:space="0" w:color="auto"/>
                                    <w:left w:val="none" w:sz="0" w:space="0" w:color="auto"/>
                                    <w:bottom w:val="none" w:sz="0" w:space="0" w:color="auto"/>
                                    <w:right w:val="none" w:sz="0" w:space="0" w:color="auto"/>
                                  </w:divBdr>
                                  <w:divsChild>
                                    <w:div w:id="15028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564212">
          <w:marLeft w:val="0"/>
          <w:marRight w:val="0"/>
          <w:marTop w:val="0"/>
          <w:marBottom w:val="0"/>
          <w:divBdr>
            <w:top w:val="none" w:sz="0" w:space="0" w:color="auto"/>
            <w:left w:val="none" w:sz="0" w:space="0" w:color="auto"/>
            <w:bottom w:val="none" w:sz="0" w:space="0" w:color="auto"/>
            <w:right w:val="none" w:sz="0" w:space="0" w:color="auto"/>
          </w:divBdr>
          <w:divsChild>
            <w:div w:id="1966694112">
              <w:marLeft w:val="495"/>
              <w:marRight w:val="495"/>
              <w:marTop w:val="0"/>
              <w:marBottom w:val="0"/>
              <w:divBdr>
                <w:top w:val="none" w:sz="0" w:space="0" w:color="auto"/>
                <w:left w:val="none" w:sz="0" w:space="0" w:color="auto"/>
                <w:bottom w:val="none" w:sz="0" w:space="0" w:color="auto"/>
                <w:right w:val="none" w:sz="0" w:space="0" w:color="auto"/>
              </w:divBdr>
              <w:divsChild>
                <w:div w:id="801734002">
                  <w:marLeft w:val="0"/>
                  <w:marRight w:val="0"/>
                  <w:marTop w:val="180"/>
                  <w:marBottom w:val="0"/>
                  <w:divBdr>
                    <w:top w:val="none" w:sz="0" w:space="0" w:color="auto"/>
                    <w:left w:val="none" w:sz="0" w:space="0" w:color="auto"/>
                    <w:bottom w:val="none" w:sz="0" w:space="0" w:color="auto"/>
                    <w:right w:val="none" w:sz="0" w:space="0" w:color="auto"/>
                  </w:divBdr>
                  <w:divsChild>
                    <w:div w:id="941913394">
                      <w:marLeft w:val="0"/>
                      <w:marRight w:val="0"/>
                      <w:marTop w:val="0"/>
                      <w:marBottom w:val="0"/>
                      <w:divBdr>
                        <w:top w:val="none" w:sz="0" w:space="0" w:color="auto"/>
                        <w:left w:val="none" w:sz="0" w:space="0" w:color="auto"/>
                        <w:bottom w:val="none" w:sz="0" w:space="0" w:color="auto"/>
                        <w:right w:val="none" w:sz="0" w:space="0" w:color="auto"/>
                      </w:divBdr>
                      <w:divsChild>
                        <w:div w:id="1481456879">
                          <w:marLeft w:val="0"/>
                          <w:marRight w:val="0"/>
                          <w:marTop w:val="0"/>
                          <w:marBottom w:val="0"/>
                          <w:divBdr>
                            <w:top w:val="none" w:sz="0" w:space="0" w:color="auto"/>
                            <w:left w:val="none" w:sz="0" w:space="0" w:color="auto"/>
                            <w:bottom w:val="none" w:sz="0" w:space="0" w:color="auto"/>
                            <w:right w:val="none" w:sz="0" w:space="0" w:color="auto"/>
                          </w:divBdr>
                          <w:divsChild>
                            <w:div w:id="17633499">
                              <w:marLeft w:val="0"/>
                              <w:marRight w:val="0"/>
                              <w:marTop w:val="0"/>
                              <w:marBottom w:val="0"/>
                              <w:divBdr>
                                <w:top w:val="none" w:sz="0" w:space="0" w:color="auto"/>
                                <w:left w:val="none" w:sz="0" w:space="0" w:color="auto"/>
                                <w:bottom w:val="none" w:sz="0" w:space="0" w:color="auto"/>
                                <w:right w:val="none" w:sz="0" w:space="0" w:color="auto"/>
                              </w:divBdr>
                            </w:div>
                            <w:div w:id="7383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542">
                  <w:marLeft w:val="0"/>
                  <w:marRight w:val="0"/>
                  <w:marTop w:val="0"/>
                  <w:marBottom w:val="0"/>
                  <w:divBdr>
                    <w:top w:val="none" w:sz="0" w:space="0" w:color="auto"/>
                    <w:left w:val="none" w:sz="0" w:space="0" w:color="auto"/>
                    <w:bottom w:val="none" w:sz="0" w:space="0" w:color="auto"/>
                    <w:right w:val="none" w:sz="0" w:space="0" w:color="auto"/>
                  </w:divBdr>
                  <w:divsChild>
                    <w:div w:id="511182999">
                      <w:marLeft w:val="0"/>
                      <w:marRight w:val="0"/>
                      <w:marTop w:val="0"/>
                      <w:marBottom w:val="0"/>
                      <w:divBdr>
                        <w:top w:val="none" w:sz="0" w:space="0" w:color="auto"/>
                        <w:left w:val="none" w:sz="0" w:space="0" w:color="auto"/>
                        <w:bottom w:val="none" w:sz="0" w:space="0" w:color="auto"/>
                        <w:right w:val="none" w:sz="0" w:space="0" w:color="auto"/>
                      </w:divBdr>
                      <w:divsChild>
                        <w:div w:id="1430589023">
                          <w:marLeft w:val="0"/>
                          <w:marRight w:val="0"/>
                          <w:marTop w:val="330"/>
                          <w:marBottom w:val="0"/>
                          <w:divBdr>
                            <w:top w:val="none" w:sz="0" w:space="0" w:color="auto"/>
                            <w:left w:val="none" w:sz="0" w:space="0" w:color="auto"/>
                            <w:bottom w:val="none" w:sz="0" w:space="0" w:color="auto"/>
                            <w:right w:val="none" w:sz="0" w:space="0" w:color="auto"/>
                          </w:divBdr>
                          <w:divsChild>
                            <w:div w:id="1084305830">
                              <w:marLeft w:val="0"/>
                              <w:marRight w:val="0"/>
                              <w:marTop w:val="0"/>
                              <w:marBottom w:val="0"/>
                              <w:divBdr>
                                <w:top w:val="none" w:sz="0" w:space="0" w:color="auto"/>
                                <w:left w:val="none" w:sz="0" w:space="0" w:color="auto"/>
                                <w:bottom w:val="none" w:sz="0" w:space="0" w:color="auto"/>
                                <w:right w:val="none" w:sz="0" w:space="0" w:color="auto"/>
                              </w:divBdr>
                              <w:divsChild>
                                <w:div w:id="677804953">
                                  <w:marLeft w:val="0"/>
                                  <w:marRight w:val="0"/>
                                  <w:marTop w:val="270"/>
                                  <w:marBottom w:val="0"/>
                                  <w:divBdr>
                                    <w:top w:val="none" w:sz="0" w:space="0" w:color="auto"/>
                                    <w:left w:val="none" w:sz="0" w:space="0" w:color="auto"/>
                                    <w:bottom w:val="none" w:sz="0" w:space="0" w:color="auto"/>
                                    <w:right w:val="none" w:sz="0" w:space="0" w:color="auto"/>
                                  </w:divBdr>
                                  <w:divsChild>
                                    <w:div w:id="329144204">
                                      <w:marLeft w:val="0"/>
                                      <w:marRight w:val="0"/>
                                      <w:marTop w:val="0"/>
                                      <w:marBottom w:val="0"/>
                                      <w:divBdr>
                                        <w:top w:val="none" w:sz="0" w:space="0" w:color="auto"/>
                                        <w:left w:val="none" w:sz="0" w:space="0" w:color="auto"/>
                                        <w:bottom w:val="none" w:sz="0" w:space="0" w:color="auto"/>
                                        <w:right w:val="none" w:sz="0" w:space="0" w:color="auto"/>
                                      </w:divBdr>
                                      <w:divsChild>
                                        <w:div w:id="1460951864">
                                          <w:marLeft w:val="0"/>
                                          <w:marRight w:val="0"/>
                                          <w:marTop w:val="0"/>
                                          <w:marBottom w:val="0"/>
                                          <w:divBdr>
                                            <w:top w:val="none" w:sz="0" w:space="0" w:color="auto"/>
                                            <w:left w:val="none" w:sz="0" w:space="0" w:color="auto"/>
                                            <w:bottom w:val="none" w:sz="0" w:space="0" w:color="auto"/>
                                            <w:right w:val="none" w:sz="0" w:space="0" w:color="auto"/>
                                          </w:divBdr>
                                          <w:divsChild>
                                            <w:div w:id="984045056">
                                              <w:marLeft w:val="0"/>
                                              <w:marRight w:val="0"/>
                                              <w:marTop w:val="0"/>
                                              <w:marBottom w:val="0"/>
                                              <w:divBdr>
                                                <w:top w:val="none" w:sz="0" w:space="0" w:color="auto"/>
                                                <w:left w:val="none" w:sz="0" w:space="0" w:color="auto"/>
                                                <w:bottom w:val="none" w:sz="0" w:space="0" w:color="auto"/>
                                                <w:right w:val="none" w:sz="0" w:space="0" w:color="auto"/>
                                              </w:divBdr>
                                            </w:div>
                                            <w:div w:id="1584024403">
                                              <w:marLeft w:val="0"/>
                                              <w:marRight w:val="0"/>
                                              <w:marTop w:val="0"/>
                                              <w:marBottom w:val="0"/>
                                              <w:divBdr>
                                                <w:top w:val="none" w:sz="0" w:space="0" w:color="auto"/>
                                                <w:left w:val="none" w:sz="0" w:space="0" w:color="auto"/>
                                                <w:bottom w:val="none" w:sz="0" w:space="0" w:color="auto"/>
                                                <w:right w:val="none" w:sz="0" w:space="0" w:color="auto"/>
                                              </w:divBdr>
                                            </w:div>
                                            <w:div w:id="1024289150">
                                              <w:marLeft w:val="0"/>
                                              <w:marRight w:val="0"/>
                                              <w:marTop w:val="0"/>
                                              <w:marBottom w:val="0"/>
                                              <w:divBdr>
                                                <w:top w:val="none" w:sz="0" w:space="0" w:color="auto"/>
                                                <w:left w:val="none" w:sz="0" w:space="0" w:color="auto"/>
                                                <w:bottom w:val="none" w:sz="0" w:space="0" w:color="auto"/>
                                                <w:right w:val="none" w:sz="0" w:space="0" w:color="auto"/>
                                              </w:divBdr>
                                            </w:div>
                                            <w:div w:id="6525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680">
                          <w:marLeft w:val="0"/>
                          <w:marRight w:val="0"/>
                          <w:marTop w:val="0"/>
                          <w:marBottom w:val="0"/>
                          <w:divBdr>
                            <w:top w:val="none" w:sz="0" w:space="0" w:color="auto"/>
                            <w:left w:val="none" w:sz="0" w:space="0" w:color="auto"/>
                            <w:bottom w:val="none" w:sz="0" w:space="0" w:color="auto"/>
                            <w:right w:val="none" w:sz="0" w:space="0" w:color="auto"/>
                          </w:divBdr>
                          <w:divsChild>
                            <w:div w:id="1007249141">
                              <w:marLeft w:val="0"/>
                              <w:marRight w:val="0"/>
                              <w:marTop w:val="0"/>
                              <w:marBottom w:val="0"/>
                              <w:divBdr>
                                <w:top w:val="none" w:sz="0" w:space="0" w:color="auto"/>
                                <w:left w:val="none" w:sz="0" w:space="0" w:color="auto"/>
                                <w:bottom w:val="none" w:sz="0" w:space="0" w:color="auto"/>
                                <w:right w:val="none" w:sz="0" w:space="0" w:color="auto"/>
                              </w:divBdr>
                              <w:divsChild>
                                <w:div w:id="1131484807">
                                  <w:marLeft w:val="0"/>
                                  <w:marRight w:val="0"/>
                                  <w:marTop w:val="0"/>
                                  <w:marBottom w:val="0"/>
                                  <w:divBdr>
                                    <w:top w:val="none" w:sz="0" w:space="0" w:color="auto"/>
                                    <w:left w:val="none" w:sz="0" w:space="0" w:color="auto"/>
                                    <w:bottom w:val="none" w:sz="0" w:space="0" w:color="auto"/>
                                    <w:right w:val="none" w:sz="0" w:space="0" w:color="auto"/>
                                  </w:divBdr>
                                  <w:divsChild>
                                    <w:div w:id="1564293416">
                                      <w:marLeft w:val="0"/>
                                      <w:marRight w:val="0"/>
                                      <w:marTop w:val="0"/>
                                      <w:marBottom w:val="0"/>
                                      <w:divBdr>
                                        <w:top w:val="none" w:sz="0" w:space="0" w:color="auto"/>
                                        <w:left w:val="none" w:sz="0" w:space="0" w:color="auto"/>
                                        <w:bottom w:val="none" w:sz="0" w:space="0" w:color="auto"/>
                                        <w:right w:val="none" w:sz="0" w:space="0" w:color="auto"/>
                                      </w:divBdr>
                                      <w:divsChild>
                                        <w:div w:id="287127607">
                                          <w:marLeft w:val="0"/>
                                          <w:marRight w:val="0"/>
                                          <w:marTop w:val="0"/>
                                          <w:marBottom w:val="0"/>
                                          <w:divBdr>
                                            <w:top w:val="none" w:sz="0" w:space="0" w:color="auto"/>
                                            <w:left w:val="none" w:sz="0" w:space="0" w:color="auto"/>
                                            <w:bottom w:val="none" w:sz="0" w:space="0" w:color="auto"/>
                                            <w:right w:val="none" w:sz="0" w:space="0" w:color="auto"/>
                                          </w:divBdr>
                                          <w:divsChild>
                                            <w:div w:id="1619681984">
                                              <w:marLeft w:val="0"/>
                                              <w:marRight w:val="0"/>
                                              <w:marTop w:val="0"/>
                                              <w:marBottom w:val="0"/>
                                              <w:divBdr>
                                                <w:top w:val="none" w:sz="0" w:space="0" w:color="auto"/>
                                                <w:left w:val="none" w:sz="0" w:space="0" w:color="auto"/>
                                                <w:bottom w:val="none" w:sz="0" w:space="0" w:color="auto"/>
                                                <w:right w:val="none" w:sz="0" w:space="0" w:color="auto"/>
                                              </w:divBdr>
                                              <w:divsChild>
                                                <w:div w:id="1639994072">
                                                  <w:marLeft w:val="0"/>
                                                  <w:marRight w:val="0"/>
                                                  <w:marTop w:val="0"/>
                                                  <w:marBottom w:val="0"/>
                                                  <w:divBdr>
                                                    <w:top w:val="none" w:sz="0" w:space="0" w:color="auto"/>
                                                    <w:left w:val="none" w:sz="0" w:space="0" w:color="auto"/>
                                                    <w:bottom w:val="none" w:sz="0" w:space="0" w:color="auto"/>
                                                    <w:right w:val="none" w:sz="0" w:space="0" w:color="auto"/>
                                                  </w:divBdr>
                                                </w:div>
                                                <w:div w:id="613170486">
                                                  <w:marLeft w:val="0"/>
                                                  <w:marRight w:val="0"/>
                                                  <w:marTop w:val="0"/>
                                                  <w:marBottom w:val="0"/>
                                                  <w:divBdr>
                                                    <w:top w:val="none" w:sz="0" w:space="0" w:color="auto"/>
                                                    <w:left w:val="none" w:sz="0" w:space="0" w:color="auto"/>
                                                    <w:bottom w:val="none" w:sz="0" w:space="0" w:color="auto"/>
                                                    <w:right w:val="none" w:sz="0" w:space="0" w:color="auto"/>
                                                  </w:divBdr>
                                                  <w:divsChild>
                                                    <w:div w:id="1022900008">
                                                      <w:marLeft w:val="0"/>
                                                      <w:marRight w:val="0"/>
                                                      <w:marTop w:val="0"/>
                                                      <w:marBottom w:val="150"/>
                                                      <w:divBdr>
                                                        <w:top w:val="none" w:sz="0" w:space="0" w:color="auto"/>
                                                        <w:left w:val="none" w:sz="0" w:space="0" w:color="auto"/>
                                                        <w:bottom w:val="none" w:sz="0" w:space="0" w:color="auto"/>
                                                        <w:right w:val="none" w:sz="0" w:space="0" w:color="auto"/>
                                                      </w:divBdr>
                                                    </w:div>
                                                    <w:div w:id="688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7726">
                                          <w:marLeft w:val="0"/>
                                          <w:marRight w:val="0"/>
                                          <w:marTop w:val="360"/>
                                          <w:marBottom w:val="345"/>
                                          <w:divBdr>
                                            <w:top w:val="none" w:sz="0" w:space="0" w:color="auto"/>
                                            <w:left w:val="none" w:sz="0" w:space="0" w:color="auto"/>
                                            <w:bottom w:val="none" w:sz="0" w:space="0" w:color="auto"/>
                                            <w:right w:val="none" w:sz="0" w:space="0" w:color="auto"/>
                                          </w:divBdr>
                                          <w:divsChild>
                                            <w:div w:id="1017655106">
                                              <w:marLeft w:val="0"/>
                                              <w:marRight w:val="0"/>
                                              <w:marTop w:val="0"/>
                                              <w:marBottom w:val="0"/>
                                              <w:divBdr>
                                                <w:top w:val="none" w:sz="0" w:space="0" w:color="auto"/>
                                                <w:left w:val="none" w:sz="0" w:space="0" w:color="auto"/>
                                                <w:bottom w:val="none" w:sz="0" w:space="0" w:color="auto"/>
                                                <w:right w:val="none" w:sz="0" w:space="0" w:color="auto"/>
                                              </w:divBdr>
                                              <w:divsChild>
                                                <w:div w:id="1008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681">
                                          <w:marLeft w:val="0"/>
                                          <w:marRight w:val="0"/>
                                          <w:marTop w:val="0"/>
                                          <w:marBottom w:val="0"/>
                                          <w:divBdr>
                                            <w:top w:val="none" w:sz="0" w:space="0" w:color="auto"/>
                                            <w:left w:val="none" w:sz="0" w:space="0" w:color="auto"/>
                                            <w:bottom w:val="none" w:sz="0" w:space="0" w:color="auto"/>
                                            <w:right w:val="none" w:sz="0" w:space="0" w:color="auto"/>
                                          </w:divBdr>
                                          <w:divsChild>
                                            <w:div w:id="1238831505">
                                              <w:marLeft w:val="0"/>
                                              <w:marRight w:val="0"/>
                                              <w:marTop w:val="0"/>
                                              <w:marBottom w:val="0"/>
                                              <w:divBdr>
                                                <w:top w:val="none" w:sz="0" w:space="0" w:color="auto"/>
                                                <w:left w:val="none" w:sz="0" w:space="0" w:color="auto"/>
                                                <w:bottom w:val="none" w:sz="0" w:space="0" w:color="auto"/>
                                                <w:right w:val="none" w:sz="0" w:space="0" w:color="auto"/>
                                              </w:divBdr>
                                              <w:divsChild>
                                                <w:div w:id="1840653582">
                                                  <w:marLeft w:val="0"/>
                                                  <w:marRight w:val="0"/>
                                                  <w:marTop w:val="0"/>
                                                  <w:marBottom w:val="0"/>
                                                  <w:divBdr>
                                                    <w:top w:val="none" w:sz="0" w:space="0" w:color="auto"/>
                                                    <w:left w:val="none" w:sz="0" w:space="0" w:color="auto"/>
                                                    <w:bottom w:val="none" w:sz="0" w:space="0" w:color="auto"/>
                                                    <w:right w:val="none" w:sz="0" w:space="0" w:color="auto"/>
                                                  </w:divBdr>
                                                </w:div>
                                                <w:div w:id="1130826898">
                                                  <w:marLeft w:val="0"/>
                                                  <w:marRight w:val="0"/>
                                                  <w:marTop w:val="0"/>
                                                  <w:marBottom w:val="0"/>
                                                  <w:divBdr>
                                                    <w:top w:val="none" w:sz="0" w:space="0" w:color="auto"/>
                                                    <w:left w:val="none" w:sz="0" w:space="0" w:color="auto"/>
                                                    <w:bottom w:val="none" w:sz="0" w:space="0" w:color="auto"/>
                                                    <w:right w:val="none" w:sz="0" w:space="0" w:color="auto"/>
                                                  </w:divBdr>
                                                  <w:divsChild>
                                                    <w:div w:id="773747609">
                                                      <w:marLeft w:val="0"/>
                                                      <w:marRight w:val="0"/>
                                                      <w:marTop w:val="0"/>
                                                      <w:marBottom w:val="150"/>
                                                      <w:divBdr>
                                                        <w:top w:val="none" w:sz="0" w:space="0" w:color="auto"/>
                                                        <w:left w:val="none" w:sz="0" w:space="0" w:color="auto"/>
                                                        <w:bottom w:val="none" w:sz="0" w:space="0" w:color="auto"/>
                                                        <w:right w:val="none" w:sz="0" w:space="0" w:color="auto"/>
                                                      </w:divBdr>
                                                    </w:div>
                                                    <w:div w:id="8947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6525">
                                          <w:marLeft w:val="0"/>
                                          <w:marRight w:val="0"/>
                                          <w:marTop w:val="0"/>
                                          <w:marBottom w:val="0"/>
                                          <w:divBdr>
                                            <w:top w:val="none" w:sz="0" w:space="0" w:color="auto"/>
                                            <w:left w:val="none" w:sz="0" w:space="0" w:color="auto"/>
                                            <w:bottom w:val="none" w:sz="0" w:space="0" w:color="auto"/>
                                            <w:right w:val="none" w:sz="0" w:space="0" w:color="auto"/>
                                          </w:divBdr>
                                          <w:divsChild>
                                            <w:div w:id="1035497308">
                                              <w:marLeft w:val="0"/>
                                              <w:marRight w:val="0"/>
                                              <w:marTop w:val="0"/>
                                              <w:marBottom w:val="0"/>
                                              <w:divBdr>
                                                <w:top w:val="none" w:sz="0" w:space="0" w:color="auto"/>
                                                <w:left w:val="none" w:sz="0" w:space="0" w:color="auto"/>
                                                <w:bottom w:val="none" w:sz="0" w:space="0" w:color="auto"/>
                                                <w:right w:val="none" w:sz="0" w:space="0" w:color="auto"/>
                                              </w:divBdr>
                                              <w:divsChild>
                                                <w:div w:id="1582254730">
                                                  <w:marLeft w:val="0"/>
                                                  <w:marRight w:val="0"/>
                                                  <w:marTop w:val="0"/>
                                                  <w:marBottom w:val="0"/>
                                                  <w:divBdr>
                                                    <w:top w:val="none" w:sz="0" w:space="0" w:color="auto"/>
                                                    <w:left w:val="none" w:sz="0" w:space="0" w:color="auto"/>
                                                    <w:bottom w:val="none" w:sz="0" w:space="0" w:color="auto"/>
                                                    <w:right w:val="none" w:sz="0" w:space="0" w:color="auto"/>
                                                  </w:divBdr>
                                                  <w:divsChild>
                                                    <w:div w:id="477116279">
                                                      <w:marLeft w:val="0"/>
                                                      <w:marRight w:val="0"/>
                                                      <w:marTop w:val="0"/>
                                                      <w:marBottom w:val="0"/>
                                                      <w:divBdr>
                                                        <w:top w:val="none" w:sz="0" w:space="0" w:color="auto"/>
                                                        <w:left w:val="none" w:sz="0" w:space="0" w:color="auto"/>
                                                        <w:bottom w:val="none" w:sz="0" w:space="0" w:color="auto"/>
                                                        <w:right w:val="none" w:sz="0" w:space="0" w:color="auto"/>
                                                      </w:divBdr>
                                                      <w:divsChild>
                                                        <w:div w:id="183594930">
                                                          <w:marLeft w:val="0"/>
                                                          <w:marRight w:val="0"/>
                                                          <w:marTop w:val="0"/>
                                                          <w:marBottom w:val="0"/>
                                                          <w:divBdr>
                                                            <w:top w:val="none" w:sz="0" w:space="0" w:color="auto"/>
                                                            <w:left w:val="none" w:sz="0" w:space="0" w:color="auto"/>
                                                            <w:bottom w:val="none" w:sz="0" w:space="0" w:color="auto"/>
                                                            <w:right w:val="none" w:sz="0" w:space="0" w:color="auto"/>
                                                          </w:divBdr>
                                                          <w:divsChild>
                                                            <w:div w:id="1883251888">
                                                              <w:marLeft w:val="0"/>
                                                              <w:marRight w:val="0"/>
                                                              <w:marTop w:val="0"/>
                                                              <w:marBottom w:val="0"/>
                                                              <w:divBdr>
                                                                <w:top w:val="none" w:sz="0" w:space="0" w:color="auto"/>
                                                                <w:left w:val="none" w:sz="0" w:space="0" w:color="auto"/>
                                                                <w:bottom w:val="none" w:sz="0" w:space="0" w:color="auto"/>
                                                                <w:right w:val="none" w:sz="0" w:space="0" w:color="auto"/>
                                                              </w:divBdr>
                                                              <w:divsChild>
                                                                <w:div w:id="1239285883">
                                                                  <w:marLeft w:val="0"/>
                                                                  <w:marRight w:val="0"/>
                                                                  <w:marTop w:val="0"/>
                                                                  <w:marBottom w:val="0"/>
                                                                  <w:divBdr>
                                                                    <w:top w:val="none" w:sz="0" w:space="0" w:color="auto"/>
                                                                    <w:left w:val="none" w:sz="0" w:space="0" w:color="auto"/>
                                                                    <w:bottom w:val="none" w:sz="0" w:space="0" w:color="auto"/>
                                                                    <w:right w:val="none" w:sz="0" w:space="0" w:color="auto"/>
                                                                  </w:divBdr>
                                                                  <w:divsChild>
                                                                    <w:div w:id="1127744891">
                                                                      <w:marLeft w:val="0"/>
                                                                      <w:marRight w:val="0"/>
                                                                      <w:marTop w:val="0"/>
                                                                      <w:marBottom w:val="0"/>
                                                                      <w:divBdr>
                                                                        <w:top w:val="none" w:sz="0" w:space="0" w:color="auto"/>
                                                                        <w:left w:val="none" w:sz="0" w:space="0" w:color="auto"/>
                                                                        <w:bottom w:val="none" w:sz="0" w:space="0" w:color="auto"/>
                                                                        <w:right w:val="none" w:sz="0" w:space="0" w:color="auto"/>
                                                                      </w:divBdr>
                                                                      <w:divsChild>
                                                                        <w:div w:id="476259816">
                                                                          <w:marLeft w:val="0"/>
                                                                          <w:marRight w:val="0"/>
                                                                          <w:marTop w:val="0"/>
                                                                          <w:marBottom w:val="0"/>
                                                                          <w:divBdr>
                                                                            <w:top w:val="none" w:sz="0" w:space="0" w:color="auto"/>
                                                                            <w:left w:val="none" w:sz="0" w:space="0" w:color="auto"/>
                                                                            <w:bottom w:val="none" w:sz="0" w:space="0" w:color="auto"/>
                                                                            <w:right w:val="none" w:sz="0" w:space="0" w:color="auto"/>
                                                                          </w:divBdr>
                                                                          <w:divsChild>
                                                                            <w:div w:id="1787889989">
                                                                              <w:marLeft w:val="0"/>
                                                                              <w:marRight w:val="0"/>
                                                                              <w:marTop w:val="0"/>
                                                                              <w:marBottom w:val="0"/>
                                                                              <w:divBdr>
                                                                                <w:top w:val="none" w:sz="0" w:space="0" w:color="auto"/>
                                                                                <w:left w:val="none" w:sz="0" w:space="0" w:color="auto"/>
                                                                                <w:bottom w:val="none" w:sz="0" w:space="0" w:color="auto"/>
                                                                                <w:right w:val="none" w:sz="0" w:space="0" w:color="auto"/>
                                                                              </w:divBdr>
                                                                              <w:divsChild>
                                                                                <w:div w:id="1548026553">
                                                                                  <w:marLeft w:val="0"/>
                                                                                  <w:marRight w:val="0"/>
                                                                                  <w:marTop w:val="0"/>
                                                                                  <w:marBottom w:val="0"/>
                                                                                  <w:divBdr>
                                                                                    <w:top w:val="none" w:sz="0" w:space="0" w:color="auto"/>
                                                                                    <w:left w:val="none" w:sz="0" w:space="0" w:color="auto"/>
                                                                                    <w:bottom w:val="none" w:sz="0" w:space="0" w:color="auto"/>
                                                                                    <w:right w:val="none" w:sz="0" w:space="0" w:color="auto"/>
                                                                                  </w:divBdr>
                                                                                  <w:divsChild>
                                                                                    <w:div w:id="1647511948">
                                                                                      <w:marLeft w:val="0"/>
                                                                                      <w:marRight w:val="0"/>
                                                                                      <w:marTop w:val="0"/>
                                                                                      <w:marBottom w:val="0"/>
                                                                                      <w:divBdr>
                                                                                        <w:top w:val="none" w:sz="0" w:space="0" w:color="auto"/>
                                                                                        <w:left w:val="none" w:sz="0" w:space="0" w:color="auto"/>
                                                                                        <w:bottom w:val="none" w:sz="0" w:space="0" w:color="auto"/>
                                                                                        <w:right w:val="none" w:sz="0" w:space="0" w:color="auto"/>
                                                                                      </w:divBdr>
                                                                                      <w:divsChild>
                                                                                        <w:div w:id="1726296196">
                                                                                          <w:marLeft w:val="0"/>
                                                                                          <w:marRight w:val="0"/>
                                                                                          <w:marTop w:val="0"/>
                                                                                          <w:marBottom w:val="0"/>
                                                                                          <w:divBdr>
                                                                                            <w:top w:val="none" w:sz="0" w:space="0" w:color="auto"/>
                                                                                            <w:left w:val="none" w:sz="0" w:space="0" w:color="auto"/>
                                                                                            <w:bottom w:val="none" w:sz="0" w:space="0" w:color="auto"/>
                                                                                            <w:right w:val="none" w:sz="0" w:space="0" w:color="auto"/>
                                                                                          </w:divBdr>
                                                                                          <w:divsChild>
                                                                                            <w:div w:id="234054255">
                                                                                              <w:marLeft w:val="0"/>
                                                                                              <w:marRight w:val="0"/>
                                                                                              <w:marTop w:val="0"/>
                                                                                              <w:marBottom w:val="0"/>
                                                                                              <w:divBdr>
                                                                                                <w:top w:val="none" w:sz="0" w:space="0" w:color="auto"/>
                                                                                                <w:left w:val="none" w:sz="0" w:space="0" w:color="auto"/>
                                                                                                <w:bottom w:val="none" w:sz="0" w:space="0" w:color="auto"/>
                                                                                                <w:right w:val="none" w:sz="0" w:space="0" w:color="auto"/>
                                                                                              </w:divBdr>
                                                                                              <w:divsChild>
                                                                                                <w:div w:id="33044204">
                                                                                                  <w:marLeft w:val="3930"/>
                                                                                                  <w:marRight w:val="0"/>
                                                                                                  <w:marTop w:val="0"/>
                                                                                                  <w:marBottom w:val="0"/>
                                                                                                  <w:divBdr>
                                                                                                    <w:top w:val="none" w:sz="0" w:space="0" w:color="auto"/>
                                                                                                    <w:left w:val="none" w:sz="0" w:space="0" w:color="auto"/>
                                                                                                    <w:bottom w:val="none" w:sz="0" w:space="0" w:color="auto"/>
                                                                                                    <w:right w:val="none" w:sz="0" w:space="0" w:color="auto"/>
                                                                                                  </w:divBdr>
                                                                                                  <w:divsChild>
                                                                                                    <w:div w:id="663823496">
                                                                                                      <w:marLeft w:val="0"/>
                                                                                                      <w:marRight w:val="0"/>
                                                                                                      <w:marTop w:val="0"/>
                                                                                                      <w:marBottom w:val="0"/>
                                                                                                      <w:divBdr>
                                                                                                        <w:top w:val="none" w:sz="0" w:space="0" w:color="auto"/>
                                                                                                        <w:left w:val="none" w:sz="0" w:space="0" w:color="auto"/>
                                                                                                        <w:bottom w:val="none" w:sz="0" w:space="0" w:color="auto"/>
                                                                                                        <w:right w:val="none" w:sz="0" w:space="0" w:color="auto"/>
                                                                                                      </w:divBdr>
                                                                                                      <w:divsChild>
                                                                                                        <w:div w:id="10382725">
                                                                                                          <w:marLeft w:val="0"/>
                                                                                                          <w:marRight w:val="0"/>
                                                                                                          <w:marTop w:val="0"/>
                                                                                                          <w:marBottom w:val="0"/>
                                                                                                          <w:divBdr>
                                                                                                            <w:top w:val="none" w:sz="0" w:space="0" w:color="auto"/>
                                                                                                            <w:left w:val="none" w:sz="0" w:space="0" w:color="auto"/>
                                                                                                            <w:bottom w:val="none" w:sz="0" w:space="0" w:color="auto"/>
                                                                                                            <w:right w:val="none" w:sz="0" w:space="0" w:color="auto"/>
                                                                                                          </w:divBdr>
                                                                                                          <w:divsChild>
                                                                                                            <w:div w:id="408357285">
                                                                                                              <w:marLeft w:val="0"/>
                                                                                                              <w:marRight w:val="0"/>
                                                                                                              <w:marTop w:val="0"/>
                                                                                                              <w:marBottom w:val="0"/>
                                                                                                              <w:divBdr>
                                                                                                                <w:top w:val="none" w:sz="0" w:space="0" w:color="auto"/>
                                                                                                                <w:left w:val="none" w:sz="0" w:space="0" w:color="auto"/>
                                                                                                                <w:bottom w:val="none" w:sz="0" w:space="0" w:color="auto"/>
                                                                                                                <w:right w:val="none" w:sz="0" w:space="0" w:color="auto"/>
                                                                                                              </w:divBdr>
                                                                                                              <w:divsChild>
                                                                                                                <w:div w:id="887649943">
                                                                                                                  <w:marLeft w:val="0"/>
                                                                                                                  <w:marRight w:val="0"/>
                                                                                                                  <w:marTop w:val="0"/>
                                                                                                                  <w:marBottom w:val="0"/>
                                                                                                                  <w:divBdr>
                                                                                                                    <w:top w:val="none" w:sz="0" w:space="0" w:color="auto"/>
                                                                                                                    <w:left w:val="none" w:sz="0" w:space="0" w:color="auto"/>
                                                                                                                    <w:bottom w:val="none" w:sz="0" w:space="0" w:color="auto"/>
                                                                                                                    <w:right w:val="none" w:sz="0" w:space="0" w:color="auto"/>
                                                                                                                  </w:divBdr>
                                                                                                                  <w:divsChild>
                                                                                                                    <w:div w:id="446703276">
                                                                                                                      <w:marLeft w:val="0"/>
                                                                                                                      <w:marRight w:val="0"/>
                                                                                                                      <w:marTop w:val="75"/>
                                                                                                                      <w:marBottom w:val="0"/>
                                                                                                                      <w:divBdr>
                                                                                                                        <w:top w:val="single" w:sz="6" w:space="4" w:color="C8C8C8"/>
                                                                                                                        <w:left w:val="single" w:sz="6" w:space="4" w:color="C8C8C8"/>
                                                                                                                        <w:bottom w:val="single" w:sz="6" w:space="4" w:color="C8C8C8"/>
                                                                                                                        <w:right w:val="single" w:sz="6" w:space="4" w:color="C8C8C8"/>
                                                                                                                      </w:divBdr>
                                                                                                                    </w:div>
                                                                                                                    <w:div w:id="292642142">
                                                                                                                      <w:marLeft w:val="0"/>
                                                                                                                      <w:marRight w:val="0"/>
                                                                                                                      <w:marTop w:val="75"/>
                                                                                                                      <w:marBottom w:val="0"/>
                                                                                                                      <w:divBdr>
                                                                                                                        <w:top w:val="single" w:sz="6" w:space="4" w:color="C8C8C8"/>
                                                                                                                        <w:left w:val="single" w:sz="6" w:space="4" w:color="C8C8C8"/>
                                                                                                                        <w:bottom w:val="single" w:sz="6" w:space="4" w:color="C8C8C8"/>
                                                                                                                        <w:right w:val="single" w:sz="6" w:space="4" w:color="C8C8C8"/>
                                                                                                                      </w:divBdr>
                                                                                                                    </w:div>
                                                                                                                    <w:div w:id="2104378424">
                                                                                                                      <w:marLeft w:val="0"/>
                                                                                                                      <w:marRight w:val="0"/>
                                                                                                                      <w:marTop w:val="75"/>
                                                                                                                      <w:marBottom w:val="0"/>
                                                                                                                      <w:divBdr>
                                                                                                                        <w:top w:val="single" w:sz="6" w:space="4" w:color="C8C8C8"/>
                                                                                                                        <w:left w:val="single" w:sz="6" w:space="4" w:color="C8C8C8"/>
                                                                                                                        <w:bottom w:val="single" w:sz="6" w:space="4" w:color="C8C8C8"/>
                                                                                                                        <w:right w:val="single" w:sz="6" w:space="4" w:color="C8C8C8"/>
                                                                                                                      </w:divBdr>
                                                                                                                    </w:div>
                                                                                                                    <w:div w:id="45706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79279331">
                                                                                          <w:marLeft w:val="0"/>
                                                                                          <w:marRight w:val="0"/>
                                                                                          <w:marTop w:val="0"/>
                                                                                          <w:marBottom w:val="0"/>
                                                                                          <w:divBdr>
                                                                                            <w:top w:val="none" w:sz="0" w:space="0" w:color="auto"/>
                                                                                            <w:left w:val="none" w:sz="0" w:space="0" w:color="auto"/>
                                                                                            <w:bottom w:val="none" w:sz="0" w:space="0" w:color="auto"/>
                                                                                            <w:right w:val="none" w:sz="0" w:space="0" w:color="auto"/>
                                                                                          </w:divBdr>
                                                                                          <w:divsChild>
                                                                                            <w:div w:id="1209612208">
                                                                                              <w:marLeft w:val="0"/>
                                                                                              <w:marRight w:val="0"/>
                                                                                              <w:marTop w:val="0"/>
                                                                                              <w:marBottom w:val="0"/>
                                                                                              <w:divBdr>
                                                                                                <w:top w:val="none" w:sz="0" w:space="0" w:color="auto"/>
                                                                                                <w:left w:val="none" w:sz="0" w:space="0" w:color="auto"/>
                                                                                                <w:bottom w:val="none" w:sz="0" w:space="0" w:color="auto"/>
                                                                                                <w:right w:val="none" w:sz="0" w:space="0" w:color="auto"/>
                                                                                              </w:divBdr>
                                                                                              <w:divsChild>
                                                                                                <w:div w:id="16921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4228">
                                                                                          <w:marLeft w:val="300"/>
                                                                                          <w:marRight w:val="0"/>
                                                                                          <w:marTop w:val="0"/>
                                                                                          <w:marBottom w:val="0"/>
                                                                                          <w:divBdr>
                                                                                            <w:top w:val="none" w:sz="0" w:space="0" w:color="auto"/>
                                                                                            <w:left w:val="none" w:sz="0" w:space="0" w:color="auto"/>
                                                                                            <w:bottom w:val="none" w:sz="0" w:space="0" w:color="auto"/>
                                                                                            <w:right w:val="none" w:sz="0" w:space="0" w:color="auto"/>
                                                                                          </w:divBdr>
                                                                                        </w:div>
                                                                                        <w:div w:id="1480532774">
                                                                                          <w:marLeft w:val="300"/>
                                                                                          <w:marRight w:val="225"/>
                                                                                          <w:marTop w:val="300"/>
                                                                                          <w:marBottom w:val="0"/>
                                                                                          <w:divBdr>
                                                                                            <w:top w:val="none" w:sz="0" w:space="0" w:color="auto"/>
                                                                                            <w:left w:val="none" w:sz="0" w:space="0" w:color="auto"/>
                                                                                            <w:bottom w:val="none" w:sz="0" w:space="0" w:color="auto"/>
                                                                                            <w:right w:val="none" w:sz="0" w:space="0" w:color="auto"/>
                                                                                          </w:divBdr>
                                                                                        </w:div>
                                                                                        <w:div w:id="201996216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4510">
                                                                          <w:marLeft w:val="0"/>
                                                                          <w:marRight w:val="0"/>
                                                                          <w:marTop w:val="0"/>
                                                                          <w:marBottom w:val="0"/>
                                                                          <w:divBdr>
                                                                            <w:top w:val="none" w:sz="0" w:space="0" w:color="auto"/>
                                                                            <w:left w:val="none" w:sz="0" w:space="0" w:color="auto"/>
                                                                            <w:bottom w:val="none" w:sz="0" w:space="0" w:color="auto"/>
                                                                            <w:right w:val="none" w:sz="0" w:space="0" w:color="auto"/>
                                                                          </w:divBdr>
                                                                          <w:divsChild>
                                                                            <w:div w:id="126777781">
                                                                              <w:marLeft w:val="0"/>
                                                                              <w:marRight w:val="0"/>
                                                                              <w:marTop w:val="0"/>
                                                                              <w:marBottom w:val="0"/>
                                                                              <w:divBdr>
                                                                                <w:top w:val="none" w:sz="0" w:space="0" w:color="auto"/>
                                                                                <w:left w:val="none" w:sz="0" w:space="0" w:color="auto"/>
                                                                                <w:bottom w:val="none" w:sz="0" w:space="0" w:color="auto"/>
                                                                                <w:right w:val="none" w:sz="0" w:space="0" w:color="auto"/>
                                                                              </w:divBdr>
                                                                              <w:divsChild>
                                                                                <w:div w:id="104007714">
                                                                                  <w:marLeft w:val="0"/>
                                                                                  <w:marRight w:val="0"/>
                                                                                  <w:marTop w:val="0"/>
                                                                                  <w:marBottom w:val="0"/>
                                                                                  <w:divBdr>
                                                                                    <w:top w:val="none" w:sz="0" w:space="0" w:color="auto"/>
                                                                                    <w:left w:val="none" w:sz="0" w:space="0" w:color="auto"/>
                                                                                    <w:bottom w:val="none" w:sz="0" w:space="0" w:color="auto"/>
                                                                                    <w:right w:val="none" w:sz="0" w:space="0" w:color="auto"/>
                                                                                  </w:divBdr>
                                                                                  <w:divsChild>
                                                                                    <w:div w:id="369188691">
                                                                                      <w:marLeft w:val="0"/>
                                                                                      <w:marRight w:val="0"/>
                                                                                      <w:marTop w:val="0"/>
                                                                                      <w:marBottom w:val="0"/>
                                                                                      <w:divBdr>
                                                                                        <w:top w:val="none" w:sz="0" w:space="0" w:color="auto"/>
                                                                                        <w:left w:val="none" w:sz="0" w:space="0" w:color="auto"/>
                                                                                        <w:bottom w:val="none" w:sz="0" w:space="0" w:color="auto"/>
                                                                                        <w:right w:val="none" w:sz="0" w:space="0" w:color="auto"/>
                                                                                      </w:divBdr>
                                                                                      <w:divsChild>
                                                                                        <w:div w:id="1976369488">
                                                                                          <w:marLeft w:val="0"/>
                                                                                          <w:marRight w:val="0"/>
                                                                                          <w:marTop w:val="0"/>
                                                                                          <w:marBottom w:val="0"/>
                                                                                          <w:divBdr>
                                                                                            <w:top w:val="none" w:sz="0" w:space="0" w:color="auto"/>
                                                                                            <w:left w:val="none" w:sz="0" w:space="0" w:color="auto"/>
                                                                                            <w:bottom w:val="none" w:sz="0" w:space="0" w:color="auto"/>
                                                                                            <w:right w:val="none" w:sz="0" w:space="0" w:color="auto"/>
                                                                                          </w:divBdr>
                                                                                          <w:divsChild>
                                                                                            <w:div w:id="98261298">
                                                                                              <w:marLeft w:val="0"/>
                                                                                              <w:marRight w:val="0"/>
                                                                                              <w:marTop w:val="0"/>
                                                                                              <w:marBottom w:val="0"/>
                                                                                              <w:divBdr>
                                                                                                <w:top w:val="none" w:sz="0" w:space="0" w:color="auto"/>
                                                                                                <w:left w:val="none" w:sz="0" w:space="0" w:color="auto"/>
                                                                                                <w:bottom w:val="none" w:sz="0" w:space="0" w:color="auto"/>
                                                                                                <w:right w:val="none" w:sz="0" w:space="0" w:color="auto"/>
                                                                                              </w:divBdr>
                                                                                              <w:divsChild>
                                                                                                <w:div w:id="2012831634">
                                                                                                  <w:marLeft w:val="3930"/>
                                                                                                  <w:marRight w:val="0"/>
                                                                                                  <w:marTop w:val="0"/>
                                                                                                  <w:marBottom w:val="0"/>
                                                                                                  <w:divBdr>
                                                                                                    <w:top w:val="none" w:sz="0" w:space="0" w:color="auto"/>
                                                                                                    <w:left w:val="none" w:sz="0" w:space="0" w:color="auto"/>
                                                                                                    <w:bottom w:val="none" w:sz="0" w:space="0" w:color="auto"/>
                                                                                                    <w:right w:val="none" w:sz="0" w:space="0" w:color="auto"/>
                                                                                                  </w:divBdr>
                                                                                                  <w:divsChild>
                                                                                                    <w:div w:id="524296394">
                                                                                                      <w:marLeft w:val="0"/>
                                                                                                      <w:marRight w:val="0"/>
                                                                                                      <w:marTop w:val="0"/>
                                                                                                      <w:marBottom w:val="0"/>
                                                                                                      <w:divBdr>
                                                                                                        <w:top w:val="none" w:sz="0" w:space="0" w:color="auto"/>
                                                                                                        <w:left w:val="none" w:sz="0" w:space="0" w:color="auto"/>
                                                                                                        <w:bottom w:val="none" w:sz="0" w:space="0" w:color="auto"/>
                                                                                                        <w:right w:val="none" w:sz="0" w:space="0" w:color="auto"/>
                                                                                                      </w:divBdr>
                                                                                                      <w:divsChild>
                                                                                                        <w:div w:id="1788037509">
                                                                                                          <w:marLeft w:val="0"/>
                                                                                                          <w:marRight w:val="0"/>
                                                                                                          <w:marTop w:val="0"/>
                                                                                                          <w:marBottom w:val="0"/>
                                                                                                          <w:divBdr>
                                                                                                            <w:top w:val="none" w:sz="0" w:space="0" w:color="auto"/>
                                                                                                            <w:left w:val="none" w:sz="0" w:space="0" w:color="auto"/>
                                                                                                            <w:bottom w:val="none" w:sz="0" w:space="0" w:color="auto"/>
                                                                                                            <w:right w:val="none" w:sz="0" w:space="0" w:color="auto"/>
                                                                                                          </w:divBdr>
                                                                                                          <w:divsChild>
                                                                                                            <w:div w:id="21589406">
                                                                                                              <w:marLeft w:val="0"/>
                                                                                                              <w:marRight w:val="0"/>
                                                                                                              <w:marTop w:val="0"/>
                                                                                                              <w:marBottom w:val="0"/>
                                                                                                              <w:divBdr>
                                                                                                                <w:top w:val="none" w:sz="0" w:space="0" w:color="auto"/>
                                                                                                                <w:left w:val="none" w:sz="0" w:space="0" w:color="auto"/>
                                                                                                                <w:bottom w:val="none" w:sz="0" w:space="0" w:color="auto"/>
                                                                                                                <w:right w:val="none" w:sz="0" w:space="0" w:color="auto"/>
                                                                                                              </w:divBdr>
                                                                                                              <w:divsChild>
                                                                                                                <w:div w:id="1278180240">
                                                                                                                  <w:marLeft w:val="0"/>
                                                                                                                  <w:marRight w:val="0"/>
                                                                                                                  <w:marTop w:val="0"/>
                                                                                                                  <w:marBottom w:val="0"/>
                                                                                                                  <w:divBdr>
                                                                                                                    <w:top w:val="none" w:sz="0" w:space="0" w:color="auto"/>
                                                                                                                    <w:left w:val="none" w:sz="0" w:space="0" w:color="auto"/>
                                                                                                                    <w:bottom w:val="none" w:sz="0" w:space="0" w:color="auto"/>
                                                                                                                    <w:right w:val="none" w:sz="0" w:space="0" w:color="auto"/>
                                                                                                                  </w:divBdr>
                                                                                                                  <w:divsChild>
                                                                                                                    <w:div w:id="1319189178">
                                                                                                                      <w:marLeft w:val="0"/>
                                                                                                                      <w:marRight w:val="0"/>
                                                                                                                      <w:marTop w:val="75"/>
                                                                                                                      <w:marBottom w:val="0"/>
                                                                                                                      <w:divBdr>
                                                                                                                        <w:top w:val="single" w:sz="6" w:space="4" w:color="C8C8C8"/>
                                                                                                                        <w:left w:val="single" w:sz="6" w:space="4" w:color="C8C8C8"/>
                                                                                                                        <w:bottom w:val="single" w:sz="6" w:space="4" w:color="C8C8C8"/>
                                                                                                                        <w:right w:val="single" w:sz="6" w:space="4" w:color="C8C8C8"/>
                                                                                                                      </w:divBdr>
                                                                                                                    </w:div>
                                                                                                                    <w:div w:id="1825051116">
                                                                                                                      <w:marLeft w:val="0"/>
                                                                                                                      <w:marRight w:val="0"/>
                                                                                                                      <w:marTop w:val="75"/>
                                                                                                                      <w:marBottom w:val="0"/>
                                                                                                                      <w:divBdr>
                                                                                                                        <w:top w:val="single" w:sz="6" w:space="4" w:color="C8C8C8"/>
                                                                                                                        <w:left w:val="single" w:sz="6" w:space="4" w:color="C8C8C8"/>
                                                                                                                        <w:bottom w:val="single" w:sz="6" w:space="4" w:color="C8C8C8"/>
                                                                                                                        <w:right w:val="single" w:sz="6" w:space="4" w:color="C8C8C8"/>
                                                                                                                      </w:divBdr>
                                                                                                                    </w:div>
                                                                                                                    <w:div w:id="1328435053">
                                                                                                                      <w:marLeft w:val="0"/>
                                                                                                                      <w:marRight w:val="0"/>
                                                                                                                      <w:marTop w:val="75"/>
                                                                                                                      <w:marBottom w:val="0"/>
                                                                                                                      <w:divBdr>
                                                                                                                        <w:top w:val="single" w:sz="6" w:space="4" w:color="C8C8C8"/>
                                                                                                                        <w:left w:val="single" w:sz="6" w:space="4" w:color="C8C8C8"/>
                                                                                                                        <w:bottom w:val="single" w:sz="6" w:space="4" w:color="C8C8C8"/>
                                                                                                                        <w:right w:val="single" w:sz="6" w:space="4" w:color="C8C8C8"/>
                                                                                                                      </w:divBdr>
                                                                                                                    </w:div>
                                                                                                                    <w:div w:id="192564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34680574">
                                                                                          <w:marLeft w:val="300"/>
                                                                                          <w:marRight w:val="0"/>
                                                                                          <w:marTop w:val="0"/>
                                                                                          <w:marBottom w:val="0"/>
                                                                                          <w:divBdr>
                                                                                            <w:top w:val="none" w:sz="0" w:space="0" w:color="auto"/>
                                                                                            <w:left w:val="none" w:sz="0" w:space="0" w:color="auto"/>
                                                                                            <w:bottom w:val="none" w:sz="0" w:space="0" w:color="auto"/>
                                                                                            <w:right w:val="none" w:sz="0" w:space="0" w:color="auto"/>
                                                                                          </w:divBdr>
                                                                                        </w:div>
                                                                                        <w:div w:id="1264991358">
                                                                                          <w:marLeft w:val="300"/>
                                                                                          <w:marRight w:val="225"/>
                                                                                          <w:marTop w:val="300"/>
                                                                                          <w:marBottom w:val="0"/>
                                                                                          <w:divBdr>
                                                                                            <w:top w:val="none" w:sz="0" w:space="0" w:color="auto"/>
                                                                                            <w:left w:val="none" w:sz="0" w:space="0" w:color="auto"/>
                                                                                            <w:bottom w:val="none" w:sz="0" w:space="0" w:color="auto"/>
                                                                                            <w:right w:val="none" w:sz="0" w:space="0" w:color="auto"/>
                                                                                          </w:divBdr>
                                                                                        </w:div>
                                                                                        <w:div w:id="153808647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5942">
                                                                          <w:marLeft w:val="0"/>
                                                                          <w:marRight w:val="0"/>
                                                                          <w:marTop w:val="0"/>
                                                                          <w:marBottom w:val="0"/>
                                                                          <w:divBdr>
                                                                            <w:top w:val="none" w:sz="0" w:space="0" w:color="auto"/>
                                                                            <w:left w:val="none" w:sz="0" w:space="0" w:color="auto"/>
                                                                            <w:bottom w:val="none" w:sz="0" w:space="0" w:color="auto"/>
                                                                            <w:right w:val="none" w:sz="0" w:space="0" w:color="auto"/>
                                                                          </w:divBdr>
                                                                          <w:divsChild>
                                                                            <w:div w:id="773017579">
                                                                              <w:marLeft w:val="0"/>
                                                                              <w:marRight w:val="0"/>
                                                                              <w:marTop w:val="0"/>
                                                                              <w:marBottom w:val="0"/>
                                                                              <w:divBdr>
                                                                                <w:top w:val="none" w:sz="0" w:space="0" w:color="auto"/>
                                                                                <w:left w:val="none" w:sz="0" w:space="0" w:color="auto"/>
                                                                                <w:bottom w:val="none" w:sz="0" w:space="0" w:color="auto"/>
                                                                                <w:right w:val="none" w:sz="0" w:space="0" w:color="auto"/>
                                                                              </w:divBdr>
                                                                              <w:divsChild>
                                                                                <w:div w:id="1835218162">
                                                                                  <w:marLeft w:val="0"/>
                                                                                  <w:marRight w:val="0"/>
                                                                                  <w:marTop w:val="0"/>
                                                                                  <w:marBottom w:val="0"/>
                                                                                  <w:divBdr>
                                                                                    <w:top w:val="none" w:sz="0" w:space="0" w:color="auto"/>
                                                                                    <w:left w:val="none" w:sz="0" w:space="0" w:color="auto"/>
                                                                                    <w:bottom w:val="none" w:sz="0" w:space="0" w:color="auto"/>
                                                                                    <w:right w:val="none" w:sz="0" w:space="0" w:color="auto"/>
                                                                                  </w:divBdr>
                                                                                  <w:divsChild>
                                                                                    <w:div w:id="726487886">
                                                                                      <w:marLeft w:val="0"/>
                                                                                      <w:marRight w:val="0"/>
                                                                                      <w:marTop w:val="0"/>
                                                                                      <w:marBottom w:val="0"/>
                                                                                      <w:divBdr>
                                                                                        <w:top w:val="none" w:sz="0" w:space="0" w:color="auto"/>
                                                                                        <w:left w:val="none" w:sz="0" w:space="0" w:color="auto"/>
                                                                                        <w:bottom w:val="none" w:sz="0" w:space="0" w:color="auto"/>
                                                                                        <w:right w:val="none" w:sz="0" w:space="0" w:color="auto"/>
                                                                                      </w:divBdr>
                                                                                      <w:divsChild>
                                                                                        <w:div w:id="1696544188">
                                                                                          <w:marLeft w:val="0"/>
                                                                                          <w:marRight w:val="0"/>
                                                                                          <w:marTop w:val="0"/>
                                                                                          <w:marBottom w:val="0"/>
                                                                                          <w:divBdr>
                                                                                            <w:top w:val="none" w:sz="0" w:space="0" w:color="auto"/>
                                                                                            <w:left w:val="none" w:sz="0" w:space="0" w:color="auto"/>
                                                                                            <w:bottom w:val="none" w:sz="0" w:space="0" w:color="auto"/>
                                                                                            <w:right w:val="none" w:sz="0" w:space="0" w:color="auto"/>
                                                                                          </w:divBdr>
                                                                                          <w:divsChild>
                                                                                            <w:div w:id="1922328646">
                                                                                              <w:marLeft w:val="0"/>
                                                                                              <w:marRight w:val="0"/>
                                                                                              <w:marTop w:val="0"/>
                                                                                              <w:marBottom w:val="0"/>
                                                                                              <w:divBdr>
                                                                                                <w:top w:val="none" w:sz="0" w:space="0" w:color="auto"/>
                                                                                                <w:left w:val="none" w:sz="0" w:space="0" w:color="auto"/>
                                                                                                <w:bottom w:val="none" w:sz="0" w:space="0" w:color="auto"/>
                                                                                                <w:right w:val="none" w:sz="0" w:space="0" w:color="auto"/>
                                                                                              </w:divBdr>
                                                                                              <w:divsChild>
                                                                                                <w:div w:id="1743720562">
                                                                                                  <w:marLeft w:val="3930"/>
                                                                                                  <w:marRight w:val="0"/>
                                                                                                  <w:marTop w:val="0"/>
                                                                                                  <w:marBottom w:val="0"/>
                                                                                                  <w:divBdr>
                                                                                                    <w:top w:val="none" w:sz="0" w:space="0" w:color="auto"/>
                                                                                                    <w:left w:val="none" w:sz="0" w:space="0" w:color="auto"/>
                                                                                                    <w:bottom w:val="none" w:sz="0" w:space="0" w:color="auto"/>
                                                                                                    <w:right w:val="none" w:sz="0" w:space="0" w:color="auto"/>
                                                                                                  </w:divBdr>
                                                                                                  <w:divsChild>
                                                                                                    <w:div w:id="576062590">
                                                                                                      <w:marLeft w:val="0"/>
                                                                                                      <w:marRight w:val="0"/>
                                                                                                      <w:marTop w:val="0"/>
                                                                                                      <w:marBottom w:val="0"/>
                                                                                                      <w:divBdr>
                                                                                                        <w:top w:val="none" w:sz="0" w:space="0" w:color="auto"/>
                                                                                                        <w:left w:val="none" w:sz="0" w:space="0" w:color="auto"/>
                                                                                                        <w:bottom w:val="none" w:sz="0" w:space="0" w:color="auto"/>
                                                                                                        <w:right w:val="none" w:sz="0" w:space="0" w:color="auto"/>
                                                                                                      </w:divBdr>
                                                                                                      <w:divsChild>
                                                                                                        <w:div w:id="1430392040">
                                                                                                          <w:marLeft w:val="0"/>
                                                                                                          <w:marRight w:val="0"/>
                                                                                                          <w:marTop w:val="0"/>
                                                                                                          <w:marBottom w:val="0"/>
                                                                                                          <w:divBdr>
                                                                                                            <w:top w:val="none" w:sz="0" w:space="0" w:color="auto"/>
                                                                                                            <w:left w:val="none" w:sz="0" w:space="0" w:color="auto"/>
                                                                                                            <w:bottom w:val="none" w:sz="0" w:space="0" w:color="auto"/>
                                                                                                            <w:right w:val="none" w:sz="0" w:space="0" w:color="auto"/>
                                                                                                          </w:divBdr>
                                                                                                          <w:divsChild>
                                                                                                            <w:div w:id="671688792">
                                                                                                              <w:marLeft w:val="0"/>
                                                                                                              <w:marRight w:val="0"/>
                                                                                                              <w:marTop w:val="0"/>
                                                                                                              <w:marBottom w:val="0"/>
                                                                                                              <w:divBdr>
                                                                                                                <w:top w:val="none" w:sz="0" w:space="0" w:color="auto"/>
                                                                                                                <w:left w:val="none" w:sz="0" w:space="0" w:color="auto"/>
                                                                                                                <w:bottom w:val="none" w:sz="0" w:space="0" w:color="auto"/>
                                                                                                                <w:right w:val="none" w:sz="0" w:space="0" w:color="auto"/>
                                                                                                              </w:divBdr>
                                                                                                              <w:divsChild>
                                                                                                                <w:div w:id="528951757">
                                                                                                                  <w:marLeft w:val="0"/>
                                                                                                                  <w:marRight w:val="0"/>
                                                                                                                  <w:marTop w:val="0"/>
                                                                                                                  <w:marBottom w:val="0"/>
                                                                                                                  <w:divBdr>
                                                                                                                    <w:top w:val="none" w:sz="0" w:space="0" w:color="auto"/>
                                                                                                                    <w:left w:val="none" w:sz="0" w:space="0" w:color="auto"/>
                                                                                                                    <w:bottom w:val="none" w:sz="0" w:space="0" w:color="auto"/>
                                                                                                                    <w:right w:val="none" w:sz="0" w:space="0" w:color="auto"/>
                                                                                                                  </w:divBdr>
                                                                                                                  <w:divsChild>
                                                                                                                    <w:div w:id="1354302442">
                                                                                                                      <w:marLeft w:val="0"/>
                                                                                                                      <w:marRight w:val="0"/>
                                                                                                                      <w:marTop w:val="75"/>
                                                                                                                      <w:marBottom w:val="0"/>
                                                                                                                      <w:divBdr>
                                                                                                                        <w:top w:val="single" w:sz="6" w:space="4" w:color="C8C8C8"/>
                                                                                                                        <w:left w:val="single" w:sz="6" w:space="4" w:color="C8C8C8"/>
                                                                                                                        <w:bottom w:val="single" w:sz="6" w:space="4" w:color="C8C8C8"/>
                                                                                                                        <w:right w:val="single" w:sz="6" w:space="4" w:color="C8C8C8"/>
                                                                                                                      </w:divBdr>
                                                                                                                    </w:div>
                                                                                                                    <w:div w:id="1353647584">
                                                                                                                      <w:marLeft w:val="0"/>
                                                                                                                      <w:marRight w:val="0"/>
                                                                                                                      <w:marTop w:val="75"/>
                                                                                                                      <w:marBottom w:val="0"/>
                                                                                                                      <w:divBdr>
                                                                                                                        <w:top w:val="single" w:sz="6" w:space="4" w:color="C8C8C8"/>
                                                                                                                        <w:left w:val="single" w:sz="6" w:space="4" w:color="C8C8C8"/>
                                                                                                                        <w:bottom w:val="single" w:sz="6" w:space="4" w:color="C8C8C8"/>
                                                                                                                        <w:right w:val="single" w:sz="6" w:space="4" w:color="C8C8C8"/>
                                                                                                                      </w:divBdr>
                                                                                                                    </w:div>
                                                                                                                    <w:div w:id="874464670">
                                                                                                                      <w:marLeft w:val="0"/>
                                                                                                                      <w:marRight w:val="0"/>
                                                                                                                      <w:marTop w:val="75"/>
                                                                                                                      <w:marBottom w:val="0"/>
                                                                                                                      <w:divBdr>
                                                                                                                        <w:top w:val="single" w:sz="6" w:space="4" w:color="C8C8C8"/>
                                                                                                                        <w:left w:val="single" w:sz="6" w:space="4" w:color="C8C8C8"/>
                                                                                                                        <w:bottom w:val="single" w:sz="6" w:space="4" w:color="C8C8C8"/>
                                                                                                                        <w:right w:val="single" w:sz="6" w:space="4" w:color="C8C8C8"/>
                                                                                                                      </w:divBdr>
                                                                                                                    </w:div>
                                                                                                                    <w:div w:id="17797172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187520911">
                                                                                          <w:marLeft w:val="300"/>
                                                                                          <w:marRight w:val="0"/>
                                                                                          <w:marTop w:val="0"/>
                                                                                          <w:marBottom w:val="0"/>
                                                                                          <w:divBdr>
                                                                                            <w:top w:val="none" w:sz="0" w:space="0" w:color="auto"/>
                                                                                            <w:left w:val="none" w:sz="0" w:space="0" w:color="auto"/>
                                                                                            <w:bottom w:val="none" w:sz="0" w:space="0" w:color="auto"/>
                                                                                            <w:right w:val="none" w:sz="0" w:space="0" w:color="auto"/>
                                                                                          </w:divBdr>
                                                                                        </w:div>
                                                                                        <w:div w:id="1759474001">
                                                                                          <w:marLeft w:val="300"/>
                                                                                          <w:marRight w:val="225"/>
                                                                                          <w:marTop w:val="300"/>
                                                                                          <w:marBottom w:val="0"/>
                                                                                          <w:divBdr>
                                                                                            <w:top w:val="none" w:sz="0" w:space="0" w:color="auto"/>
                                                                                            <w:left w:val="none" w:sz="0" w:space="0" w:color="auto"/>
                                                                                            <w:bottom w:val="none" w:sz="0" w:space="0" w:color="auto"/>
                                                                                            <w:right w:val="none" w:sz="0" w:space="0" w:color="auto"/>
                                                                                          </w:divBdr>
                                                                                        </w:div>
                                                                                        <w:div w:id="1469128157">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12702">
                                                                          <w:marLeft w:val="0"/>
                                                                          <w:marRight w:val="0"/>
                                                                          <w:marTop w:val="0"/>
                                                                          <w:marBottom w:val="0"/>
                                                                          <w:divBdr>
                                                                            <w:top w:val="none" w:sz="0" w:space="0" w:color="auto"/>
                                                                            <w:left w:val="none" w:sz="0" w:space="0" w:color="auto"/>
                                                                            <w:bottom w:val="none" w:sz="0" w:space="0" w:color="auto"/>
                                                                            <w:right w:val="none" w:sz="0" w:space="0" w:color="auto"/>
                                                                          </w:divBdr>
                                                                          <w:divsChild>
                                                                            <w:div w:id="1160460330">
                                                                              <w:marLeft w:val="0"/>
                                                                              <w:marRight w:val="0"/>
                                                                              <w:marTop w:val="0"/>
                                                                              <w:marBottom w:val="0"/>
                                                                              <w:divBdr>
                                                                                <w:top w:val="none" w:sz="0" w:space="0" w:color="auto"/>
                                                                                <w:left w:val="none" w:sz="0" w:space="0" w:color="auto"/>
                                                                                <w:bottom w:val="none" w:sz="0" w:space="0" w:color="auto"/>
                                                                                <w:right w:val="none" w:sz="0" w:space="0" w:color="auto"/>
                                                                              </w:divBdr>
                                                                              <w:divsChild>
                                                                                <w:div w:id="2079866569">
                                                                                  <w:marLeft w:val="0"/>
                                                                                  <w:marRight w:val="0"/>
                                                                                  <w:marTop w:val="0"/>
                                                                                  <w:marBottom w:val="0"/>
                                                                                  <w:divBdr>
                                                                                    <w:top w:val="none" w:sz="0" w:space="0" w:color="auto"/>
                                                                                    <w:left w:val="none" w:sz="0" w:space="0" w:color="auto"/>
                                                                                    <w:bottom w:val="none" w:sz="0" w:space="0" w:color="auto"/>
                                                                                    <w:right w:val="none" w:sz="0" w:space="0" w:color="auto"/>
                                                                                  </w:divBdr>
                                                                                  <w:divsChild>
                                                                                    <w:div w:id="758908641">
                                                                                      <w:marLeft w:val="0"/>
                                                                                      <w:marRight w:val="0"/>
                                                                                      <w:marTop w:val="0"/>
                                                                                      <w:marBottom w:val="0"/>
                                                                                      <w:divBdr>
                                                                                        <w:top w:val="none" w:sz="0" w:space="0" w:color="auto"/>
                                                                                        <w:left w:val="none" w:sz="0" w:space="0" w:color="auto"/>
                                                                                        <w:bottom w:val="none" w:sz="0" w:space="0" w:color="auto"/>
                                                                                        <w:right w:val="none" w:sz="0" w:space="0" w:color="auto"/>
                                                                                      </w:divBdr>
                                                                                      <w:divsChild>
                                                                                        <w:div w:id="534736628">
                                                                                          <w:marLeft w:val="0"/>
                                                                                          <w:marRight w:val="0"/>
                                                                                          <w:marTop w:val="0"/>
                                                                                          <w:marBottom w:val="0"/>
                                                                                          <w:divBdr>
                                                                                            <w:top w:val="none" w:sz="0" w:space="0" w:color="auto"/>
                                                                                            <w:left w:val="none" w:sz="0" w:space="0" w:color="auto"/>
                                                                                            <w:bottom w:val="none" w:sz="0" w:space="0" w:color="auto"/>
                                                                                            <w:right w:val="none" w:sz="0" w:space="0" w:color="auto"/>
                                                                                          </w:divBdr>
                                                                                          <w:divsChild>
                                                                                            <w:div w:id="130756105">
                                                                                              <w:marLeft w:val="0"/>
                                                                                              <w:marRight w:val="0"/>
                                                                                              <w:marTop w:val="0"/>
                                                                                              <w:marBottom w:val="0"/>
                                                                                              <w:divBdr>
                                                                                                <w:top w:val="none" w:sz="0" w:space="0" w:color="auto"/>
                                                                                                <w:left w:val="none" w:sz="0" w:space="0" w:color="auto"/>
                                                                                                <w:bottom w:val="none" w:sz="0" w:space="0" w:color="auto"/>
                                                                                                <w:right w:val="none" w:sz="0" w:space="0" w:color="auto"/>
                                                                                              </w:divBdr>
                                                                                              <w:divsChild>
                                                                                                <w:div w:id="2086493040">
                                                                                                  <w:marLeft w:val="3930"/>
                                                                                                  <w:marRight w:val="0"/>
                                                                                                  <w:marTop w:val="0"/>
                                                                                                  <w:marBottom w:val="0"/>
                                                                                                  <w:divBdr>
                                                                                                    <w:top w:val="none" w:sz="0" w:space="0" w:color="auto"/>
                                                                                                    <w:left w:val="none" w:sz="0" w:space="0" w:color="auto"/>
                                                                                                    <w:bottom w:val="none" w:sz="0" w:space="0" w:color="auto"/>
                                                                                                    <w:right w:val="none" w:sz="0" w:space="0" w:color="auto"/>
                                                                                                  </w:divBdr>
                                                                                                  <w:divsChild>
                                                                                                    <w:div w:id="517618188">
                                                                                                      <w:marLeft w:val="0"/>
                                                                                                      <w:marRight w:val="0"/>
                                                                                                      <w:marTop w:val="0"/>
                                                                                                      <w:marBottom w:val="0"/>
                                                                                                      <w:divBdr>
                                                                                                        <w:top w:val="none" w:sz="0" w:space="0" w:color="auto"/>
                                                                                                        <w:left w:val="none" w:sz="0" w:space="0" w:color="auto"/>
                                                                                                        <w:bottom w:val="none" w:sz="0" w:space="0" w:color="auto"/>
                                                                                                        <w:right w:val="none" w:sz="0" w:space="0" w:color="auto"/>
                                                                                                      </w:divBdr>
                                                                                                      <w:divsChild>
                                                                                                        <w:div w:id="1114863428">
                                                                                                          <w:marLeft w:val="0"/>
                                                                                                          <w:marRight w:val="0"/>
                                                                                                          <w:marTop w:val="0"/>
                                                                                                          <w:marBottom w:val="0"/>
                                                                                                          <w:divBdr>
                                                                                                            <w:top w:val="none" w:sz="0" w:space="0" w:color="auto"/>
                                                                                                            <w:left w:val="none" w:sz="0" w:space="0" w:color="auto"/>
                                                                                                            <w:bottom w:val="none" w:sz="0" w:space="0" w:color="auto"/>
                                                                                                            <w:right w:val="none" w:sz="0" w:space="0" w:color="auto"/>
                                                                                                          </w:divBdr>
                                                                                                          <w:divsChild>
                                                                                                            <w:div w:id="400099043">
                                                                                                              <w:marLeft w:val="0"/>
                                                                                                              <w:marRight w:val="0"/>
                                                                                                              <w:marTop w:val="0"/>
                                                                                                              <w:marBottom w:val="0"/>
                                                                                                              <w:divBdr>
                                                                                                                <w:top w:val="none" w:sz="0" w:space="0" w:color="auto"/>
                                                                                                                <w:left w:val="none" w:sz="0" w:space="0" w:color="auto"/>
                                                                                                                <w:bottom w:val="none" w:sz="0" w:space="0" w:color="auto"/>
                                                                                                                <w:right w:val="none" w:sz="0" w:space="0" w:color="auto"/>
                                                                                                              </w:divBdr>
                                                                                                              <w:divsChild>
                                                                                                                <w:div w:id="1545408674">
                                                                                                                  <w:marLeft w:val="0"/>
                                                                                                                  <w:marRight w:val="0"/>
                                                                                                                  <w:marTop w:val="0"/>
                                                                                                                  <w:marBottom w:val="0"/>
                                                                                                                  <w:divBdr>
                                                                                                                    <w:top w:val="none" w:sz="0" w:space="0" w:color="auto"/>
                                                                                                                    <w:left w:val="none" w:sz="0" w:space="0" w:color="auto"/>
                                                                                                                    <w:bottom w:val="none" w:sz="0" w:space="0" w:color="auto"/>
                                                                                                                    <w:right w:val="none" w:sz="0" w:space="0" w:color="auto"/>
                                                                                                                  </w:divBdr>
                                                                                                                  <w:divsChild>
                                                                                                                    <w:div w:id="1912617426">
                                                                                                                      <w:marLeft w:val="0"/>
                                                                                                                      <w:marRight w:val="0"/>
                                                                                                                      <w:marTop w:val="75"/>
                                                                                                                      <w:marBottom w:val="0"/>
                                                                                                                      <w:divBdr>
                                                                                                                        <w:top w:val="single" w:sz="6" w:space="4" w:color="C8C8C8"/>
                                                                                                                        <w:left w:val="single" w:sz="6" w:space="4" w:color="C8C8C8"/>
                                                                                                                        <w:bottom w:val="single" w:sz="6" w:space="4" w:color="C8C8C8"/>
                                                                                                                        <w:right w:val="single" w:sz="6" w:space="4" w:color="C8C8C8"/>
                                                                                                                      </w:divBdr>
                                                                                                                    </w:div>
                                                                                                                    <w:div w:id="156189851">
                                                                                                                      <w:marLeft w:val="0"/>
                                                                                                                      <w:marRight w:val="0"/>
                                                                                                                      <w:marTop w:val="75"/>
                                                                                                                      <w:marBottom w:val="0"/>
                                                                                                                      <w:divBdr>
                                                                                                                        <w:top w:val="single" w:sz="6" w:space="4" w:color="C8C8C8"/>
                                                                                                                        <w:left w:val="single" w:sz="6" w:space="4" w:color="C8C8C8"/>
                                                                                                                        <w:bottom w:val="single" w:sz="6" w:space="4" w:color="C8C8C8"/>
                                                                                                                        <w:right w:val="single" w:sz="6" w:space="4" w:color="C8C8C8"/>
                                                                                                                      </w:divBdr>
                                                                                                                    </w:div>
                                                                                                                    <w:div w:id="1879470207">
                                                                                                                      <w:marLeft w:val="0"/>
                                                                                                                      <w:marRight w:val="0"/>
                                                                                                                      <w:marTop w:val="75"/>
                                                                                                                      <w:marBottom w:val="0"/>
                                                                                                                      <w:divBdr>
                                                                                                                        <w:top w:val="single" w:sz="6" w:space="4" w:color="C8C8C8"/>
                                                                                                                        <w:left w:val="single" w:sz="6" w:space="4" w:color="C8C8C8"/>
                                                                                                                        <w:bottom w:val="single" w:sz="6" w:space="4" w:color="C8C8C8"/>
                                                                                                                        <w:right w:val="single" w:sz="6" w:space="4" w:color="C8C8C8"/>
                                                                                                                      </w:divBdr>
                                                                                                                    </w:div>
                                                                                                                    <w:div w:id="130542675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114671396">
                                                                                          <w:marLeft w:val="300"/>
                                                                                          <w:marRight w:val="0"/>
                                                                                          <w:marTop w:val="0"/>
                                                                                          <w:marBottom w:val="0"/>
                                                                                          <w:divBdr>
                                                                                            <w:top w:val="none" w:sz="0" w:space="0" w:color="auto"/>
                                                                                            <w:left w:val="none" w:sz="0" w:space="0" w:color="auto"/>
                                                                                            <w:bottom w:val="none" w:sz="0" w:space="0" w:color="auto"/>
                                                                                            <w:right w:val="none" w:sz="0" w:space="0" w:color="auto"/>
                                                                                          </w:divBdr>
                                                                                        </w:div>
                                                                                        <w:div w:id="1785347866">
                                                                                          <w:marLeft w:val="300"/>
                                                                                          <w:marRight w:val="225"/>
                                                                                          <w:marTop w:val="300"/>
                                                                                          <w:marBottom w:val="0"/>
                                                                                          <w:divBdr>
                                                                                            <w:top w:val="none" w:sz="0" w:space="0" w:color="auto"/>
                                                                                            <w:left w:val="none" w:sz="0" w:space="0" w:color="auto"/>
                                                                                            <w:bottom w:val="none" w:sz="0" w:space="0" w:color="auto"/>
                                                                                            <w:right w:val="none" w:sz="0" w:space="0" w:color="auto"/>
                                                                                          </w:divBdr>
                                                                                        </w:div>
                                                                                        <w:div w:id="661154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929">
                                          <w:marLeft w:val="0"/>
                                          <w:marRight w:val="0"/>
                                          <w:marTop w:val="360"/>
                                          <w:marBottom w:val="345"/>
                                          <w:divBdr>
                                            <w:top w:val="none" w:sz="0" w:space="0" w:color="auto"/>
                                            <w:left w:val="none" w:sz="0" w:space="0" w:color="auto"/>
                                            <w:bottom w:val="none" w:sz="0" w:space="0" w:color="auto"/>
                                            <w:right w:val="none" w:sz="0" w:space="0" w:color="auto"/>
                                          </w:divBdr>
                                          <w:divsChild>
                                            <w:div w:id="1454056083">
                                              <w:marLeft w:val="0"/>
                                              <w:marRight w:val="0"/>
                                              <w:marTop w:val="0"/>
                                              <w:marBottom w:val="0"/>
                                              <w:divBdr>
                                                <w:top w:val="none" w:sz="0" w:space="0" w:color="auto"/>
                                                <w:left w:val="none" w:sz="0" w:space="0" w:color="auto"/>
                                                <w:bottom w:val="none" w:sz="0" w:space="0" w:color="auto"/>
                                                <w:right w:val="none" w:sz="0" w:space="0" w:color="auto"/>
                                              </w:divBdr>
                                              <w:divsChild>
                                                <w:div w:id="4081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496">
                                          <w:marLeft w:val="0"/>
                                          <w:marRight w:val="0"/>
                                          <w:marTop w:val="0"/>
                                          <w:marBottom w:val="0"/>
                                          <w:divBdr>
                                            <w:top w:val="none" w:sz="0" w:space="0" w:color="auto"/>
                                            <w:left w:val="none" w:sz="0" w:space="0" w:color="auto"/>
                                            <w:bottom w:val="none" w:sz="0" w:space="0" w:color="auto"/>
                                            <w:right w:val="none" w:sz="0" w:space="0" w:color="auto"/>
                                          </w:divBdr>
                                          <w:divsChild>
                                            <w:div w:id="1187406273">
                                              <w:marLeft w:val="0"/>
                                              <w:marRight w:val="0"/>
                                              <w:marTop w:val="0"/>
                                              <w:marBottom w:val="0"/>
                                              <w:divBdr>
                                                <w:top w:val="none" w:sz="0" w:space="0" w:color="auto"/>
                                                <w:left w:val="none" w:sz="0" w:space="0" w:color="auto"/>
                                                <w:bottom w:val="none" w:sz="0" w:space="0" w:color="auto"/>
                                                <w:right w:val="none" w:sz="0" w:space="0" w:color="auto"/>
                                              </w:divBdr>
                                              <w:divsChild>
                                                <w:div w:id="618604484">
                                                  <w:marLeft w:val="0"/>
                                                  <w:marRight w:val="0"/>
                                                  <w:marTop w:val="0"/>
                                                  <w:marBottom w:val="0"/>
                                                  <w:divBdr>
                                                    <w:top w:val="none" w:sz="0" w:space="0" w:color="auto"/>
                                                    <w:left w:val="none" w:sz="0" w:space="0" w:color="auto"/>
                                                    <w:bottom w:val="none" w:sz="0" w:space="0" w:color="auto"/>
                                                    <w:right w:val="none" w:sz="0" w:space="0" w:color="auto"/>
                                                  </w:divBdr>
                                                </w:div>
                                                <w:div w:id="1399547396">
                                                  <w:marLeft w:val="0"/>
                                                  <w:marRight w:val="0"/>
                                                  <w:marTop w:val="0"/>
                                                  <w:marBottom w:val="0"/>
                                                  <w:divBdr>
                                                    <w:top w:val="none" w:sz="0" w:space="0" w:color="auto"/>
                                                    <w:left w:val="none" w:sz="0" w:space="0" w:color="auto"/>
                                                    <w:bottom w:val="none" w:sz="0" w:space="0" w:color="auto"/>
                                                    <w:right w:val="none" w:sz="0" w:space="0" w:color="auto"/>
                                                  </w:divBdr>
                                                  <w:divsChild>
                                                    <w:div w:id="2016152567">
                                                      <w:marLeft w:val="0"/>
                                                      <w:marRight w:val="0"/>
                                                      <w:marTop w:val="0"/>
                                                      <w:marBottom w:val="150"/>
                                                      <w:divBdr>
                                                        <w:top w:val="none" w:sz="0" w:space="0" w:color="auto"/>
                                                        <w:left w:val="none" w:sz="0" w:space="0" w:color="auto"/>
                                                        <w:bottom w:val="none" w:sz="0" w:space="0" w:color="auto"/>
                                                        <w:right w:val="none" w:sz="0" w:space="0" w:color="auto"/>
                                                      </w:divBdr>
                                                    </w:div>
                                                    <w:div w:id="14918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9311">
                                          <w:marLeft w:val="0"/>
                                          <w:marRight w:val="0"/>
                                          <w:marTop w:val="360"/>
                                          <w:marBottom w:val="345"/>
                                          <w:divBdr>
                                            <w:top w:val="none" w:sz="0" w:space="0" w:color="auto"/>
                                            <w:left w:val="none" w:sz="0" w:space="0" w:color="auto"/>
                                            <w:bottom w:val="none" w:sz="0" w:space="0" w:color="auto"/>
                                            <w:right w:val="none" w:sz="0" w:space="0" w:color="auto"/>
                                          </w:divBdr>
                                          <w:divsChild>
                                            <w:div w:id="1920944446">
                                              <w:marLeft w:val="0"/>
                                              <w:marRight w:val="0"/>
                                              <w:marTop w:val="0"/>
                                              <w:marBottom w:val="0"/>
                                              <w:divBdr>
                                                <w:top w:val="none" w:sz="0" w:space="0" w:color="auto"/>
                                                <w:left w:val="none" w:sz="0" w:space="0" w:color="auto"/>
                                                <w:bottom w:val="none" w:sz="0" w:space="0" w:color="auto"/>
                                                <w:right w:val="none" w:sz="0" w:space="0" w:color="auto"/>
                                              </w:divBdr>
                                              <w:divsChild>
                                                <w:div w:id="77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060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957">
          <w:marLeft w:val="0"/>
          <w:marRight w:val="0"/>
          <w:marTop w:val="0"/>
          <w:marBottom w:val="300"/>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7109703">
      <w:bodyDiv w:val="1"/>
      <w:marLeft w:val="0"/>
      <w:marRight w:val="0"/>
      <w:marTop w:val="0"/>
      <w:marBottom w:val="0"/>
      <w:divBdr>
        <w:top w:val="none" w:sz="0" w:space="0" w:color="auto"/>
        <w:left w:val="none" w:sz="0" w:space="0" w:color="auto"/>
        <w:bottom w:val="none" w:sz="0" w:space="0" w:color="auto"/>
        <w:right w:val="none" w:sz="0" w:space="0" w:color="auto"/>
      </w:divBdr>
      <w:divsChild>
        <w:div w:id="338434987">
          <w:marLeft w:val="0"/>
          <w:marRight w:val="0"/>
          <w:marTop w:val="0"/>
          <w:marBottom w:val="300"/>
          <w:divBdr>
            <w:top w:val="none" w:sz="0" w:space="0" w:color="auto"/>
            <w:left w:val="none" w:sz="0" w:space="0" w:color="auto"/>
            <w:bottom w:val="none" w:sz="0" w:space="0" w:color="auto"/>
            <w:right w:val="none" w:sz="0" w:space="0" w:color="auto"/>
          </w:divBdr>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9682115">
      <w:bodyDiv w:val="1"/>
      <w:marLeft w:val="0"/>
      <w:marRight w:val="0"/>
      <w:marTop w:val="0"/>
      <w:marBottom w:val="0"/>
      <w:divBdr>
        <w:top w:val="none" w:sz="0" w:space="0" w:color="auto"/>
        <w:left w:val="none" w:sz="0" w:space="0" w:color="auto"/>
        <w:bottom w:val="none" w:sz="0" w:space="0" w:color="auto"/>
        <w:right w:val="none" w:sz="0" w:space="0" w:color="auto"/>
      </w:divBdr>
      <w:divsChild>
        <w:div w:id="1869639838">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9997125">
      <w:bodyDiv w:val="1"/>
      <w:marLeft w:val="0"/>
      <w:marRight w:val="0"/>
      <w:marTop w:val="0"/>
      <w:marBottom w:val="0"/>
      <w:divBdr>
        <w:top w:val="none" w:sz="0" w:space="0" w:color="auto"/>
        <w:left w:val="none" w:sz="0" w:space="0" w:color="auto"/>
        <w:bottom w:val="none" w:sz="0" w:space="0" w:color="auto"/>
        <w:right w:val="none" w:sz="0" w:space="0" w:color="auto"/>
      </w:divBdr>
      <w:divsChild>
        <w:div w:id="679115890">
          <w:marLeft w:val="0"/>
          <w:marRight w:val="0"/>
          <w:marTop w:val="0"/>
          <w:marBottom w:val="0"/>
          <w:divBdr>
            <w:top w:val="none" w:sz="0" w:space="0" w:color="auto"/>
            <w:left w:val="none" w:sz="0" w:space="0" w:color="auto"/>
            <w:bottom w:val="none" w:sz="0" w:space="0" w:color="auto"/>
            <w:right w:val="none" w:sz="0" w:space="0" w:color="auto"/>
          </w:divBdr>
        </w:div>
        <w:div w:id="1379040634">
          <w:marLeft w:val="0"/>
          <w:marRight w:val="0"/>
          <w:marTop w:val="300"/>
          <w:marBottom w:val="300"/>
          <w:divBdr>
            <w:top w:val="none" w:sz="0" w:space="0" w:color="auto"/>
            <w:left w:val="none" w:sz="0" w:space="0" w:color="auto"/>
            <w:bottom w:val="none" w:sz="0" w:space="0" w:color="auto"/>
            <w:right w:val="none" w:sz="0" w:space="0" w:color="auto"/>
          </w:divBdr>
        </w:div>
        <w:div w:id="1061102798">
          <w:marLeft w:val="0"/>
          <w:marRight w:val="0"/>
          <w:marTop w:val="0"/>
          <w:marBottom w:val="0"/>
          <w:divBdr>
            <w:top w:val="none" w:sz="0" w:space="0" w:color="auto"/>
            <w:left w:val="none" w:sz="0" w:space="0" w:color="auto"/>
            <w:bottom w:val="none" w:sz="0" w:space="0" w:color="auto"/>
            <w:right w:val="none" w:sz="0" w:space="0" w:color="auto"/>
          </w:divBdr>
          <w:divsChild>
            <w:div w:id="1862433859">
              <w:marLeft w:val="0"/>
              <w:marRight w:val="0"/>
              <w:marTop w:val="300"/>
              <w:marBottom w:val="450"/>
              <w:divBdr>
                <w:top w:val="none" w:sz="0" w:space="0" w:color="auto"/>
                <w:left w:val="none" w:sz="0" w:space="0" w:color="auto"/>
                <w:bottom w:val="none" w:sz="0" w:space="0" w:color="auto"/>
                <w:right w:val="none" w:sz="0" w:space="0" w:color="auto"/>
              </w:divBdr>
              <w:divsChild>
                <w:div w:id="1413550344">
                  <w:marLeft w:val="0"/>
                  <w:marRight w:val="0"/>
                  <w:marTop w:val="0"/>
                  <w:marBottom w:val="0"/>
                  <w:divBdr>
                    <w:top w:val="none" w:sz="0" w:space="0" w:color="auto"/>
                    <w:left w:val="none" w:sz="0" w:space="0" w:color="auto"/>
                    <w:bottom w:val="none" w:sz="0" w:space="0" w:color="auto"/>
                    <w:right w:val="none" w:sz="0" w:space="0" w:color="auto"/>
                  </w:divBdr>
                  <w:divsChild>
                    <w:div w:id="1443842189">
                      <w:marLeft w:val="0"/>
                      <w:marRight w:val="0"/>
                      <w:marTop w:val="0"/>
                      <w:marBottom w:val="0"/>
                      <w:divBdr>
                        <w:top w:val="none" w:sz="0" w:space="0" w:color="auto"/>
                        <w:left w:val="none" w:sz="0" w:space="0" w:color="auto"/>
                        <w:bottom w:val="none" w:sz="0" w:space="0" w:color="auto"/>
                        <w:right w:val="none" w:sz="0" w:space="0" w:color="auto"/>
                      </w:divBdr>
                      <w:divsChild>
                        <w:div w:id="706687732">
                          <w:marLeft w:val="0"/>
                          <w:marRight w:val="0"/>
                          <w:marTop w:val="0"/>
                          <w:marBottom w:val="0"/>
                          <w:divBdr>
                            <w:top w:val="none" w:sz="0" w:space="0" w:color="auto"/>
                            <w:left w:val="none" w:sz="0" w:space="0" w:color="auto"/>
                            <w:bottom w:val="none" w:sz="0" w:space="0" w:color="auto"/>
                            <w:right w:val="none" w:sz="0" w:space="0" w:color="auto"/>
                          </w:divBdr>
                          <w:divsChild>
                            <w:div w:id="496120239">
                              <w:marLeft w:val="0"/>
                              <w:marRight w:val="0"/>
                              <w:marTop w:val="0"/>
                              <w:marBottom w:val="0"/>
                              <w:divBdr>
                                <w:top w:val="none" w:sz="0" w:space="0" w:color="auto"/>
                                <w:left w:val="none" w:sz="0" w:space="0" w:color="auto"/>
                                <w:bottom w:val="none" w:sz="0" w:space="0" w:color="auto"/>
                                <w:right w:val="none" w:sz="0" w:space="0" w:color="auto"/>
                              </w:divBdr>
                              <w:divsChild>
                                <w:div w:id="120996045">
                                  <w:marLeft w:val="0"/>
                                  <w:marRight w:val="0"/>
                                  <w:marTop w:val="0"/>
                                  <w:marBottom w:val="0"/>
                                  <w:divBdr>
                                    <w:top w:val="none" w:sz="0" w:space="0" w:color="auto"/>
                                    <w:left w:val="none" w:sz="0" w:space="0" w:color="auto"/>
                                    <w:bottom w:val="none" w:sz="0" w:space="0" w:color="auto"/>
                                    <w:right w:val="none" w:sz="0" w:space="0" w:color="auto"/>
                                  </w:divBdr>
                                  <w:divsChild>
                                    <w:div w:id="14226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4734">
          <w:marLeft w:val="0"/>
          <w:marRight w:val="0"/>
          <w:marTop w:val="0"/>
          <w:marBottom w:val="0"/>
          <w:divBdr>
            <w:top w:val="none" w:sz="0" w:space="0" w:color="auto"/>
            <w:left w:val="none" w:sz="0" w:space="0" w:color="auto"/>
            <w:bottom w:val="none" w:sz="0" w:space="0" w:color="auto"/>
            <w:right w:val="none" w:sz="0" w:space="0" w:color="auto"/>
          </w:divBdr>
          <w:divsChild>
            <w:div w:id="2112822281">
              <w:blockQuote w:val="1"/>
              <w:marLeft w:val="0"/>
              <w:marRight w:val="0"/>
              <w:marTop w:val="465"/>
              <w:marBottom w:val="525"/>
              <w:divBdr>
                <w:top w:val="none" w:sz="0" w:space="0" w:color="auto"/>
                <w:left w:val="none" w:sz="0" w:space="0" w:color="auto"/>
                <w:bottom w:val="none" w:sz="0" w:space="0" w:color="auto"/>
                <w:right w:val="none" w:sz="0" w:space="0" w:color="auto"/>
              </w:divBdr>
            </w:div>
            <w:div w:id="542985608">
              <w:blockQuote w:val="1"/>
              <w:marLeft w:val="0"/>
              <w:marRight w:val="0"/>
              <w:marTop w:val="465"/>
              <w:marBottom w:val="525"/>
              <w:divBdr>
                <w:top w:val="none" w:sz="0" w:space="0" w:color="auto"/>
                <w:left w:val="none" w:sz="0" w:space="0" w:color="auto"/>
                <w:bottom w:val="none" w:sz="0" w:space="0" w:color="auto"/>
                <w:right w:val="none" w:sz="0" w:space="0" w:color="auto"/>
              </w:divBdr>
            </w:div>
            <w:div w:id="26417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265293">
      <w:bodyDiv w:val="1"/>
      <w:marLeft w:val="0"/>
      <w:marRight w:val="0"/>
      <w:marTop w:val="0"/>
      <w:marBottom w:val="0"/>
      <w:divBdr>
        <w:top w:val="none" w:sz="0" w:space="0" w:color="auto"/>
        <w:left w:val="none" w:sz="0" w:space="0" w:color="auto"/>
        <w:bottom w:val="none" w:sz="0" w:space="0" w:color="auto"/>
        <w:right w:val="none" w:sz="0" w:space="0" w:color="auto"/>
      </w:divBdr>
      <w:divsChild>
        <w:div w:id="1597513582">
          <w:marLeft w:val="0"/>
          <w:marRight w:val="150"/>
          <w:marTop w:val="0"/>
          <w:marBottom w:val="75"/>
          <w:divBdr>
            <w:top w:val="none" w:sz="0" w:space="0" w:color="auto"/>
            <w:left w:val="none" w:sz="0" w:space="0" w:color="auto"/>
            <w:bottom w:val="none" w:sz="0" w:space="0" w:color="auto"/>
            <w:right w:val="none" w:sz="0" w:space="0" w:color="auto"/>
          </w:divBdr>
        </w:div>
        <w:div w:id="1458141828">
          <w:marLeft w:val="0"/>
          <w:marRight w:val="150"/>
          <w:marTop w:val="150"/>
          <w:marBottom w:val="150"/>
          <w:divBdr>
            <w:top w:val="none" w:sz="0" w:space="0" w:color="auto"/>
            <w:left w:val="none" w:sz="0" w:space="0" w:color="auto"/>
            <w:bottom w:val="none" w:sz="0" w:space="0" w:color="auto"/>
            <w:right w:val="none" w:sz="0" w:space="0" w:color="auto"/>
          </w:divBdr>
        </w:div>
        <w:div w:id="1025449529">
          <w:marLeft w:val="0"/>
          <w:marRight w:val="150"/>
          <w:marTop w:val="0"/>
          <w:marBottom w:val="0"/>
          <w:divBdr>
            <w:top w:val="none" w:sz="0" w:space="0" w:color="auto"/>
            <w:left w:val="none" w:sz="0" w:space="0" w:color="auto"/>
            <w:bottom w:val="none" w:sz="0" w:space="0" w:color="auto"/>
            <w:right w:val="none" w:sz="0" w:space="0" w:color="auto"/>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54">
      <w:bodyDiv w:val="1"/>
      <w:marLeft w:val="0"/>
      <w:marRight w:val="0"/>
      <w:marTop w:val="0"/>
      <w:marBottom w:val="0"/>
      <w:divBdr>
        <w:top w:val="none" w:sz="0" w:space="0" w:color="auto"/>
        <w:left w:val="none" w:sz="0" w:space="0" w:color="auto"/>
        <w:bottom w:val="none" w:sz="0" w:space="0" w:color="auto"/>
        <w:right w:val="none" w:sz="0" w:space="0" w:color="auto"/>
      </w:divBdr>
      <w:divsChild>
        <w:div w:id="1983270891">
          <w:marLeft w:val="0"/>
          <w:marRight w:val="0"/>
          <w:marTop w:val="150"/>
          <w:marBottom w:val="450"/>
          <w:divBdr>
            <w:top w:val="none" w:sz="0" w:space="0" w:color="auto"/>
            <w:left w:val="none" w:sz="0" w:space="0" w:color="auto"/>
            <w:bottom w:val="none" w:sz="0" w:space="0" w:color="auto"/>
            <w:right w:val="none" w:sz="0" w:space="0" w:color="auto"/>
          </w:divBdr>
        </w:div>
        <w:div w:id="1553007298">
          <w:marLeft w:val="0"/>
          <w:marRight w:val="0"/>
          <w:marTop w:val="0"/>
          <w:marBottom w:val="300"/>
          <w:divBdr>
            <w:top w:val="none" w:sz="0" w:space="0" w:color="auto"/>
            <w:left w:val="none" w:sz="0" w:space="0" w:color="auto"/>
            <w:bottom w:val="none" w:sz="0" w:space="0" w:color="auto"/>
            <w:right w:val="none" w:sz="0" w:space="0" w:color="auto"/>
          </w:divBdr>
          <w:divsChild>
            <w:div w:id="258758905">
              <w:marLeft w:val="0"/>
              <w:marRight w:val="0"/>
              <w:marTop w:val="0"/>
              <w:marBottom w:val="0"/>
              <w:divBdr>
                <w:top w:val="none" w:sz="0" w:space="0" w:color="auto"/>
                <w:left w:val="none" w:sz="0" w:space="0" w:color="auto"/>
                <w:bottom w:val="none" w:sz="0" w:space="0" w:color="auto"/>
                <w:right w:val="none" w:sz="0" w:space="0" w:color="auto"/>
              </w:divBdr>
            </w:div>
          </w:divsChild>
        </w:div>
        <w:div w:id="1434863488">
          <w:marLeft w:val="0"/>
          <w:marRight w:val="0"/>
          <w:marTop w:val="495"/>
          <w:marBottom w:val="630"/>
          <w:divBdr>
            <w:top w:val="none" w:sz="0" w:space="0" w:color="auto"/>
            <w:left w:val="none" w:sz="0" w:space="0" w:color="auto"/>
            <w:bottom w:val="none" w:sz="0" w:space="0" w:color="auto"/>
            <w:right w:val="none" w:sz="0" w:space="0" w:color="auto"/>
          </w:divBdr>
        </w:div>
      </w:divsChild>
    </w:div>
    <w:div w:id="191962423">
      <w:bodyDiv w:val="1"/>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
        <w:div w:id="1014264377">
          <w:marLeft w:val="0"/>
          <w:marRight w:val="0"/>
          <w:marTop w:val="300"/>
          <w:marBottom w:val="300"/>
          <w:divBdr>
            <w:top w:val="none" w:sz="0" w:space="0" w:color="auto"/>
            <w:left w:val="none" w:sz="0" w:space="0" w:color="auto"/>
            <w:bottom w:val="none" w:sz="0" w:space="0" w:color="auto"/>
            <w:right w:val="none" w:sz="0" w:space="0" w:color="auto"/>
          </w:divBdr>
        </w:div>
        <w:div w:id="858273341">
          <w:marLeft w:val="0"/>
          <w:marRight w:val="0"/>
          <w:marTop w:val="0"/>
          <w:marBottom w:val="0"/>
          <w:divBdr>
            <w:top w:val="none" w:sz="0" w:space="0" w:color="auto"/>
            <w:left w:val="none" w:sz="0" w:space="0" w:color="auto"/>
            <w:bottom w:val="none" w:sz="0" w:space="0" w:color="auto"/>
            <w:right w:val="none" w:sz="0" w:space="0" w:color="auto"/>
          </w:divBdr>
          <w:divsChild>
            <w:div w:id="1481770863">
              <w:marLeft w:val="0"/>
              <w:marRight w:val="0"/>
              <w:marTop w:val="300"/>
              <w:marBottom w:val="450"/>
              <w:divBdr>
                <w:top w:val="none" w:sz="0" w:space="0" w:color="auto"/>
                <w:left w:val="none" w:sz="0" w:space="0" w:color="auto"/>
                <w:bottom w:val="none" w:sz="0" w:space="0" w:color="auto"/>
                <w:right w:val="none" w:sz="0" w:space="0" w:color="auto"/>
              </w:divBdr>
              <w:divsChild>
                <w:div w:id="267659950">
                  <w:marLeft w:val="0"/>
                  <w:marRight w:val="0"/>
                  <w:marTop w:val="0"/>
                  <w:marBottom w:val="0"/>
                  <w:divBdr>
                    <w:top w:val="none" w:sz="0" w:space="0" w:color="auto"/>
                    <w:left w:val="none" w:sz="0" w:space="0" w:color="auto"/>
                    <w:bottom w:val="none" w:sz="0" w:space="0" w:color="auto"/>
                    <w:right w:val="none" w:sz="0" w:space="0" w:color="auto"/>
                  </w:divBdr>
                  <w:divsChild>
                    <w:div w:id="873233524">
                      <w:marLeft w:val="0"/>
                      <w:marRight w:val="0"/>
                      <w:marTop w:val="0"/>
                      <w:marBottom w:val="0"/>
                      <w:divBdr>
                        <w:top w:val="none" w:sz="0" w:space="0" w:color="auto"/>
                        <w:left w:val="none" w:sz="0" w:space="0" w:color="auto"/>
                        <w:bottom w:val="none" w:sz="0" w:space="0" w:color="auto"/>
                        <w:right w:val="none" w:sz="0" w:space="0" w:color="auto"/>
                      </w:divBdr>
                      <w:divsChild>
                        <w:div w:id="2122341133">
                          <w:marLeft w:val="0"/>
                          <w:marRight w:val="0"/>
                          <w:marTop w:val="0"/>
                          <w:marBottom w:val="0"/>
                          <w:divBdr>
                            <w:top w:val="none" w:sz="0" w:space="0" w:color="auto"/>
                            <w:left w:val="none" w:sz="0" w:space="0" w:color="auto"/>
                            <w:bottom w:val="none" w:sz="0" w:space="0" w:color="auto"/>
                            <w:right w:val="none" w:sz="0" w:space="0" w:color="auto"/>
                          </w:divBdr>
                          <w:divsChild>
                            <w:div w:id="696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6974">
          <w:marLeft w:val="0"/>
          <w:marRight w:val="0"/>
          <w:marTop w:val="0"/>
          <w:marBottom w:val="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573518">
      <w:bodyDiv w:val="1"/>
      <w:marLeft w:val="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150"/>
          <w:marTop w:val="0"/>
          <w:marBottom w:val="75"/>
          <w:divBdr>
            <w:top w:val="none" w:sz="0" w:space="0" w:color="auto"/>
            <w:left w:val="none" w:sz="0" w:space="0" w:color="auto"/>
            <w:bottom w:val="none" w:sz="0" w:space="0" w:color="auto"/>
            <w:right w:val="none" w:sz="0" w:space="0" w:color="auto"/>
          </w:divBdr>
        </w:div>
        <w:div w:id="1096974153">
          <w:marLeft w:val="0"/>
          <w:marRight w:val="150"/>
          <w:marTop w:val="150"/>
          <w:marBottom w:val="150"/>
          <w:divBdr>
            <w:top w:val="none" w:sz="0" w:space="0" w:color="auto"/>
            <w:left w:val="none" w:sz="0" w:space="0" w:color="auto"/>
            <w:bottom w:val="none" w:sz="0" w:space="0" w:color="auto"/>
            <w:right w:val="none" w:sz="0" w:space="0" w:color="auto"/>
          </w:divBdr>
        </w:div>
        <w:div w:id="1356884329">
          <w:marLeft w:val="0"/>
          <w:marRight w:val="150"/>
          <w:marTop w:val="0"/>
          <w:marBottom w:val="0"/>
          <w:divBdr>
            <w:top w:val="none" w:sz="0" w:space="0" w:color="auto"/>
            <w:left w:val="none" w:sz="0" w:space="0" w:color="auto"/>
            <w:bottom w:val="none" w:sz="0" w:space="0" w:color="auto"/>
            <w:right w:val="none" w:sz="0" w:space="0" w:color="auto"/>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2886019">
      <w:bodyDiv w:val="1"/>
      <w:marLeft w:val="0"/>
      <w:marRight w:val="0"/>
      <w:marTop w:val="0"/>
      <w:marBottom w:val="0"/>
      <w:divBdr>
        <w:top w:val="none" w:sz="0" w:space="0" w:color="auto"/>
        <w:left w:val="none" w:sz="0" w:space="0" w:color="auto"/>
        <w:bottom w:val="none" w:sz="0" w:space="0" w:color="auto"/>
        <w:right w:val="none" w:sz="0" w:space="0" w:color="auto"/>
      </w:divBdr>
      <w:divsChild>
        <w:div w:id="1964968033">
          <w:marLeft w:val="0"/>
          <w:marRight w:val="0"/>
          <w:marTop w:val="0"/>
          <w:marBottom w:val="30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198653">
      <w:bodyDiv w:val="1"/>
      <w:marLeft w:val="0"/>
      <w:marRight w:val="0"/>
      <w:marTop w:val="0"/>
      <w:marBottom w:val="0"/>
      <w:divBdr>
        <w:top w:val="none" w:sz="0" w:space="0" w:color="auto"/>
        <w:left w:val="none" w:sz="0" w:space="0" w:color="auto"/>
        <w:bottom w:val="none" w:sz="0" w:space="0" w:color="auto"/>
        <w:right w:val="none" w:sz="0" w:space="0" w:color="auto"/>
      </w:divBdr>
      <w:divsChild>
        <w:div w:id="1824422159">
          <w:marLeft w:val="0"/>
          <w:marRight w:val="0"/>
          <w:marTop w:val="0"/>
          <w:marBottom w:val="0"/>
          <w:divBdr>
            <w:top w:val="none" w:sz="0" w:space="0" w:color="auto"/>
            <w:left w:val="none" w:sz="0" w:space="0" w:color="auto"/>
            <w:bottom w:val="none" w:sz="0" w:space="0" w:color="auto"/>
            <w:right w:val="none" w:sz="0" w:space="0" w:color="auto"/>
          </w:divBdr>
        </w:div>
        <w:div w:id="1853256404">
          <w:marLeft w:val="0"/>
          <w:marRight w:val="0"/>
          <w:marTop w:val="300"/>
          <w:marBottom w:val="300"/>
          <w:divBdr>
            <w:top w:val="none" w:sz="0" w:space="0" w:color="auto"/>
            <w:left w:val="none" w:sz="0" w:space="0" w:color="auto"/>
            <w:bottom w:val="none" w:sz="0" w:space="0" w:color="auto"/>
            <w:right w:val="none" w:sz="0" w:space="0" w:color="auto"/>
          </w:divBdr>
        </w:div>
        <w:div w:id="1945729282">
          <w:marLeft w:val="0"/>
          <w:marRight w:val="0"/>
          <w:marTop w:val="0"/>
          <w:marBottom w:val="0"/>
          <w:divBdr>
            <w:top w:val="none" w:sz="0" w:space="0" w:color="auto"/>
            <w:left w:val="none" w:sz="0" w:space="0" w:color="auto"/>
            <w:bottom w:val="none" w:sz="0" w:space="0" w:color="auto"/>
            <w:right w:val="none" w:sz="0" w:space="0" w:color="auto"/>
          </w:divBdr>
          <w:divsChild>
            <w:div w:id="1310086913">
              <w:marLeft w:val="0"/>
              <w:marRight w:val="0"/>
              <w:marTop w:val="300"/>
              <w:marBottom w:val="450"/>
              <w:divBdr>
                <w:top w:val="none" w:sz="0" w:space="0" w:color="auto"/>
                <w:left w:val="none" w:sz="0" w:space="0" w:color="auto"/>
                <w:bottom w:val="none" w:sz="0" w:space="0" w:color="auto"/>
                <w:right w:val="none" w:sz="0" w:space="0" w:color="auto"/>
              </w:divBdr>
              <w:divsChild>
                <w:div w:id="986128104">
                  <w:marLeft w:val="0"/>
                  <w:marRight w:val="0"/>
                  <w:marTop w:val="0"/>
                  <w:marBottom w:val="0"/>
                  <w:divBdr>
                    <w:top w:val="none" w:sz="0" w:space="0" w:color="auto"/>
                    <w:left w:val="none" w:sz="0" w:space="0" w:color="auto"/>
                    <w:bottom w:val="none" w:sz="0" w:space="0" w:color="auto"/>
                    <w:right w:val="none" w:sz="0" w:space="0" w:color="auto"/>
                  </w:divBdr>
                  <w:divsChild>
                    <w:div w:id="1221936508">
                      <w:marLeft w:val="0"/>
                      <w:marRight w:val="0"/>
                      <w:marTop w:val="0"/>
                      <w:marBottom w:val="0"/>
                      <w:divBdr>
                        <w:top w:val="none" w:sz="0" w:space="0" w:color="auto"/>
                        <w:left w:val="none" w:sz="0" w:space="0" w:color="auto"/>
                        <w:bottom w:val="none" w:sz="0" w:space="0" w:color="auto"/>
                        <w:right w:val="none" w:sz="0" w:space="0" w:color="auto"/>
                      </w:divBdr>
                      <w:divsChild>
                        <w:div w:id="222254154">
                          <w:marLeft w:val="0"/>
                          <w:marRight w:val="0"/>
                          <w:marTop w:val="0"/>
                          <w:marBottom w:val="0"/>
                          <w:divBdr>
                            <w:top w:val="none" w:sz="0" w:space="0" w:color="auto"/>
                            <w:left w:val="none" w:sz="0" w:space="0" w:color="auto"/>
                            <w:bottom w:val="none" w:sz="0" w:space="0" w:color="auto"/>
                            <w:right w:val="none" w:sz="0" w:space="0" w:color="auto"/>
                          </w:divBdr>
                          <w:divsChild>
                            <w:div w:id="1779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93416">
          <w:marLeft w:val="0"/>
          <w:marRight w:val="0"/>
          <w:marTop w:val="0"/>
          <w:marBottom w:val="0"/>
          <w:divBdr>
            <w:top w:val="none" w:sz="0" w:space="0" w:color="auto"/>
            <w:left w:val="none" w:sz="0" w:space="0" w:color="auto"/>
            <w:bottom w:val="none" w:sz="0" w:space="0" w:color="auto"/>
            <w:right w:val="none" w:sz="0" w:space="0" w:color="auto"/>
          </w:divBdr>
          <w:divsChild>
            <w:div w:id="20959316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237777">
      <w:bodyDiv w:val="1"/>
      <w:marLeft w:val="0"/>
      <w:marRight w:val="0"/>
      <w:marTop w:val="0"/>
      <w:marBottom w:val="0"/>
      <w:divBdr>
        <w:top w:val="none" w:sz="0" w:space="0" w:color="auto"/>
        <w:left w:val="none" w:sz="0" w:space="0" w:color="auto"/>
        <w:bottom w:val="none" w:sz="0" w:space="0" w:color="auto"/>
        <w:right w:val="none" w:sz="0" w:space="0" w:color="auto"/>
      </w:divBdr>
      <w:divsChild>
        <w:div w:id="1888447055">
          <w:marLeft w:val="0"/>
          <w:marRight w:val="0"/>
          <w:marTop w:val="0"/>
          <w:marBottom w:val="300"/>
          <w:divBdr>
            <w:top w:val="none" w:sz="0" w:space="0" w:color="auto"/>
            <w:left w:val="none" w:sz="0" w:space="0" w:color="auto"/>
            <w:bottom w:val="none" w:sz="0" w:space="0" w:color="auto"/>
            <w:right w:val="none" w:sz="0" w:space="0" w:color="auto"/>
          </w:divBdr>
        </w:div>
      </w:divsChild>
    </w:div>
    <w:div w:id="195311107">
      <w:bodyDiv w:val="1"/>
      <w:marLeft w:val="0"/>
      <w:marRight w:val="0"/>
      <w:marTop w:val="0"/>
      <w:marBottom w:val="0"/>
      <w:divBdr>
        <w:top w:val="none" w:sz="0" w:space="0" w:color="auto"/>
        <w:left w:val="none" w:sz="0" w:space="0" w:color="auto"/>
        <w:bottom w:val="none" w:sz="0" w:space="0" w:color="auto"/>
        <w:right w:val="none" w:sz="0" w:space="0" w:color="auto"/>
      </w:divBdr>
      <w:divsChild>
        <w:div w:id="37167204">
          <w:marLeft w:val="0"/>
          <w:marRight w:val="375"/>
          <w:marTop w:val="0"/>
          <w:marBottom w:val="0"/>
          <w:divBdr>
            <w:top w:val="none" w:sz="0" w:space="0" w:color="auto"/>
            <w:left w:val="none" w:sz="0" w:space="0" w:color="auto"/>
            <w:bottom w:val="none" w:sz="0" w:space="0" w:color="auto"/>
            <w:right w:val="none" w:sz="0" w:space="0" w:color="auto"/>
          </w:divBdr>
        </w:div>
        <w:div w:id="932708782">
          <w:marLeft w:val="0"/>
          <w:marRight w:val="0"/>
          <w:marTop w:val="0"/>
          <w:marBottom w:val="0"/>
          <w:divBdr>
            <w:top w:val="none" w:sz="0" w:space="0" w:color="auto"/>
            <w:left w:val="none" w:sz="0" w:space="0" w:color="auto"/>
            <w:bottom w:val="none" w:sz="0" w:space="0" w:color="auto"/>
            <w:right w:val="none" w:sz="0" w:space="0" w:color="auto"/>
          </w:divBdr>
        </w:div>
      </w:divsChild>
    </w:div>
    <w:div w:id="195654731">
      <w:bodyDiv w:val="1"/>
      <w:marLeft w:val="0"/>
      <w:marRight w:val="0"/>
      <w:marTop w:val="0"/>
      <w:marBottom w:val="0"/>
      <w:divBdr>
        <w:top w:val="none" w:sz="0" w:space="0" w:color="auto"/>
        <w:left w:val="none" w:sz="0" w:space="0" w:color="auto"/>
        <w:bottom w:val="none" w:sz="0" w:space="0" w:color="auto"/>
        <w:right w:val="none" w:sz="0" w:space="0" w:color="auto"/>
      </w:divBdr>
      <w:divsChild>
        <w:div w:id="1964575955">
          <w:marLeft w:val="0"/>
          <w:marRight w:val="0"/>
          <w:marTop w:val="0"/>
          <w:marBottom w:val="0"/>
          <w:divBdr>
            <w:top w:val="none" w:sz="0" w:space="0" w:color="auto"/>
            <w:left w:val="none" w:sz="0" w:space="0" w:color="auto"/>
            <w:bottom w:val="none" w:sz="0" w:space="0" w:color="auto"/>
            <w:right w:val="none" w:sz="0" w:space="0" w:color="auto"/>
          </w:divBdr>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551686">
      <w:bodyDiv w:val="1"/>
      <w:marLeft w:val="0"/>
      <w:marRight w:val="0"/>
      <w:marTop w:val="0"/>
      <w:marBottom w:val="0"/>
      <w:divBdr>
        <w:top w:val="none" w:sz="0" w:space="0" w:color="auto"/>
        <w:left w:val="none" w:sz="0" w:space="0" w:color="auto"/>
        <w:bottom w:val="none" w:sz="0" w:space="0" w:color="auto"/>
        <w:right w:val="none" w:sz="0" w:space="0" w:color="auto"/>
      </w:divBdr>
      <w:divsChild>
        <w:div w:id="1829707845">
          <w:marLeft w:val="0"/>
          <w:marRight w:val="0"/>
          <w:marTop w:val="0"/>
          <w:marBottom w:val="150"/>
          <w:divBdr>
            <w:top w:val="none" w:sz="0" w:space="0" w:color="auto"/>
            <w:left w:val="none" w:sz="0" w:space="0" w:color="auto"/>
            <w:bottom w:val="none" w:sz="0" w:space="0" w:color="auto"/>
            <w:right w:val="none" w:sz="0" w:space="0" w:color="auto"/>
          </w:divBdr>
          <w:divsChild>
            <w:div w:id="2070573622">
              <w:marLeft w:val="0"/>
              <w:marRight w:val="0"/>
              <w:marTop w:val="0"/>
              <w:marBottom w:val="0"/>
              <w:divBdr>
                <w:top w:val="none" w:sz="0" w:space="0" w:color="auto"/>
                <w:left w:val="none" w:sz="0" w:space="0" w:color="auto"/>
                <w:bottom w:val="none" w:sz="0" w:space="0" w:color="auto"/>
                <w:right w:val="none" w:sz="0" w:space="0" w:color="auto"/>
              </w:divBdr>
            </w:div>
            <w:div w:id="675693004">
              <w:marLeft w:val="0"/>
              <w:marRight w:val="0"/>
              <w:marTop w:val="0"/>
              <w:marBottom w:val="0"/>
              <w:divBdr>
                <w:top w:val="none" w:sz="0" w:space="0" w:color="auto"/>
                <w:left w:val="none" w:sz="0" w:space="0" w:color="auto"/>
                <w:bottom w:val="none" w:sz="0" w:space="0" w:color="auto"/>
                <w:right w:val="none" w:sz="0" w:space="0" w:color="auto"/>
              </w:divBdr>
            </w:div>
            <w:div w:id="10396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792">
      <w:bodyDiv w:val="1"/>
      <w:marLeft w:val="0"/>
      <w:marRight w:val="0"/>
      <w:marTop w:val="0"/>
      <w:marBottom w:val="0"/>
      <w:divBdr>
        <w:top w:val="none" w:sz="0" w:space="0" w:color="auto"/>
        <w:left w:val="none" w:sz="0" w:space="0" w:color="auto"/>
        <w:bottom w:val="none" w:sz="0" w:space="0" w:color="auto"/>
        <w:right w:val="none" w:sz="0" w:space="0" w:color="auto"/>
      </w:divBdr>
      <w:divsChild>
        <w:div w:id="1985040925">
          <w:marLeft w:val="0"/>
          <w:marRight w:val="375"/>
          <w:marTop w:val="0"/>
          <w:marBottom w:val="0"/>
          <w:divBdr>
            <w:top w:val="none" w:sz="0" w:space="0" w:color="auto"/>
            <w:left w:val="none" w:sz="0" w:space="0" w:color="auto"/>
            <w:bottom w:val="none" w:sz="0" w:space="0" w:color="auto"/>
            <w:right w:val="none" w:sz="0" w:space="0" w:color="auto"/>
          </w:divBdr>
        </w:div>
        <w:div w:id="1165509660">
          <w:marLeft w:val="0"/>
          <w:marRight w:val="0"/>
          <w:marTop w:val="0"/>
          <w:marBottom w:val="0"/>
          <w:divBdr>
            <w:top w:val="none" w:sz="0" w:space="0" w:color="auto"/>
            <w:left w:val="none" w:sz="0" w:space="0" w:color="auto"/>
            <w:bottom w:val="none" w:sz="0" w:space="0" w:color="auto"/>
            <w:right w:val="none" w:sz="0" w:space="0" w:color="auto"/>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8780854">
      <w:bodyDiv w:val="1"/>
      <w:marLeft w:val="0"/>
      <w:marRight w:val="0"/>
      <w:marTop w:val="0"/>
      <w:marBottom w:val="0"/>
      <w:divBdr>
        <w:top w:val="none" w:sz="0" w:space="0" w:color="auto"/>
        <w:left w:val="none" w:sz="0" w:space="0" w:color="auto"/>
        <w:bottom w:val="none" w:sz="0" w:space="0" w:color="auto"/>
        <w:right w:val="none" w:sz="0" w:space="0" w:color="auto"/>
      </w:divBdr>
      <w:divsChild>
        <w:div w:id="48962865">
          <w:marLeft w:val="0"/>
          <w:marRight w:val="150"/>
          <w:marTop w:val="0"/>
          <w:marBottom w:val="75"/>
          <w:divBdr>
            <w:top w:val="none" w:sz="0" w:space="0" w:color="auto"/>
            <w:left w:val="none" w:sz="0" w:space="0" w:color="auto"/>
            <w:bottom w:val="none" w:sz="0" w:space="0" w:color="auto"/>
            <w:right w:val="none" w:sz="0" w:space="0" w:color="auto"/>
          </w:divBdr>
        </w:div>
        <w:div w:id="1859542106">
          <w:marLeft w:val="0"/>
          <w:marRight w:val="150"/>
          <w:marTop w:val="150"/>
          <w:marBottom w:val="150"/>
          <w:divBdr>
            <w:top w:val="none" w:sz="0" w:space="0" w:color="auto"/>
            <w:left w:val="none" w:sz="0" w:space="0" w:color="auto"/>
            <w:bottom w:val="none" w:sz="0" w:space="0" w:color="auto"/>
            <w:right w:val="none" w:sz="0" w:space="0" w:color="auto"/>
          </w:divBdr>
        </w:div>
        <w:div w:id="2052269302">
          <w:marLeft w:val="0"/>
          <w:marRight w:val="15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329789">
      <w:bodyDiv w:val="1"/>
      <w:marLeft w:val="0"/>
      <w:marRight w:val="0"/>
      <w:marTop w:val="0"/>
      <w:marBottom w:val="0"/>
      <w:divBdr>
        <w:top w:val="none" w:sz="0" w:space="0" w:color="auto"/>
        <w:left w:val="none" w:sz="0" w:space="0" w:color="auto"/>
        <w:bottom w:val="none" w:sz="0" w:space="0" w:color="auto"/>
        <w:right w:val="none" w:sz="0" w:space="0" w:color="auto"/>
      </w:divBdr>
      <w:divsChild>
        <w:div w:id="1246306236">
          <w:marLeft w:val="0"/>
          <w:marRight w:val="0"/>
          <w:marTop w:val="0"/>
          <w:marBottom w:val="0"/>
          <w:divBdr>
            <w:top w:val="none" w:sz="0" w:space="0" w:color="auto"/>
            <w:left w:val="none" w:sz="0" w:space="0" w:color="auto"/>
            <w:bottom w:val="none" w:sz="0" w:space="0" w:color="auto"/>
            <w:right w:val="none" w:sz="0" w:space="0" w:color="auto"/>
          </w:divBdr>
        </w:div>
        <w:div w:id="126509786">
          <w:marLeft w:val="0"/>
          <w:marRight w:val="0"/>
          <w:marTop w:val="300"/>
          <w:marBottom w:val="300"/>
          <w:divBdr>
            <w:top w:val="none" w:sz="0" w:space="0" w:color="auto"/>
            <w:left w:val="none" w:sz="0" w:space="0" w:color="auto"/>
            <w:bottom w:val="none" w:sz="0" w:space="0" w:color="auto"/>
            <w:right w:val="none" w:sz="0" w:space="0" w:color="auto"/>
          </w:divBdr>
        </w:div>
        <w:div w:id="1660498523">
          <w:marLeft w:val="0"/>
          <w:marRight w:val="0"/>
          <w:marTop w:val="0"/>
          <w:marBottom w:val="0"/>
          <w:divBdr>
            <w:top w:val="none" w:sz="0" w:space="0" w:color="auto"/>
            <w:left w:val="none" w:sz="0" w:space="0" w:color="auto"/>
            <w:bottom w:val="none" w:sz="0" w:space="0" w:color="auto"/>
            <w:right w:val="none" w:sz="0" w:space="0" w:color="auto"/>
          </w:divBdr>
          <w:divsChild>
            <w:div w:id="987175970">
              <w:marLeft w:val="0"/>
              <w:marRight w:val="0"/>
              <w:marTop w:val="300"/>
              <w:marBottom w:val="450"/>
              <w:divBdr>
                <w:top w:val="none" w:sz="0" w:space="0" w:color="auto"/>
                <w:left w:val="none" w:sz="0" w:space="0" w:color="auto"/>
                <w:bottom w:val="none" w:sz="0" w:space="0" w:color="auto"/>
                <w:right w:val="none" w:sz="0" w:space="0" w:color="auto"/>
              </w:divBdr>
              <w:divsChild>
                <w:div w:id="460461279">
                  <w:marLeft w:val="0"/>
                  <w:marRight w:val="0"/>
                  <w:marTop w:val="0"/>
                  <w:marBottom w:val="0"/>
                  <w:divBdr>
                    <w:top w:val="none" w:sz="0" w:space="0" w:color="auto"/>
                    <w:left w:val="none" w:sz="0" w:space="0" w:color="auto"/>
                    <w:bottom w:val="none" w:sz="0" w:space="0" w:color="auto"/>
                    <w:right w:val="none" w:sz="0" w:space="0" w:color="auto"/>
                  </w:divBdr>
                  <w:divsChild>
                    <w:div w:id="1675297526">
                      <w:marLeft w:val="0"/>
                      <w:marRight w:val="0"/>
                      <w:marTop w:val="0"/>
                      <w:marBottom w:val="0"/>
                      <w:divBdr>
                        <w:top w:val="none" w:sz="0" w:space="0" w:color="auto"/>
                        <w:left w:val="none" w:sz="0" w:space="0" w:color="auto"/>
                        <w:bottom w:val="none" w:sz="0" w:space="0" w:color="auto"/>
                        <w:right w:val="none" w:sz="0" w:space="0" w:color="auto"/>
                      </w:divBdr>
                      <w:divsChild>
                        <w:div w:id="637733421">
                          <w:marLeft w:val="0"/>
                          <w:marRight w:val="0"/>
                          <w:marTop w:val="0"/>
                          <w:marBottom w:val="0"/>
                          <w:divBdr>
                            <w:top w:val="none" w:sz="0" w:space="0" w:color="auto"/>
                            <w:left w:val="none" w:sz="0" w:space="0" w:color="auto"/>
                            <w:bottom w:val="none" w:sz="0" w:space="0" w:color="auto"/>
                            <w:right w:val="none" w:sz="0" w:space="0" w:color="auto"/>
                          </w:divBdr>
                          <w:divsChild>
                            <w:div w:id="1578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291">
          <w:marLeft w:val="0"/>
          <w:marRight w:val="0"/>
          <w:marTop w:val="0"/>
          <w:marBottom w:val="0"/>
          <w:divBdr>
            <w:top w:val="none" w:sz="0" w:space="0" w:color="auto"/>
            <w:left w:val="none" w:sz="0" w:space="0" w:color="auto"/>
            <w:bottom w:val="none" w:sz="0" w:space="0" w:color="auto"/>
            <w:right w:val="none" w:sz="0" w:space="0" w:color="auto"/>
          </w:divBdr>
          <w:divsChild>
            <w:div w:id="1447657163">
              <w:blockQuote w:val="1"/>
              <w:marLeft w:val="0"/>
              <w:marRight w:val="0"/>
              <w:marTop w:val="465"/>
              <w:marBottom w:val="525"/>
              <w:divBdr>
                <w:top w:val="none" w:sz="0" w:space="0" w:color="auto"/>
                <w:left w:val="none" w:sz="0" w:space="0" w:color="auto"/>
                <w:bottom w:val="none" w:sz="0" w:space="0" w:color="auto"/>
                <w:right w:val="none" w:sz="0" w:space="0" w:color="auto"/>
              </w:divBdr>
            </w:div>
            <w:div w:id="1407418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2718359">
      <w:bodyDiv w:val="1"/>
      <w:marLeft w:val="0"/>
      <w:marRight w:val="0"/>
      <w:marTop w:val="0"/>
      <w:marBottom w:val="0"/>
      <w:divBdr>
        <w:top w:val="none" w:sz="0" w:space="0" w:color="auto"/>
        <w:left w:val="none" w:sz="0" w:space="0" w:color="auto"/>
        <w:bottom w:val="none" w:sz="0" w:space="0" w:color="auto"/>
        <w:right w:val="none" w:sz="0" w:space="0" w:color="auto"/>
      </w:divBdr>
      <w:divsChild>
        <w:div w:id="126899303">
          <w:marLeft w:val="0"/>
          <w:marRight w:val="375"/>
          <w:marTop w:val="0"/>
          <w:marBottom w:val="0"/>
          <w:divBdr>
            <w:top w:val="none" w:sz="0" w:space="0" w:color="auto"/>
            <w:left w:val="none" w:sz="0" w:space="0" w:color="auto"/>
            <w:bottom w:val="none" w:sz="0" w:space="0" w:color="auto"/>
            <w:right w:val="none" w:sz="0" w:space="0" w:color="auto"/>
          </w:divBdr>
        </w:div>
        <w:div w:id="473064035">
          <w:marLeft w:val="0"/>
          <w:marRight w:val="0"/>
          <w:marTop w:val="0"/>
          <w:marBottom w:val="0"/>
          <w:divBdr>
            <w:top w:val="none" w:sz="0" w:space="0" w:color="auto"/>
            <w:left w:val="none" w:sz="0" w:space="0" w:color="auto"/>
            <w:bottom w:val="none" w:sz="0" w:space="0" w:color="auto"/>
            <w:right w:val="none" w:sz="0" w:space="0" w:color="auto"/>
          </w:divBdr>
        </w:div>
      </w:divsChild>
    </w:div>
    <w:div w:id="202904920">
      <w:bodyDiv w:val="1"/>
      <w:marLeft w:val="0"/>
      <w:marRight w:val="0"/>
      <w:marTop w:val="0"/>
      <w:marBottom w:val="0"/>
      <w:divBdr>
        <w:top w:val="none" w:sz="0" w:space="0" w:color="auto"/>
        <w:left w:val="none" w:sz="0" w:space="0" w:color="auto"/>
        <w:bottom w:val="none" w:sz="0" w:space="0" w:color="auto"/>
        <w:right w:val="none" w:sz="0" w:space="0" w:color="auto"/>
      </w:divBdr>
      <w:divsChild>
        <w:div w:id="140733124">
          <w:marLeft w:val="0"/>
          <w:marRight w:val="0"/>
          <w:marTop w:val="0"/>
          <w:marBottom w:val="0"/>
          <w:divBdr>
            <w:top w:val="none" w:sz="0" w:space="0" w:color="auto"/>
            <w:left w:val="none" w:sz="0" w:space="0" w:color="auto"/>
            <w:bottom w:val="none" w:sz="0" w:space="0" w:color="auto"/>
            <w:right w:val="none" w:sz="0" w:space="0" w:color="auto"/>
          </w:divBdr>
        </w:div>
        <w:div w:id="435489946">
          <w:marLeft w:val="0"/>
          <w:marRight w:val="0"/>
          <w:marTop w:val="300"/>
          <w:marBottom w:val="300"/>
          <w:divBdr>
            <w:top w:val="none" w:sz="0" w:space="0" w:color="auto"/>
            <w:left w:val="none" w:sz="0" w:space="0" w:color="auto"/>
            <w:bottom w:val="none" w:sz="0" w:space="0" w:color="auto"/>
            <w:right w:val="none" w:sz="0" w:space="0" w:color="auto"/>
          </w:divBdr>
        </w:div>
        <w:div w:id="1412193221">
          <w:marLeft w:val="0"/>
          <w:marRight w:val="0"/>
          <w:marTop w:val="0"/>
          <w:marBottom w:val="0"/>
          <w:divBdr>
            <w:top w:val="none" w:sz="0" w:space="0" w:color="auto"/>
            <w:left w:val="none" w:sz="0" w:space="0" w:color="auto"/>
            <w:bottom w:val="none" w:sz="0" w:space="0" w:color="auto"/>
            <w:right w:val="none" w:sz="0" w:space="0" w:color="auto"/>
          </w:divBdr>
          <w:divsChild>
            <w:div w:id="1700662261">
              <w:marLeft w:val="0"/>
              <w:marRight w:val="0"/>
              <w:marTop w:val="300"/>
              <w:marBottom w:val="450"/>
              <w:divBdr>
                <w:top w:val="none" w:sz="0" w:space="0" w:color="auto"/>
                <w:left w:val="none" w:sz="0" w:space="0" w:color="auto"/>
                <w:bottom w:val="none" w:sz="0" w:space="0" w:color="auto"/>
                <w:right w:val="none" w:sz="0" w:space="0" w:color="auto"/>
              </w:divBdr>
              <w:divsChild>
                <w:div w:id="350884007">
                  <w:marLeft w:val="0"/>
                  <w:marRight w:val="0"/>
                  <w:marTop w:val="0"/>
                  <w:marBottom w:val="0"/>
                  <w:divBdr>
                    <w:top w:val="none" w:sz="0" w:space="0" w:color="auto"/>
                    <w:left w:val="none" w:sz="0" w:space="0" w:color="auto"/>
                    <w:bottom w:val="none" w:sz="0" w:space="0" w:color="auto"/>
                    <w:right w:val="none" w:sz="0" w:space="0" w:color="auto"/>
                  </w:divBdr>
                  <w:divsChild>
                    <w:div w:id="486358835">
                      <w:marLeft w:val="0"/>
                      <w:marRight w:val="0"/>
                      <w:marTop w:val="0"/>
                      <w:marBottom w:val="0"/>
                      <w:divBdr>
                        <w:top w:val="none" w:sz="0" w:space="0" w:color="auto"/>
                        <w:left w:val="none" w:sz="0" w:space="0" w:color="auto"/>
                        <w:bottom w:val="none" w:sz="0" w:space="0" w:color="auto"/>
                        <w:right w:val="none" w:sz="0" w:space="0" w:color="auto"/>
                      </w:divBdr>
                      <w:divsChild>
                        <w:div w:id="1295797114">
                          <w:marLeft w:val="0"/>
                          <w:marRight w:val="0"/>
                          <w:marTop w:val="0"/>
                          <w:marBottom w:val="0"/>
                          <w:divBdr>
                            <w:top w:val="none" w:sz="0" w:space="0" w:color="auto"/>
                            <w:left w:val="none" w:sz="0" w:space="0" w:color="auto"/>
                            <w:bottom w:val="none" w:sz="0" w:space="0" w:color="auto"/>
                            <w:right w:val="none" w:sz="0" w:space="0" w:color="auto"/>
                          </w:divBdr>
                          <w:divsChild>
                            <w:div w:id="18206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3845">
          <w:marLeft w:val="0"/>
          <w:marRight w:val="0"/>
          <w:marTop w:val="0"/>
          <w:marBottom w:val="0"/>
          <w:divBdr>
            <w:top w:val="none" w:sz="0" w:space="0" w:color="auto"/>
            <w:left w:val="none" w:sz="0" w:space="0" w:color="auto"/>
            <w:bottom w:val="none" w:sz="0" w:space="0" w:color="auto"/>
            <w:right w:val="none" w:sz="0" w:space="0" w:color="auto"/>
          </w:divBdr>
          <w:divsChild>
            <w:div w:id="873426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8147792">
      <w:bodyDiv w:val="1"/>
      <w:marLeft w:val="0"/>
      <w:marRight w:val="0"/>
      <w:marTop w:val="0"/>
      <w:marBottom w:val="0"/>
      <w:divBdr>
        <w:top w:val="none" w:sz="0" w:space="0" w:color="auto"/>
        <w:left w:val="none" w:sz="0" w:space="0" w:color="auto"/>
        <w:bottom w:val="none" w:sz="0" w:space="0" w:color="auto"/>
        <w:right w:val="none" w:sz="0" w:space="0" w:color="auto"/>
      </w:divBdr>
      <w:divsChild>
        <w:div w:id="1670719020">
          <w:marLeft w:val="0"/>
          <w:marRight w:val="0"/>
          <w:marTop w:val="0"/>
          <w:marBottom w:val="30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086852">
      <w:bodyDiv w:val="1"/>
      <w:marLeft w:val="0"/>
      <w:marRight w:val="0"/>
      <w:marTop w:val="0"/>
      <w:marBottom w:val="0"/>
      <w:divBdr>
        <w:top w:val="none" w:sz="0" w:space="0" w:color="auto"/>
        <w:left w:val="none" w:sz="0" w:space="0" w:color="auto"/>
        <w:bottom w:val="none" w:sz="0" w:space="0" w:color="auto"/>
        <w:right w:val="none" w:sz="0" w:space="0" w:color="auto"/>
      </w:divBdr>
      <w:divsChild>
        <w:div w:id="2013407708">
          <w:marLeft w:val="0"/>
          <w:marRight w:val="0"/>
          <w:marTop w:val="0"/>
          <w:marBottom w:val="0"/>
          <w:divBdr>
            <w:top w:val="none" w:sz="0" w:space="0" w:color="auto"/>
            <w:left w:val="none" w:sz="0" w:space="0" w:color="auto"/>
            <w:bottom w:val="none" w:sz="0" w:space="0" w:color="auto"/>
            <w:right w:val="none" w:sz="0" w:space="0" w:color="auto"/>
          </w:divBdr>
        </w:div>
        <w:div w:id="2002804479">
          <w:marLeft w:val="0"/>
          <w:marRight w:val="0"/>
          <w:marTop w:val="300"/>
          <w:marBottom w:val="300"/>
          <w:divBdr>
            <w:top w:val="none" w:sz="0" w:space="0" w:color="auto"/>
            <w:left w:val="none" w:sz="0" w:space="0" w:color="auto"/>
            <w:bottom w:val="none" w:sz="0" w:space="0" w:color="auto"/>
            <w:right w:val="none" w:sz="0" w:space="0" w:color="auto"/>
          </w:divBdr>
        </w:div>
        <w:div w:id="186220157">
          <w:marLeft w:val="0"/>
          <w:marRight w:val="0"/>
          <w:marTop w:val="0"/>
          <w:marBottom w:val="0"/>
          <w:divBdr>
            <w:top w:val="none" w:sz="0" w:space="0" w:color="auto"/>
            <w:left w:val="none" w:sz="0" w:space="0" w:color="auto"/>
            <w:bottom w:val="none" w:sz="0" w:space="0" w:color="auto"/>
            <w:right w:val="none" w:sz="0" w:space="0" w:color="auto"/>
          </w:divBdr>
          <w:divsChild>
            <w:div w:id="1824157520">
              <w:marLeft w:val="0"/>
              <w:marRight w:val="0"/>
              <w:marTop w:val="300"/>
              <w:marBottom w:val="450"/>
              <w:divBdr>
                <w:top w:val="none" w:sz="0" w:space="0" w:color="auto"/>
                <w:left w:val="none" w:sz="0" w:space="0" w:color="auto"/>
                <w:bottom w:val="none" w:sz="0" w:space="0" w:color="auto"/>
                <w:right w:val="none" w:sz="0" w:space="0" w:color="auto"/>
              </w:divBdr>
              <w:divsChild>
                <w:div w:id="1813643564">
                  <w:marLeft w:val="0"/>
                  <w:marRight w:val="0"/>
                  <w:marTop w:val="0"/>
                  <w:marBottom w:val="0"/>
                  <w:divBdr>
                    <w:top w:val="none" w:sz="0" w:space="0" w:color="auto"/>
                    <w:left w:val="none" w:sz="0" w:space="0" w:color="auto"/>
                    <w:bottom w:val="none" w:sz="0" w:space="0" w:color="auto"/>
                    <w:right w:val="none" w:sz="0" w:space="0" w:color="auto"/>
                  </w:divBdr>
                  <w:divsChild>
                    <w:div w:id="1325165742">
                      <w:marLeft w:val="0"/>
                      <w:marRight w:val="0"/>
                      <w:marTop w:val="0"/>
                      <w:marBottom w:val="0"/>
                      <w:divBdr>
                        <w:top w:val="none" w:sz="0" w:space="0" w:color="auto"/>
                        <w:left w:val="none" w:sz="0" w:space="0" w:color="auto"/>
                        <w:bottom w:val="none" w:sz="0" w:space="0" w:color="auto"/>
                        <w:right w:val="none" w:sz="0" w:space="0" w:color="auto"/>
                      </w:divBdr>
                      <w:divsChild>
                        <w:div w:id="822281592">
                          <w:marLeft w:val="0"/>
                          <w:marRight w:val="0"/>
                          <w:marTop w:val="0"/>
                          <w:marBottom w:val="0"/>
                          <w:divBdr>
                            <w:top w:val="none" w:sz="0" w:space="0" w:color="auto"/>
                            <w:left w:val="none" w:sz="0" w:space="0" w:color="auto"/>
                            <w:bottom w:val="none" w:sz="0" w:space="0" w:color="auto"/>
                            <w:right w:val="none" w:sz="0" w:space="0" w:color="auto"/>
                          </w:divBdr>
                          <w:divsChild>
                            <w:div w:id="19933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02683">
          <w:marLeft w:val="0"/>
          <w:marRight w:val="0"/>
          <w:marTop w:val="0"/>
          <w:marBottom w:val="0"/>
          <w:divBdr>
            <w:top w:val="none" w:sz="0" w:space="0" w:color="auto"/>
            <w:left w:val="none" w:sz="0" w:space="0" w:color="auto"/>
            <w:bottom w:val="none" w:sz="0" w:space="0" w:color="auto"/>
            <w:right w:val="none" w:sz="0" w:space="0" w:color="auto"/>
          </w:divBdr>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7028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97">
          <w:marLeft w:val="0"/>
          <w:marRight w:val="150"/>
          <w:marTop w:val="0"/>
          <w:marBottom w:val="75"/>
          <w:divBdr>
            <w:top w:val="none" w:sz="0" w:space="0" w:color="auto"/>
            <w:left w:val="none" w:sz="0" w:space="0" w:color="auto"/>
            <w:bottom w:val="none" w:sz="0" w:space="0" w:color="auto"/>
            <w:right w:val="none" w:sz="0" w:space="0" w:color="auto"/>
          </w:divBdr>
        </w:div>
        <w:div w:id="1856919767">
          <w:marLeft w:val="0"/>
          <w:marRight w:val="150"/>
          <w:marTop w:val="150"/>
          <w:marBottom w:val="150"/>
          <w:divBdr>
            <w:top w:val="none" w:sz="0" w:space="0" w:color="auto"/>
            <w:left w:val="none" w:sz="0" w:space="0" w:color="auto"/>
            <w:bottom w:val="none" w:sz="0" w:space="0" w:color="auto"/>
            <w:right w:val="none" w:sz="0" w:space="0" w:color="auto"/>
          </w:divBdr>
        </w:div>
        <w:div w:id="1177036513">
          <w:marLeft w:val="0"/>
          <w:marRight w:val="150"/>
          <w:marTop w:val="0"/>
          <w:marBottom w:val="0"/>
          <w:divBdr>
            <w:top w:val="none" w:sz="0" w:space="0" w:color="auto"/>
            <w:left w:val="none" w:sz="0" w:space="0" w:color="auto"/>
            <w:bottom w:val="none" w:sz="0" w:space="0" w:color="auto"/>
            <w:right w:val="none" w:sz="0" w:space="0" w:color="auto"/>
          </w:divBdr>
        </w:div>
      </w:divsChild>
    </w:div>
    <w:div w:id="215162281">
      <w:bodyDiv w:val="1"/>
      <w:marLeft w:val="0"/>
      <w:marRight w:val="0"/>
      <w:marTop w:val="0"/>
      <w:marBottom w:val="0"/>
      <w:divBdr>
        <w:top w:val="none" w:sz="0" w:space="0" w:color="auto"/>
        <w:left w:val="none" w:sz="0" w:space="0" w:color="auto"/>
        <w:bottom w:val="none" w:sz="0" w:space="0" w:color="auto"/>
        <w:right w:val="none" w:sz="0" w:space="0" w:color="auto"/>
      </w:divBdr>
      <w:divsChild>
        <w:div w:id="1211920260">
          <w:marLeft w:val="0"/>
          <w:marRight w:val="150"/>
          <w:marTop w:val="0"/>
          <w:marBottom w:val="75"/>
          <w:divBdr>
            <w:top w:val="none" w:sz="0" w:space="0" w:color="auto"/>
            <w:left w:val="none" w:sz="0" w:space="0" w:color="auto"/>
            <w:bottom w:val="none" w:sz="0" w:space="0" w:color="auto"/>
            <w:right w:val="none" w:sz="0" w:space="0" w:color="auto"/>
          </w:divBdr>
        </w:div>
        <w:div w:id="866871450">
          <w:marLeft w:val="0"/>
          <w:marRight w:val="150"/>
          <w:marTop w:val="150"/>
          <w:marBottom w:val="150"/>
          <w:divBdr>
            <w:top w:val="none" w:sz="0" w:space="0" w:color="auto"/>
            <w:left w:val="none" w:sz="0" w:space="0" w:color="auto"/>
            <w:bottom w:val="none" w:sz="0" w:space="0" w:color="auto"/>
            <w:right w:val="none" w:sz="0" w:space="0" w:color="auto"/>
          </w:divBdr>
        </w:div>
        <w:div w:id="109007875">
          <w:marLeft w:val="0"/>
          <w:marRight w:val="150"/>
          <w:marTop w:val="0"/>
          <w:marBottom w:val="0"/>
          <w:divBdr>
            <w:top w:val="none" w:sz="0" w:space="0" w:color="auto"/>
            <w:left w:val="none" w:sz="0" w:space="0" w:color="auto"/>
            <w:bottom w:val="none" w:sz="0" w:space="0" w:color="auto"/>
            <w:right w:val="none" w:sz="0" w:space="0" w:color="auto"/>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9440099">
      <w:bodyDiv w:val="1"/>
      <w:marLeft w:val="0"/>
      <w:marRight w:val="0"/>
      <w:marTop w:val="0"/>
      <w:marBottom w:val="0"/>
      <w:divBdr>
        <w:top w:val="none" w:sz="0" w:space="0" w:color="auto"/>
        <w:left w:val="none" w:sz="0" w:space="0" w:color="auto"/>
        <w:bottom w:val="none" w:sz="0" w:space="0" w:color="auto"/>
        <w:right w:val="none" w:sz="0" w:space="0" w:color="auto"/>
      </w:divBdr>
      <w:divsChild>
        <w:div w:id="2123760887">
          <w:marLeft w:val="0"/>
          <w:marRight w:val="150"/>
          <w:marTop w:val="0"/>
          <w:marBottom w:val="75"/>
          <w:divBdr>
            <w:top w:val="none" w:sz="0" w:space="0" w:color="auto"/>
            <w:left w:val="none" w:sz="0" w:space="0" w:color="auto"/>
            <w:bottom w:val="none" w:sz="0" w:space="0" w:color="auto"/>
            <w:right w:val="none" w:sz="0" w:space="0" w:color="auto"/>
          </w:divBdr>
        </w:div>
        <w:div w:id="2089228334">
          <w:marLeft w:val="0"/>
          <w:marRight w:val="150"/>
          <w:marTop w:val="150"/>
          <w:marBottom w:val="150"/>
          <w:divBdr>
            <w:top w:val="none" w:sz="0" w:space="0" w:color="auto"/>
            <w:left w:val="none" w:sz="0" w:space="0" w:color="auto"/>
            <w:bottom w:val="none" w:sz="0" w:space="0" w:color="auto"/>
            <w:right w:val="none" w:sz="0" w:space="0" w:color="auto"/>
          </w:divBdr>
        </w:div>
        <w:div w:id="887109189">
          <w:marLeft w:val="0"/>
          <w:marRight w:val="150"/>
          <w:marTop w:val="0"/>
          <w:marBottom w:val="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30304">
      <w:bodyDiv w:val="1"/>
      <w:marLeft w:val="0"/>
      <w:marRight w:val="0"/>
      <w:marTop w:val="0"/>
      <w:marBottom w:val="0"/>
      <w:divBdr>
        <w:top w:val="none" w:sz="0" w:space="0" w:color="auto"/>
        <w:left w:val="none" w:sz="0" w:space="0" w:color="auto"/>
        <w:bottom w:val="none" w:sz="0" w:space="0" w:color="auto"/>
        <w:right w:val="none" w:sz="0" w:space="0" w:color="auto"/>
      </w:divBdr>
      <w:divsChild>
        <w:div w:id="421486092">
          <w:marLeft w:val="0"/>
          <w:marRight w:val="0"/>
          <w:marTop w:val="0"/>
          <w:marBottom w:val="0"/>
          <w:divBdr>
            <w:top w:val="none" w:sz="0" w:space="0" w:color="auto"/>
            <w:left w:val="none" w:sz="0" w:space="0" w:color="auto"/>
            <w:bottom w:val="none" w:sz="0" w:space="0" w:color="auto"/>
            <w:right w:val="none" w:sz="0" w:space="0" w:color="auto"/>
          </w:divBdr>
        </w:div>
        <w:div w:id="589701862">
          <w:marLeft w:val="0"/>
          <w:marRight w:val="0"/>
          <w:marTop w:val="300"/>
          <w:marBottom w:val="300"/>
          <w:divBdr>
            <w:top w:val="none" w:sz="0" w:space="0" w:color="auto"/>
            <w:left w:val="none" w:sz="0" w:space="0" w:color="auto"/>
            <w:bottom w:val="none" w:sz="0" w:space="0" w:color="auto"/>
            <w:right w:val="none" w:sz="0" w:space="0" w:color="auto"/>
          </w:divBdr>
        </w:div>
        <w:div w:id="1595624394">
          <w:marLeft w:val="0"/>
          <w:marRight w:val="0"/>
          <w:marTop w:val="0"/>
          <w:marBottom w:val="0"/>
          <w:divBdr>
            <w:top w:val="none" w:sz="0" w:space="0" w:color="auto"/>
            <w:left w:val="none" w:sz="0" w:space="0" w:color="auto"/>
            <w:bottom w:val="none" w:sz="0" w:space="0" w:color="auto"/>
            <w:right w:val="none" w:sz="0" w:space="0" w:color="auto"/>
          </w:divBdr>
          <w:divsChild>
            <w:div w:id="453988250">
              <w:marLeft w:val="0"/>
              <w:marRight w:val="0"/>
              <w:marTop w:val="300"/>
              <w:marBottom w:val="450"/>
              <w:divBdr>
                <w:top w:val="none" w:sz="0" w:space="0" w:color="auto"/>
                <w:left w:val="none" w:sz="0" w:space="0" w:color="auto"/>
                <w:bottom w:val="none" w:sz="0" w:space="0" w:color="auto"/>
                <w:right w:val="none" w:sz="0" w:space="0" w:color="auto"/>
              </w:divBdr>
              <w:divsChild>
                <w:div w:id="605230819">
                  <w:marLeft w:val="0"/>
                  <w:marRight w:val="0"/>
                  <w:marTop w:val="0"/>
                  <w:marBottom w:val="0"/>
                  <w:divBdr>
                    <w:top w:val="none" w:sz="0" w:space="0" w:color="auto"/>
                    <w:left w:val="none" w:sz="0" w:space="0" w:color="auto"/>
                    <w:bottom w:val="none" w:sz="0" w:space="0" w:color="auto"/>
                    <w:right w:val="none" w:sz="0" w:space="0" w:color="auto"/>
                  </w:divBdr>
                  <w:divsChild>
                    <w:div w:id="1550191527">
                      <w:marLeft w:val="0"/>
                      <w:marRight w:val="0"/>
                      <w:marTop w:val="0"/>
                      <w:marBottom w:val="0"/>
                      <w:divBdr>
                        <w:top w:val="none" w:sz="0" w:space="0" w:color="auto"/>
                        <w:left w:val="none" w:sz="0" w:space="0" w:color="auto"/>
                        <w:bottom w:val="none" w:sz="0" w:space="0" w:color="auto"/>
                        <w:right w:val="none" w:sz="0" w:space="0" w:color="auto"/>
                      </w:divBdr>
                      <w:divsChild>
                        <w:div w:id="1116753834">
                          <w:marLeft w:val="0"/>
                          <w:marRight w:val="0"/>
                          <w:marTop w:val="0"/>
                          <w:marBottom w:val="0"/>
                          <w:divBdr>
                            <w:top w:val="none" w:sz="0" w:space="0" w:color="auto"/>
                            <w:left w:val="none" w:sz="0" w:space="0" w:color="auto"/>
                            <w:bottom w:val="none" w:sz="0" w:space="0" w:color="auto"/>
                            <w:right w:val="none" w:sz="0" w:space="0" w:color="auto"/>
                          </w:divBdr>
                          <w:divsChild>
                            <w:div w:id="1239634498">
                              <w:marLeft w:val="0"/>
                              <w:marRight w:val="0"/>
                              <w:marTop w:val="0"/>
                              <w:marBottom w:val="0"/>
                              <w:divBdr>
                                <w:top w:val="none" w:sz="0" w:space="0" w:color="auto"/>
                                <w:left w:val="none" w:sz="0" w:space="0" w:color="auto"/>
                                <w:bottom w:val="none" w:sz="0" w:space="0" w:color="auto"/>
                                <w:right w:val="none" w:sz="0" w:space="0" w:color="auto"/>
                              </w:divBdr>
                              <w:divsChild>
                                <w:div w:id="1781559639">
                                  <w:marLeft w:val="0"/>
                                  <w:marRight w:val="0"/>
                                  <w:marTop w:val="0"/>
                                  <w:marBottom w:val="0"/>
                                  <w:divBdr>
                                    <w:top w:val="none" w:sz="0" w:space="0" w:color="auto"/>
                                    <w:left w:val="none" w:sz="0" w:space="0" w:color="auto"/>
                                    <w:bottom w:val="none" w:sz="0" w:space="0" w:color="auto"/>
                                    <w:right w:val="none" w:sz="0" w:space="0" w:color="auto"/>
                                  </w:divBdr>
                                  <w:divsChild>
                                    <w:div w:id="1936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29518">
          <w:marLeft w:val="0"/>
          <w:marRight w:val="0"/>
          <w:marTop w:val="0"/>
          <w:marBottom w:val="0"/>
          <w:divBdr>
            <w:top w:val="none" w:sz="0" w:space="0" w:color="auto"/>
            <w:left w:val="none" w:sz="0" w:space="0" w:color="auto"/>
            <w:bottom w:val="none" w:sz="0" w:space="0" w:color="auto"/>
            <w:right w:val="none" w:sz="0" w:space="0" w:color="auto"/>
          </w:divBdr>
          <w:divsChild>
            <w:div w:id="2070037508">
              <w:blockQuote w:val="1"/>
              <w:marLeft w:val="0"/>
              <w:marRight w:val="0"/>
              <w:marTop w:val="465"/>
              <w:marBottom w:val="525"/>
              <w:divBdr>
                <w:top w:val="none" w:sz="0" w:space="0" w:color="auto"/>
                <w:left w:val="none" w:sz="0" w:space="0" w:color="auto"/>
                <w:bottom w:val="none" w:sz="0" w:space="0" w:color="auto"/>
                <w:right w:val="none" w:sz="0" w:space="0" w:color="auto"/>
              </w:divBdr>
            </w:div>
            <w:div w:id="17761704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22370827">
      <w:bodyDiv w:val="1"/>
      <w:marLeft w:val="0"/>
      <w:marRight w:val="0"/>
      <w:marTop w:val="0"/>
      <w:marBottom w:val="0"/>
      <w:divBdr>
        <w:top w:val="none" w:sz="0" w:space="0" w:color="auto"/>
        <w:left w:val="none" w:sz="0" w:space="0" w:color="auto"/>
        <w:bottom w:val="none" w:sz="0" w:space="0" w:color="auto"/>
        <w:right w:val="none" w:sz="0" w:space="0" w:color="auto"/>
      </w:divBdr>
      <w:divsChild>
        <w:div w:id="2098935534">
          <w:marLeft w:val="0"/>
          <w:marRight w:val="150"/>
          <w:marTop w:val="0"/>
          <w:marBottom w:val="75"/>
          <w:divBdr>
            <w:top w:val="none" w:sz="0" w:space="0" w:color="auto"/>
            <w:left w:val="none" w:sz="0" w:space="0" w:color="auto"/>
            <w:bottom w:val="none" w:sz="0" w:space="0" w:color="auto"/>
            <w:right w:val="none" w:sz="0" w:space="0" w:color="auto"/>
          </w:divBdr>
        </w:div>
        <w:div w:id="1497107551">
          <w:marLeft w:val="0"/>
          <w:marRight w:val="150"/>
          <w:marTop w:val="150"/>
          <w:marBottom w:val="150"/>
          <w:divBdr>
            <w:top w:val="none" w:sz="0" w:space="0" w:color="auto"/>
            <w:left w:val="none" w:sz="0" w:space="0" w:color="auto"/>
            <w:bottom w:val="none" w:sz="0" w:space="0" w:color="auto"/>
            <w:right w:val="none" w:sz="0" w:space="0" w:color="auto"/>
          </w:divBdr>
        </w:div>
        <w:div w:id="436022182">
          <w:marLeft w:val="0"/>
          <w:marRight w:val="150"/>
          <w:marTop w:val="0"/>
          <w:marBottom w:val="0"/>
          <w:divBdr>
            <w:top w:val="none" w:sz="0" w:space="0" w:color="auto"/>
            <w:left w:val="none" w:sz="0" w:space="0" w:color="auto"/>
            <w:bottom w:val="none" w:sz="0" w:space="0" w:color="auto"/>
            <w:right w:val="none" w:sz="0" w:space="0" w:color="auto"/>
          </w:divBdr>
        </w:div>
      </w:divsChild>
    </w:div>
    <w:div w:id="222522572">
      <w:bodyDiv w:val="1"/>
      <w:marLeft w:val="0"/>
      <w:marRight w:val="0"/>
      <w:marTop w:val="0"/>
      <w:marBottom w:val="0"/>
      <w:divBdr>
        <w:top w:val="none" w:sz="0" w:space="0" w:color="auto"/>
        <w:left w:val="none" w:sz="0" w:space="0" w:color="auto"/>
        <w:bottom w:val="none" w:sz="0" w:space="0" w:color="auto"/>
        <w:right w:val="none" w:sz="0" w:space="0" w:color="auto"/>
      </w:divBdr>
      <w:divsChild>
        <w:div w:id="213273462">
          <w:marLeft w:val="0"/>
          <w:marRight w:val="0"/>
          <w:marTop w:val="0"/>
          <w:marBottom w:val="300"/>
          <w:divBdr>
            <w:top w:val="none" w:sz="0" w:space="0" w:color="auto"/>
            <w:left w:val="none" w:sz="0" w:space="0" w:color="auto"/>
            <w:bottom w:val="none" w:sz="0" w:space="0" w:color="auto"/>
            <w:right w:val="none" w:sz="0" w:space="0" w:color="auto"/>
          </w:divBdr>
        </w:div>
      </w:divsChild>
    </w:div>
    <w:div w:id="222831424">
      <w:bodyDiv w:val="1"/>
      <w:marLeft w:val="0"/>
      <w:marRight w:val="0"/>
      <w:marTop w:val="0"/>
      <w:marBottom w:val="0"/>
      <w:divBdr>
        <w:top w:val="none" w:sz="0" w:space="0" w:color="auto"/>
        <w:left w:val="none" w:sz="0" w:space="0" w:color="auto"/>
        <w:bottom w:val="none" w:sz="0" w:space="0" w:color="auto"/>
        <w:right w:val="none" w:sz="0" w:space="0" w:color="auto"/>
      </w:divBdr>
      <w:divsChild>
        <w:div w:id="10255694">
          <w:marLeft w:val="0"/>
          <w:marRight w:val="0"/>
          <w:marTop w:val="0"/>
          <w:marBottom w:val="0"/>
          <w:divBdr>
            <w:top w:val="none" w:sz="0" w:space="0" w:color="auto"/>
            <w:left w:val="none" w:sz="0" w:space="0" w:color="auto"/>
            <w:bottom w:val="none" w:sz="0" w:space="0" w:color="auto"/>
            <w:right w:val="none" w:sz="0" w:space="0" w:color="auto"/>
          </w:divBdr>
        </w:div>
        <w:div w:id="968244066">
          <w:marLeft w:val="0"/>
          <w:marRight w:val="0"/>
          <w:marTop w:val="300"/>
          <w:marBottom w:val="300"/>
          <w:divBdr>
            <w:top w:val="none" w:sz="0" w:space="0" w:color="auto"/>
            <w:left w:val="none" w:sz="0" w:space="0" w:color="auto"/>
            <w:bottom w:val="none" w:sz="0" w:space="0" w:color="auto"/>
            <w:right w:val="none" w:sz="0" w:space="0" w:color="auto"/>
          </w:divBdr>
        </w:div>
        <w:div w:id="888879724">
          <w:marLeft w:val="0"/>
          <w:marRight w:val="0"/>
          <w:marTop w:val="0"/>
          <w:marBottom w:val="0"/>
          <w:divBdr>
            <w:top w:val="none" w:sz="0" w:space="0" w:color="auto"/>
            <w:left w:val="none" w:sz="0" w:space="0" w:color="auto"/>
            <w:bottom w:val="none" w:sz="0" w:space="0" w:color="auto"/>
            <w:right w:val="none" w:sz="0" w:space="0" w:color="auto"/>
          </w:divBdr>
          <w:divsChild>
            <w:div w:id="1968122377">
              <w:marLeft w:val="0"/>
              <w:marRight w:val="0"/>
              <w:marTop w:val="300"/>
              <w:marBottom w:val="450"/>
              <w:divBdr>
                <w:top w:val="none" w:sz="0" w:space="0" w:color="auto"/>
                <w:left w:val="none" w:sz="0" w:space="0" w:color="auto"/>
                <w:bottom w:val="none" w:sz="0" w:space="0" w:color="auto"/>
                <w:right w:val="none" w:sz="0" w:space="0" w:color="auto"/>
              </w:divBdr>
              <w:divsChild>
                <w:div w:id="1855798359">
                  <w:marLeft w:val="0"/>
                  <w:marRight w:val="0"/>
                  <w:marTop w:val="0"/>
                  <w:marBottom w:val="0"/>
                  <w:divBdr>
                    <w:top w:val="none" w:sz="0" w:space="0" w:color="auto"/>
                    <w:left w:val="none" w:sz="0" w:space="0" w:color="auto"/>
                    <w:bottom w:val="none" w:sz="0" w:space="0" w:color="auto"/>
                    <w:right w:val="none" w:sz="0" w:space="0" w:color="auto"/>
                  </w:divBdr>
                  <w:divsChild>
                    <w:div w:id="1368988640">
                      <w:marLeft w:val="0"/>
                      <w:marRight w:val="0"/>
                      <w:marTop w:val="0"/>
                      <w:marBottom w:val="0"/>
                      <w:divBdr>
                        <w:top w:val="none" w:sz="0" w:space="0" w:color="auto"/>
                        <w:left w:val="none" w:sz="0" w:space="0" w:color="auto"/>
                        <w:bottom w:val="none" w:sz="0" w:space="0" w:color="auto"/>
                        <w:right w:val="none" w:sz="0" w:space="0" w:color="auto"/>
                      </w:divBdr>
                      <w:divsChild>
                        <w:div w:id="1386829622">
                          <w:marLeft w:val="0"/>
                          <w:marRight w:val="0"/>
                          <w:marTop w:val="0"/>
                          <w:marBottom w:val="0"/>
                          <w:divBdr>
                            <w:top w:val="none" w:sz="0" w:space="0" w:color="auto"/>
                            <w:left w:val="none" w:sz="0" w:space="0" w:color="auto"/>
                            <w:bottom w:val="none" w:sz="0" w:space="0" w:color="auto"/>
                            <w:right w:val="none" w:sz="0" w:space="0" w:color="auto"/>
                          </w:divBdr>
                          <w:divsChild>
                            <w:div w:id="1097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9655">
          <w:marLeft w:val="0"/>
          <w:marRight w:val="0"/>
          <w:marTop w:val="0"/>
          <w:marBottom w:val="0"/>
          <w:divBdr>
            <w:top w:val="none" w:sz="0" w:space="0" w:color="auto"/>
            <w:left w:val="none" w:sz="0" w:space="0" w:color="auto"/>
            <w:bottom w:val="none" w:sz="0" w:space="0" w:color="auto"/>
            <w:right w:val="none" w:sz="0" w:space="0" w:color="auto"/>
          </w:divBdr>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3687117">
      <w:bodyDiv w:val="1"/>
      <w:marLeft w:val="0"/>
      <w:marRight w:val="0"/>
      <w:marTop w:val="0"/>
      <w:marBottom w:val="0"/>
      <w:divBdr>
        <w:top w:val="none" w:sz="0" w:space="0" w:color="auto"/>
        <w:left w:val="none" w:sz="0" w:space="0" w:color="auto"/>
        <w:bottom w:val="none" w:sz="0" w:space="0" w:color="auto"/>
        <w:right w:val="none" w:sz="0" w:space="0" w:color="auto"/>
      </w:divBdr>
      <w:divsChild>
        <w:div w:id="128282737">
          <w:marLeft w:val="0"/>
          <w:marRight w:val="375"/>
          <w:marTop w:val="0"/>
          <w:marBottom w:val="0"/>
          <w:divBdr>
            <w:top w:val="none" w:sz="0" w:space="0" w:color="auto"/>
            <w:left w:val="none" w:sz="0" w:space="0" w:color="auto"/>
            <w:bottom w:val="none" w:sz="0" w:space="0" w:color="auto"/>
            <w:right w:val="none" w:sz="0" w:space="0" w:color="auto"/>
          </w:divBdr>
        </w:div>
        <w:div w:id="1199009506">
          <w:marLeft w:val="0"/>
          <w:marRight w:val="0"/>
          <w:marTop w:val="0"/>
          <w:marBottom w:val="0"/>
          <w:divBdr>
            <w:top w:val="none" w:sz="0" w:space="0" w:color="auto"/>
            <w:left w:val="none" w:sz="0" w:space="0" w:color="auto"/>
            <w:bottom w:val="none" w:sz="0" w:space="0" w:color="auto"/>
            <w:right w:val="none" w:sz="0" w:space="0" w:color="auto"/>
          </w:divBdr>
        </w:div>
      </w:divsChild>
    </w:div>
    <w:div w:id="224686597">
      <w:bodyDiv w:val="1"/>
      <w:marLeft w:val="0"/>
      <w:marRight w:val="0"/>
      <w:marTop w:val="0"/>
      <w:marBottom w:val="0"/>
      <w:divBdr>
        <w:top w:val="none" w:sz="0" w:space="0" w:color="auto"/>
        <w:left w:val="none" w:sz="0" w:space="0" w:color="auto"/>
        <w:bottom w:val="none" w:sz="0" w:space="0" w:color="auto"/>
        <w:right w:val="none" w:sz="0" w:space="0" w:color="auto"/>
      </w:divBdr>
      <w:divsChild>
        <w:div w:id="1338581949">
          <w:marLeft w:val="0"/>
          <w:marRight w:val="150"/>
          <w:marTop w:val="0"/>
          <w:marBottom w:val="75"/>
          <w:divBdr>
            <w:top w:val="none" w:sz="0" w:space="0" w:color="auto"/>
            <w:left w:val="none" w:sz="0" w:space="0" w:color="auto"/>
            <w:bottom w:val="none" w:sz="0" w:space="0" w:color="auto"/>
            <w:right w:val="none" w:sz="0" w:space="0" w:color="auto"/>
          </w:divBdr>
        </w:div>
        <w:div w:id="506211163">
          <w:marLeft w:val="0"/>
          <w:marRight w:val="150"/>
          <w:marTop w:val="150"/>
          <w:marBottom w:val="150"/>
          <w:divBdr>
            <w:top w:val="none" w:sz="0" w:space="0" w:color="auto"/>
            <w:left w:val="none" w:sz="0" w:space="0" w:color="auto"/>
            <w:bottom w:val="none" w:sz="0" w:space="0" w:color="auto"/>
            <w:right w:val="none" w:sz="0" w:space="0" w:color="auto"/>
          </w:divBdr>
        </w:div>
        <w:div w:id="1629507423">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7964281">
      <w:bodyDiv w:val="1"/>
      <w:marLeft w:val="0"/>
      <w:marRight w:val="0"/>
      <w:marTop w:val="0"/>
      <w:marBottom w:val="0"/>
      <w:divBdr>
        <w:top w:val="none" w:sz="0" w:space="0" w:color="auto"/>
        <w:left w:val="none" w:sz="0" w:space="0" w:color="auto"/>
        <w:bottom w:val="none" w:sz="0" w:space="0" w:color="auto"/>
        <w:right w:val="none" w:sz="0" w:space="0" w:color="auto"/>
      </w:divBdr>
      <w:divsChild>
        <w:div w:id="1511604304">
          <w:marLeft w:val="0"/>
          <w:marRight w:val="150"/>
          <w:marTop w:val="0"/>
          <w:marBottom w:val="75"/>
          <w:divBdr>
            <w:top w:val="none" w:sz="0" w:space="0" w:color="auto"/>
            <w:left w:val="none" w:sz="0" w:space="0" w:color="auto"/>
            <w:bottom w:val="none" w:sz="0" w:space="0" w:color="auto"/>
            <w:right w:val="none" w:sz="0" w:space="0" w:color="auto"/>
          </w:divBdr>
        </w:div>
        <w:div w:id="1478648007">
          <w:marLeft w:val="0"/>
          <w:marRight w:val="150"/>
          <w:marTop w:val="150"/>
          <w:marBottom w:val="150"/>
          <w:divBdr>
            <w:top w:val="none" w:sz="0" w:space="0" w:color="auto"/>
            <w:left w:val="none" w:sz="0" w:space="0" w:color="auto"/>
            <w:bottom w:val="none" w:sz="0" w:space="0" w:color="auto"/>
            <w:right w:val="none" w:sz="0" w:space="0" w:color="auto"/>
          </w:divBdr>
        </w:div>
        <w:div w:id="1510874228">
          <w:marLeft w:val="0"/>
          <w:marRight w:val="150"/>
          <w:marTop w:val="0"/>
          <w:marBottom w:val="0"/>
          <w:divBdr>
            <w:top w:val="none" w:sz="0" w:space="0" w:color="auto"/>
            <w:left w:val="none" w:sz="0" w:space="0" w:color="auto"/>
            <w:bottom w:val="none" w:sz="0" w:space="0" w:color="auto"/>
            <w:right w:val="none" w:sz="0" w:space="0" w:color="auto"/>
          </w:divBdr>
        </w:div>
      </w:divsChild>
    </w:div>
    <w:div w:id="229073002">
      <w:bodyDiv w:val="1"/>
      <w:marLeft w:val="0"/>
      <w:marRight w:val="0"/>
      <w:marTop w:val="0"/>
      <w:marBottom w:val="0"/>
      <w:divBdr>
        <w:top w:val="none" w:sz="0" w:space="0" w:color="auto"/>
        <w:left w:val="none" w:sz="0" w:space="0" w:color="auto"/>
        <w:bottom w:val="none" w:sz="0" w:space="0" w:color="auto"/>
        <w:right w:val="none" w:sz="0" w:space="0" w:color="auto"/>
      </w:divBdr>
      <w:divsChild>
        <w:div w:id="1403406221">
          <w:marLeft w:val="0"/>
          <w:marRight w:val="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385711">
      <w:bodyDiv w:val="1"/>
      <w:marLeft w:val="0"/>
      <w:marRight w:val="0"/>
      <w:marTop w:val="0"/>
      <w:marBottom w:val="0"/>
      <w:divBdr>
        <w:top w:val="none" w:sz="0" w:space="0" w:color="auto"/>
        <w:left w:val="none" w:sz="0" w:space="0" w:color="auto"/>
        <w:bottom w:val="none" w:sz="0" w:space="0" w:color="auto"/>
        <w:right w:val="none" w:sz="0" w:space="0" w:color="auto"/>
      </w:divBdr>
      <w:divsChild>
        <w:div w:id="126553416">
          <w:marLeft w:val="0"/>
          <w:marRight w:val="150"/>
          <w:marTop w:val="0"/>
          <w:marBottom w:val="75"/>
          <w:divBdr>
            <w:top w:val="none" w:sz="0" w:space="0" w:color="auto"/>
            <w:left w:val="none" w:sz="0" w:space="0" w:color="auto"/>
            <w:bottom w:val="none" w:sz="0" w:space="0" w:color="auto"/>
            <w:right w:val="none" w:sz="0" w:space="0" w:color="auto"/>
          </w:divBdr>
        </w:div>
        <w:div w:id="315646942">
          <w:marLeft w:val="0"/>
          <w:marRight w:val="150"/>
          <w:marTop w:val="150"/>
          <w:marBottom w:val="150"/>
          <w:divBdr>
            <w:top w:val="none" w:sz="0" w:space="0" w:color="auto"/>
            <w:left w:val="none" w:sz="0" w:space="0" w:color="auto"/>
            <w:bottom w:val="none" w:sz="0" w:space="0" w:color="auto"/>
            <w:right w:val="none" w:sz="0" w:space="0" w:color="auto"/>
          </w:divBdr>
        </w:div>
        <w:div w:id="1679698557">
          <w:marLeft w:val="0"/>
          <w:marRight w:val="150"/>
          <w:marTop w:val="0"/>
          <w:marBottom w:val="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20444">
      <w:bodyDiv w:val="1"/>
      <w:marLeft w:val="0"/>
      <w:marRight w:val="0"/>
      <w:marTop w:val="0"/>
      <w:marBottom w:val="0"/>
      <w:divBdr>
        <w:top w:val="none" w:sz="0" w:space="0" w:color="auto"/>
        <w:left w:val="none" w:sz="0" w:space="0" w:color="auto"/>
        <w:bottom w:val="none" w:sz="0" w:space="0" w:color="auto"/>
        <w:right w:val="none" w:sz="0" w:space="0" w:color="auto"/>
      </w:divBdr>
      <w:divsChild>
        <w:div w:id="976027846">
          <w:marLeft w:val="0"/>
          <w:marRight w:val="150"/>
          <w:marTop w:val="0"/>
          <w:marBottom w:val="75"/>
          <w:divBdr>
            <w:top w:val="none" w:sz="0" w:space="0" w:color="auto"/>
            <w:left w:val="none" w:sz="0" w:space="0" w:color="auto"/>
            <w:bottom w:val="none" w:sz="0" w:space="0" w:color="auto"/>
            <w:right w:val="none" w:sz="0" w:space="0" w:color="auto"/>
          </w:divBdr>
        </w:div>
        <w:div w:id="721097036">
          <w:marLeft w:val="0"/>
          <w:marRight w:val="150"/>
          <w:marTop w:val="150"/>
          <w:marBottom w:val="150"/>
          <w:divBdr>
            <w:top w:val="none" w:sz="0" w:space="0" w:color="auto"/>
            <w:left w:val="none" w:sz="0" w:space="0" w:color="auto"/>
            <w:bottom w:val="none" w:sz="0" w:space="0" w:color="auto"/>
            <w:right w:val="none" w:sz="0" w:space="0" w:color="auto"/>
          </w:divBdr>
        </w:div>
        <w:div w:id="738745534">
          <w:marLeft w:val="0"/>
          <w:marRight w:val="150"/>
          <w:marTop w:val="0"/>
          <w:marBottom w:val="0"/>
          <w:divBdr>
            <w:top w:val="none" w:sz="0" w:space="0" w:color="auto"/>
            <w:left w:val="none" w:sz="0" w:space="0" w:color="auto"/>
            <w:bottom w:val="none" w:sz="0" w:space="0" w:color="auto"/>
            <w:right w:val="none" w:sz="0" w:space="0" w:color="auto"/>
          </w:divBdr>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8516509">
      <w:bodyDiv w:val="1"/>
      <w:marLeft w:val="0"/>
      <w:marRight w:val="0"/>
      <w:marTop w:val="0"/>
      <w:marBottom w:val="0"/>
      <w:divBdr>
        <w:top w:val="none" w:sz="0" w:space="0" w:color="auto"/>
        <w:left w:val="none" w:sz="0" w:space="0" w:color="auto"/>
        <w:bottom w:val="none" w:sz="0" w:space="0" w:color="auto"/>
        <w:right w:val="none" w:sz="0" w:space="0" w:color="auto"/>
      </w:divBdr>
      <w:divsChild>
        <w:div w:id="1533879337">
          <w:marLeft w:val="0"/>
          <w:marRight w:val="0"/>
          <w:marTop w:val="150"/>
          <w:marBottom w:val="450"/>
          <w:divBdr>
            <w:top w:val="none" w:sz="0" w:space="0" w:color="auto"/>
            <w:left w:val="none" w:sz="0" w:space="0" w:color="auto"/>
            <w:bottom w:val="none" w:sz="0" w:space="0" w:color="auto"/>
            <w:right w:val="none" w:sz="0" w:space="0" w:color="auto"/>
          </w:divBdr>
        </w:div>
        <w:div w:id="1304576972">
          <w:marLeft w:val="0"/>
          <w:marRight w:val="0"/>
          <w:marTop w:val="0"/>
          <w:marBottom w:val="300"/>
          <w:divBdr>
            <w:top w:val="none" w:sz="0" w:space="0" w:color="auto"/>
            <w:left w:val="none" w:sz="0" w:space="0" w:color="auto"/>
            <w:bottom w:val="none" w:sz="0" w:space="0" w:color="auto"/>
            <w:right w:val="none" w:sz="0" w:space="0" w:color="auto"/>
          </w:divBdr>
        </w:div>
        <w:div w:id="1990405320">
          <w:marLeft w:val="0"/>
          <w:marRight w:val="0"/>
          <w:marTop w:val="495"/>
          <w:marBottom w:val="63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055">
      <w:bodyDiv w:val="1"/>
      <w:marLeft w:val="0"/>
      <w:marRight w:val="0"/>
      <w:marTop w:val="0"/>
      <w:marBottom w:val="0"/>
      <w:divBdr>
        <w:top w:val="none" w:sz="0" w:space="0" w:color="auto"/>
        <w:left w:val="none" w:sz="0" w:space="0" w:color="auto"/>
        <w:bottom w:val="none" w:sz="0" w:space="0" w:color="auto"/>
        <w:right w:val="none" w:sz="0" w:space="0" w:color="auto"/>
      </w:divBdr>
      <w:divsChild>
        <w:div w:id="1785803904">
          <w:marLeft w:val="0"/>
          <w:marRight w:val="0"/>
          <w:marTop w:val="0"/>
          <w:marBottom w:val="0"/>
          <w:divBdr>
            <w:top w:val="none" w:sz="0" w:space="0" w:color="auto"/>
            <w:left w:val="none" w:sz="0" w:space="0" w:color="auto"/>
            <w:bottom w:val="none" w:sz="0" w:space="0" w:color="auto"/>
            <w:right w:val="none" w:sz="0" w:space="0" w:color="auto"/>
          </w:divBdr>
        </w:div>
        <w:div w:id="709307554">
          <w:marLeft w:val="0"/>
          <w:marRight w:val="0"/>
          <w:marTop w:val="300"/>
          <w:marBottom w:val="300"/>
          <w:divBdr>
            <w:top w:val="none" w:sz="0" w:space="0" w:color="auto"/>
            <w:left w:val="none" w:sz="0" w:space="0" w:color="auto"/>
            <w:bottom w:val="none" w:sz="0" w:space="0" w:color="auto"/>
            <w:right w:val="none" w:sz="0" w:space="0" w:color="auto"/>
          </w:divBdr>
        </w:div>
        <w:div w:id="1327250145">
          <w:marLeft w:val="0"/>
          <w:marRight w:val="0"/>
          <w:marTop w:val="0"/>
          <w:marBottom w:val="0"/>
          <w:divBdr>
            <w:top w:val="none" w:sz="0" w:space="0" w:color="auto"/>
            <w:left w:val="none" w:sz="0" w:space="0" w:color="auto"/>
            <w:bottom w:val="none" w:sz="0" w:space="0" w:color="auto"/>
            <w:right w:val="none" w:sz="0" w:space="0" w:color="auto"/>
          </w:divBdr>
          <w:divsChild>
            <w:div w:id="2101020521">
              <w:marLeft w:val="0"/>
              <w:marRight w:val="0"/>
              <w:marTop w:val="300"/>
              <w:marBottom w:val="450"/>
              <w:divBdr>
                <w:top w:val="none" w:sz="0" w:space="0" w:color="auto"/>
                <w:left w:val="none" w:sz="0" w:space="0" w:color="auto"/>
                <w:bottom w:val="none" w:sz="0" w:space="0" w:color="auto"/>
                <w:right w:val="none" w:sz="0" w:space="0" w:color="auto"/>
              </w:divBdr>
              <w:divsChild>
                <w:div w:id="700057030">
                  <w:marLeft w:val="0"/>
                  <w:marRight w:val="0"/>
                  <w:marTop w:val="0"/>
                  <w:marBottom w:val="0"/>
                  <w:divBdr>
                    <w:top w:val="none" w:sz="0" w:space="0" w:color="auto"/>
                    <w:left w:val="none" w:sz="0" w:space="0" w:color="auto"/>
                    <w:bottom w:val="none" w:sz="0" w:space="0" w:color="auto"/>
                    <w:right w:val="none" w:sz="0" w:space="0" w:color="auto"/>
                  </w:divBdr>
                  <w:divsChild>
                    <w:div w:id="1884637487">
                      <w:marLeft w:val="0"/>
                      <w:marRight w:val="0"/>
                      <w:marTop w:val="0"/>
                      <w:marBottom w:val="0"/>
                      <w:divBdr>
                        <w:top w:val="none" w:sz="0" w:space="0" w:color="auto"/>
                        <w:left w:val="none" w:sz="0" w:space="0" w:color="auto"/>
                        <w:bottom w:val="none" w:sz="0" w:space="0" w:color="auto"/>
                        <w:right w:val="none" w:sz="0" w:space="0" w:color="auto"/>
                      </w:divBdr>
                      <w:divsChild>
                        <w:div w:id="52429647">
                          <w:marLeft w:val="0"/>
                          <w:marRight w:val="0"/>
                          <w:marTop w:val="0"/>
                          <w:marBottom w:val="0"/>
                          <w:divBdr>
                            <w:top w:val="none" w:sz="0" w:space="0" w:color="auto"/>
                            <w:left w:val="none" w:sz="0" w:space="0" w:color="auto"/>
                            <w:bottom w:val="none" w:sz="0" w:space="0" w:color="auto"/>
                            <w:right w:val="none" w:sz="0" w:space="0" w:color="auto"/>
                          </w:divBdr>
                          <w:divsChild>
                            <w:div w:id="14317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1378">
          <w:marLeft w:val="0"/>
          <w:marRight w:val="0"/>
          <w:marTop w:val="0"/>
          <w:marBottom w:val="0"/>
          <w:divBdr>
            <w:top w:val="none" w:sz="0" w:space="0" w:color="auto"/>
            <w:left w:val="none" w:sz="0" w:space="0" w:color="auto"/>
            <w:bottom w:val="none" w:sz="0" w:space="0" w:color="auto"/>
            <w:right w:val="none" w:sz="0" w:space="0" w:color="auto"/>
          </w:divBdr>
          <w:divsChild>
            <w:div w:id="18112444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6378281">
      <w:bodyDiv w:val="1"/>
      <w:marLeft w:val="0"/>
      <w:marRight w:val="0"/>
      <w:marTop w:val="0"/>
      <w:marBottom w:val="0"/>
      <w:divBdr>
        <w:top w:val="none" w:sz="0" w:space="0" w:color="auto"/>
        <w:left w:val="none" w:sz="0" w:space="0" w:color="auto"/>
        <w:bottom w:val="none" w:sz="0" w:space="0" w:color="auto"/>
        <w:right w:val="none" w:sz="0" w:space="0" w:color="auto"/>
      </w:divBdr>
      <w:divsChild>
        <w:div w:id="1470393519">
          <w:marLeft w:val="0"/>
          <w:marRight w:val="0"/>
          <w:marTop w:val="0"/>
          <w:marBottom w:val="30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6771246">
      <w:bodyDiv w:val="1"/>
      <w:marLeft w:val="0"/>
      <w:marRight w:val="0"/>
      <w:marTop w:val="0"/>
      <w:marBottom w:val="0"/>
      <w:divBdr>
        <w:top w:val="none" w:sz="0" w:space="0" w:color="auto"/>
        <w:left w:val="none" w:sz="0" w:space="0" w:color="auto"/>
        <w:bottom w:val="none" w:sz="0" w:space="0" w:color="auto"/>
        <w:right w:val="none" w:sz="0" w:space="0" w:color="auto"/>
      </w:divBdr>
      <w:divsChild>
        <w:div w:id="1574312585">
          <w:marLeft w:val="0"/>
          <w:marRight w:val="0"/>
          <w:marTop w:val="0"/>
          <w:marBottom w:val="300"/>
          <w:divBdr>
            <w:top w:val="none" w:sz="0" w:space="0" w:color="auto"/>
            <w:left w:val="none" w:sz="0" w:space="0" w:color="auto"/>
            <w:bottom w:val="none" w:sz="0" w:space="0" w:color="auto"/>
            <w:right w:val="none" w:sz="0" w:space="0" w:color="auto"/>
          </w:divBdr>
        </w:div>
      </w:divsChild>
    </w:div>
    <w:div w:id="247034481">
      <w:bodyDiv w:val="1"/>
      <w:marLeft w:val="0"/>
      <w:marRight w:val="0"/>
      <w:marTop w:val="0"/>
      <w:marBottom w:val="0"/>
      <w:divBdr>
        <w:top w:val="none" w:sz="0" w:space="0" w:color="auto"/>
        <w:left w:val="none" w:sz="0" w:space="0" w:color="auto"/>
        <w:bottom w:val="none" w:sz="0" w:space="0" w:color="auto"/>
        <w:right w:val="none" w:sz="0" w:space="0" w:color="auto"/>
      </w:divBdr>
      <w:divsChild>
        <w:div w:id="1509100905">
          <w:marLeft w:val="0"/>
          <w:marRight w:val="0"/>
          <w:marTop w:val="0"/>
          <w:marBottom w:val="300"/>
          <w:divBdr>
            <w:top w:val="none" w:sz="0" w:space="0" w:color="auto"/>
            <w:left w:val="none" w:sz="0" w:space="0" w:color="auto"/>
            <w:bottom w:val="none" w:sz="0" w:space="0" w:color="auto"/>
            <w:right w:val="none" w:sz="0" w:space="0" w:color="auto"/>
          </w:divBdr>
        </w:div>
      </w:divsChild>
    </w:div>
    <w:div w:id="247229630">
      <w:bodyDiv w:val="1"/>
      <w:marLeft w:val="0"/>
      <w:marRight w:val="0"/>
      <w:marTop w:val="0"/>
      <w:marBottom w:val="0"/>
      <w:divBdr>
        <w:top w:val="none" w:sz="0" w:space="0" w:color="auto"/>
        <w:left w:val="none" w:sz="0" w:space="0" w:color="auto"/>
        <w:bottom w:val="none" w:sz="0" w:space="0" w:color="auto"/>
        <w:right w:val="none" w:sz="0" w:space="0" w:color="auto"/>
      </w:divBdr>
      <w:divsChild>
        <w:div w:id="77673773">
          <w:marLeft w:val="0"/>
          <w:marRight w:val="0"/>
          <w:marTop w:val="0"/>
          <w:marBottom w:val="300"/>
          <w:divBdr>
            <w:top w:val="none" w:sz="0" w:space="0" w:color="auto"/>
            <w:left w:val="none" w:sz="0" w:space="0" w:color="auto"/>
            <w:bottom w:val="none" w:sz="0" w:space="0" w:color="auto"/>
            <w:right w:val="none" w:sz="0" w:space="0" w:color="auto"/>
          </w:divBdr>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6944">
      <w:bodyDiv w:val="1"/>
      <w:marLeft w:val="0"/>
      <w:marRight w:val="0"/>
      <w:marTop w:val="0"/>
      <w:marBottom w:val="0"/>
      <w:divBdr>
        <w:top w:val="none" w:sz="0" w:space="0" w:color="auto"/>
        <w:left w:val="none" w:sz="0" w:space="0" w:color="auto"/>
        <w:bottom w:val="none" w:sz="0" w:space="0" w:color="auto"/>
        <w:right w:val="none" w:sz="0" w:space="0" w:color="auto"/>
      </w:divBdr>
      <w:divsChild>
        <w:div w:id="1345594453">
          <w:marLeft w:val="0"/>
          <w:marRight w:val="150"/>
          <w:marTop w:val="0"/>
          <w:marBottom w:val="75"/>
          <w:divBdr>
            <w:top w:val="none" w:sz="0" w:space="0" w:color="auto"/>
            <w:left w:val="none" w:sz="0" w:space="0" w:color="auto"/>
            <w:bottom w:val="none" w:sz="0" w:space="0" w:color="auto"/>
            <w:right w:val="none" w:sz="0" w:space="0" w:color="auto"/>
          </w:divBdr>
        </w:div>
        <w:div w:id="1672952435">
          <w:marLeft w:val="0"/>
          <w:marRight w:val="150"/>
          <w:marTop w:val="150"/>
          <w:marBottom w:val="150"/>
          <w:divBdr>
            <w:top w:val="none" w:sz="0" w:space="0" w:color="auto"/>
            <w:left w:val="none" w:sz="0" w:space="0" w:color="auto"/>
            <w:bottom w:val="none" w:sz="0" w:space="0" w:color="auto"/>
            <w:right w:val="none" w:sz="0" w:space="0" w:color="auto"/>
          </w:divBdr>
        </w:div>
        <w:div w:id="1636597492">
          <w:marLeft w:val="0"/>
          <w:marRight w:val="150"/>
          <w:marTop w:val="0"/>
          <w:marBottom w:val="0"/>
          <w:divBdr>
            <w:top w:val="none" w:sz="0" w:space="0" w:color="auto"/>
            <w:left w:val="none" w:sz="0" w:space="0" w:color="auto"/>
            <w:bottom w:val="none" w:sz="0" w:space="0" w:color="auto"/>
            <w:right w:val="none" w:sz="0" w:space="0" w:color="auto"/>
          </w:divBdr>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134367">
      <w:bodyDiv w:val="1"/>
      <w:marLeft w:val="0"/>
      <w:marRight w:val="0"/>
      <w:marTop w:val="0"/>
      <w:marBottom w:val="0"/>
      <w:divBdr>
        <w:top w:val="none" w:sz="0" w:space="0" w:color="auto"/>
        <w:left w:val="none" w:sz="0" w:space="0" w:color="auto"/>
        <w:bottom w:val="none" w:sz="0" w:space="0" w:color="auto"/>
        <w:right w:val="none" w:sz="0" w:space="0" w:color="auto"/>
      </w:divBdr>
      <w:divsChild>
        <w:div w:id="1354262633">
          <w:marLeft w:val="0"/>
          <w:marRight w:val="0"/>
          <w:marTop w:val="0"/>
          <w:marBottom w:val="75"/>
          <w:divBdr>
            <w:top w:val="none" w:sz="0" w:space="0" w:color="auto"/>
            <w:left w:val="none" w:sz="0" w:space="0" w:color="auto"/>
            <w:bottom w:val="none" w:sz="0" w:space="0" w:color="auto"/>
            <w:right w:val="none" w:sz="0" w:space="0" w:color="auto"/>
          </w:divBdr>
        </w:div>
        <w:div w:id="5866981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243978">
      <w:bodyDiv w:val="1"/>
      <w:marLeft w:val="0"/>
      <w:marRight w:val="0"/>
      <w:marTop w:val="0"/>
      <w:marBottom w:val="0"/>
      <w:divBdr>
        <w:top w:val="none" w:sz="0" w:space="0" w:color="auto"/>
        <w:left w:val="none" w:sz="0" w:space="0" w:color="auto"/>
        <w:bottom w:val="none" w:sz="0" w:space="0" w:color="auto"/>
        <w:right w:val="none" w:sz="0" w:space="0" w:color="auto"/>
      </w:divBdr>
      <w:divsChild>
        <w:div w:id="438649260">
          <w:marLeft w:val="0"/>
          <w:marRight w:val="0"/>
          <w:marTop w:val="0"/>
          <w:marBottom w:val="0"/>
          <w:divBdr>
            <w:top w:val="none" w:sz="0" w:space="0" w:color="auto"/>
            <w:left w:val="none" w:sz="0" w:space="0" w:color="auto"/>
            <w:bottom w:val="none" w:sz="0" w:space="0" w:color="auto"/>
            <w:right w:val="none" w:sz="0" w:space="0" w:color="auto"/>
          </w:divBdr>
        </w:div>
      </w:divsChild>
    </w:div>
    <w:div w:id="253445200">
      <w:bodyDiv w:val="1"/>
      <w:marLeft w:val="0"/>
      <w:marRight w:val="0"/>
      <w:marTop w:val="0"/>
      <w:marBottom w:val="0"/>
      <w:divBdr>
        <w:top w:val="none" w:sz="0" w:space="0" w:color="auto"/>
        <w:left w:val="none" w:sz="0" w:space="0" w:color="auto"/>
        <w:bottom w:val="none" w:sz="0" w:space="0" w:color="auto"/>
        <w:right w:val="none" w:sz="0" w:space="0" w:color="auto"/>
      </w:divBdr>
      <w:divsChild>
        <w:div w:id="8794338">
          <w:marLeft w:val="0"/>
          <w:marRight w:val="0"/>
          <w:marTop w:val="0"/>
          <w:marBottom w:val="75"/>
          <w:divBdr>
            <w:top w:val="none" w:sz="0" w:space="0" w:color="auto"/>
            <w:left w:val="none" w:sz="0" w:space="0" w:color="auto"/>
            <w:bottom w:val="none" w:sz="0" w:space="0" w:color="auto"/>
            <w:right w:val="none" w:sz="0" w:space="0" w:color="auto"/>
          </w:divBdr>
        </w:div>
        <w:div w:id="17491153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709540">
      <w:bodyDiv w:val="1"/>
      <w:marLeft w:val="0"/>
      <w:marRight w:val="0"/>
      <w:marTop w:val="0"/>
      <w:marBottom w:val="0"/>
      <w:divBdr>
        <w:top w:val="none" w:sz="0" w:space="0" w:color="auto"/>
        <w:left w:val="none" w:sz="0" w:space="0" w:color="auto"/>
        <w:bottom w:val="none" w:sz="0" w:space="0" w:color="auto"/>
        <w:right w:val="none" w:sz="0" w:space="0" w:color="auto"/>
      </w:divBdr>
      <w:divsChild>
        <w:div w:id="181674628">
          <w:marLeft w:val="0"/>
          <w:marRight w:val="0"/>
          <w:marTop w:val="0"/>
          <w:marBottom w:val="0"/>
          <w:divBdr>
            <w:top w:val="none" w:sz="0" w:space="0" w:color="auto"/>
            <w:left w:val="none" w:sz="0" w:space="0" w:color="auto"/>
            <w:bottom w:val="none" w:sz="0" w:space="0" w:color="auto"/>
            <w:right w:val="none" w:sz="0" w:space="0" w:color="auto"/>
          </w:divBdr>
        </w:div>
        <w:div w:id="1179154610">
          <w:marLeft w:val="0"/>
          <w:marRight w:val="0"/>
          <w:marTop w:val="300"/>
          <w:marBottom w:val="300"/>
          <w:divBdr>
            <w:top w:val="none" w:sz="0" w:space="0" w:color="auto"/>
            <w:left w:val="none" w:sz="0" w:space="0" w:color="auto"/>
            <w:bottom w:val="none" w:sz="0" w:space="0" w:color="auto"/>
            <w:right w:val="none" w:sz="0" w:space="0" w:color="auto"/>
          </w:divBdr>
        </w:div>
        <w:div w:id="88896720">
          <w:marLeft w:val="0"/>
          <w:marRight w:val="0"/>
          <w:marTop w:val="0"/>
          <w:marBottom w:val="0"/>
          <w:divBdr>
            <w:top w:val="none" w:sz="0" w:space="0" w:color="auto"/>
            <w:left w:val="none" w:sz="0" w:space="0" w:color="auto"/>
            <w:bottom w:val="none" w:sz="0" w:space="0" w:color="auto"/>
            <w:right w:val="none" w:sz="0" w:space="0" w:color="auto"/>
          </w:divBdr>
          <w:divsChild>
            <w:div w:id="2140685056">
              <w:marLeft w:val="0"/>
              <w:marRight w:val="0"/>
              <w:marTop w:val="300"/>
              <w:marBottom w:val="450"/>
              <w:divBdr>
                <w:top w:val="none" w:sz="0" w:space="0" w:color="auto"/>
                <w:left w:val="none" w:sz="0" w:space="0" w:color="auto"/>
                <w:bottom w:val="none" w:sz="0" w:space="0" w:color="auto"/>
                <w:right w:val="none" w:sz="0" w:space="0" w:color="auto"/>
              </w:divBdr>
              <w:divsChild>
                <w:div w:id="2048143860">
                  <w:marLeft w:val="0"/>
                  <w:marRight w:val="0"/>
                  <w:marTop w:val="0"/>
                  <w:marBottom w:val="0"/>
                  <w:divBdr>
                    <w:top w:val="none" w:sz="0" w:space="0" w:color="auto"/>
                    <w:left w:val="none" w:sz="0" w:space="0" w:color="auto"/>
                    <w:bottom w:val="none" w:sz="0" w:space="0" w:color="auto"/>
                    <w:right w:val="none" w:sz="0" w:space="0" w:color="auto"/>
                  </w:divBdr>
                  <w:divsChild>
                    <w:div w:id="897017249">
                      <w:marLeft w:val="0"/>
                      <w:marRight w:val="0"/>
                      <w:marTop w:val="0"/>
                      <w:marBottom w:val="0"/>
                      <w:divBdr>
                        <w:top w:val="none" w:sz="0" w:space="0" w:color="auto"/>
                        <w:left w:val="none" w:sz="0" w:space="0" w:color="auto"/>
                        <w:bottom w:val="none" w:sz="0" w:space="0" w:color="auto"/>
                        <w:right w:val="none" w:sz="0" w:space="0" w:color="auto"/>
                      </w:divBdr>
                      <w:divsChild>
                        <w:div w:id="1478835552">
                          <w:marLeft w:val="0"/>
                          <w:marRight w:val="0"/>
                          <w:marTop w:val="0"/>
                          <w:marBottom w:val="0"/>
                          <w:divBdr>
                            <w:top w:val="none" w:sz="0" w:space="0" w:color="auto"/>
                            <w:left w:val="none" w:sz="0" w:space="0" w:color="auto"/>
                            <w:bottom w:val="none" w:sz="0" w:space="0" w:color="auto"/>
                            <w:right w:val="none" w:sz="0" w:space="0" w:color="auto"/>
                          </w:divBdr>
                          <w:divsChild>
                            <w:div w:id="1887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1812">
          <w:marLeft w:val="0"/>
          <w:marRight w:val="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4023544">
      <w:bodyDiv w:val="1"/>
      <w:marLeft w:val="0"/>
      <w:marRight w:val="0"/>
      <w:marTop w:val="0"/>
      <w:marBottom w:val="0"/>
      <w:divBdr>
        <w:top w:val="none" w:sz="0" w:space="0" w:color="auto"/>
        <w:left w:val="none" w:sz="0" w:space="0" w:color="auto"/>
        <w:bottom w:val="none" w:sz="0" w:space="0" w:color="auto"/>
        <w:right w:val="none" w:sz="0" w:space="0" w:color="auto"/>
      </w:divBdr>
      <w:divsChild>
        <w:div w:id="1525245795">
          <w:marLeft w:val="0"/>
          <w:marRight w:val="0"/>
          <w:marTop w:val="0"/>
          <w:marBottom w:val="0"/>
          <w:divBdr>
            <w:top w:val="none" w:sz="0" w:space="0" w:color="auto"/>
            <w:left w:val="none" w:sz="0" w:space="0" w:color="auto"/>
            <w:bottom w:val="none" w:sz="0" w:space="0" w:color="auto"/>
            <w:right w:val="none" w:sz="0" w:space="0" w:color="auto"/>
          </w:divBdr>
        </w:div>
        <w:div w:id="1650867546">
          <w:marLeft w:val="0"/>
          <w:marRight w:val="0"/>
          <w:marTop w:val="300"/>
          <w:marBottom w:val="300"/>
          <w:divBdr>
            <w:top w:val="none" w:sz="0" w:space="0" w:color="auto"/>
            <w:left w:val="none" w:sz="0" w:space="0" w:color="auto"/>
            <w:bottom w:val="none" w:sz="0" w:space="0" w:color="auto"/>
            <w:right w:val="none" w:sz="0" w:space="0" w:color="auto"/>
          </w:divBdr>
        </w:div>
        <w:div w:id="4864345">
          <w:marLeft w:val="0"/>
          <w:marRight w:val="0"/>
          <w:marTop w:val="0"/>
          <w:marBottom w:val="0"/>
          <w:divBdr>
            <w:top w:val="none" w:sz="0" w:space="0" w:color="auto"/>
            <w:left w:val="none" w:sz="0" w:space="0" w:color="auto"/>
            <w:bottom w:val="none" w:sz="0" w:space="0" w:color="auto"/>
            <w:right w:val="none" w:sz="0" w:space="0" w:color="auto"/>
          </w:divBdr>
          <w:divsChild>
            <w:div w:id="622997948">
              <w:marLeft w:val="0"/>
              <w:marRight w:val="0"/>
              <w:marTop w:val="300"/>
              <w:marBottom w:val="450"/>
              <w:divBdr>
                <w:top w:val="none" w:sz="0" w:space="0" w:color="auto"/>
                <w:left w:val="none" w:sz="0" w:space="0" w:color="auto"/>
                <w:bottom w:val="none" w:sz="0" w:space="0" w:color="auto"/>
                <w:right w:val="none" w:sz="0" w:space="0" w:color="auto"/>
              </w:divBdr>
              <w:divsChild>
                <w:div w:id="1494758765">
                  <w:marLeft w:val="0"/>
                  <w:marRight w:val="0"/>
                  <w:marTop w:val="0"/>
                  <w:marBottom w:val="0"/>
                  <w:divBdr>
                    <w:top w:val="none" w:sz="0" w:space="0" w:color="auto"/>
                    <w:left w:val="none" w:sz="0" w:space="0" w:color="auto"/>
                    <w:bottom w:val="none" w:sz="0" w:space="0" w:color="auto"/>
                    <w:right w:val="none" w:sz="0" w:space="0" w:color="auto"/>
                  </w:divBdr>
                  <w:divsChild>
                    <w:div w:id="1408114028">
                      <w:marLeft w:val="0"/>
                      <w:marRight w:val="0"/>
                      <w:marTop w:val="0"/>
                      <w:marBottom w:val="0"/>
                      <w:divBdr>
                        <w:top w:val="none" w:sz="0" w:space="0" w:color="auto"/>
                        <w:left w:val="none" w:sz="0" w:space="0" w:color="auto"/>
                        <w:bottom w:val="none" w:sz="0" w:space="0" w:color="auto"/>
                        <w:right w:val="none" w:sz="0" w:space="0" w:color="auto"/>
                      </w:divBdr>
                      <w:divsChild>
                        <w:div w:id="484780023">
                          <w:marLeft w:val="0"/>
                          <w:marRight w:val="0"/>
                          <w:marTop w:val="0"/>
                          <w:marBottom w:val="0"/>
                          <w:divBdr>
                            <w:top w:val="none" w:sz="0" w:space="0" w:color="auto"/>
                            <w:left w:val="none" w:sz="0" w:space="0" w:color="auto"/>
                            <w:bottom w:val="none" w:sz="0" w:space="0" w:color="auto"/>
                            <w:right w:val="none" w:sz="0" w:space="0" w:color="auto"/>
                          </w:divBdr>
                          <w:divsChild>
                            <w:div w:id="116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50329">
          <w:marLeft w:val="0"/>
          <w:marRight w:val="0"/>
          <w:marTop w:val="0"/>
          <w:marBottom w:val="0"/>
          <w:divBdr>
            <w:top w:val="none" w:sz="0" w:space="0" w:color="auto"/>
            <w:left w:val="none" w:sz="0" w:space="0" w:color="auto"/>
            <w:bottom w:val="none" w:sz="0" w:space="0" w:color="auto"/>
            <w:right w:val="none" w:sz="0" w:space="0" w:color="auto"/>
          </w:divBdr>
        </w:div>
      </w:divsChild>
    </w:div>
    <w:div w:id="256643000">
      <w:bodyDiv w:val="1"/>
      <w:marLeft w:val="0"/>
      <w:marRight w:val="0"/>
      <w:marTop w:val="0"/>
      <w:marBottom w:val="0"/>
      <w:divBdr>
        <w:top w:val="none" w:sz="0" w:space="0" w:color="auto"/>
        <w:left w:val="none" w:sz="0" w:space="0" w:color="auto"/>
        <w:bottom w:val="none" w:sz="0" w:space="0" w:color="auto"/>
        <w:right w:val="none" w:sz="0" w:space="0" w:color="auto"/>
      </w:divBdr>
      <w:divsChild>
        <w:div w:id="611975861">
          <w:marLeft w:val="0"/>
          <w:marRight w:val="0"/>
          <w:marTop w:val="0"/>
          <w:marBottom w:val="75"/>
          <w:divBdr>
            <w:top w:val="none" w:sz="0" w:space="0" w:color="auto"/>
            <w:left w:val="none" w:sz="0" w:space="0" w:color="auto"/>
            <w:bottom w:val="none" w:sz="0" w:space="0" w:color="auto"/>
            <w:right w:val="none" w:sz="0" w:space="0" w:color="auto"/>
          </w:divBdr>
        </w:div>
        <w:div w:id="16601839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796336">
      <w:bodyDiv w:val="1"/>
      <w:marLeft w:val="0"/>
      <w:marRight w:val="0"/>
      <w:marTop w:val="0"/>
      <w:marBottom w:val="0"/>
      <w:divBdr>
        <w:top w:val="none" w:sz="0" w:space="0" w:color="auto"/>
        <w:left w:val="none" w:sz="0" w:space="0" w:color="auto"/>
        <w:bottom w:val="none" w:sz="0" w:space="0" w:color="auto"/>
        <w:right w:val="none" w:sz="0" w:space="0" w:color="auto"/>
      </w:divBdr>
      <w:divsChild>
        <w:div w:id="2132163948">
          <w:marLeft w:val="0"/>
          <w:marRight w:val="375"/>
          <w:marTop w:val="0"/>
          <w:marBottom w:val="0"/>
          <w:divBdr>
            <w:top w:val="none" w:sz="0" w:space="0" w:color="auto"/>
            <w:left w:val="none" w:sz="0" w:space="0" w:color="auto"/>
            <w:bottom w:val="none" w:sz="0" w:space="0" w:color="auto"/>
            <w:right w:val="none" w:sz="0" w:space="0" w:color="auto"/>
          </w:divBdr>
        </w:div>
        <w:div w:id="1382097996">
          <w:marLeft w:val="0"/>
          <w:marRight w:val="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341285">
      <w:bodyDiv w:val="1"/>
      <w:marLeft w:val="0"/>
      <w:marRight w:val="0"/>
      <w:marTop w:val="0"/>
      <w:marBottom w:val="0"/>
      <w:divBdr>
        <w:top w:val="none" w:sz="0" w:space="0" w:color="auto"/>
        <w:left w:val="none" w:sz="0" w:space="0" w:color="auto"/>
        <w:bottom w:val="none" w:sz="0" w:space="0" w:color="auto"/>
        <w:right w:val="none" w:sz="0" w:space="0" w:color="auto"/>
      </w:divBdr>
      <w:divsChild>
        <w:div w:id="5621796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2962274">
      <w:bodyDiv w:val="1"/>
      <w:marLeft w:val="0"/>
      <w:marRight w:val="0"/>
      <w:marTop w:val="0"/>
      <w:marBottom w:val="0"/>
      <w:divBdr>
        <w:top w:val="none" w:sz="0" w:space="0" w:color="auto"/>
        <w:left w:val="none" w:sz="0" w:space="0" w:color="auto"/>
        <w:bottom w:val="none" w:sz="0" w:space="0" w:color="auto"/>
        <w:right w:val="none" w:sz="0" w:space="0" w:color="auto"/>
      </w:divBdr>
      <w:divsChild>
        <w:div w:id="1733846370">
          <w:marLeft w:val="0"/>
          <w:marRight w:val="0"/>
          <w:marTop w:val="0"/>
          <w:marBottom w:val="75"/>
          <w:divBdr>
            <w:top w:val="none" w:sz="0" w:space="0" w:color="auto"/>
            <w:left w:val="none" w:sz="0" w:space="0" w:color="auto"/>
            <w:bottom w:val="none" w:sz="0" w:space="0" w:color="auto"/>
            <w:right w:val="none" w:sz="0" w:space="0" w:color="auto"/>
          </w:divBdr>
        </w:div>
        <w:div w:id="3688461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4315687">
      <w:bodyDiv w:val="1"/>
      <w:marLeft w:val="0"/>
      <w:marRight w:val="0"/>
      <w:marTop w:val="0"/>
      <w:marBottom w:val="0"/>
      <w:divBdr>
        <w:top w:val="none" w:sz="0" w:space="0" w:color="auto"/>
        <w:left w:val="none" w:sz="0" w:space="0" w:color="auto"/>
        <w:bottom w:val="none" w:sz="0" w:space="0" w:color="auto"/>
        <w:right w:val="none" w:sz="0" w:space="0" w:color="auto"/>
      </w:divBdr>
      <w:divsChild>
        <w:div w:id="1602713762">
          <w:marLeft w:val="0"/>
          <w:marRight w:val="0"/>
          <w:marTop w:val="0"/>
          <w:marBottom w:val="300"/>
          <w:divBdr>
            <w:top w:val="none" w:sz="0" w:space="0" w:color="auto"/>
            <w:left w:val="none" w:sz="0" w:space="0" w:color="auto"/>
            <w:bottom w:val="none" w:sz="0" w:space="0" w:color="auto"/>
            <w:right w:val="none" w:sz="0" w:space="0" w:color="auto"/>
          </w:divBdr>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234807">
      <w:bodyDiv w:val="1"/>
      <w:marLeft w:val="0"/>
      <w:marRight w:val="0"/>
      <w:marTop w:val="0"/>
      <w:marBottom w:val="0"/>
      <w:divBdr>
        <w:top w:val="none" w:sz="0" w:space="0" w:color="auto"/>
        <w:left w:val="none" w:sz="0" w:space="0" w:color="auto"/>
        <w:bottom w:val="none" w:sz="0" w:space="0" w:color="auto"/>
        <w:right w:val="none" w:sz="0" w:space="0" w:color="auto"/>
      </w:divBdr>
      <w:divsChild>
        <w:div w:id="843589016">
          <w:marLeft w:val="0"/>
          <w:marRight w:val="150"/>
          <w:marTop w:val="0"/>
          <w:marBottom w:val="75"/>
          <w:divBdr>
            <w:top w:val="none" w:sz="0" w:space="0" w:color="auto"/>
            <w:left w:val="none" w:sz="0" w:space="0" w:color="auto"/>
            <w:bottom w:val="none" w:sz="0" w:space="0" w:color="auto"/>
            <w:right w:val="none" w:sz="0" w:space="0" w:color="auto"/>
          </w:divBdr>
        </w:div>
        <w:div w:id="998000026">
          <w:marLeft w:val="0"/>
          <w:marRight w:val="150"/>
          <w:marTop w:val="150"/>
          <w:marBottom w:val="150"/>
          <w:divBdr>
            <w:top w:val="none" w:sz="0" w:space="0" w:color="auto"/>
            <w:left w:val="none" w:sz="0" w:space="0" w:color="auto"/>
            <w:bottom w:val="none" w:sz="0" w:space="0" w:color="auto"/>
            <w:right w:val="none" w:sz="0" w:space="0" w:color="auto"/>
          </w:divBdr>
        </w:div>
        <w:div w:id="1132212261">
          <w:marLeft w:val="0"/>
          <w:marRight w:val="150"/>
          <w:marTop w:val="0"/>
          <w:marBottom w:val="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351709">
      <w:bodyDiv w:val="1"/>
      <w:marLeft w:val="0"/>
      <w:marRight w:val="0"/>
      <w:marTop w:val="0"/>
      <w:marBottom w:val="0"/>
      <w:divBdr>
        <w:top w:val="none" w:sz="0" w:space="0" w:color="auto"/>
        <w:left w:val="none" w:sz="0" w:space="0" w:color="auto"/>
        <w:bottom w:val="none" w:sz="0" w:space="0" w:color="auto"/>
        <w:right w:val="none" w:sz="0" w:space="0" w:color="auto"/>
      </w:divBdr>
      <w:divsChild>
        <w:div w:id="2074498412">
          <w:marLeft w:val="0"/>
          <w:marRight w:val="150"/>
          <w:marTop w:val="0"/>
          <w:marBottom w:val="75"/>
          <w:divBdr>
            <w:top w:val="none" w:sz="0" w:space="0" w:color="auto"/>
            <w:left w:val="none" w:sz="0" w:space="0" w:color="auto"/>
            <w:bottom w:val="none" w:sz="0" w:space="0" w:color="auto"/>
            <w:right w:val="none" w:sz="0" w:space="0" w:color="auto"/>
          </w:divBdr>
        </w:div>
        <w:div w:id="811865887">
          <w:marLeft w:val="0"/>
          <w:marRight w:val="150"/>
          <w:marTop w:val="150"/>
          <w:marBottom w:val="150"/>
          <w:divBdr>
            <w:top w:val="none" w:sz="0" w:space="0" w:color="auto"/>
            <w:left w:val="none" w:sz="0" w:space="0" w:color="auto"/>
            <w:bottom w:val="none" w:sz="0" w:space="0" w:color="auto"/>
            <w:right w:val="none" w:sz="0" w:space="0" w:color="auto"/>
          </w:divBdr>
        </w:div>
        <w:div w:id="476723698">
          <w:marLeft w:val="0"/>
          <w:marRight w:val="15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9244939">
      <w:bodyDiv w:val="1"/>
      <w:marLeft w:val="0"/>
      <w:marRight w:val="0"/>
      <w:marTop w:val="0"/>
      <w:marBottom w:val="0"/>
      <w:divBdr>
        <w:top w:val="none" w:sz="0" w:space="0" w:color="auto"/>
        <w:left w:val="none" w:sz="0" w:space="0" w:color="auto"/>
        <w:bottom w:val="none" w:sz="0" w:space="0" w:color="auto"/>
        <w:right w:val="none" w:sz="0" w:space="0" w:color="auto"/>
      </w:divBdr>
      <w:divsChild>
        <w:div w:id="1920363675">
          <w:marLeft w:val="0"/>
          <w:marRight w:val="0"/>
          <w:marTop w:val="0"/>
          <w:marBottom w:val="375"/>
          <w:divBdr>
            <w:top w:val="none" w:sz="0" w:space="0" w:color="auto"/>
            <w:left w:val="none" w:sz="0" w:space="0" w:color="auto"/>
            <w:bottom w:val="none" w:sz="0" w:space="0" w:color="auto"/>
            <w:right w:val="none" w:sz="0" w:space="0" w:color="auto"/>
          </w:divBdr>
          <w:divsChild>
            <w:div w:id="484929003">
              <w:marLeft w:val="0"/>
              <w:marRight w:val="0"/>
              <w:marTop w:val="0"/>
              <w:marBottom w:val="75"/>
              <w:divBdr>
                <w:top w:val="none" w:sz="0" w:space="0" w:color="auto"/>
                <w:left w:val="none" w:sz="0" w:space="0" w:color="auto"/>
                <w:bottom w:val="none" w:sz="0" w:space="0" w:color="auto"/>
                <w:right w:val="none" w:sz="0" w:space="0" w:color="auto"/>
              </w:divBdr>
            </w:div>
            <w:div w:id="324020867">
              <w:marLeft w:val="0"/>
              <w:marRight w:val="0"/>
              <w:marTop w:val="0"/>
              <w:marBottom w:val="75"/>
              <w:divBdr>
                <w:top w:val="single" w:sz="6" w:space="3" w:color="DEDEDE"/>
                <w:left w:val="single" w:sz="6" w:space="3" w:color="DEDEDE"/>
                <w:bottom w:val="single" w:sz="6" w:space="3" w:color="DEDEDE"/>
                <w:right w:val="single" w:sz="6" w:space="3" w:color="DEDEDE"/>
              </w:divBdr>
              <w:divsChild>
                <w:div w:id="180356948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0167134">
      <w:bodyDiv w:val="1"/>
      <w:marLeft w:val="0"/>
      <w:marRight w:val="0"/>
      <w:marTop w:val="0"/>
      <w:marBottom w:val="0"/>
      <w:divBdr>
        <w:top w:val="none" w:sz="0" w:space="0" w:color="auto"/>
        <w:left w:val="none" w:sz="0" w:space="0" w:color="auto"/>
        <w:bottom w:val="none" w:sz="0" w:space="0" w:color="auto"/>
        <w:right w:val="none" w:sz="0" w:space="0" w:color="auto"/>
      </w:divBdr>
      <w:divsChild>
        <w:div w:id="1323696986">
          <w:marLeft w:val="0"/>
          <w:marRight w:val="0"/>
          <w:marTop w:val="0"/>
          <w:marBottom w:val="300"/>
          <w:divBdr>
            <w:top w:val="none" w:sz="0" w:space="0" w:color="auto"/>
            <w:left w:val="none" w:sz="0" w:space="0" w:color="auto"/>
            <w:bottom w:val="none" w:sz="0" w:space="0" w:color="auto"/>
            <w:right w:val="none" w:sz="0" w:space="0" w:color="auto"/>
          </w:divBdr>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6850">
      <w:bodyDiv w:val="1"/>
      <w:marLeft w:val="0"/>
      <w:marRight w:val="0"/>
      <w:marTop w:val="0"/>
      <w:marBottom w:val="0"/>
      <w:divBdr>
        <w:top w:val="none" w:sz="0" w:space="0" w:color="auto"/>
        <w:left w:val="none" w:sz="0" w:space="0" w:color="auto"/>
        <w:bottom w:val="none" w:sz="0" w:space="0" w:color="auto"/>
        <w:right w:val="none" w:sz="0" w:space="0" w:color="auto"/>
      </w:divBdr>
      <w:divsChild>
        <w:div w:id="2137023523">
          <w:marLeft w:val="0"/>
          <w:marRight w:val="375"/>
          <w:marTop w:val="0"/>
          <w:marBottom w:val="0"/>
          <w:divBdr>
            <w:top w:val="none" w:sz="0" w:space="0" w:color="auto"/>
            <w:left w:val="none" w:sz="0" w:space="0" w:color="auto"/>
            <w:bottom w:val="none" w:sz="0" w:space="0" w:color="auto"/>
            <w:right w:val="none" w:sz="0" w:space="0" w:color="auto"/>
          </w:divBdr>
        </w:div>
        <w:div w:id="1191262122">
          <w:marLeft w:val="0"/>
          <w:marRight w:val="0"/>
          <w:marTop w:val="0"/>
          <w:marBottom w:val="0"/>
          <w:divBdr>
            <w:top w:val="none" w:sz="0" w:space="0" w:color="auto"/>
            <w:left w:val="none" w:sz="0" w:space="0" w:color="auto"/>
            <w:bottom w:val="none" w:sz="0" w:space="0" w:color="auto"/>
            <w:right w:val="none" w:sz="0" w:space="0" w:color="auto"/>
          </w:divBdr>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3943445">
      <w:bodyDiv w:val="1"/>
      <w:marLeft w:val="0"/>
      <w:marRight w:val="0"/>
      <w:marTop w:val="0"/>
      <w:marBottom w:val="0"/>
      <w:divBdr>
        <w:top w:val="none" w:sz="0" w:space="0" w:color="auto"/>
        <w:left w:val="none" w:sz="0" w:space="0" w:color="auto"/>
        <w:bottom w:val="none" w:sz="0" w:space="0" w:color="auto"/>
        <w:right w:val="none" w:sz="0" w:space="0" w:color="auto"/>
      </w:divBdr>
      <w:divsChild>
        <w:div w:id="666903402">
          <w:marLeft w:val="0"/>
          <w:marRight w:val="150"/>
          <w:marTop w:val="0"/>
          <w:marBottom w:val="75"/>
          <w:divBdr>
            <w:top w:val="none" w:sz="0" w:space="0" w:color="auto"/>
            <w:left w:val="none" w:sz="0" w:space="0" w:color="auto"/>
            <w:bottom w:val="none" w:sz="0" w:space="0" w:color="auto"/>
            <w:right w:val="none" w:sz="0" w:space="0" w:color="auto"/>
          </w:divBdr>
        </w:div>
        <w:div w:id="912740181">
          <w:marLeft w:val="0"/>
          <w:marRight w:val="150"/>
          <w:marTop w:val="150"/>
          <w:marBottom w:val="150"/>
          <w:divBdr>
            <w:top w:val="none" w:sz="0" w:space="0" w:color="auto"/>
            <w:left w:val="none" w:sz="0" w:space="0" w:color="auto"/>
            <w:bottom w:val="none" w:sz="0" w:space="0" w:color="auto"/>
            <w:right w:val="none" w:sz="0" w:space="0" w:color="auto"/>
          </w:divBdr>
        </w:div>
        <w:div w:id="469444010">
          <w:marLeft w:val="0"/>
          <w:marRight w:val="150"/>
          <w:marTop w:val="0"/>
          <w:marBottom w:val="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581488">
      <w:bodyDiv w:val="1"/>
      <w:marLeft w:val="0"/>
      <w:marRight w:val="0"/>
      <w:marTop w:val="0"/>
      <w:marBottom w:val="0"/>
      <w:divBdr>
        <w:top w:val="none" w:sz="0" w:space="0" w:color="auto"/>
        <w:left w:val="none" w:sz="0" w:space="0" w:color="auto"/>
        <w:bottom w:val="none" w:sz="0" w:space="0" w:color="auto"/>
        <w:right w:val="none" w:sz="0" w:space="0" w:color="auto"/>
      </w:divBdr>
      <w:divsChild>
        <w:div w:id="2090030800">
          <w:marLeft w:val="0"/>
          <w:marRight w:val="0"/>
          <w:marTop w:val="0"/>
          <w:marBottom w:val="75"/>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88820">
      <w:bodyDiv w:val="1"/>
      <w:marLeft w:val="0"/>
      <w:marRight w:val="0"/>
      <w:marTop w:val="0"/>
      <w:marBottom w:val="0"/>
      <w:divBdr>
        <w:top w:val="none" w:sz="0" w:space="0" w:color="auto"/>
        <w:left w:val="none" w:sz="0" w:space="0" w:color="auto"/>
        <w:bottom w:val="none" w:sz="0" w:space="0" w:color="auto"/>
        <w:right w:val="none" w:sz="0" w:space="0" w:color="auto"/>
      </w:divBdr>
      <w:divsChild>
        <w:div w:id="1823814831">
          <w:marLeft w:val="0"/>
          <w:marRight w:val="0"/>
          <w:marTop w:val="0"/>
          <w:marBottom w:val="150"/>
          <w:divBdr>
            <w:top w:val="none" w:sz="0" w:space="0" w:color="auto"/>
            <w:left w:val="none" w:sz="0" w:space="0" w:color="auto"/>
            <w:bottom w:val="none" w:sz="0" w:space="0" w:color="auto"/>
            <w:right w:val="none" w:sz="0" w:space="0" w:color="auto"/>
          </w:divBdr>
          <w:divsChild>
            <w:div w:id="1690109102">
              <w:marLeft w:val="0"/>
              <w:marRight w:val="0"/>
              <w:marTop w:val="0"/>
              <w:marBottom w:val="0"/>
              <w:divBdr>
                <w:top w:val="none" w:sz="0" w:space="0" w:color="auto"/>
                <w:left w:val="none" w:sz="0" w:space="0" w:color="auto"/>
                <w:bottom w:val="none" w:sz="0" w:space="0" w:color="auto"/>
                <w:right w:val="none" w:sz="0" w:space="0" w:color="auto"/>
              </w:divBdr>
            </w:div>
            <w:div w:id="29258866">
              <w:marLeft w:val="0"/>
              <w:marRight w:val="0"/>
              <w:marTop w:val="0"/>
              <w:marBottom w:val="0"/>
              <w:divBdr>
                <w:top w:val="none" w:sz="0" w:space="0" w:color="auto"/>
                <w:left w:val="none" w:sz="0" w:space="0" w:color="auto"/>
                <w:bottom w:val="none" w:sz="0" w:space="0" w:color="auto"/>
                <w:right w:val="none" w:sz="0" w:space="0" w:color="auto"/>
              </w:divBdr>
              <w:divsChild>
                <w:div w:id="1504928341">
                  <w:marLeft w:val="0"/>
                  <w:marRight w:val="0"/>
                  <w:marTop w:val="0"/>
                  <w:marBottom w:val="0"/>
                  <w:divBdr>
                    <w:top w:val="none" w:sz="0" w:space="0" w:color="auto"/>
                    <w:left w:val="none" w:sz="0" w:space="0" w:color="auto"/>
                    <w:bottom w:val="none" w:sz="0" w:space="0" w:color="auto"/>
                    <w:right w:val="none" w:sz="0" w:space="0" w:color="auto"/>
                  </w:divBdr>
                  <w:divsChild>
                    <w:div w:id="1557936958">
                      <w:marLeft w:val="0"/>
                      <w:marRight w:val="0"/>
                      <w:marTop w:val="0"/>
                      <w:marBottom w:val="0"/>
                      <w:divBdr>
                        <w:top w:val="none" w:sz="0" w:space="0" w:color="auto"/>
                        <w:left w:val="none" w:sz="0" w:space="0" w:color="auto"/>
                        <w:bottom w:val="none" w:sz="0" w:space="0" w:color="auto"/>
                        <w:right w:val="none" w:sz="0" w:space="0" w:color="auto"/>
                      </w:divBdr>
                      <w:divsChild>
                        <w:div w:id="223686959">
                          <w:marLeft w:val="0"/>
                          <w:marRight w:val="0"/>
                          <w:marTop w:val="0"/>
                          <w:marBottom w:val="0"/>
                          <w:divBdr>
                            <w:top w:val="none" w:sz="0" w:space="0" w:color="auto"/>
                            <w:left w:val="none" w:sz="0" w:space="0" w:color="auto"/>
                            <w:bottom w:val="none" w:sz="0" w:space="0" w:color="auto"/>
                            <w:right w:val="none" w:sz="0" w:space="0" w:color="auto"/>
                          </w:divBdr>
                        </w:div>
                      </w:divsChild>
                    </w:div>
                    <w:div w:id="1547330490">
                      <w:marLeft w:val="0"/>
                      <w:marRight w:val="135"/>
                      <w:marTop w:val="0"/>
                      <w:marBottom w:val="0"/>
                      <w:divBdr>
                        <w:top w:val="none" w:sz="0" w:space="0" w:color="auto"/>
                        <w:left w:val="none" w:sz="0" w:space="0" w:color="auto"/>
                        <w:bottom w:val="none" w:sz="0" w:space="0" w:color="auto"/>
                        <w:right w:val="none" w:sz="0" w:space="0" w:color="auto"/>
                      </w:divBdr>
                    </w:div>
                    <w:div w:id="2099985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00385">
          <w:marLeft w:val="0"/>
          <w:marRight w:val="0"/>
          <w:marTop w:val="0"/>
          <w:marBottom w:val="0"/>
          <w:divBdr>
            <w:top w:val="none" w:sz="0" w:space="0" w:color="auto"/>
            <w:left w:val="none" w:sz="0" w:space="0" w:color="auto"/>
            <w:bottom w:val="none" w:sz="0" w:space="0" w:color="auto"/>
            <w:right w:val="none" w:sz="0" w:space="0" w:color="auto"/>
          </w:divBdr>
          <w:divsChild>
            <w:div w:id="90203823">
              <w:marLeft w:val="0"/>
              <w:marRight w:val="0"/>
              <w:marTop w:val="0"/>
              <w:marBottom w:val="0"/>
              <w:divBdr>
                <w:top w:val="none" w:sz="0" w:space="0" w:color="auto"/>
                <w:left w:val="none" w:sz="0" w:space="0" w:color="auto"/>
                <w:bottom w:val="none" w:sz="0" w:space="0" w:color="auto"/>
                <w:right w:val="none" w:sz="0" w:space="0" w:color="auto"/>
              </w:divBdr>
              <w:divsChild>
                <w:div w:id="1041246334">
                  <w:marLeft w:val="0"/>
                  <w:marRight w:val="0"/>
                  <w:marTop w:val="0"/>
                  <w:marBottom w:val="0"/>
                  <w:divBdr>
                    <w:top w:val="none" w:sz="0" w:space="0" w:color="auto"/>
                    <w:left w:val="none" w:sz="0" w:space="0" w:color="auto"/>
                    <w:bottom w:val="none" w:sz="0" w:space="0" w:color="auto"/>
                    <w:right w:val="none" w:sz="0" w:space="0" w:color="auto"/>
                  </w:divBdr>
                </w:div>
              </w:divsChild>
            </w:div>
            <w:div w:id="1224675268">
              <w:marLeft w:val="0"/>
              <w:marRight w:val="0"/>
              <w:marTop w:val="225"/>
              <w:marBottom w:val="0"/>
              <w:divBdr>
                <w:top w:val="none" w:sz="0" w:space="0" w:color="auto"/>
                <w:left w:val="none" w:sz="0" w:space="0" w:color="auto"/>
                <w:bottom w:val="none" w:sz="0" w:space="0" w:color="auto"/>
                <w:right w:val="none" w:sz="0" w:space="0" w:color="auto"/>
              </w:divBdr>
              <w:divsChild>
                <w:div w:id="1930459036">
                  <w:marLeft w:val="0"/>
                  <w:marRight w:val="0"/>
                  <w:marTop w:val="0"/>
                  <w:marBottom w:val="0"/>
                  <w:divBdr>
                    <w:top w:val="none" w:sz="0" w:space="0" w:color="auto"/>
                    <w:left w:val="none" w:sz="0" w:space="0" w:color="auto"/>
                    <w:bottom w:val="none" w:sz="0" w:space="0" w:color="auto"/>
                    <w:right w:val="none" w:sz="0" w:space="0" w:color="auto"/>
                  </w:divBdr>
                </w:div>
              </w:divsChild>
            </w:div>
            <w:div w:id="456021901">
              <w:marLeft w:val="0"/>
              <w:marRight w:val="0"/>
              <w:marTop w:val="225"/>
              <w:marBottom w:val="0"/>
              <w:divBdr>
                <w:top w:val="none" w:sz="0" w:space="0" w:color="auto"/>
                <w:left w:val="none" w:sz="0" w:space="0" w:color="auto"/>
                <w:bottom w:val="none" w:sz="0" w:space="0" w:color="auto"/>
                <w:right w:val="none" w:sz="0" w:space="0" w:color="auto"/>
              </w:divBdr>
              <w:divsChild>
                <w:div w:id="1777407155">
                  <w:marLeft w:val="0"/>
                  <w:marRight w:val="0"/>
                  <w:marTop w:val="0"/>
                  <w:marBottom w:val="0"/>
                  <w:divBdr>
                    <w:top w:val="none" w:sz="0" w:space="0" w:color="auto"/>
                    <w:left w:val="none" w:sz="0" w:space="0" w:color="auto"/>
                    <w:bottom w:val="none" w:sz="0" w:space="0" w:color="auto"/>
                    <w:right w:val="none" w:sz="0" w:space="0" w:color="auto"/>
                  </w:divBdr>
                </w:div>
              </w:divsChild>
            </w:div>
            <w:div w:id="2035887614">
              <w:marLeft w:val="0"/>
              <w:marRight w:val="0"/>
              <w:marTop w:val="225"/>
              <w:marBottom w:val="0"/>
              <w:divBdr>
                <w:top w:val="none" w:sz="0" w:space="0" w:color="auto"/>
                <w:left w:val="none" w:sz="0" w:space="0" w:color="auto"/>
                <w:bottom w:val="none" w:sz="0" w:space="0" w:color="auto"/>
                <w:right w:val="none" w:sz="0" w:space="0" w:color="auto"/>
              </w:divBdr>
              <w:divsChild>
                <w:div w:id="1015494923">
                  <w:marLeft w:val="0"/>
                  <w:marRight w:val="0"/>
                  <w:marTop w:val="0"/>
                  <w:marBottom w:val="0"/>
                  <w:divBdr>
                    <w:top w:val="none" w:sz="0" w:space="0" w:color="auto"/>
                    <w:left w:val="none" w:sz="0" w:space="0" w:color="auto"/>
                    <w:bottom w:val="none" w:sz="0" w:space="0" w:color="auto"/>
                    <w:right w:val="none" w:sz="0" w:space="0" w:color="auto"/>
                  </w:divBdr>
                  <w:divsChild>
                    <w:div w:id="410934737">
                      <w:marLeft w:val="0"/>
                      <w:marRight w:val="0"/>
                      <w:marTop w:val="0"/>
                      <w:marBottom w:val="0"/>
                      <w:divBdr>
                        <w:top w:val="single" w:sz="6" w:space="0" w:color="D9D9D9"/>
                        <w:left w:val="none" w:sz="0" w:space="0" w:color="auto"/>
                        <w:bottom w:val="single" w:sz="6" w:space="0" w:color="D9D9D9"/>
                        <w:right w:val="none" w:sz="0" w:space="0" w:color="auto"/>
                      </w:divBdr>
                      <w:divsChild>
                        <w:div w:id="1973704000">
                          <w:marLeft w:val="0"/>
                          <w:marRight w:val="0"/>
                          <w:marTop w:val="0"/>
                          <w:marBottom w:val="0"/>
                          <w:divBdr>
                            <w:top w:val="none" w:sz="0" w:space="0" w:color="auto"/>
                            <w:left w:val="none" w:sz="0" w:space="0" w:color="auto"/>
                            <w:bottom w:val="none" w:sz="0" w:space="0" w:color="auto"/>
                            <w:right w:val="none" w:sz="0" w:space="0" w:color="auto"/>
                          </w:divBdr>
                          <w:divsChild>
                            <w:div w:id="1440376602">
                              <w:marLeft w:val="0"/>
                              <w:marRight w:val="0"/>
                              <w:marTop w:val="0"/>
                              <w:marBottom w:val="0"/>
                              <w:divBdr>
                                <w:top w:val="none" w:sz="0" w:space="0" w:color="auto"/>
                                <w:left w:val="none" w:sz="0" w:space="0" w:color="auto"/>
                                <w:bottom w:val="none" w:sz="0" w:space="0" w:color="auto"/>
                                <w:right w:val="none" w:sz="0" w:space="0" w:color="auto"/>
                              </w:divBdr>
                              <w:divsChild>
                                <w:div w:id="496697500">
                                  <w:marLeft w:val="0"/>
                                  <w:marRight w:val="0"/>
                                  <w:marTop w:val="0"/>
                                  <w:marBottom w:val="0"/>
                                  <w:divBdr>
                                    <w:top w:val="none" w:sz="0" w:space="0" w:color="auto"/>
                                    <w:left w:val="none" w:sz="0" w:space="0" w:color="auto"/>
                                    <w:bottom w:val="none" w:sz="0" w:space="0" w:color="auto"/>
                                    <w:right w:val="none" w:sz="0" w:space="0" w:color="auto"/>
                                  </w:divBdr>
                                  <w:divsChild>
                                    <w:div w:id="1334335872">
                                      <w:marLeft w:val="0"/>
                                      <w:marRight w:val="0"/>
                                      <w:marTop w:val="0"/>
                                      <w:marBottom w:val="0"/>
                                      <w:divBdr>
                                        <w:top w:val="none" w:sz="0" w:space="0" w:color="auto"/>
                                        <w:left w:val="none" w:sz="0" w:space="0" w:color="auto"/>
                                        <w:bottom w:val="none" w:sz="0" w:space="0" w:color="auto"/>
                                        <w:right w:val="none" w:sz="0" w:space="0" w:color="auto"/>
                                      </w:divBdr>
                                      <w:divsChild>
                                        <w:div w:id="1017584987">
                                          <w:marLeft w:val="0"/>
                                          <w:marRight w:val="0"/>
                                          <w:marTop w:val="0"/>
                                          <w:marBottom w:val="0"/>
                                          <w:divBdr>
                                            <w:top w:val="none" w:sz="0" w:space="0" w:color="auto"/>
                                            <w:left w:val="none" w:sz="0" w:space="0" w:color="auto"/>
                                            <w:bottom w:val="none" w:sz="0" w:space="0" w:color="auto"/>
                                            <w:right w:val="none" w:sz="0" w:space="0" w:color="auto"/>
                                          </w:divBdr>
                                          <w:divsChild>
                                            <w:div w:id="180440184">
                                              <w:marLeft w:val="0"/>
                                              <w:marRight w:val="0"/>
                                              <w:marTop w:val="0"/>
                                              <w:marBottom w:val="0"/>
                                              <w:divBdr>
                                                <w:top w:val="none" w:sz="0" w:space="0" w:color="auto"/>
                                                <w:left w:val="none" w:sz="0" w:space="0" w:color="auto"/>
                                                <w:bottom w:val="none" w:sz="0" w:space="0" w:color="auto"/>
                                                <w:right w:val="none" w:sz="0" w:space="0" w:color="auto"/>
                                              </w:divBdr>
                                              <w:divsChild>
                                                <w:div w:id="620184084">
                                                  <w:marLeft w:val="0"/>
                                                  <w:marRight w:val="0"/>
                                                  <w:marTop w:val="0"/>
                                                  <w:marBottom w:val="0"/>
                                                  <w:divBdr>
                                                    <w:top w:val="none" w:sz="0" w:space="0" w:color="auto"/>
                                                    <w:left w:val="none" w:sz="0" w:space="0" w:color="auto"/>
                                                    <w:bottom w:val="none" w:sz="0" w:space="0" w:color="auto"/>
                                                    <w:right w:val="none" w:sz="0" w:space="0" w:color="auto"/>
                                                  </w:divBdr>
                                                  <w:divsChild>
                                                    <w:div w:id="1433284602">
                                                      <w:marLeft w:val="0"/>
                                                      <w:marRight w:val="0"/>
                                                      <w:marTop w:val="0"/>
                                                      <w:marBottom w:val="0"/>
                                                      <w:divBdr>
                                                        <w:top w:val="none" w:sz="0" w:space="0" w:color="auto"/>
                                                        <w:left w:val="none" w:sz="0" w:space="0" w:color="auto"/>
                                                        <w:bottom w:val="none" w:sz="0" w:space="0" w:color="auto"/>
                                                        <w:right w:val="none" w:sz="0" w:space="0" w:color="auto"/>
                                                      </w:divBdr>
                                                      <w:divsChild>
                                                        <w:div w:id="1911303807">
                                                          <w:marLeft w:val="0"/>
                                                          <w:marRight w:val="0"/>
                                                          <w:marTop w:val="0"/>
                                                          <w:marBottom w:val="0"/>
                                                          <w:divBdr>
                                                            <w:top w:val="none" w:sz="0" w:space="0" w:color="auto"/>
                                                            <w:left w:val="none" w:sz="0" w:space="0" w:color="auto"/>
                                                            <w:bottom w:val="none" w:sz="0" w:space="0" w:color="auto"/>
                                                            <w:right w:val="none" w:sz="0" w:space="0" w:color="auto"/>
                                                          </w:divBdr>
                                                          <w:divsChild>
                                                            <w:div w:id="452016672">
                                                              <w:marLeft w:val="0"/>
                                                              <w:marRight w:val="0"/>
                                                              <w:marTop w:val="0"/>
                                                              <w:marBottom w:val="0"/>
                                                              <w:divBdr>
                                                                <w:top w:val="none" w:sz="0" w:space="0" w:color="auto"/>
                                                                <w:left w:val="none" w:sz="0" w:space="0" w:color="auto"/>
                                                                <w:bottom w:val="none" w:sz="0" w:space="0" w:color="auto"/>
                                                                <w:right w:val="none" w:sz="0" w:space="0" w:color="auto"/>
                                                              </w:divBdr>
                                                              <w:divsChild>
                                                                <w:div w:id="786967489">
                                                                  <w:marLeft w:val="0"/>
                                                                  <w:marRight w:val="0"/>
                                                                  <w:marTop w:val="0"/>
                                                                  <w:marBottom w:val="0"/>
                                                                  <w:divBdr>
                                                                    <w:top w:val="none" w:sz="0" w:space="0" w:color="auto"/>
                                                                    <w:left w:val="none" w:sz="0" w:space="0" w:color="auto"/>
                                                                    <w:bottom w:val="none" w:sz="0" w:space="0" w:color="auto"/>
                                                                    <w:right w:val="none" w:sz="0" w:space="0" w:color="auto"/>
                                                                  </w:divBdr>
                                                                  <w:divsChild>
                                                                    <w:div w:id="741829555">
                                                                      <w:marLeft w:val="0"/>
                                                                      <w:marRight w:val="0"/>
                                                                      <w:marTop w:val="0"/>
                                                                      <w:marBottom w:val="0"/>
                                                                      <w:divBdr>
                                                                        <w:top w:val="none" w:sz="0" w:space="0" w:color="auto"/>
                                                                        <w:left w:val="none" w:sz="0" w:space="0" w:color="auto"/>
                                                                        <w:bottom w:val="none" w:sz="0" w:space="0" w:color="auto"/>
                                                                        <w:right w:val="none" w:sz="0" w:space="0" w:color="auto"/>
                                                                      </w:divBdr>
                                                                      <w:divsChild>
                                                                        <w:div w:id="203756428">
                                                                          <w:marLeft w:val="0"/>
                                                                          <w:marRight w:val="0"/>
                                                                          <w:marTop w:val="0"/>
                                                                          <w:marBottom w:val="0"/>
                                                                          <w:divBdr>
                                                                            <w:top w:val="none" w:sz="0" w:space="0" w:color="auto"/>
                                                                            <w:left w:val="none" w:sz="0" w:space="0" w:color="auto"/>
                                                                            <w:bottom w:val="none" w:sz="0" w:space="0" w:color="auto"/>
                                                                            <w:right w:val="none" w:sz="0" w:space="0" w:color="auto"/>
                                                                          </w:divBdr>
                                                                        </w:div>
                                                                        <w:div w:id="505874490">
                                                                          <w:marLeft w:val="0"/>
                                                                          <w:marRight w:val="0"/>
                                                                          <w:marTop w:val="0"/>
                                                                          <w:marBottom w:val="0"/>
                                                                          <w:divBdr>
                                                                            <w:top w:val="none" w:sz="0" w:space="0" w:color="auto"/>
                                                                            <w:left w:val="none" w:sz="0" w:space="0" w:color="auto"/>
                                                                            <w:bottom w:val="none" w:sz="0" w:space="0" w:color="auto"/>
                                                                            <w:right w:val="none" w:sz="0" w:space="0" w:color="auto"/>
                                                                          </w:divBdr>
                                                                        </w:div>
                                                                      </w:divsChild>
                                                                    </w:div>
                                                                    <w:div w:id="1325161046">
                                                                      <w:marLeft w:val="0"/>
                                                                      <w:marRight w:val="0"/>
                                                                      <w:marTop w:val="0"/>
                                                                      <w:marBottom w:val="0"/>
                                                                      <w:divBdr>
                                                                        <w:top w:val="none" w:sz="0" w:space="0" w:color="auto"/>
                                                                        <w:left w:val="none" w:sz="0" w:space="0" w:color="auto"/>
                                                                        <w:bottom w:val="none" w:sz="0" w:space="0" w:color="auto"/>
                                                                        <w:right w:val="none" w:sz="0" w:space="0" w:color="auto"/>
                                                                      </w:divBdr>
                                                                      <w:divsChild>
                                                                        <w:div w:id="1137139924">
                                                                          <w:marLeft w:val="0"/>
                                                                          <w:marRight w:val="0"/>
                                                                          <w:marTop w:val="0"/>
                                                                          <w:marBottom w:val="0"/>
                                                                          <w:divBdr>
                                                                            <w:top w:val="none" w:sz="0" w:space="0" w:color="auto"/>
                                                                            <w:left w:val="none" w:sz="0" w:space="0" w:color="auto"/>
                                                                            <w:bottom w:val="none" w:sz="0" w:space="0" w:color="auto"/>
                                                                            <w:right w:val="none" w:sz="0" w:space="0" w:color="auto"/>
                                                                          </w:divBdr>
                                                                          <w:divsChild>
                                                                            <w:div w:id="1214579974">
                                                                              <w:marLeft w:val="8970"/>
                                                                              <w:marRight w:val="0"/>
                                                                              <w:marTop w:val="0"/>
                                                                              <w:marBottom w:val="0"/>
                                                                              <w:divBdr>
                                                                                <w:top w:val="none" w:sz="0" w:space="0" w:color="auto"/>
                                                                                <w:left w:val="none" w:sz="0" w:space="0" w:color="auto"/>
                                                                                <w:bottom w:val="none" w:sz="0" w:space="0" w:color="auto"/>
                                                                                <w:right w:val="none" w:sz="0" w:space="0" w:color="auto"/>
                                                                              </w:divBdr>
                                                                              <w:divsChild>
                                                                                <w:div w:id="1054161165">
                                                                                  <w:marLeft w:val="0"/>
                                                                                  <w:marRight w:val="0"/>
                                                                                  <w:marTop w:val="0"/>
                                                                                  <w:marBottom w:val="0"/>
                                                                                  <w:divBdr>
                                                                                    <w:top w:val="none" w:sz="0" w:space="0" w:color="auto"/>
                                                                                    <w:left w:val="none" w:sz="0" w:space="0" w:color="auto"/>
                                                                                    <w:bottom w:val="none" w:sz="0" w:space="0" w:color="auto"/>
                                                                                    <w:right w:val="none" w:sz="0" w:space="0" w:color="auto"/>
                                                                                  </w:divBdr>
                                                                                  <w:divsChild>
                                                                                    <w:div w:id="347559220">
                                                                                      <w:marLeft w:val="0"/>
                                                                                      <w:marRight w:val="0"/>
                                                                                      <w:marTop w:val="0"/>
                                                                                      <w:marBottom w:val="0"/>
                                                                                      <w:divBdr>
                                                                                        <w:top w:val="none" w:sz="0" w:space="0" w:color="auto"/>
                                                                                        <w:left w:val="none" w:sz="0" w:space="0" w:color="auto"/>
                                                                                        <w:bottom w:val="none" w:sz="0" w:space="0" w:color="auto"/>
                                                                                        <w:right w:val="none" w:sz="0" w:space="0" w:color="auto"/>
                                                                                      </w:divBdr>
                                                                                      <w:divsChild>
                                                                                        <w:div w:id="1517117998">
                                                                                          <w:marLeft w:val="0"/>
                                                                                          <w:marRight w:val="0"/>
                                                                                          <w:marTop w:val="0"/>
                                                                                          <w:marBottom w:val="0"/>
                                                                                          <w:divBdr>
                                                                                            <w:top w:val="none" w:sz="0" w:space="0" w:color="auto"/>
                                                                                            <w:left w:val="none" w:sz="0" w:space="0" w:color="auto"/>
                                                                                            <w:bottom w:val="none" w:sz="0" w:space="0" w:color="auto"/>
                                                                                            <w:right w:val="none" w:sz="0" w:space="0" w:color="auto"/>
                                                                                          </w:divBdr>
                                                                                          <w:divsChild>
                                                                                            <w:div w:id="803472974">
                                                                                              <w:marLeft w:val="0"/>
                                                                                              <w:marRight w:val="0"/>
                                                                                              <w:marTop w:val="0"/>
                                                                                              <w:marBottom w:val="0"/>
                                                                                              <w:divBdr>
                                                                                                <w:top w:val="none" w:sz="0" w:space="0" w:color="auto"/>
                                                                                                <w:left w:val="none" w:sz="0" w:space="0" w:color="auto"/>
                                                                                                <w:bottom w:val="none" w:sz="0" w:space="0" w:color="auto"/>
                                                                                                <w:right w:val="none" w:sz="0" w:space="0" w:color="auto"/>
                                                                                              </w:divBdr>
                                                                                              <w:divsChild>
                                                                                                <w:div w:id="1262953729">
                                                                                                  <w:marLeft w:val="0"/>
                                                                                                  <w:marRight w:val="0"/>
                                                                                                  <w:marTop w:val="75"/>
                                                                                                  <w:marBottom w:val="0"/>
                                                                                                  <w:divBdr>
                                                                                                    <w:top w:val="single" w:sz="6" w:space="4" w:color="C8C8C8"/>
                                                                                                    <w:left w:val="single" w:sz="6" w:space="4" w:color="C8C8C8"/>
                                                                                                    <w:bottom w:val="single" w:sz="6" w:space="4" w:color="C8C8C8"/>
                                                                                                    <w:right w:val="single" w:sz="6" w:space="4" w:color="C8C8C8"/>
                                                                                                  </w:divBdr>
                                                                                                </w:div>
                                                                                                <w:div w:id="157313743">
                                                                                                  <w:marLeft w:val="0"/>
                                                                                                  <w:marRight w:val="0"/>
                                                                                                  <w:marTop w:val="75"/>
                                                                                                  <w:marBottom w:val="0"/>
                                                                                                  <w:divBdr>
                                                                                                    <w:top w:val="single" w:sz="6" w:space="4" w:color="C8C8C8"/>
                                                                                                    <w:left w:val="single" w:sz="6" w:space="4" w:color="C8C8C8"/>
                                                                                                    <w:bottom w:val="single" w:sz="6" w:space="4" w:color="C8C8C8"/>
                                                                                                    <w:right w:val="single" w:sz="6" w:space="4" w:color="C8C8C8"/>
                                                                                                  </w:divBdr>
                                                                                                </w:div>
                                                                                                <w:div w:id="1373919114">
                                                                                                  <w:marLeft w:val="0"/>
                                                                                                  <w:marRight w:val="0"/>
                                                                                                  <w:marTop w:val="75"/>
                                                                                                  <w:marBottom w:val="0"/>
                                                                                                  <w:divBdr>
                                                                                                    <w:top w:val="single" w:sz="6" w:space="4" w:color="C8C8C8"/>
                                                                                                    <w:left w:val="single" w:sz="6" w:space="4" w:color="C8C8C8"/>
                                                                                                    <w:bottom w:val="single" w:sz="6" w:space="4" w:color="C8C8C8"/>
                                                                                                    <w:right w:val="single" w:sz="6" w:space="4" w:color="C8C8C8"/>
                                                                                                  </w:divBdr>
                                                                                                </w:div>
                                                                                                <w:div w:id="9639220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0128">
              <w:marLeft w:val="0"/>
              <w:marRight w:val="0"/>
              <w:marTop w:val="225"/>
              <w:marBottom w:val="0"/>
              <w:divBdr>
                <w:top w:val="none" w:sz="0" w:space="0" w:color="auto"/>
                <w:left w:val="none" w:sz="0" w:space="0" w:color="auto"/>
                <w:bottom w:val="none" w:sz="0" w:space="0" w:color="auto"/>
                <w:right w:val="none" w:sz="0" w:space="0" w:color="auto"/>
              </w:divBdr>
              <w:divsChild>
                <w:div w:id="20108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055055">
      <w:bodyDiv w:val="1"/>
      <w:marLeft w:val="0"/>
      <w:marRight w:val="0"/>
      <w:marTop w:val="0"/>
      <w:marBottom w:val="0"/>
      <w:divBdr>
        <w:top w:val="none" w:sz="0" w:space="0" w:color="auto"/>
        <w:left w:val="none" w:sz="0" w:space="0" w:color="auto"/>
        <w:bottom w:val="none" w:sz="0" w:space="0" w:color="auto"/>
        <w:right w:val="none" w:sz="0" w:space="0" w:color="auto"/>
      </w:divBdr>
      <w:divsChild>
        <w:div w:id="1443693599">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635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2666">
          <w:marLeft w:val="0"/>
          <w:marRight w:val="0"/>
          <w:marTop w:val="0"/>
          <w:marBottom w:val="30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88779156">
      <w:bodyDiv w:val="1"/>
      <w:marLeft w:val="0"/>
      <w:marRight w:val="0"/>
      <w:marTop w:val="0"/>
      <w:marBottom w:val="0"/>
      <w:divBdr>
        <w:top w:val="none" w:sz="0" w:space="0" w:color="auto"/>
        <w:left w:val="none" w:sz="0" w:space="0" w:color="auto"/>
        <w:bottom w:val="none" w:sz="0" w:space="0" w:color="auto"/>
        <w:right w:val="none" w:sz="0" w:space="0" w:color="auto"/>
      </w:divBdr>
      <w:divsChild>
        <w:div w:id="1885631621">
          <w:marLeft w:val="0"/>
          <w:marRight w:val="0"/>
          <w:marTop w:val="0"/>
          <w:marBottom w:val="0"/>
          <w:divBdr>
            <w:top w:val="none" w:sz="0" w:space="0" w:color="auto"/>
            <w:left w:val="none" w:sz="0" w:space="0" w:color="auto"/>
            <w:bottom w:val="none" w:sz="0" w:space="0" w:color="auto"/>
            <w:right w:val="none" w:sz="0" w:space="0" w:color="auto"/>
          </w:divBdr>
        </w:div>
        <w:div w:id="1227305519">
          <w:marLeft w:val="0"/>
          <w:marRight w:val="0"/>
          <w:marTop w:val="300"/>
          <w:marBottom w:val="300"/>
          <w:divBdr>
            <w:top w:val="none" w:sz="0" w:space="0" w:color="auto"/>
            <w:left w:val="none" w:sz="0" w:space="0" w:color="auto"/>
            <w:bottom w:val="none" w:sz="0" w:space="0" w:color="auto"/>
            <w:right w:val="none" w:sz="0" w:space="0" w:color="auto"/>
          </w:divBdr>
        </w:div>
        <w:div w:id="157771617">
          <w:marLeft w:val="0"/>
          <w:marRight w:val="0"/>
          <w:marTop w:val="0"/>
          <w:marBottom w:val="0"/>
          <w:divBdr>
            <w:top w:val="none" w:sz="0" w:space="0" w:color="auto"/>
            <w:left w:val="none" w:sz="0" w:space="0" w:color="auto"/>
            <w:bottom w:val="none" w:sz="0" w:space="0" w:color="auto"/>
            <w:right w:val="none" w:sz="0" w:space="0" w:color="auto"/>
          </w:divBdr>
          <w:divsChild>
            <w:div w:id="1605919171">
              <w:marLeft w:val="0"/>
              <w:marRight w:val="0"/>
              <w:marTop w:val="300"/>
              <w:marBottom w:val="450"/>
              <w:divBdr>
                <w:top w:val="none" w:sz="0" w:space="0" w:color="auto"/>
                <w:left w:val="none" w:sz="0" w:space="0" w:color="auto"/>
                <w:bottom w:val="none" w:sz="0" w:space="0" w:color="auto"/>
                <w:right w:val="none" w:sz="0" w:space="0" w:color="auto"/>
              </w:divBdr>
              <w:divsChild>
                <w:div w:id="465851901">
                  <w:marLeft w:val="0"/>
                  <w:marRight w:val="0"/>
                  <w:marTop w:val="0"/>
                  <w:marBottom w:val="0"/>
                  <w:divBdr>
                    <w:top w:val="none" w:sz="0" w:space="0" w:color="auto"/>
                    <w:left w:val="none" w:sz="0" w:space="0" w:color="auto"/>
                    <w:bottom w:val="none" w:sz="0" w:space="0" w:color="auto"/>
                    <w:right w:val="none" w:sz="0" w:space="0" w:color="auto"/>
                  </w:divBdr>
                  <w:divsChild>
                    <w:div w:id="413747529">
                      <w:marLeft w:val="0"/>
                      <w:marRight w:val="0"/>
                      <w:marTop w:val="0"/>
                      <w:marBottom w:val="0"/>
                      <w:divBdr>
                        <w:top w:val="none" w:sz="0" w:space="0" w:color="auto"/>
                        <w:left w:val="none" w:sz="0" w:space="0" w:color="auto"/>
                        <w:bottom w:val="none" w:sz="0" w:space="0" w:color="auto"/>
                        <w:right w:val="none" w:sz="0" w:space="0" w:color="auto"/>
                      </w:divBdr>
                      <w:divsChild>
                        <w:div w:id="1904289298">
                          <w:marLeft w:val="0"/>
                          <w:marRight w:val="0"/>
                          <w:marTop w:val="0"/>
                          <w:marBottom w:val="0"/>
                          <w:divBdr>
                            <w:top w:val="none" w:sz="0" w:space="0" w:color="auto"/>
                            <w:left w:val="none" w:sz="0" w:space="0" w:color="auto"/>
                            <w:bottom w:val="none" w:sz="0" w:space="0" w:color="auto"/>
                            <w:right w:val="none" w:sz="0" w:space="0" w:color="auto"/>
                          </w:divBdr>
                          <w:divsChild>
                            <w:div w:id="1505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22935">
          <w:marLeft w:val="0"/>
          <w:marRight w:val="0"/>
          <w:marTop w:val="0"/>
          <w:marBottom w:val="0"/>
          <w:divBdr>
            <w:top w:val="none" w:sz="0" w:space="0" w:color="auto"/>
            <w:left w:val="none" w:sz="0" w:space="0" w:color="auto"/>
            <w:bottom w:val="none" w:sz="0" w:space="0" w:color="auto"/>
            <w:right w:val="none" w:sz="0" w:space="0" w:color="auto"/>
          </w:divBdr>
        </w:div>
      </w:divsChild>
    </w:div>
    <w:div w:id="289751097">
      <w:bodyDiv w:val="1"/>
      <w:marLeft w:val="0"/>
      <w:marRight w:val="0"/>
      <w:marTop w:val="0"/>
      <w:marBottom w:val="0"/>
      <w:divBdr>
        <w:top w:val="none" w:sz="0" w:space="0" w:color="auto"/>
        <w:left w:val="none" w:sz="0" w:space="0" w:color="auto"/>
        <w:bottom w:val="none" w:sz="0" w:space="0" w:color="auto"/>
        <w:right w:val="none" w:sz="0" w:space="0" w:color="auto"/>
      </w:divBdr>
      <w:divsChild>
        <w:div w:id="1155802266">
          <w:marLeft w:val="0"/>
          <w:marRight w:val="0"/>
          <w:marTop w:val="0"/>
          <w:marBottom w:val="0"/>
          <w:divBdr>
            <w:top w:val="none" w:sz="0" w:space="0" w:color="auto"/>
            <w:left w:val="none" w:sz="0" w:space="0" w:color="auto"/>
            <w:bottom w:val="none" w:sz="0" w:space="0" w:color="auto"/>
            <w:right w:val="none" w:sz="0" w:space="0" w:color="auto"/>
          </w:divBdr>
        </w:div>
        <w:div w:id="1040981337">
          <w:marLeft w:val="0"/>
          <w:marRight w:val="0"/>
          <w:marTop w:val="300"/>
          <w:marBottom w:val="300"/>
          <w:divBdr>
            <w:top w:val="none" w:sz="0" w:space="0" w:color="auto"/>
            <w:left w:val="none" w:sz="0" w:space="0" w:color="auto"/>
            <w:bottom w:val="none" w:sz="0" w:space="0" w:color="auto"/>
            <w:right w:val="none" w:sz="0" w:space="0" w:color="auto"/>
          </w:divBdr>
        </w:div>
        <w:div w:id="773985778">
          <w:marLeft w:val="0"/>
          <w:marRight w:val="0"/>
          <w:marTop w:val="0"/>
          <w:marBottom w:val="0"/>
          <w:divBdr>
            <w:top w:val="none" w:sz="0" w:space="0" w:color="auto"/>
            <w:left w:val="none" w:sz="0" w:space="0" w:color="auto"/>
            <w:bottom w:val="none" w:sz="0" w:space="0" w:color="auto"/>
            <w:right w:val="none" w:sz="0" w:space="0" w:color="auto"/>
          </w:divBdr>
          <w:divsChild>
            <w:div w:id="998538176">
              <w:marLeft w:val="0"/>
              <w:marRight w:val="0"/>
              <w:marTop w:val="300"/>
              <w:marBottom w:val="450"/>
              <w:divBdr>
                <w:top w:val="none" w:sz="0" w:space="0" w:color="auto"/>
                <w:left w:val="none" w:sz="0" w:space="0" w:color="auto"/>
                <w:bottom w:val="none" w:sz="0" w:space="0" w:color="auto"/>
                <w:right w:val="none" w:sz="0" w:space="0" w:color="auto"/>
              </w:divBdr>
              <w:divsChild>
                <w:div w:id="2066831581">
                  <w:marLeft w:val="0"/>
                  <w:marRight w:val="0"/>
                  <w:marTop w:val="0"/>
                  <w:marBottom w:val="0"/>
                  <w:divBdr>
                    <w:top w:val="none" w:sz="0" w:space="0" w:color="auto"/>
                    <w:left w:val="none" w:sz="0" w:space="0" w:color="auto"/>
                    <w:bottom w:val="none" w:sz="0" w:space="0" w:color="auto"/>
                    <w:right w:val="none" w:sz="0" w:space="0" w:color="auto"/>
                  </w:divBdr>
                  <w:divsChild>
                    <w:div w:id="871065904">
                      <w:marLeft w:val="0"/>
                      <w:marRight w:val="0"/>
                      <w:marTop w:val="0"/>
                      <w:marBottom w:val="0"/>
                      <w:divBdr>
                        <w:top w:val="none" w:sz="0" w:space="0" w:color="auto"/>
                        <w:left w:val="none" w:sz="0" w:space="0" w:color="auto"/>
                        <w:bottom w:val="none" w:sz="0" w:space="0" w:color="auto"/>
                        <w:right w:val="none" w:sz="0" w:space="0" w:color="auto"/>
                      </w:divBdr>
                      <w:divsChild>
                        <w:div w:id="1587958447">
                          <w:marLeft w:val="0"/>
                          <w:marRight w:val="0"/>
                          <w:marTop w:val="0"/>
                          <w:marBottom w:val="0"/>
                          <w:divBdr>
                            <w:top w:val="none" w:sz="0" w:space="0" w:color="auto"/>
                            <w:left w:val="none" w:sz="0" w:space="0" w:color="auto"/>
                            <w:bottom w:val="none" w:sz="0" w:space="0" w:color="auto"/>
                            <w:right w:val="none" w:sz="0" w:space="0" w:color="auto"/>
                          </w:divBdr>
                          <w:divsChild>
                            <w:div w:id="2080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234">
          <w:marLeft w:val="0"/>
          <w:marRight w:val="0"/>
          <w:marTop w:val="0"/>
          <w:marBottom w:val="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3874984">
      <w:bodyDiv w:val="1"/>
      <w:marLeft w:val="0"/>
      <w:marRight w:val="0"/>
      <w:marTop w:val="0"/>
      <w:marBottom w:val="0"/>
      <w:divBdr>
        <w:top w:val="none" w:sz="0" w:space="0" w:color="auto"/>
        <w:left w:val="none" w:sz="0" w:space="0" w:color="auto"/>
        <w:bottom w:val="none" w:sz="0" w:space="0" w:color="auto"/>
        <w:right w:val="none" w:sz="0" w:space="0" w:color="auto"/>
      </w:divBdr>
      <w:divsChild>
        <w:div w:id="213927898">
          <w:marLeft w:val="0"/>
          <w:marRight w:val="0"/>
          <w:marTop w:val="0"/>
          <w:marBottom w:val="375"/>
          <w:divBdr>
            <w:top w:val="none" w:sz="0" w:space="0" w:color="auto"/>
            <w:left w:val="none" w:sz="0" w:space="0" w:color="auto"/>
            <w:bottom w:val="none" w:sz="0" w:space="0" w:color="auto"/>
            <w:right w:val="none" w:sz="0" w:space="0" w:color="auto"/>
          </w:divBdr>
          <w:divsChild>
            <w:div w:id="691225986">
              <w:marLeft w:val="0"/>
              <w:marRight w:val="0"/>
              <w:marTop w:val="0"/>
              <w:marBottom w:val="75"/>
              <w:divBdr>
                <w:top w:val="none" w:sz="0" w:space="0" w:color="auto"/>
                <w:left w:val="none" w:sz="0" w:space="0" w:color="auto"/>
                <w:bottom w:val="none" w:sz="0" w:space="0" w:color="auto"/>
                <w:right w:val="none" w:sz="0" w:space="0" w:color="auto"/>
              </w:divBdr>
            </w:div>
            <w:div w:id="6396549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94220286">
      <w:bodyDiv w:val="1"/>
      <w:marLeft w:val="0"/>
      <w:marRight w:val="0"/>
      <w:marTop w:val="0"/>
      <w:marBottom w:val="0"/>
      <w:divBdr>
        <w:top w:val="none" w:sz="0" w:space="0" w:color="auto"/>
        <w:left w:val="none" w:sz="0" w:space="0" w:color="auto"/>
        <w:bottom w:val="none" w:sz="0" w:space="0" w:color="auto"/>
        <w:right w:val="none" w:sz="0" w:space="0" w:color="auto"/>
      </w:divBdr>
      <w:divsChild>
        <w:div w:id="379286376">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573704">
      <w:bodyDiv w:val="1"/>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150"/>
          <w:divBdr>
            <w:top w:val="none" w:sz="0" w:space="0" w:color="auto"/>
            <w:left w:val="none" w:sz="0" w:space="0" w:color="auto"/>
            <w:bottom w:val="none" w:sz="0" w:space="0" w:color="auto"/>
            <w:right w:val="none" w:sz="0" w:space="0" w:color="auto"/>
          </w:divBdr>
          <w:divsChild>
            <w:div w:id="821237480">
              <w:marLeft w:val="0"/>
              <w:marRight w:val="0"/>
              <w:marTop w:val="0"/>
              <w:marBottom w:val="0"/>
              <w:divBdr>
                <w:top w:val="none" w:sz="0" w:space="0" w:color="auto"/>
                <w:left w:val="none" w:sz="0" w:space="0" w:color="auto"/>
                <w:bottom w:val="none" w:sz="0" w:space="0" w:color="auto"/>
                <w:right w:val="none" w:sz="0" w:space="0" w:color="auto"/>
              </w:divBdr>
              <w:divsChild>
                <w:div w:id="744306171">
                  <w:marLeft w:val="0"/>
                  <w:marRight w:val="150"/>
                  <w:marTop w:val="0"/>
                  <w:marBottom w:val="0"/>
                  <w:divBdr>
                    <w:top w:val="none" w:sz="0" w:space="0" w:color="auto"/>
                    <w:left w:val="none" w:sz="0" w:space="0" w:color="auto"/>
                    <w:bottom w:val="none" w:sz="0" w:space="0" w:color="auto"/>
                    <w:right w:val="none" w:sz="0" w:space="0" w:color="auto"/>
                  </w:divBdr>
                </w:div>
                <w:div w:id="1689209392">
                  <w:marLeft w:val="0"/>
                  <w:marRight w:val="150"/>
                  <w:marTop w:val="0"/>
                  <w:marBottom w:val="0"/>
                  <w:divBdr>
                    <w:top w:val="none" w:sz="0" w:space="0" w:color="auto"/>
                    <w:left w:val="none" w:sz="0" w:space="0" w:color="auto"/>
                    <w:bottom w:val="none" w:sz="0" w:space="0" w:color="auto"/>
                    <w:right w:val="none" w:sz="0" w:space="0" w:color="auto"/>
                  </w:divBdr>
                </w:div>
              </w:divsChild>
            </w:div>
            <w:div w:id="1721250364">
              <w:marLeft w:val="0"/>
              <w:marRight w:val="0"/>
              <w:marTop w:val="0"/>
              <w:marBottom w:val="0"/>
              <w:divBdr>
                <w:top w:val="none" w:sz="0" w:space="0" w:color="auto"/>
                <w:left w:val="none" w:sz="0" w:space="0" w:color="auto"/>
                <w:bottom w:val="none" w:sz="0" w:space="0" w:color="auto"/>
                <w:right w:val="none" w:sz="0" w:space="0" w:color="auto"/>
              </w:divBdr>
              <w:divsChild>
                <w:div w:id="1816021580">
                  <w:marLeft w:val="0"/>
                  <w:marRight w:val="0"/>
                  <w:marTop w:val="0"/>
                  <w:marBottom w:val="0"/>
                  <w:divBdr>
                    <w:top w:val="none" w:sz="0" w:space="0" w:color="auto"/>
                    <w:left w:val="none" w:sz="0" w:space="0" w:color="auto"/>
                    <w:bottom w:val="none" w:sz="0" w:space="0" w:color="auto"/>
                    <w:right w:val="none" w:sz="0" w:space="0" w:color="auto"/>
                  </w:divBdr>
                  <w:divsChild>
                    <w:div w:id="555093405">
                      <w:marLeft w:val="0"/>
                      <w:marRight w:val="0"/>
                      <w:marTop w:val="0"/>
                      <w:marBottom w:val="0"/>
                      <w:divBdr>
                        <w:top w:val="none" w:sz="0" w:space="0" w:color="auto"/>
                        <w:left w:val="none" w:sz="0" w:space="0" w:color="auto"/>
                        <w:bottom w:val="none" w:sz="0" w:space="0" w:color="auto"/>
                        <w:right w:val="none" w:sz="0" w:space="0" w:color="auto"/>
                      </w:divBdr>
                      <w:divsChild>
                        <w:div w:id="1549798271">
                          <w:marLeft w:val="0"/>
                          <w:marRight w:val="0"/>
                          <w:marTop w:val="0"/>
                          <w:marBottom w:val="0"/>
                          <w:divBdr>
                            <w:top w:val="none" w:sz="0" w:space="0" w:color="auto"/>
                            <w:left w:val="none" w:sz="0" w:space="0" w:color="auto"/>
                            <w:bottom w:val="none" w:sz="0" w:space="0" w:color="auto"/>
                            <w:right w:val="none" w:sz="0" w:space="0" w:color="auto"/>
                          </w:divBdr>
                        </w:div>
                      </w:divsChild>
                    </w:div>
                    <w:div w:id="1028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974">
          <w:marLeft w:val="0"/>
          <w:marRight w:val="0"/>
          <w:marTop w:val="0"/>
          <w:marBottom w:val="0"/>
          <w:divBdr>
            <w:top w:val="none" w:sz="0" w:space="0" w:color="auto"/>
            <w:left w:val="none" w:sz="0" w:space="0" w:color="auto"/>
            <w:bottom w:val="none" w:sz="0" w:space="0" w:color="auto"/>
            <w:right w:val="none" w:sz="0" w:space="0" w:color="auto"/>
          </w:divBdr>
          <w:divsChild>
            <w:div w:id="1252082514">
              <w:marLeft w:val="0"/>
              <w:marRight w:val="0"/>
              <w:marTop w:val="0"/>
              <w:marBottom w:val="0"/>
              <w:divBdr>
                <w:top w:val="none" w:sz="0" w:space="0" w:color="auto"/>
                <w:left w:val="none" w:sz="0" w:space="0" w:color="auto"/>
                <w:bottom w:val="none" w:sz="0" w:space="0" w:color="auto"/>
                <w:right w:val="none" w:sz="0" w:space="0" w:color="auto"/>
              </w:divBdr>
              <w:divsChild>
                <w:div w:id="1968198293">
                  <w:marLeft w:val="0"/>
                  <w:marRight w:val="0"/>
                  <w:marTop w:val="0"/>
                  <w:marBottom w:val="0"/>
                  <w:divBdr>
                    <w:top w:val="none" w:sz="0" w:space="0" w:color="auto"/>
                    <w:left w:val="none" w:sz="0" w:space="0" w:color="auto"/>
                    <w:bottom w:val="none" w:sz="0" w:space="0" w:color="auto"/>
                    <w:right w:val="none" w:sz="0" w:space="0" w:color="auto"/>
                  </w:divBdr>
                </w:div>
              </w:divsChild>
            </w:div>
            <w:div w:id="1776484845">
              <w:marLeft w:val="0"/>
              <w:marRight w:val="0"/>
              <w:marTop w:val="375"/>
              <w:marBottom w:val="0"/>
              <w:divBdr>
                <w:top w:val="none" w:sz="0" w:space="0" w:color="auto"/>
                <w:left w:val="none" w:sz="0" w:space="0" w:color="auto"/>
                <w:bottom w:val="none" w:sz="0" w:space="0" w:color="auto"/>
                <w:right w:val="none" w:sz="0" w:space="0" w:color="auto"/>
              </w:divBdr>
              <w:divsChild>
                <w:div w:id="1978224465">
                  <w:marLeft w:val="0"/>
                  <w:marRight w:val="0"/>
                  <w:marTop w:val="0"/>
                  <w:marBottom w:val="0"/>
                  <w:divBdr>
                    <w:top w:val="none" w:sz="0" w:space="0" w:color="auto"/>
                    <w:left w:val="none" w:sz="0" w:space="0" w:color="auto"/>
                    <w:bottom w:val="none" w:sz="0" w:space="0" w:color="auto"/>
                    <w:right w:val="none" w:sz="0" w:space="0" w:color="auto"/>
                  </w:divBdr>
                  <w:divsChild>
                    <w:div w:id="125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568">
              <w:marLeft w:val="0"/>
              <w:marRight w:val="0"/>
              <w:marTop w:val="375"/>
              <w:marBottom w:val="0"/>
              <w:divBdr>
                <w:top w:val="none" w:sz="0" w:space="0" w:color="auto"/>
                <w:left w:val="none" w:sz="0" w:space="0" w:color="auto"/>
                <w:bottom w:val="none" w:sz="0" w:space="0" w:color="auto"/>
                <w:right w:val="none" w:sz="0" w:space="0" w:color="auto"/>
              </w:divBdr>
              <w:divsChild>
                <w:div w:id="2056347349">
                  <w:marLeft w:val="0"/>
                  <w:marRight w:val="0"/>
                  <w:marTop w:val="0"/>
                  <w:marBottom w:val="0"/>
                  <w:divBdr>
                    <w:top w:val="none" w:sz="0" w:space="0" w:color="auto"/>
                    <w:left w:val="none" w:sz="0" w:space="0" w:color="auto"/>
                    <w:bottom w:val="none" w:sz="0" w:space="0" w:color="auto"/>
                    <w:right w:val="none" w:sz="0" w:space="0" w:color="auto"/>
                  </w:divBdr>
                </w:div>
              </w:divsChild>
            </w:div>
            <w:div w:id="615410014">
              <w:marLeft w:val="0"/>
              <w:marRight w:val="0"/>
              <w:marTop w:val="225"/>
              <w:marBottom w:val="0"/>
              <w:divBdr>
                <w:top w:val="none" w:sz="0" w:space="0" w:color="auto"/>
                <w:left w:val="none" w:sz="0" w:space="0" w:color="auto"/>
                <w:bottom w:val="none" w:sz="0" w:space="0" w:color="auto"/>
                <w:right w:val="none" w:sz="0" w:space="0" w:color="auto"/>
              </w:divBdr>
              <w:divsChild>
                <w:div w:id="1149636863">
                  <w:marLeft w:val="0"/>
                  <w:marRight w:val="0"/>
                  <w:marTop w:val="0"/>
                  <w:marBottom w:val="0"/>
                  <w:divBdr>
                    <w:top w:val="none" w:sz="0" w:space="0" w:color="auto"/>
                    <w:left w:val="none" w:sz="0" w:space="0" w:color="auto"/>
                    <w:bottom w:val="none" w:sz="0" w:space="0" w:color="auto"/>
                    <w:right w:val="none" w:sz="0" w:space="0" w:color="auto"/>
                  </w:divBdr>
                  <w:divsChild>
                    <w:div w:id="128673814">
                      <w:marLeft w:val="0"/>
                      <w:marRight w:val="0"/>
                      <w:marTop w:val="0"/>
                      <w:marBottom w:val="0"/>
                      <w:divBdr>
                        <w:top w:val="single" w:sz="6" w:space="0" w:color="D9D9D9"/>
                        <w:left w:val="none" w:sz="0" w:space="0" w:color="auto"/>
                        <w:bottom w:val="single" w:sz="6" w:space="0" w:color="D9D9D9"/>
                        <w:right w:val="none" w:sz="0" w:space="0" w:color="auto"/>
                      </w:divBdr>
                      <w:divsChild>
                        <w:div w:id="296380473">
                          <w:marLeft w:val="0"/>
                          <w:marRight w:val="0"/>
                          <w:marTop w:val="0"/>
                          <w:marBottom w:val="0"/>
                          <w:divBdr>
                            <w:top w:val="none" w:sz="0" w:space="0" w:color="auto"/>
                            <w:left w:val="none" w:sz="0" w:space="0" w:color="auto"/>
                            <w:bottom w:val="none" w:sz="0" w:space="0" w:color="auto"/>
                            <w:right w:val="none" w:sz="0" w:space="0" w:color="auto"/>
                          </w:divBdr>
                          <w:divsChild>
                            <w:div w:id="668678015">
                              <w:marLeft w:val="0"/>
                              <w:marRight w:val="0"/>
                              <w:marTop w:val="0"/>
                              <w:marBottom w:val="0"/>
                              <w:divBdr>
                                <w:top w:val="none" w:sz="0" w:space="0" w:color="auto"/>
                                <w:left w:val="none" w:sz="0" w:space="0" w:color="auto"/>
                                <w:bottom w:val="none" w:sz="0" w:space="0" w:color="auto"/>
                                <w:right w:val="none" w:sz="0" w:space="0" w:color="auto"/>
                              </w:divBdr>
                              <w:divsChild>
                                <w:div w:id="1936132988">
                                  <w:marLeft w:val="0"/>
                                  <w:marRight w:val="0"/>
                                  <w:marTop w:val="0"/>
                                  <w:marBottom w:val="0"/>
                                  <w:divBdr>
                                    <w:top w:val="none" w:sz="0" w:space="0" w:color="auto"/>
                                    <w:left w:val="none" w:sz="0" w:space="0" w:color="auto"/>
                                    <w:bottom w:val="none" w:sz="0" w:space="0" w:color="auto"/>
                                    <w:right w:val="none" w:sz="0" w:space="0" w:color="auto"/>
                                  </w:divBdr>
                                  <w:divsChild>
                                    <w:div w:id="484247248">
                                      <w:marLeft w:val="0"/>
                                      <w:marRight w:val="0"/>
                                      <w:marTop w:val="0"/>
                                      <w:marBottom w:val="0"/>
                                      <w:divBdr>
                                        <w:top w:val="none" w:sz="0" w:space="0" w:color="auto"/>
                                        <w:left w:val="none" w:sz="0" w:space="0" w:color="auto"/>
                                        <w:bottom w:val="none" w:sz="0" w:space="0" w:color="auto"/>
                                        <w:right w:val="none" w:sz="0" w:space="0" w:color="auto"/>
                                      </w:divBdr>
                                      <w:divsChild>
                                        <w:div w:id="352072692">
                                          <w:marLeft w:val="0"/>
                                          <w:marRight w:val="0"/>
                                          <w:marTop w:val="0"/>
                                          <w:marBottom w:val="0"/>
                                          <w:divBdr>
                                            <w:top w:val="none" w:sz="0" w:space="0" w:color="auto"/>
                                            <w:left w:val="none" w:sz="0" w:space="0" w:color="auto"/>
                                            <w:bottom w:val="none" w:sz="0" w:space="0" w:color="auto"/>
                                            <w:right w:val="none" w:sz="0" w:space="0" w:color="auto"/>
                                          </w:divBdr>
                                          <w:divsChild>
                                            <w:div w:id="1532768083">
                                              <w:marLeft w:val="0"/>
                                              <w:marRight w:val="0"/>
                                              <w:marTop w:val="0"/>
                                              <w:marBottom w:val="0"/>
                                              <w:divBdr>
                                                <w:top w:val="none" w:sz="0" w:space="0" w:color="auto"/>
                                                <w:left w:val="none" w:sz="0" w:space="0" w:color="auto"/>
                                                <w:bottom w:val="none" w:sz="0" w:space="0" w:color="auto"/>
                                                <w:right w:val="none" w:sz="0" w:space="0" w:color="auto"/>
                                              </w:divBdr>
                                              <w:divsChild>
                                                <w:div w:id="1878737196">
                                                  <w:marLeft w:val="0"/>
                                                  <w:marRight w:val="0"/>
                                                  <w:marTop w:val="0"/>
                                                  <w:marBottom w:val="0"/>
                                                  <w:divBdr>
                                                    <w:top w:val="none" w:sz="0" w:space="0" w:color="auto"/>
                                                    <w:left w:val="none" w:sz="0" w:space="0" w:color="auto"/>
                                                    <w:bottom w:val="none" w:sz="0" w:space="0" w:color="auto"/>
                                                    <w:right w:val="none" w:sz="0" w:space="0" w:color="auto"/>
                                                  </w:divBdr>
                                                  <w:divsChild>
                                                    <w:div w:id="1194229164">
                                                      <w:marLeft w:val="0"/>
                                                      <w:marRight w:val="0"/>
                                                      <w:marTop w:val="0"/>
                                                      <w:marBottom w:val="0"/>
                                                      <w:divBdr>
                                                        <w:top w:val="none" w:sz="0" w:space="0" w:color="auto"/>
                                                        <w:left w:val="none" w:sz="0" w:space="0" w:color="auto"/>
                                                        <w:bottom w:val="none" w:sz="0" w:space="0" w:color="auto"/>
                                                        <w:right w:val="none" w:sz="0" w:space="0" w:color="auto"/>
                                                      </w:divBdr>
                                                      <w:divsChild>
                                                        <w:div w:id="480657691">
                                                          <w:marLeft w:val="0"/>
                                                          <w:marRight w:val="0"/>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53740726">
                                                                  <w:marLeft w:val="0"/>
                                                                  <w:marRight w:val="0"/>
                                                                  <w:marTop w:val="0"/>
                                                                  <w:marBottom w:val="0"/>
                                                                  <w:divBdr>
                                                                    <w:top w:val="none" w:sz="0" w:space="0" w:color="auto"/>
                                                                    <w:left w:val="none" w:sz="0" w:space="0" w:color="auto"/>
                                                                    <w:bottom w:val="none" w:sz="0" w:space="0" w:color="auto"/>
                                                                    <w:right w:val="none" w:sz="0" w:space="0" w:color="auto"/>
                                                                  </w:divBdr>
                                                                  <w:divsChild>
                                                                    <w:div w:id="765150039">
                                                                      <w:marLeft w:val="0"/>
                                                                      <w:marRight w:val="0"/>
                                                                      <w:marTop w:val="0"/>
                                                                      <w:marBottom w:val="0"/>
                                                                      <w:divBdr>
                                                                        <w:top w:val="none" w:sz="0" w:space="0" w:color="auto"/>
                                                                        <w:left w:val="none" w:sz="0" w:space="0" w:color="auto"/>
                                                                        <w:bottom w:val="none" w:sz="0" w:space="0" w:color="auto"/>
                                                                        <w:right w:val="none" w:sz="0" w:space="0" w:color="auto"/>
                                                                      </w:divBdr>
                                                                      <w:divsChild>
                                                                        <w:div w:id="1410733709">
                                                                          <w:marLeft w:val="0"/>
                                                                          <w:marRight w:val="0"/>
                                                                          <w:marTop w:val="0"/>
                                                                          <w:marBottom w:val="0"/>
                                                                          <w:divBdr>
                                                                            <w:top w:val="none" w:sz="0" w:space="0" w:color="auto"/>
                                                                            <w:left w:val="none" w:sz="0" w:space="0" w:color="auto"/>
                                                                            <w:bottom w:val="none" w:sz="0" w:space="0" w:color="auto"/>
                                                                            <w:right w:val="none" w:sz="0" w:space="0" w:color="auto"/>
                                                                          </w:divBdr>
                                                                          <w:divsChild>
                                                                            <w:div w:id="1620840660">
                                                                              <w:marLeft w:val="0"/>
                                                                              <w:marRight w:val="0"/>
                                                                              <w:marTop w:val="0"/>
                                                                              <w:marBottom w:val="0"/>
                                                                              <w:divBdr>
                                                                                <w:top w:val="none" w:sz="0" w:space="0" w:color="auto"/>
                                                                                <w:left w:val="none" w:sz="0" w:space="0" w:color="auto"/>
                                                                                <w:bottom w:val="none" w:sz="0" w:space="0" w:color="auto"/>
                                                                                <w:right w:val="none" w:sz="0" w:space="0" w:color="auto"/>
                                                                              </w:divBdr>
                                                                              <w:divsChild>
                                                                                <w:div w:id="659773485">
                                                                                  <w:marLeft w:val="0"/>
                                                                                  <w:marRight w:val="0"/>
                                                                                  <w:marTop w:val="0"/>
                                                                                  <w:marBottom w:val="0"/>
                                                                                  <w:divBdr>
                                                                                    <w:top w:val="none" w:sz="0" w:space="0" w:color="auto"/>
                                                                                    <w:left w:val="none" w:sz="0" w:space="0" w:color="auto"/>
                                                                                    <w:bottom w:val="none" w:sz="0" w:space="0" w:color="auto"/>
                                                                                    <w:right w:val="none" w:sz="0" w:space="0" w:color="auto"/>
                                                                                  </w:divBdr>
                                                                                </w:div>
                                                                                <w:div w:id="1030105697">
                                                                                  <w:marLeft w:val="0"/>
                                                                                  <w:marRight w:val="0"/>
                                                                                  <w:marTop w:val="0"/>
                                                                                  <w:marBottom w:val="0"/>
                                                                                  <w:divBdr>
                                                                                    <w:top w:val="none" w:sz="0" w:space="0" w:color="auto"/>
                                                                                    <w:left w:val="none" w:sz="0" w:space="0" w:color="auto"/>
                                                                                    <w:bottom w:val="none" w:sz="0" w:space="0" w:color="auto"/>
                                                                                    <w:right w:val="none" w:sz="0" w:space="0" w:color="auto"/>
                                                                                  </w:divBdr>
                                                                                </w:div>
                                                                              </w:divsChild>
                                                                            </w:div>
                                                                            <w:div w:id="1420980858">
                                                                              <w:marLeft w:val="0"/>
                                                                              <w:marRight w:val="0"/>
                                                                              <w:marTop w:val="0"/>
                                                                              <w:marBottom w:val="0"/>
                                                                              <w:divBdr>
                                                                                <w:top w:val="none" w:sz="0" w:space="0" w:color="auto"/>
                                                                                <w:left w:val="none" w:sz="0" w:space="0" w:color="auto"/>
                                                                                <w:bottom w:val="none" w:sz="0" w:space="0" w:color="auto"/>
                                                                                <w:right w:val="none" w:sz="0" w:space="0" w:color="auto"/>
                                                                              </w:divBdr>
                                                                              <w:divsChild>
                                                                                <w:div w:id="112142307">
                                                                                  <w:marLeft w:val="0"/>
                                                                                  <w:marRight w:val="0"/>
                                                                                  <w:marTop w:val="0"/>
                                                                                  <w:marBottom w:val="0"/>
                                                                                  <w:divBdr>
                                                                                    <w:top w:val="none" w:sz="0" w:space="0" w:color="auto"/>
                                                                                    <w:left w:val="none" w:sz="0" w:space="0" w:color="auto"/>
                                                                                    <w:bottom w:val="none" w:sz="0" w:space="0" w:color="auto"/>
                                                                                    <w:right w:val="none" w:sz="0" w:space="0" w:color="auto"/>
                                                                                  </w:divBdr>
                                                                                  <w:divsChild>
                                                                                    <w:div w:id="1876042845">
                                                                                      <w:marLeft w:val="8970"/>
                                                                                      <w:marRight w:val="0"/>
                                                                                      <w:marTop w:val="0"/>
                                                                                      <w:marBottom w:val="0"/>
                                                                                      <w:divBdr>
                                                                                        <w:top w:val="none" w:sz="0" w:space="0" w:color="auto"/>
                                                                                        <w:left w:val="none" w:sz="0" w:space="0" w:color="auto"/>
                                                                                        <w:bottom w:val="none" w:sz="0" w:space="0" w:color="auto"/>
                                                                                        <w:right w:val="none" w:sz="0" w:space="0" w:color="auto"/>
                                                                                      </w:divBdr>
                                                                                      <w:divsChild>
                                                                                        <w:div w:id="2119713673">
                                                                                          <w:marLeft w:val="0"/>
                                                                                          <w:marRight w:val="0"/>
                                                                                          <w:marTop w:val="0"/>
                                                                                          <w:marBottom w:val="0"/>
                                                                                          <w:divBdr>
                                                                                            <w:top w:val="none" w:sz="0" w:space="0" w:color="auto"/>
                                                                                            <w:left w:val="none" w:sz="0" w:space="0" w:color="auto"/>
                                                                                            <w:bottom w:val="none" w:sz="0" w:space="0" w:color="auto"/>
                                                                                            <w:right w:val="none" w:sz="0" w:space="0" w:color="auto"/>
                                                                                          </w:divBdr>
                                                                                          <w:divsChild>
                                                                                            <w:div w:id="1004740927">
                                                                                              <w:marLeft w:val="0"/>
                                                                                              <w:marRight w:val="0"/>
                                                                                              <w:marTop w:val="0"/>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sChild>
                                                                                                    <w:div w:id="1954943205">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75"/>
                                                                                                          <w:marBottom w:val="0"/>
                                                                                                          <w:divBdr>
                                                                                                            <w:top w:val="single" w:sz="6" w:space="4" w:color="C8C8C8"/>
                                                                                                            <w:left w:val="single" w:sz="6" w:space="4" w:color="C8C8C8"/>
                                                                                                            <w:bottom w:val="single" w:sz="6" w:space="4" w:color="C8C8C8"/>
                                                                                                            <w:right w:val="single" w:sz="6" w:space="4" w:color="C8C8C8"/>
                                                                                                          </w:divBdr>
                                                                                                        </w:div>
                                                                                                        <w:div w:id="324094117">
                                                                                                          <w:marLeft w:val="0"/>
                                                                                                          <w:marRight w:val="0"/>
                                                                                                          <w:marTop w:val="75"/>
                                                                                                          <w:marBottom w:val="0"/>
                                                                                                          <w:divBdr>
                                                                                                            <w:top w:val="single" w:sz="6" w:space="4" w:color="C8C8C8"/>
                                                                                                            <w:left w:val="single" w:sz="6" w:space="4" w:color="C8C8C8"/>
                                                                                                            <w:bottom w:val="single" w:sz="6" w:space="4" w:color="C8C8C8"/>
                                                                                                            <w:right w:val="single" w:sz="6" w:space="4" w:color="C8C8C8"/>
                                                                                                          </w:divBdr>
                                                                                                        </w:div>
                                                                                                        <w:div w:id="1179589294">
                                                                                                          <w:marLeft w:val="0"/>
                                                                                                          <w:marRight w:val="0"/>
                                                                                                          <w:marTop w:val="75"/>
                                                                                                          <w:marBottom w:val="0"/>
                                                                                                          <w:divBdr>
                                                                                                            <w:top w:val="single" w:sz="6" w:space="4" w:color="C8C8C8"/>
                                                                                                            <w:left w:val="single" w:sz="6" w:space="4" w:color="C8C8C8"/>
                                                                                                            <w:bottom w:val="single" w:sz="6" w:space="4" w:color="C8C8C8"/>
                                                                                                            <w:right w:val="single" w:sz="6" w:space="4" w:color="C8C8C8"/>
                                                                                                          </w:divBdr>
                                                                                                        </w:div>
                                                                                                        <w:div w:id="5183565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590247">
              <w:marLeft w:val="0"/>
              <w:marRight w:val="0"/>
              <w:marTop w:val="225"/>
              <w:marBottom w:val="0"/>
              <w:divBdr>
                <w:top w:val="none" w:sz="0" w:space="0" w:color="auto"/>
                <w:left w:val="none" w:sz="0" w:space="0" w:color="auto"/>
                <w:bottom w:val="none" w:sz="0" w:space="0" w:color="auto"/>
                <w:right w:val="none" w:sz="0" w:space="0" w:color="auto"/>
              </w:divBdr>
              <w:divsChild>
                <w:div w:id="1601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6885881">
      <w:bodyDiv w:val="1"/>
      <w:marLeft w:val="0"/>
      <w:marRight w:val="0"/>
      <w:marTop w:val="0"/>
      <w:marBottom w:val="0"/>
      <w:divBdr>
        <w:top w:val="none" w:sz="0" w:space="0" w:color="auto"/>
        <w:left w:val="none" w:sz="0" w:space="0" w:color="auto"/>
        <w:bottom w:val="none" w:sz="0" w:space="0" w:color="auto"/>
        <w:right w:val="none" w:sz="0" w:space="0" w:color="auto"/>
      </w:divBdr>
      <w:divsChild>
        <w:div w:id="1785688251">
          <w:marLeft w:val="0"/>
          <w:marRight w:val="0"/>
          <w:marTop w:val="0"/>
          <w:marBottom w:val="0"/>
          <w:divBdr>
            <w:top w:val="none" w:sz="0" w:space="0" w:color="auto"/>
            <w:left w:val="none" w:sz="0" w:space="0" w:color="auto"/>
            <w:bottom w:val="none" w:sz="0" w:space="0" w:color="auto"/>
            <w:right w:val="none" w:sz="0" w:space="0" w:color="auto"/>
          </w:divBdr>
        </w:div>
        <w:div w:id="1322539002">
          <w:marLeft w:val="0"/>
          <w:marRight w:val="0"/>
          <w:marTop w:val="300"/>
          <w:marBottom w:val="300"/>
          <w:divBdr>
            <w:top w:val="none" w:sz="0" w:space="0" w:color="auto"/>
            <w:left w:val="none" w:sz="0" w:space="0" w:color="auto"/>
            <w:bottom w:val="none" w:sz="0" w:space="0" w:color="auto"/>
            <w:right w:val="none" w:sz="0" w:space="0" w:color="auto"/>
          </w:divBdr>
        </w:div>
        <w:div w:id="1120419850">
          <w:marLeft w:val="0"/>
          <w:marRight w:val="0"/>
          <w:marTop w:val="0"/>
          <w:marBottom w:val="0"/>
          <w:divBdr>
            <w:top w:val="none" w:sz="0" w:space="0" w:color="auto"/>
            <w:left w:val="none" w:sz="0" w:space="0" w:color="auto"/>
            <w:bottom w:val="none" w:sz="0" w:space="0" w:color="auto"/>
            <w:right w:val="none" w:sz="0" w:space="0" w:color="auto"/>
          </w:divBdr>
          <w:divsChild>
            <w:div w:id="1850438212">
              <w:marLeft w:val="0"/>
              <w:marRight w:val="0"/>
              <w:marTop w:val="300"/>
              <w:marBottom w:val="450"/>
              <w:divBdr>
                <w:top w:val="none" w:sz="0" w:space="0" w:color="auto"/>
                <w:left w:val="none" w:sz="0" w:space="0" w:color="auto"/>
                <w:bottom w:val="none" w:sz="0" w:space="0" w:color="auto"/>
                <w:right w:val="none" w:sz="0" w:space="0" w:color="auto"/>
              </w:divBdr>
              <w:divsChild>
                <w:div w:id="1715933645">
                  <w:marLeft w:val="0"/>
                  <w:marRight w:val="0"/>
                  <w:marTop w:val="0"/>
                  <w:marBottom w:val="0"/>
                  <w:divBdr>
                    <w:top w:val="none" w:sz="0" w:space="0" w:color="auto"/>
                    <w:left w:val="none" w:sz="0" w:space="0" w:color="auto"/>
                    <w:bottom w:val="none" w:sz="0" w:space="0" w:color="auto"/>
                    <w:right w:val="none" w:sz="0" w:space="0" w:color="auto"/>
                  </w:divBdr>
                  <w:divsChild>
                    <w:div w:id="1073697050">
                      <w:marLeft w:val="0"/>
                      <w:marRight w:val="0"/>
                      <w:marTop w:val="0"/>
                      <w:marBottom w:val="0"/>
                      <w:divBdr>
                        <w:top w:val="none" w:sz="0" w:space="0" w:color="auto"/>
                        <w:left w:val="none" w:sz="0" w:space="0" w:color="auto"/>
                        <w:bottom w:val="none" w:sz="0" w:space="0" w:color="auto"/>
                        <w:right w:val="none" w:sz="0" w:space="0" w:color="auto"/>
                      </w:divBdr>
                      <w:divsChild>
                        <w:div w:id="1691489833">
                          <w:marLeft w:val="0"/>
                          <w:marRight w:val="0"/>
                          <w:marTop w:val="0"/>
                          <w:marBottom w:val="0"/>
                          <w:divBdr>
                            <w:top w:val="none" w:sz="0" w:space="0" w:color="auto"/>
                            <w:left w:val="none" w:sz="0" w:space="0" w:color="auto"/>
                            <w:bottom w:val="none" w:sz="0" w:space="0" w:color="auto"/>
                            <w:right w:val="none" w:sz="0" w:space="0" w:color="auto"/>
                          </w:divBdr>
                          <w:divsChild>
                            <w:div w:id="8087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5076">
          <w:marLeft w:val="0"/>
          <w:marRight w:val="0"/>
          <w:marTop w:val="0"/>
          <w:marBottom w:val="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5490">
      <w:bodyDiv w:val="1"/>
      <w:marLeft w:val="0"/>
      <w:marRight w:val="0"/>
      <w:marTop w:val="0"/>
      <w:marBottom w:val="0"/>
      <w:divBdr>
        <w:top w:val="none" w:sz="0" w:space="0" w:color="auto"/>
        <w:left w:val="none" w:sz="0" w:space="0" w:color="auto"/>
        <w:bottom w:val="none" w:sz="0" w:space="0" w:color="auto"/>
        <w:right w:val="none" w:sz="0" w:space="0" w:color="auto"/>
      </w:divBdr>
      <w:divsChild>
        <w:div w:id="457072941">
          <w:marLeft w:val="0"/>
          <w:marRight w:val="0"/>
          <w:marTop w:val="0"/>
          <w:marBottom w:val="150"/>
          <w:divBdr>
            <w:top w:val="none" w:sz="0" w:space="0" w:color="auto"/>
            <w:left w:val="none" w:sz="0" w:space="0" w:color="auto"/>
            <w:bottom w:val="none" w:sz="0" w:space="0" w:color="auto"/>
            <w:right w:val="none" w:sz="0" w:space="0" w:color="auto"/>
          </w:divBdr>
          <w:divsChild>
            <w:div w:id="797576748">
              <w:marLeft w:val="0"/>
              <w:marRight w:val="0"/>
              <w:marTop w:val="0"/>
              <w:marBottom w:val="0"/>
              <w:divBdr>
                <w:top w:val="none" w:sz="0" w:space="0" w:color="auto"/>
                <w:left w:val="none" w:sz="0" w:space="0" w:color="auto"/>
                <w:bottom w:val="none" w:sz="0" w:space="0" w:color="auto"/>
                <w:right w:val="none" w:sz="0" w:space="0" w:color="auto"/>
              </w:divBdr>
            </w:div>
            <w:div w:id="1199976098">
              <w:marLeft w:val="0"/>
              <w:marRight w:val="0"/>
              <w:marTop w:val="0"/>
              <w:marBottom w:val="0"/>
              <w:divBdr>
                <w:top w:val="none" w:sz="0" w:space="0" w:color="auto"/>
                <w:left w:val="none" w:sz="0" w:space="0" w:color="auto"/>
                <w:bottom w:val="none" w:sz="0" w:space="0" w:color="auto"/>
                <w:right w:val="none" w:sz="0" w:space="0" w:color="auto"/>
              </w:divBdr>
              <w:divsChild>
                <w:div w:id="321355089">
                  <w:marLeft w:val="0"/>
                  <w:marRight w:val="0"/>
                  <w:marTop w:val="0"/>
                  <w:marBottom w:val="0"/>
                  <w:divBdr>
                    <w:top w:val="none" w:sz="0" w:space="0" w:color="auto"/>
                    <w:left w:val="none" w:sz="0" w:space="0" w:color="auto"/>
                    <w:bottom w:val="none" w:sz="0" w:space="0" w:color="auto"/>
                    <w:right w:val="none" w:sz="0" w:space="0" w:color="auto"/>
                  </w:divBdr>
                  <w:divsChild>
                    <w:div w:id="69927525">
                      <w:marLeft w:val="0"/>
                      <w:marRight w:val="0"/>
                      <w:marTop w:val="0"/>
                      <w:marBottom w:val="0"/>
                      <w:divBdr>
                        <w:top w:val="none" w:sz="0" w:space="0" w:color="auto"/>
                        <w:left w:val="none" w:sz="0" w:space="0" w:color="auto"/>
                        <w:bottom w:val="none" w:sz="0" w:space="0" w:color="auto"/>
                        <w:right w:val="none" w:sz="0" w:space="0" w:color="auto"/>
                      </w:divBdr>
                      <w:divsChild>
                        <w:div w:id="740757462">
                          <w:marLeft w:val="0"/>
                          <w:marRight w:val="0"/>
                          <w:marTop w:val="0"/>
                          <w:marBottom w:val="0"/>
                          <w:divBdr>
                            <w:top w:val="none" w:sz="0" w:space="0" w:color="auto"/>
                            <w:left w:val="none" w:sz="0" w:space="0" w:color="auto"/>
                            <w:bottom w:val="none" w:sz="0" w:space="0" w:color="auto"/>
                            <w:right w:val="none" w:sz="0" w:space="0" w:color="auto"/>
                          </w:divBdr>
                        </w:div>
                      </w:divsChild>
                    </w:div>
                    <w:div w:id="1783182852">
                      <w:marLeft w:val="0"/>
                      <w:marRight w:val="135"/>
                      <w:marTop w:val="0"/>
                      <w:marBottom w:val="0"/>
                      <w:divBdr>
                        <w:top w:val="none" w:sz="0" w:space="0" w:color="auto"/>
                        <w:left w:val="none" w:sz="0" w:space="0" w:color="auto"/>
                        <w:bottom w:val="none" w:sz="0" w:space="0" w:color="auto"/>
                        <w:right w:val="none" w:sz="0" w:space="0" w:color="auto"/>
                      </w:divBdr>
                    </w:div>
                    <w:div w:id="1044409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1815">
          <w:marLeft w:val="0"/>
          <w:marRight w:val="0"/>
          <w:marTop w:val="0"/>
          <w:marBottom w:val="0"/>
          <w:divBdr>
            <w:top w:val="none" w:sz="0" w:space="0" w:color="auto"/>
            <w:left w:val="none" w:sz="0" w:space="0" w:color="auto"/>
            <w:bottom w:val="none" w:sz="0" w:space="0" w:color="auto"/>
            <w:right w:val="none" w:sz="0" w:space="0" w:color="auto"/>
          </w:divBdr>
          <w:divsChild>
            <w:div w:id="658535084">
              <w:marLeft w:val="0"/>
              <w:marRight w:val="0"/>
              <w:marTop w:val="0"/>
              <w:marBottom w:val="0"/>
              <w:divBdr>
                <w:top w:val="none" w:sz="0" w:space="0" w:color="auto"/>
                <w:left w:val="none" w:sz="0" w:space="0" w:color="auto"/>
                <w:bottom w:val="none" w:sz="0" w:space="0" w:color="auto"/>
                <w:right w:val="none" w:sz="0" w:space="0" w:color="auto"/>
              </w:divBdr>
              <w:divsChild>
                <w:div w:id="700863815">
                  <w:marLeft w:val="0"/>
                  <w:marRight w:val="0"/>
                  <w:marTop w:val="0"/>
                  <w:marBottom w:val="0"/>
                  <w:divBdr>
                    <w:top w:val="none" w:sz="0" w:space="0" w:color="auto"/>
                    <w:left w:val="none" w:sz="0" w:space="0" w:color="auto"/>
                    <w:bottom w:val="none" w:sz="0" w:space="0" w:color="auto"/>
                    <w:right w:val="none" w:sz="0" w:space="0" w:color="auto"/>
                  </w:divBdr>
                </w:div>
              </w:divsChild>
            </w:div>
            <w:div w:id="1736508814">
              <w:marLeft w:val="0"/>
              <w:marRight w:val="0"/>
              <w:marTop w:val="375"/>
              <w:marBottom w:val="0"/>
              <w:divBdr>
                <w:top w:val="none" w:sz="0" w:space="0" w:color="auto"/>
                <w:left w:val="none" w:sz="0" w:space="0" w:color="auto"/>
                <w:bottom w:val="none" w:sz="0" w:space="0" w:color="auto"/>
                <w:right w:val="none" w:sz="0" w:space="0" w:color="auto"/>
              </w:divBdr>
              <w:divsChild>
                <w:div w:id="871069810">
                  <w:marLeft w:val="0"/>
                  <w:marRight w:val="0"/>
                  <w:marTop w:val="0"/>
                  <w:marBottom w:val="0"/>
                  <w:divBdr>
                    <w:top w:val="none" w:sz="0" w:space="0" w:color="auto"/>
                    <w:left w:val="none" w:sz="0" w:space="0" w:color="auto"/>
                    <w:bottom w:val="none" w:sz="0" w:space="0" w:color="auto"/>
                    <w:right w:val="none" w:sz="0" w:space="0" w:color="auto"/>
                  </w:divBdr>
                  <w:divsChild>
                    <w:div w:id="1453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2774">
              <w:marLeft w:val="0"/>
              <w:marRight w:val="0"/>
              <w:marTop w:val="375"/>
              <w:marBottom w:val="0"/>
              <w:divBdr>
                <w:top w:val="none" w:sz="0" w:space="0" w:color="auto"/>
                <w:left w:val="none" w:sz="0" w:space="0" w:color="auto"/>
                <w:bottom w:val="none" w:sz="0" w:space="0" w:color="auto"/>
                <w:right w:val="none" w:sz="0" w:space="0" w:color="auto"/>
              </w:divBdr>
              <w:divsChild>
                <w:div w:id="422722346">
                  <w:marLeft w:val="0"/>
                  <w:marRight w:val="0"/>
                  <w:marTop w:val="0"/>
                  <w:marBottom w:val="0"/>
                  <w:divBdr>
                    <w:top w:val="none" w:sz="0" w:space="0" w:color="auto"/>
                    <w:left w:val="none" w:sz="0" w:space="0" w:color="auto"/>
                    <w:bottom w:val="none" w:sz="0" w:space="0" w:color="auto"/>
                    <w:right w:val="none" w:sz="0" w:space="0" w:color="auto"/>
                  </w:divBdr>
                </w:div>
              </w:divsChild>
            </w:div>
            <w:div w:id="1017392859">
              <w:marLeft w:val="0"/>
              <w:marRight w:val="0"/>
              <w:marTop w:val="225"/>
              <w:marBottom w:val="0"/>
              <w:divBdr>
                <w:top w:val="none" w:sz="0" w:space="0" w:color="auto"/>
                <w:left w:val="none" w:sz="0" w:space="0" w:color="auto"/>
                <w:bottom w:val="none" w:sz="0" w:space="0" w:color="auto"/>
                <w:right w:val="none" w:sz="0" w:space="0" w:color="auto"/>
              </w:divBdr>
              <w:divsChild>
                <w:div w:id="1793867382">
                  <w:marLeft w:val="0"/>
                  <w:marRight w:val="0"/>
                  <w:marTop w:val="0"/>
                  <w:marBottom w:val="0"/>
                  <w:divBdr>
                    <w:top w:val="none" w:sz="0" w:space="0" w:color="auto"/>
                    <w:left w:val="none" w:sz="0" w:space="0" w:color="auto"/>
                    <w:bottom w:val="none" w:sz="0" w:space="0" w:color="auto"/>
                    <w:right w:val="none" w:sz="0" w:space="0" w:color="auto"/>
                  </w:divBdr>
                  <w:divsChild>
                    <w:div w:id="1752043671">
                      <w:marLeft w:val="0"/>
                      <w:marRight w:val="0"/>
                      <w:marTop w:val="0"/>
                      <w:marBottom w:val="0"/>
                      <w:divBdr>
                        <w:top w:val="single" w:sz="6" w:space="0" w:color="D9D9D9"/>
                        <w:left w:val="none" w:sz="0" w:space="0" w:color="auto"/>
                        <w:bottom w:val="single" w:sz="6" w:space="0" w:color="D9D9D9"/>
                        <w:right w:val="none" w:sz="0" w:space="0" w:color="auto"/>
                      </w:divBdr>
                      <w:divsChild>
                        <w:div w:id="186254803">
                          <w:marLeft w:val="0"/>
                          <w:marRight w:val="0"/>
                          <w:marTop w:val="0"/>
                          <w:marBottom w:val="0"/>
                          <w:divBdr>
                            <w:top w:val="none" w:sz="0" w:space="0" w:color="auto"/>
                            <w:left w:val="none" w:sz="0" w:space="0" w:color="auto"/>
                            <w:bottom w:val="none" w:sz="0" w:space="0" w:color="auto"/>
                            <w:right w:val="none" w:sz="0" w:space="0" w:color="auto"/>
                          </w:divBdr>
                          <w:divsChild>
                            <w:div w:id="1186752953">
                              <w:marLeft w:val="0"/>
                              <w:marRight w:val="0"/>
                              <w:marTop w:val="0"/>
                              <w:marBottom w:val="0"/>
                              <w:divBdr>
                                <w:top w:val="none" w:sz="0" w:space="0" w:color="auto"/>
                                <w:left w:val="none" w:sz="0" w:space="0" w:color="auto"/>
                                <w:bottom w:val="none" w:sz="0" w:space="0" w:color="auto"/>
                                <w:right w:val="none" w:sz="0" w:space="0" w:color="auto"/>
                              </w:divBdr>
                              <w:divsChild>
                                <w:div w:id="253100898">
                                  <w:marLeft w:val="0"/>
                                  <w:marRight w:val="0"/>
                                  <w:marTop w:val="0"/>
                                  <w:marBottom w:val="0"/>
                                  <w:divBdr>
                                    <w:top w:val="none" w:sz="0" w:space="0" w:color="auto"/>
                                    <w:left w:val="none" w:sz="0" w:space="0" w:color="auto"/>
                                    <w:bottom w:val="none" w:sz="0" w:space="0" w:color="auto"/>
                                    <w:right w:val="none" w:sz="0" w:space="0" w:color="auto"/>
                                  </w:divBdr>
                                  <w:divsChild>
                                    <w:div w:id="1165121849">
                                      <w:marLeft w:val="0"/>
                                      <w:marRight w:val="0"/>
                                      <w:marTop w:val="0"/>
                                      <w:marBottom w:val="0"/>
                                      <w:divBdr>
                                        <w:top w:val="none" w:sz="0" w:space="0" w:color="auto"/>
                                        <w:left w:val="none" w:sz="0" w:space="0" w:color="auto"/>
                                        <w:bottom w:val="none" w:sz="0" w:space="0" w:color="auto"/>
                                        <w:right w:val="none" w:sz="0" w:space="0" w:color="auto"/>
                                      </w:divBdr>
                                      <w:divsChild>
                                        <w:div w:id="27264599">
                                          <w:marLeft w:val="0"/>
                                          <w:marRight w:val="0"/>
                                          <w:marTop w:val="0"/>
                                          <w:marBottom w:val="0"/>
                                          <w:divBdr>
                                            <w:top w:val="none" w:sz="0" w:space="0" w:color="auto"/>
                                            <w:left w:val="none" w:sz="0" w:space="0" w:color="auto"/>
                                            <w:bottom w:val="none" w:sz="0" w:space="0" w:color="auto"/>
                                            <w:right w:val="none" w:sz="0" w:space="0" w:color="auto"/>
                                          </w:divBdr>
                                          <w:divsChild>
                                            <w:div w:id="1379089312">
                                              <w:marLeft w:val="0"/>
                                              <w:marRight w:val="0"/>
                                              <w:marTop w:val="0"/>
                                              <w:marBottom w:val="0"/>
                                              <w:divBdr>
                                                <w:top w:val="none" w:sz="0" w:space="0" w:color="auto"/>
                                                <w:left w:val="none" w:sz="0" w:space="0" w:color="auto"/>
                                                <w:bottom w:val="none" w:sz="0" w:space="0" w:color="auto"/>
                                                <w:right w:val="none" w:sz="0" w:space="0" w:color="auto"/>
                                              </w:divBdr>
                                              <w:divsChild>
                                                <w:div w:id="1604651111">
                                                  <w:marLeft w:val="0"/>
                                                  <w:marRight w:val="0"/>
                                                  <w:marTop w:val="0"/>
                                                  <w:marBottom w:val="0"/>
                                                  <w:divBdr>
                                                    <w:top w:val="none" w:sz="0" w:space="0" w:color="auto"/>
                                                    <w:left w:val="none" w:sz="0" w:space="0" w:color="auto"/>
                                                    <w:bottom w:val="none" w:sz="0" w:space="0" w:color="auto"/>
                                                    <w:right w:val="none" w:sz="0" w:space="0" w:color="auto"/>
                                                  </w:divBdr>
                                                  <w:divsChild>
                                                    <w:div w:id="1106389364">
                                                      <w:marLeft w:val="0"/>
                                                      <w:marRight w:val="0"/>
                                                      <w:marTop w:val="0"/>
                                                      <w:marBottom w:val="0"/>
                                                      <w:divBdr>
                                                        <w:top w:val="none" w:sz="0" w:space="0" w:color="auto"/>
                                                        <w:left w:val="none" w:sz="0" w:space="0" w:color="auto"/>
                                                        <w:bottom w:val="none" w:sz="0" w:space="0" w:color="auto"/>
                                                        <w:right w:val="none" w:sz="0" w:space="0" w:color="auto"/>
                                                      </w:divBdr>
                                                      <w:divsChild>
                                                        <w:div w:id="743113837">
                                                          <w:marLeft w:val="0"/>
                                                          <w:marRight w:val="0"/>
                                                          <w:marTop w:val="0"/>
                                                          <w:marBottom w:val="0"/>
                                                          <w:divBdr>
                                                            <w:top w:val="none" w:sz="0" w:space="0" w:color="auto"/>
                                                            <w:left w:val="none" w:sz="0" w:space="0" w:color="auto"/>
                                                            <w:bottom w:val="none" w:sz="0" w:space="0" w:color="auto"/>
                                                            <w:right w:val="none" w:sz="0" w:space="0" w:color="auto"/>
                                                          </w:divBdr>
                                                          <w:divsChild>
                                                            <w:div w:id="573011140">
                                                              <w:marLeft w:val="0"/>
                                                              <w:marRight w:val="0"/>
                                                              <w:marTop w:val="0"/>
                                                              <w:marBottom w:val="0"/>
                                                              <w:divBdr>
                                                                <w:top w:val="none" w:sz="0" w:space="0" w:color="auto"/>
                                                                <w:left w:val="none" w:sz="0" w:space="0" w:color="auto"/>
                                                                <w:bottom w:val="none" w:sz="0" w:space="0" w:color="auto"/>
                                                                <w:right w:val="none" w:sz="0" w:space="0" w:color="auto"/>
                                                              </w:divBdr>
                                                              <w:divsChild>
                                                                <w:div w:id="1693723031">
                                                                  <w:marLeft w:val="0"/>
                                                                  <w:marRight w:val="0"/>
                                                                  <w:marTop w:val="0"/>
                                                                  <w:marBottom w:val="0"/>
                                                                  <w:divBdr>
                                                                    <w:top w:val="none" w:sz="0" w:space="0" w:color="auto"/>
                                                                    <w:left w:val="none" w:sz="0" w:space="0" w:color="auto"/>
                                                                    <w:bottom w:val="none" w:sz="0" w:space="0" w:color="auto"/>
                                                                    <w:right w:val="none" w:sz="0" w:space="0" w:color="auto"/>
                                                                  </w:divBdr>
                                                                  <w:divsChild>
                                                                    <w:div w:id="1540705795">
                                                                      <w:marLeft w:val="0"/>
                                                                      <w:marRight w:val="0"/>
                                                                      <w:marTop w:val="0"/>
                                                                      <w:marBottom w:val="0"/>
                                                                      <w:divBdr>
                                                                        <w:top w:val="none" w:sz="0" w:space="0" w:color="auto"/>
                                                                        <w:left w:val="none" w:sz="0" w:space="0" w:color="auto"/>
                                                                        <w:bottom w:val="none" w:sz="0" w:space="0" w:color="auto"/>
                                                                        <w:right w:val="none" w:sz="0" w:space="0" w:color="auto"/>
                                                                      </w:divBdr>
                                                                      <w:divsChild>
                                                                        <w:div w:id="9186897">
                                                                          <w:marLeft w:val="0"/>
                                                                          <w:marRight w:val="0"/>
                                                                          <w:marTop w:val="0"/>
                                                                          <w:marBottom w:val="0"/>
                                                                          <w:divBdr>
                                                                            <w:top w:val="none" w:sz="0" w:space="0" w:color="auto"/>
                                                                            <w:left w:val="none" w:sz="0" w:space="0" w:color="auto"/>
                                                                            <w:bottom w:val="none" w:sz="0" w:space="0" w:color="auto"/>
                                                                            <w:right w:val="none" w:sz="0" w:space="0" w:color="auto"/>
                                                                          </w:divBdr>
                                                                        </w:div>
                                                                        <w:div w:id="1336424744">
                                                                          <w:marLeft w:val="0"/>
                                                                          <w:marRight w:val="0"/>
                                                                          <w:marTop w:val="0"/>
                                                                          <w:marBottom w:val="0"/>
                                                                          <w:divBdr>
                                                                            <w:top w:val="none" w:sz="0" w:space="0" w:color="auto"/>
                                                                            <w:left w:val="none" w:sz="0" w:space="0" w:color="auto"/>
                                                                            <w:bottom w:val="none" w:sz="0" w:space="0" w:color="auto"/>
                                                                            <w:right w:val="none" w:sz="0" w:space="0" w:color="auto"/>
                                                                          </w:divBdr>
                                                                        </w:div>
                                                                      </w:divsChild>
                                                                    </w:div>
                                                                    <w:div w:id="1836216003">
                                                                      <w:marLeft w:val="0"/>
                                                                      <w:marRight w:val="0"/>
                                                                      <w:marTop w:val="0"/>
                                                                      <w:marBottom w:val="0"/>
                                                                      <w:divBdr>
                                                                        <w:top w:val="none" w:sz="0" w:space="0" w:color="auto"/>
                                                                        <w:left w:val="none" w:sz="0" w:space="0" w:color="auto"/>
                                                                        <w:bottom w:val="none" w:sz="0" w:space="0" w:color="auto"/>
                                                                        <w:right w:val="none" w:sz="0" w:space="0" w:color="auto"/>
                                                                      </w:divBdr>
                                                                      <w:divsChild>
                                                                        <w:div w:id="1120341780">
                                                                          <w:marLeft w:val="0"/>
                                                                          <w:marRight w:val="0"/>
                                                                          <w:marTop w:val="0"/>
                                                                          <w:marBottom w:val="0"/>
                                                                          <w:divBdr>
                                                                            <w:top w:val="none" w:sz="0" w:space="0" w:color="auto"/>
                                                                            <w:left w:val="none" w:sz="0" w:space="0" w:color="auto"/>
                                                                            <w:bottom w:val="none" w:sz="0" w:space="0" w:color="auto"/>
                                                                            <w:right w:val="none" w:sz="0" w:space="0" w:color="auto"/>
                                                                          </w:divBdr>
                                                                          <w:divsChild>
                                                                            <w:div w:id="422266076">
                                                                              <w:marLeft w:val="8970"/>
                                                                              <w:marRight w:val="0"/>
                                                                              <w:marTop w:val="0"/>
                                                                              <w:marBottom w:val="0"/>
                                                                              <w:divBdr>
                                                                                <w:top w:val="none" w:sz="0" w:space="0" w:color="auto"/>
                                                                                <w:left w:val="none" w:sz="0" w:space="0" w:color="auto"/>
                                                                                <w:bottom w:val="none" w:sz="0" w:space="0" w:color="auto"/>
                                                                                <w:right w:val="none" w:sz="0" w:space="0" w:color="auto"/>
                                                                              </w:divBdr>
                                                                              <w:divsChild>
                                                                                <w:div w:id="1174228674">
                                                                                  <w:marLeft w:val="0"/>
                                                                                  <w:marRight w:val="0"/>
                                                                                  <w:marTop w:val="0"/>
                                                                                  <w:marBottom w:val="0"/>
                                                                                  <w:divBdr>
                                                                                    <w:top w:val="none" w:sz="0" w:space="0" w:color="auto"/>
                                                                                    <w:left w:val="none" w:sz="0" w:space="0" w:color="auto"/>
                                                                                    <w:bottom w:val="none" w:sz="0" w:space="0" w:color="auto"/>
                                                                                    <w:right w:val="none" w:sz="0" w:space="0" w:color="auto"/>
                                                                                  </w:divBdr>
                                                                                  <w:divsChild>
                                                                                    <w:div w:id="653218977">
                                                                                      <w:marLeft w:val="0"/>
                                                                                      <w:marRight w:val="0"/>
                                                                                      <w:marTop w:val="0"/>
                                                                                      <w:marBottom w:val="0"/>
                                                                                      <w:divBdr>
                                                                                        <w:top w:val="none" w:sz="0" w:space="0" w:color="auto"/>
                                                                                        <w:left w:val="none" w:sz="0" w:space="0" w:color="auto"/>
                                                                                        <w:bottom w:val="none" w:sz="0" w:space="0" w:color="auto"/>
                                                                                        <w:right w:val="none" w:sz="0" w:space="0" w:color="auto"/>
                                                                                      </w:divBdr>
                                                                                      <w:divsChild>
                                                                                        <w:div w:id="1448085832">
                                                                                          <w:marLeft w:val="0"/>
                                                                                          <w:marRight w:val="0"/>
                                                                                          <w:marTop w:val="0"/>
                                                                                          <w:marBottom w:val="0"/>
                                                                                          <w:divBdr>
                                                                                            <w:top w:val="none" w:sz="0" w:space="0" w:color="auto"/>
                                                                                            <w:left w:val="none" w:sz="0" w:space="0" w:color="auto"/>
                                                                                            <w:bottom w:val="none" w:sz="0" w:space="0" w:color="auto"/>
                                                                                            <w:right w:val="none" w:sz="0" w:space="0" w:color="auto"/>
                                                                                          </w:divBdr>
                                                                                          <w:divsChild>
                                                                                            <w:div w:id="1535654661">
                                                                                              <w:marLeft w:val="0"/>
                                                                                              <w:marRight w:val="0"/>
                                                                                              <w:marTop w:val="0"/>
                                                                                              <w:marBottom w:val="0"/>
                                                                                              <w:divBdr>
                                                                                                <w:top w:val="none" w:sz="0" w:space="0" w:color="auto"/>
                                                                                                <w:left w:val="none" w:sz="0" w:space="0" w:color="auto"/>
                                                                                                <w:bottom w:val="none" w:sz="0" w:space="0" w:color="auto"/>
                                                                                                <w:right w:val="none" w:sz="0" w:space="0" w:color="auto"/>
                                                                                              </w:divBdr>
                                                                                              <w:divsChild>
                                                                                                <w:div w:id="1537964940">
                                                                                                  <w:marLeft w:val="0"/>
                                                                                                  <w:marRight w:val="0"/>
                                                                                                  <w:marTop w:val="75"/>
                                                                                                  <w:marBottom w:val="0"/>
                                                                                                  <w:divBdr>
                                                                                                    <w:top w:val="single" w:sz="6" w:space="4" w:color="C8C8C8"/>
                                                                                                    <w:left w:val="single" w:sz="6" w:space="4" w:color="C8C8C8"/>
                                                                                                    <w:bottom w:val="single" w:sz="6" w:space="4" w:color="C8C8C8"/>
                                                                                                    <w:right w:val="single" w:sz="6" w:space="4" w:color="C8C8C8"/>
                                                                                                  </w:divBdr>
                                                                                                </w:div>
                                                                                                <w:div w:id="339432098">
                                                                                                  <w:marLeft w:val="0"/>
                                                                                                  <w:marRight w:val="0"/>
                                                                                                  <w:marTop w:val="75"/>
                                                                                                  <w:marBottom w:val="0"/>
                                                                                                  <w:divBdr>
                                                                                                    <w:top w:val="single" w:sz="6" w:space="4" w:color="C8C8C8"/>
                                                                                                    <w:left w:val="single" w:sz="6" w:space="4" w:color="C8C8C8"/>
                                                                                                    <w:bottom w:val="single" w:sz="6" w:space="4" w:color="C8C8C8"/>
                                                                                                    <w:right w:val="single" w:sz="6" w:space="4" w:color="C8C8C8"/>
                                                                                                  </w:divBdr>
                                                                                                </w:div>
                                                                                                <w:div w:id="1687437391">
                                                                                                  <w:marLeft w:val="0"/>
                                                                                                  <w:marRight w:val="0"/>
                                                                                                  <w:marTop w:val="75"/>
                                                                                                  <w:marBottom w:val="0"/>
                                                                                                  <w:divBdr>
                                                                                                    <w:top w:val="single" w:sz="6" w:space="4" w:color="C8C8C8"/>
                                                                                                    <w:left w:val="single" w:sz="6" w:space="4" w:color="C8C8C8"/>
                                                                                                    <w:bottom w:val="single" w:sz="6" w:space="4" w:color="C8C8C8"/>
                                                                                                    <w:right w:val="single" w:sz="6" w:space="4" w:color="C8C8C8"/>
                                                                                                  </w:divBdr>
                                                                                                </w:div>
                                                                                                <w:div w:id="77112834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42522">
              <w:marLeft w:val="0"/>
              <w:marRight w:val="0"/>
              <w:marTop w:val="225"/>
              <w:marBottom w:val="0"/>
              <w:divBdr>
                <w:top w:val="none" w:sz="0" w:space="0" w:color="auto"/>
                <w:left w:val="none" w:sz="0" w:space="0" w:color="auto"/>
                <w:bottom w:val="none" w:sz="0" w:space="0" w:color="auto"/>
                <w:right w:val="none" w:sz="0" w:space="0" w:color="auto"/>
              </w:divBdr>
              <w:divsChild>
                <w:div w:id="773742536">
                  <w:marLeft w:val="0"/>
                  <w:marRight w:val="0"/>
                  <w:marTop w:val="0"/>
                  <w:marBottom w:val="0"/>
                  <w:divBdr>
                    <w:top w:val="none" w:sz="0" w:space="0" w:color="auto"/>
                    <w:left w:val="none" w:sz="0" w:space="0" w:color="auto"/>
                    <w:bottom w:val="none" w:sz="0" w:space="0" w:color="auto"/>
                    <w:right w:val="none" w:sz="0" w:space="0" w:color="auto"/>
                  </w:divBdr>
                </w:div>
              </w:divsChild>
            </w:div>
            <w:div w:id="1244336506">
              <w:marLeft w:val="0"/>
              <w:marRight w:val="0"/>
              <w:marTop w:val="225"/>
              <w:marBottom w:val="0"/>
              <w:divBdr>
                <w:top w:val="none" w:sz="0" w:space="0" w:color="auto"/>
                <w:left w:val="none" w:sz="0" w:space="0" w:color="auto"/>
                <w:bottom w:val="none" w:sz="0" w:space="0" w:color="auto"/>
                <w:right w:val="none" w:sz="0" w:space="0" w:color="auto"/>
              </w:divBdr>
              <w:divsChild>
                <w:div w:id="1597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187605">
      <w:bodyDiv w:val="1"/>
      <w:marLeft w:val="0"/>
      <w:marRight w:val="0"/>
      <w:marTop w:val="0"/>
      <w:marBottom w:val="0"/>
      <w:divBdr>
        <w:top w:val="none" w:sz="0" w:space="0" w:color="auto"/>
        <w:left w:val="none" w:sz="0" w:space="0" w:color="auto"/>
        <w:bottom w:val="none" w:sz="0" w:space="0" w:color="auto"/>
        <w:right w:val="none" w:sz="0" w:space="0" w:color="auto"/>
      </w:divBdr>
      <w:divsChild>
        <w:div w:id="496580659">
          <w:marLeft w:val="0"/>
          <w:marRight w:val="150"/>
          <w:marTop w:val="0"/>
          <w:marBottom w:val="75"/>
          <w:divBdr>
            <w:top w:val="none" w:sz="0" w:space="0" w:color="auto"/>
            <w:left w:val="none" w:sz="0" w:space="0" w:color="auto"/>
            <w:bottom w:val="none" w:sz="0" w:space="0" w:color="auto"/>
            <w:right w:val="none" w:sz="0" w:space="0" w:color="auto"/>
          </w:divBdr>
        </w:div>
        <w:div w:id="630328819">
          <w:marLeft w:val="0"/>
          <w:marRight w:val="150"/>
          <w:marTop w:val="150"/>
          <w:marBottom w:val="150"/>
          <w:divBdr>
            <w:top w:val="none" w:sz="0" w:space="0" w:color="auto"/>
            <w:left w:val="none" w:sz="0" w:space="0" w:color="auto"/>
            <w:bottom w:val="none" w:sz="0" w:space="0" w:color="auto"/>
            <w:right w:val="none" w:sz="0" w:space="0" w:color="auto"/>
          </w:divBdr>
        </w:div>
        <w:div w:id="639772648">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2808404">
      <w:bodyDiv w:val="1"/>
      <w:marLeft w:val="0"/>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150"/>
          <w:marTop w:val="0"/>
          <w:marBottom w:val="75"/>
          <w:divBdr>
            <w:top w:val="none" w:sz="0" w:space="0" w:color="auto"/>
            <w:left w:val="none" w:sz="0" w:space="0" w:color="auto"/>
            <w:bottom w:val="none" w:sz="0" w:space="0" w:color="auto"/>
            <w:right w:val="none" w:sz="0" w:space="0" w:color="auto"/>
          </w:divBdr>
        </w:div>
        <w:div w:id="1164860092">
          <w:marLeft w:val="0"/>
          <w:marRight w:val="150"/>
          <w:marTop w:val="150"/>
          <w:marBottom w:val="150"/>
          <w:divBdr>
            <w:top w:val="none" w:sz="0" w:space="0" w:color="auto"/>
            <w:left w:val="none" w:sz="0" w:space="0" w:color="auto"/>
            <w:bottom w:val="none" w:sz="0" w:space="0" w:color="auto"/>
            <w:right w:val="none" w:sz="0" w:space="0" w:color="auto"/>
          </w:divBdr>
        </w:div>
        <w:div w:id="2104059591">
          <w:marLeft w:val="0"/>
          <w:marRight w:val="150"/>
          <w:marTop w:val="0"/>
          <w:marBottom w:val="0"/>
          <w:divBdr>
            <w:top w:val="none" w:sz="0" w:space="0" w:color="auto"/>
            <w:left w:val="none" w:sz="0" w:space="0" w:color="auto"/>
            <w:bottom w:val="none" w:sz="0" w:space="0" w:color="auto"/>
            <w:right w:val="none" w:sz="0" w:space="0" w:color="auto"/>
          </w:divBdr>
        </w:div>
      </w:divsChild>
    </w:div>
    <w:div w:id="302929003">
      <w:bodyDiv w:val="1"/>
      <w:marLeft w:val="0"/>
      <w:marRight w:val="0"/>
      <w:marTop w:val="0"/>
      <w:marBottom w:val="0"/>
      <w:divBdr>
        <w:top w:val="none" w:sz="0" w:space="0" w:color="auto"/>
        <w:left w:val="none" w:sz="0" w:space="0" w:color="auto"/>
        <w:bottom w:val="none" w:sz="0" w:space="0" w:color="auto"/>
        <w:right w:val="none" w:sz="0" w:space="0" w:color="auto"/>
      </w:divBdr>
      <w:divsChild>
        <w:div w:id="1490292729">
          <w:marLeft w:val="0"/>
          <w:marRight w:val="150"/>
          <w:marTop w:val="0"/>
          <w:marBottom w:val="75"/>
          <w:divBdr>
            <w:top w:val="none" w:sz="0" w:space="0" w:color="auto"/>
            <w:left w:val="none" w:sz="0" w:space="0" w:color="auto"/>
            <w:bottom w:val="none" w:sz="0" w:space="0" w:color="auto"/>
            <w:right w:val="none" w:sz="0" w:space="0" w:color="auto"/>
          </w:divBdr>
        </w:div>
        <w:div w:id="1349596166">
          <w:marLeft w:val="0"/>
          <w:marRight w:val="150"/>
          <w:marTop w:val="150"/>
          <w:marBottom w:val="150"/>
          <w:divBdr>
            <w:top w:val="none" w:sz="0" w:space="0" w:color="auto"/>
            <w:left w:val="none" w:sz="0" w:space="0" w:color="auto"/>
            <w:bottom w:val="none" w:sz="0" w:space="0" w:color="auto"/>
            <w:right w:val="none" w:sz="0" w:space="0" w:color="auto"/>
          </w:divBdr>
        </w:div>
        <w:div w:id="1541162646">
          <w:marLeft w:val="0"/>
          <w:marRight w:val="15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2777">
      <w:bodyDiv w:val="1"/>
      <w:marLeft w:val="0"/>
      <w:marRight w:val="0"/>
      <w:marTop w:val="0"/>
      <w:marBottom w:val="0"/>
      <w:divBdr>
        <w:top w:val="none" w:sz="0" w:space="0" w:color="auto"/>
        <w:left w:val="none" w:sz="0" w:space="0" w:color="auto"/>
        <w:bottom w:val="none" w:sz="0" w:space="0" w:color="auto"/>
        <w:right w:val="none" w:sz="0" w:space="0" w:color="auto"/>
      </w:divBdr>
      <w:divsChild>
        <w:div w:id="501119763">
          <w:marLeft w:val="0"/>
          <w:marRight w:val="150"/>
          <w:marTop w:val="0"/>
          <w:marBottom w:val="75"/>
          <w:divBdr>
            <w:top w:val="none" w:sz="0" w:space="0" w:color="auto"/>
            <w:left w:val="none" w:sz="0" w:space="0" w:color="auto"/>
            <w:bottom w:val="none" w:sz="0" w:space="0" w:color="auto"/>
            <w:right w:val="none" w:sz="0" w:space="0" w:color="auto"/>
          </w:divBdr>
        </w:div>
        <w:div w:id="842159424">
          <w:marLeft w:val="0"/>
          <w:marRight w:val="150"/>
          <w:marTop w:val="150"/>
          <w:marBottom w:val="150"/>
          <w:divBdr>
            <w:top w:val="none" w:sz="0" w:space="0" w:color="auto"/>
            <w:left w:val="none" w:sz="0" w:space="0" w:color="auto"/>
            <w:bottom w:val="none" w:sz="0" w:space="0" w:color="auto"/>
            <w:right w:val="none" w:sz="0" w:space="0" w:color="auto"/>
          </w:divBdr>
        </w:div>
        <w:div w:id="142354575">
          <w:marLeft w:val="0"/>
          <w:marRight w:val="150"/>
          <w:marTop w:val="0"/>
          <w:marBottom w:val="0"/>
          <w:divBdr>
            <w:top w:val="none" w:sz="0" w:space="0" w:color="auto"/>
            <w:left w:val="none" w:sz="0" w:space="0" w:color="auto"/>
            <w:bottom w:val="none" w:sz="0" w:space="0" w:color="auto"/>
            <w:right w:val="none" w:sz="0" w:space="0" w:color="auto"/>
          </w:divBdr>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5472106">
      <w:bodyDiv w:val="1"/>
      <w:marLeft w:val="0"/>
      <w:marRight w:val="0"/>
      <w:marTop w:val="0"/>
      <w:marBottom w:val="0"/>
      <w:divBdr>
        <w:top w:val="none" w:sz="0" w:space="0" w:color="auto"/>
        <w:left w:val="none" w:sz="0" w:space="0" w:color="auto"/>
        <w:bottom w:val="none" w:sz="0" w:space="0" w:color="auto"/>
        <w:right w:val="none" w:sz="0" w:space="0" w:color="auto"/>
      </w:divBdr>
      <w:divsChild>
        <w:div w:id="672801013">
          <w:marLeft w:val="0"/>
          <w:marRight w:val="0"/>
          <w:marTop w:val="150"/>
          <w:marBottom w:val="450"/>
          <w:divBdr>
            <w:top w:val="none" w:sz="0" w:space="0" w:color="auto"/>
            <w:left w:val="none" w:sz="0" w:space="0" w:color="auto"/>
            <w:bottom w:val="none" w:sz="0" w:space="0" w:color="auto"/>
            <w:right w:val="none" w:sz="0" w:space="0" w:color="auto"/>
          </w:divBdr>
        </w:div>
        <w:div w:id="954870989">
          <w:marLeft w:val="0"/>
          <w:marRight w:val="0"/>
          <w:marTop w:val="0"/>
          <w:marBottom w:val="300"/>
          <w:divBdr>
            <w:top w:val="none" w:sz="0" w:space="0" w:color="auto"/>
            <w:left w:val="none" w:sz="0" w:space="0" w:color="auto"/>
            <w:bottom w:val="none" w:sz="0" w:space="0" w:color="auto"/>
            <w:right w:val="none" w:sz="0" w:space="0" w:color="auto"/>
          </w:divBdr>
          <w:divsChild>
            <w:div w:id="1863779433">
              <w:marLeft w:val="0"/>
              <w:marRight w:val="0"/>
              <w:marTop w:val="0"/>
              <w:marBottom w:val="0"/>
              <w:divBdr>
                <w:top w:val="none" w:sz="0" w:space="0" w:color="auto"/>
                <w:left w:val="none" w:sz="0" w:space="0" w:color="auto"/>
                <w:bottom w:val="none" w:sz="0" w:space="0" w:color="auto"/>
                <w:right w:val="none" w:sz="0" w:space="0" w:color="auto"/>
              </w:divBdr>
            </w:div>
          </w:divsChild>
        </w:div>
        <w:div w:id="972445369">
          <w:marLeft w:val="0"/>
          <w:marRight w:val="0"/>
          <w:marTop w:val="495"/>
          <w:marBottom w:val="630"/>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6515927">
      <w:bodyDiv w:val="1"/>
      <w:marLeft w:val="0"/>
      <w:marRight w:val="0"/>
      <w:marTop w:val="0"/>
      <w:marBottom w:val="0"/>
      <w:divBdr>
        <w:top w:val="none" w:sz="0" w:space="0" w:color="auto"/>
        <w:left w:val="none" w:sz="0" w:space="0" w:color="auto"/>
        <w:bottom w:val="none" w:sz="0" w:space="0" w:color="auto"/>
        <w:right w:val="none" w:sz="0" w:space="0" w:color="auto"/>
      </w:divBdr>
      <w:divsChild>
        <w:div w:id="341515386">
          <w:marLeft w:val="0"/>
          <w:marRight w:val="0"/>
          <w:marTop w:val="0"/>
          <w:marBottom w:val="0"/>
          <w:divBdr>
            <w:top w:val="none" w:sz="0" w:space="0" w:color="auto"/>
            <w:left w:val="none" w:sz="0" w:space="0" w:color="auto"/>
            <w:bottom w:val="none" w:sz="0" w:space="0" w:color="auto"/>
            <w:right w:val="none" w:sz="0" w:space="0" w:color="auto"/>
          </w:divBdr>
          <w:divsChild>
            <w:div w:id="372194382">
              <w:marLeft w:val="0"/>
              <w:marRight w:val="0"/>
              <w:marTop w:val="0"/>
              <w:marBottom w:val="75"/>
              <w:divBdr>
                <w:top w:val="none" w:sz="0" w:space="0" w:color="auto"/>
                <w:left w:val="none" w:sz="0" w:space="0" w:color="auto"/>
                <w:bottom w:val="none" w:sz="0" w:space="0" w:color="auto"/>
                <w:right w:val="none" w:sz="0" w:space="0" w:color="auto"/>
              </w:divBdr>
            </w:div>
            <w:div w:id="459496864">
              <w:marLeft w:val="0"/>
              <w:marRight w:val="0"/>
              <w:marTop w:val="0"/>
              <w:marBottom w:val="75"/>
              <w:divBdr>
                <w:top w:val="none" w:sz="0" w:space="0" w:color="auto"/>
                <w:left w:val="none" w:sz="0" w:space="0" w:color="auto"/>
                <w:bottom w:val="none" w:sz="0" w:space="0" w:color="auto"/>
                <w:right w:val="none" w:sz="0" w:space="0" w:color="auto"/>
              </w:divBdr>
            </w:div>
            <w:div w:id="14104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19597">
      <w:bodyDiv w:val="1"/>
      <w:marLeft w:val="0"/>
      <w:marRight w:val="0"/>
      <w:marTop w:val="0"/>
      <w:marBottom w:val="0"/>
      <w:divBdr>
        <w:top w:val="none" w:sz="0" w:space="0" w:color="auto"/>
        <w:left w:val="none" w:sz="0" w:space="0" w:color="auto"/>
        <w:bottom w:val="none" w:sz="0" w:space="0" w:color="auto"/>
        <w:right w:val="none" w:sz="0" w:space="0" w:color="auto"/>
      </w:divBdr>
      <w:divsChild>
        <w:div w:id="2021620915">
          <w:marLeft w:val="0"/>
          <w:marRight w:val="0"/>
          <w:marTop w:val="0"/>
          <w:marBottom w:val="0"/>
          <w:divBdr>
            <w:top w:val="none" w:sz="0" w:space="0" w:color="auto"/>
            <w:left w:val="none" w:sz="0" w:space="0" w:color="auto"/>
            <w:bottom w:val="none" w:sz="0" w:space="0" w:color="auto"/>
            <w:right w:val="none" w:sz="0" w:space="0" w:color="auto"/>
          </w:divBdr>
        </w:div>
        <w:div w:id="353187758">
          <w:marLeft w:val="0"/>
          <w:marRight w:val="0"/>
          <w:marTop w:val="300"/>
          <w:marBottom w:val="300"/>
          <w:divBdr>
            <w:top w:val="none" w:sz="0" w:space="0" w:color="auto"/>
            <w:left w:val="none" w:sz="0" w:space="0" w:color="auto"/>
            <w:bottom w:val="none" w:sz="0" w:space="0" w:color="auto"/>
            <w:right w:val="none" w:sz="0" w:space="0" w:color="auto"/>
          </w:divBdr>
        </w:div>
        <w:div w:id="1886679257">
          <w:marLeft w:val="0"/>
          <w:marRight w:val="0"/>
          <w:marTop w:val="0"/>
          <w:marBottom w:val="0"/>
          <w:divBdr>
            <w:top w:val="none" w:sz="0" w:space="0" w:color="auto"/>
            <w:left w:val="none" w:sz="0" w:space="0" w:color="auto"/>
            <w:bottom w:val="none" w:sz="0" w:space="0" w:color="auto"/>
            <w:right w:val="none" w:sz="0" w:space="0" w:color="auto"/>
          </w:divBdr>
          <w:divsChild>
            <w:div w:id="920413981">
              <w:marLeft w:val="0"/>
              <w:marRight w:val="0"/>
              <w:marTop w:val="300"/>
              <w:marBottom w:val="450"/>
              <w:divBdr>
                <w:top w:val="none" w:sz="0" w:space="0" w:color="auto"/>
                <w:left w:val="none" w:sz="0" w:space="0" w:color="auto"/>
                <w:bottom w:val="none" w:sz="0" w:space="0" w:color="auto"/>
                <w:right w:val="none" w:sz="0" w:space="0" w:color="auto"/>
              </w:divBdr>
              <w:divsChild>
                <w:div w:id="532502445">
                  <w:marLeft w:val="0"/>
                  <w:marRight w:val="0"/>
                  <w:marTop w:val="0"/>
                  <w:marBottom w:val="0"/>
                  <w:divBdr>
                    <w:top w:val="none" w:sz="0" w:space="0" w:color="auto"/>
                    <w:left w:val="none" w:sz="0" w:space="0" w:color="auto"/>
                    <w:bottom w:val="none" w:sz="0" w:space="0" w:color="auto"/>
                    <w:right w:val="none" w:sz="0" w:space="0" w:color="auto"/>
                  </w:divBdr>
                  <w:divsChild>
                    <w:div w:id="1457331643">
                      <w:marLeft w:val="0"/>
                      <w:marRight w:val="0"/>
                      <w:marTop w:val="0"/>
                      <w:marBottom w:val="0"/>
                      <w:divBdr>
                        <w:top w:val="none" w:sz="0" w:space="0" w:color="auto"/>
                        <w:left w:val="none" w:sz="0" w:space="0" w:color="auto"/>
                        <w:bottom w:val="none" w:sz="0" w:space="0" w:color="auto"/>
                        <w:right w:val="none" w:sz="0" w:space="0" w:color="auto"/>
                      </w:divBdr>
                      <w:divsChild>
                        <w:div w:id="563490051">
                          <w:marLeft w:val="0"/>
                          <w:marRight w:val="0"/>
                          <w:marTop w:val="0"/>
                          <w:marBottom w:val="0"/>
                          <w:divBdr>
                            <w:top w:val="none" w:sz="0" w:space="0" w:color="auto"/>
                            <w:left w:val="none" w:sz="0" w:space="0" w:color="auto"/>
                            <w:bottom w:val="none" w:sz="0" w:space="0" w:color="auto"/>
                            <w:right w:val="none" w:sz="0" w:space="0" w:color="auto"/>
                          </w:divBdr>
                          <w:divsChild>
                            <w:div w:id="830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7083">
          <w:marLeft w:val="0"/>
          <w:marRight w:val="0"/>
          <w:marTop w:val="0"/>
          <w:marBottom w:val="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425">
      <w:bodyDiv w:val="1"/>
      <w:marLeft w:val="0"/>
      <w:marRight w:val="0"/>
      <w:marTop w:val="0"/>
      <w:marBottom w:val="0"/>
      <w:divBdr>
        <w:top w:val="none" w:sz="0" w:space="0" w:color="auto"/>
        <w:left w:val="none" w:sz="0" w:space="0" w:color="auto"/>
        <w:bottom w:val="none" w:sz="0" w:space="0" w:color="auto"/>
        <w:right w:val="none" w:sz="0" w:space="0" w:color="auto"/>
      </w:divBdr>
      <w:divsChild>
        <w:div w:id="1032221481">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1642411">
      <w:bodyDiv w:val="1"/>
      <w:marLeft w:val="0"/>
      <w:marRight w:val="0"/>
      <w:marTop w:val="0"/>
      <w:marBottom w:val="0"/>
      <w:divBdr>
        <w:top w:val="none" w:sz="0" w:space="0" w:color="auto"/>
        <w:left w:val="none" w:sz="0" w:space="0" w:color="auto"/>
        <w:bottom w:val="none" w:sz="0" w:space="0" w:color="auto"/>
        <w:right w:val="none" w:sz="0" w:space="0" w:color="auto"/>
      </w:divBdr>
      <w:divsChild>
        <w:div w:id="574435102">
          <w:marLeft w:val="0"/>
          <w:marRight w:val="375"/>
          <w:marTop w:val="0"/>
          <w:marBottom w:val="0"/>
          <w:divBdr>
            <w:top w:val="none" w:sz="0" w:space="0" w:color="auto"/>
            <w:left w:val="none" w:sz="0" w:space="0" w:color="auto"/>
            <w:bottom w:val="none" w:sz="0" w:space="0" w:color="auto"/>
            <w:right w:val="none" w:sz="0" w:space="0" w:color="auto"/>
          </w:divBdr>
        </w:div>
        <w:div w:id="152382814">
          <w:marLeft w:val="0"/>
          <w:marRight w:val="0"/>
          <w:marTop w:val="0"/>
          <w:marBottom w:val="0"/>
          <w:divBdr>
            <w:top w:val="none" w:sz="0" w:space="0" w:color="auto"/>
            <w:left w:val="none" w:sz="0" w:space="0" w:color="auto"/>
            <w:bottom w:val="none" w:sz="0" w:space="0" w:color="auto"/>
            <w:right w:val="none" w:sz="0" w:space="0" w:color="auto"/>
          </w:divBdr>
        </w:div>
      </w:divsChild>
    </w:div>
    <w:div w:id="312609509">
      <w:bodyDiv w:val="1"/>
      <w:marLeft w:val="0"/>
      <w:marRight w:val="0"/>
      <w:marTop w:val="0"/>
      <w:marBottom w:val="0"/>
      <w:divBdr>
        <w:top w:val="none" w:sz="0" w:space="0" w:color="auto"/>
        <w:left w:val="none" w:sz="0" w:space="0" w:color="auto"/>
        <w:bottom w:val="none" w:sz="0" w:space="0" w:color="auto"/>
        <w:right w:val="none" w:sz="0" w:space="0" w:color="auto"/>
      </w:divBdr>
      <w:divsChild>
        <w:div w:id="894507490">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3536077">
      <w:bodyDiv w:val="1"/>
      <w:marLeft w:val="0"/>
      <w:marRight w:val="0"/>
      <w:marTop w:val="0"/>
      <w:marBottom w:val="0"/>
      <w:divBdr>
        <w:top w:val="none" w:sz="0" w:space="0" w:color="auto"/>
        <w:left w:val="none" w:sz="0" w:space="0" w:color="auto"/>
        <w:bottom w:val="none" w:sz="0" w:space="0" w:color="auto"/>
        <w:right w:val="none" w:sz="0" w:space="0" w:color="auto"/>
      </w:divBdr>
      <w:divsChild>
        <w:div w:id="925575272">
          <w:marLeft w:val="0"/>
          <w:marRight w:val="150"/>
          <w:marTop w:val="0"/>
          <w:marBottom w:val="75"/>
          <w:divBdr>
            <w:top w:val="none" w:sz="0" w:space="0" w:color="auto"/>
            <w:left w:val="none" w:sz="0" w:space="0" w:color="auto"/>
            <w:bottom w:val="none" w:sz="0" w:space="0" w:color="auto"/>
            <w:right w:val="none" w:sz="0" w:space="0" w:color="auto"/>
          </w:divBdr>
        </w:div>
        <w:div w:id="860321442">
          <w:marLeft w:val="0"/>
          <w:marRight w:val="150"/>
          <w:marTop w:val="150"/>
          <w:marBottom w:val="150"/>
          <w:divBdr>
            <w:top w:val="none" w:sz="0" w:space="0" w:color="auto"/>
            <w:left w:val="none" w:sz="0" w:space="0" w:color="auto"/>
            <w:bottom w:val="none" w:sz="0" w:space="0" w:color="auto"/>
            <w:right w:val="none" w:sz="0" w:space="0" w:color="auto"/>
          </w:divBdr>
        </w:div>
        <w:div w:id="1495603716">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3713">
      <w:bodyDiv w:val="1"/>
      <w:marLeft w:val="0"/>
      <w:marRight w:val="0"/>
      <w:marTop w:val="0"/>
      <w:marBottom w:val="0"/>
      <w:divBdr>
        <w:top w:val="none" w:sz="0" w:space="0" w:color="auto"/>
        <w:left w:val="none" w:sz="0" w:space="0" w:color="auto"/>
        <w:bottom w:val="none" w:sz="0" w:space="0" w:color="auto"/>
        <w:right w:val="none" w:sz="0" w:space="0" w:color="auto"/>
      </w:divBdr>
      <w:divsChild>
        <w:div w:id="1177768492">
          <w:marLeft w:val="0"/>
          <w:marRight w:val="0"/>
          <w:marTop w:val="0"/>
          <w:marBottom w:val="300"/>
          <w:divBdr>
            <w:top w:val="none" w:sz="0" w:space="0" w:color="auto"/>
            <w:left w:val="none" w:sz="0" w:space="0" w:color="auto"/>
            <w:bottom w:val="none" w:sz="0" w:space="0" w:color="auto"/>
            <w:right w:val="none" w:sz="0" w:space="0" w:color="auto"/>
          </w:divBdr>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8774298">
      <w:bodyDiv w:val="1"/>
      <w:marLeft w:val="0"/>
      <w:marRight w:val="0"/>
      <w:marTop w:val="0"/>
      <w:marBottom w:val="0"/>
      <w:divBdr>
        <w:top w:val="none" w:sz="0" w:space="0" w:color="auto"/>
        <w:left w:val="none" w:sz="0" w:space="0" w:color="auto"/>
        <w:bottom w:val="none" w:sz="0" w:space="0" w:color="auto"/>
        <w:right w:val="none" w:sz="0" w:space="0" w:color="auto"/>
      </w:divBdr>
      <w:divsChild>
        <w:div w:id="1107967569">
          <w:marLeft w:val="0"/>
          <w:marRight w:val="375"/>
          <w:marTop w:val="0"/>
          <w:marBottom w:val="0"/>
          <w:divBdr>
            <w:top w:val="none" w:sz="0" w:space="0" w:color="auto"/>
            <w:left w:val="none" w:sz="0" w:space="0" w:color="auto"/>
            <w:bottom w:val="none" w:sz="0" w:space="0" w:color="auto"/>
            <w:right w:val="none" w:sz="0" w:space="0" w:color="auto"/>
          </w:divBdr>
        </w:div>
        <w:div w:id="828979655">
          <w:marLeft w:val="0"/>
          <w:marRight w:val="0"/>
          <w:marTop w:val="0"/>
          <w:marBottom w:val="0"/>
          <w:divBdr>
            <w:top w:val="none" w:sz="0" w:space="0" w:color="auto"/>
            <w:left w:val="none" w:sz="0" w:space="0" w:color="auto"/>
            <w:bottom w:val="none" w:sz="0" w:space="0" w:color="auto"/>
            <w:right w:val="none" w:sz="0" w:space="0" w:color="auto"/>
          </w:divBdr>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9702372">
      <w:bodyDiv w:val="1"/>
      <w:marLeft w:val="0"/>
      <w:marRight w:val="0"/>
      <w:marTop w:val="0"/>
      <w:marBottom w:val="0"/>
      <w:divBdr>
        <w:top w:val="none" w:sz="0" w:space="0" w:color="auto"/>
        <w:left w:val="none" w:sz="0" w:space="0" w:color="auto"/>
        <w:bottom w:val="none" w:sz="0" w:space="0" w:color="auto"/>
        <w:right w:val="none" w:sz="0" w:space="0" w:color="auto"/>
      </w:divBdr>
      <w:divsChild>
        <w:div w:id="70079539">
          <w:marLeft w:val="0"/>
          <w:marRight w:val="150"/>
          <w:marTop w:val="0"/>
          <w:marBottom w:val="75"/>
          <w:divBdr>
            <w:top w:val="none" w:sz="0" w:space="0" w:color="auto"/>
            <w:left w:val="none" w:sz="0" w:space="0" w:color="auto"/>
            <w:bottom w:val="none" w:sz="0" w:space="0" w:color="auto"/>
            <w:right w:val="none" w:sz="0" w:space="0" w:color="auto"/>
          </w:divBdr>
        </w:div>
        <w:div w:id="1026635369">
          <w:marLeft w:val="0"/>
          <w:marRight w:val="150"/>
          <w:marTop w:val="150"/>
          <w:marBottom w:val="150"/>
          <w:divBdr>
            <w:top w:val="none" w:sz="0" w:space="0" w:color="auto"/>
            <w:left w:val="none" w:sz="0" w:space="0" w:color="auto"/>
            <w:bottom w:val="none" w:sz="0" w:space="0" w:color="auto"/>
            <w:right w:val="none" w:sz="0" w:space="0" w:color="auto"/>
          </w:divBdr>
        </w:div>
        <w:div w:id="1834447944">
          <w:marLeft w:val="0"/>
          <w:marRight w:val="150"/>
          <w:marTop w:val="0"/>
          <w:marBottom w:val="0"/>
          <w:divBdr>
            <w:top w:val="none" w:sz="0" w:space="0" w:color="auto"/>
            <w:left w:val="none" w:sz="0" w:space="0" w:color="auto"/>
            <w:bottom w:val="none" w:sz="0" w:space="0" w:color="auto"/>
            <w:right w:val="none" w:sz="0" w:space="0" w:color="auto"/>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130539">
      <w:bodyDiv w:val="1"/>
      <w:marLeft w:val="0"/>
      <w:marRight w:val="0"/>
      <w:marTop w:val="0"/>
      <w:marBottom w:val="0"/>
      <w:divBdr>
        <w:top w:val="none" w:sz="0" w:space="0" w:color="auto"/>
        <w:left w:val="none" w:sz="0" w:space="0" w:color="auto"/>
        <w:bottom w:val="none" w:sz="0" w:space="0" w:color="auto"/>
        <w:right w:val="none" w:sz="0" w:space="0" w:color="auto"/>
      </w:divBdr>
      <w:divsChild>
        <w:div w:id="1317537665">
          <w:marLeft w:val="0"/>
          <w:marRight w:val="0"/>
          <w:marTop w:val="0"/>
          <w:marBottom w:val="150"/>
          <w:divBdr>
            <w:top w:val="none" w:sz="0" w:space="0" w:color="auto"/>
            <w:left w:val="none" w:sz="0" w:space="0" w:color="auto"/>
            <w:bottom w:val="none" w:sz="0" w:space="0" w:color="auto"/>
            <w:right w:val="none" w:sz="0" w:space="0" w:color="auto"/>
          </w:divBdr>
          <w:divsChild>
            <w:div w:id="1376811242">
              <w:marLeft w:val="0"/>
              <w:marRight w:val="0"/>
              <w:marTop w:val="0"/>
              <w:marBottom w:val="0"/>
              <w:divBdr>
                <w:top w:val="none" w:sz="0" w:space="0" w:color="auto"/>
                <w:left w:val="none" w:sz="0" w:space="0" w:color="auto"/>
                <w:bottom w:val="none" w:sz="0" w:space="0" w:color="auto"/>
                <w:right w:val="none" w:sz="0" w:space="0" w:color="auto"/>
              </w:divBdr>
              <w:divsChild>
                <w:div w:id="1632521006">
                  <w:marLeft w:val="0"/>
                  <w:marRight w:val="0"/>
                  <w:marTop w:val="0"/>
                  <w:marBottom w:val="0"/>
                  <w:divBdr>
                    <w:top w:val="none" w:sz="0" w:space="0" w:color="auto"/>
                    <w:left w:val="none" w:sz="0" w:space="0" w:color="auto"/>
                    <w:bottom w:val="none" w:sz="0" w:space="0" w:color="auto"/>
                    <w:right w:val="none" w:sz="0" w:space="0" w:color="auto"/>
                  </w:divBdr>
                  <w:divsChild>
                    <w:div w:id="1677489761">
                      <w:marLeft w:val="0"/>
                      <w:marRight w:val="0"/>
                      <w:marTop w:val="0"/>
                      <w:marBottom w:val="0"/>
                      <w:divBdr>
                        <w:top w:val="none" w:sz="0" w:space="0" w:color="auto"/>
                        <w:left w:val="none" w:sz="0" w:space="0" w:color="auto"/>
                        <w:bottom w:val="none" w:sz="0" w:space="0" w:color="auto"/>
                        <w:right w:val="none" w:sz="0" w:space="0" w:color="auto"/>
                      </w:divBdr>
                      <w:divsChild>
                        <w:div w:id="1468818748">
                          <w:marLeft w:val="0"/>
                          <w:marRight w:val="0"/>
                          <w:marTop w:val="0"/>
                          <w:marBottom w:val="0"/>
                          <w:divBdr>
                            <w:top w:val="none" w:sz="0" w:space="0" w:color="auto"/>
                            <w:left w:val="none" w:sz="0" w:space="0" w:color="auto"/>
                            <w:bottom w:val="none" w:sz="0" w:space="0" w:color="auto"/>
                            <w:right w:val="none" w:sz="0" w:space="0" w:color="auto"/>
                          </w:divBdr>
                        </w:div>
                      </w:divsChild>
                    </w:div>
                    <w:div w:id="523174270">
                      <w:marLeft w:val="0"/>
                      <w:marRight w:val="135"/>
                      <w:marTop w:val="0"/>
                      <w:marBottom w:val="0"/>
                      <w:divBdr>
                        <w:top w:val="none" w:sz="0" w:space="0" w:color="auto"/>
                        <w:left w:val="none" w:sz="0" w:space="0" w:color="auto"/>
                        <w:bottom w:val="none" w:sz="0" w:space="0" w:color="auto"/>
                        <w:right w:val="none" w:sz="0" w:space="0" w:color="auto"/>
                      </w:divBdr>
                    </w:div>
                    <w:div w:id="1075542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29230">
          <w:marLeft w:val="0"/>
          <w:marRight w:val="0"/>
          <w:marTop w:val="0"/>
          <w:marBottom w:val="0"/>
          <w:divBdr>
            <w:top w:val="none" w:sz="0" w:space="0" w:color="auto"/>
            <w:left w:val="none" w:sz="0" w:space="0" w:color="auto"/>
            <w:bottom w:val="none" w:sz="0" w:space="0" w:color="auto"/>
            <w:right w:val="none" w:sz="0" w:space="0" w:color="auto"/>
          </w:divBdr>
          <w:divsChild>
            <w:div w:id="1813018454">
              <w:marLeft w:val="0"/>
              <w:marRight w:val="0"/>
              <w:marTop w:val="0"/>
              <w:marBottom w:val="0"/>
              <w:divBdr>
                <w:top w:val="none" w:sz="0" w:space="0" w:color="auto"/>
                <w:left w:val="none" w:sz="0" w:space="0" w:color="auto"/>
                <w:bottom w:val="none" w:sz="0" w:space="0" w:color="auto"/>
                <w:right w:val="none" w:sz="0" w:space="0" w:color="auto"/>
              </w:divBdr>
              <w:divsChild>
                <w:div w:id="1713573715">
                  <w:marLeft w:val="0"/>
                  <w:marRight w:val="0"/>
                  <w:marTop w:val="0"/>
                  <w:marBottom w:val="0"/>
                  <w:divBdr>
                    <w:top w:val="none" w:sz="0" w:space="0" w:color="auto"/>
                    <w:left w:val="none" w:sz="0" w:space="0" w:color="auto"/>
                    <w:bottom w:val="none" w:sz="0" w:space="0" w:color="auto"/>
                    <w:right w:val="none" w:sz="0" w:space="0" w:color="auto"/>
                  </w:divBdr>
                </w:div>
              </w:divsChild>
            </w:div>
            <w:div w:id="1998876715">
              <w:marLeft w:val="0"/>
              <w:marRight w:val="0"/>
              <w:marTop w:val="225"/>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 w:id="1138720093">
              <w:marLeft w:val="0"/>
              <w:marRight w:val="0"/>
              <w:marTop w:val="375"/>
              <w:marBottom w:val="0"/>
              <w:divBdr>
                <w:top w:val="none" w:sz="0" w:space="0" w:color="auto"/>
                <w:left w:val="none" w:sz="0" w:space="0" w:color="auto"/>
                <w:bottom w:val="none" w:sz="0" w:space="0" w:color="auto"/>
                <w:right w:val="none" w:sz="0" w:space="0" w:color="auto"/>
              </w:divBdr>
              <w:divsChild>
                <w:div w:id="361903753">
                  <w:marLeft w:val="0"/>
                  <w:marRight w:val="0"/>
                  <w:marTop w:val="0"/>
                  <w:marBottom w:val="0"/>
                  <w:divBdr>
                    <w:top w:val="none" w:sz="0" w:space="0" w:color="auto"/>
                    <w:left w:val="none" w:sz="0" w:space="0" w:color="auto"/>
                    <w:bottom w:val="none" w:sz="0" w:space="0" w:color="auto"/>
                    <w:right w:val="none" w:sz="0" w:space="0" w:color="auto"/>
                  </w:divBdr>
                  <w:divsChild>
                    <w:div w:id="12373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1931472">
      <w:bodyDiv w:val="1"/>
      <w:marLeft w:val="0"/>
      <w:marRight w:val="0"/>
      <w:marTop w:val="0"/>
      <w:marBottom w:val="0"/>
      <w:divBdr>
        <w:top w:val="none" w:sz="0" w:space="0" w:color="auto"/>
        <w:left w:val="none" w:sz="0" w:space="0" w:color="auto"/>
        <w:bottom w:val="none" w:sz="0" w:space="0" w:color="auto"/>
        <w:right w:val="none" w:sz="0" w:space="0" w:color="auto"/>
      </w:divBdr>
      <w:divsChild>
        <w:div w:id="2056155384">
          <w:marLeft w:val="0"/>
          <w:marRight w:val="0"/>
          <w:marTop w:val="0"/>
          <w:marBottom w:val="0"/>
          <w:divBdr>
            <w:top w:val="none" w:sz="0" w:space="0" w:color="auto"/>
            <w:left w:val="none" w:sz="0" w:space="0" w:color="auto"/>
            <w:bottom w:val="none" w:sz="0" w:space="0" w:color="auto"/>
            <w:right w:val="none" w:sz="0" w:space="0" w:color="auto"/>
          </w:divBdr>
        </w:div>
        <w:div w:id="768550461">
          <w:marLeft w:val="0"/>
          <w:marRight w:val="0"/>
          <w:marTop w:val="0"/>
          <w:marBottom w:val="0"/>
          <w:divBdr>
            <w:top w:val="none" w:sz="0" w:space="0" w:color="auto"/>
            <w:left w:val="none" w:sz="0" w:space="0" w:color="auto"/>
            <w:bottom w:val="none" w:sz="0" w:space="0" w:color="auto"/>
            <w:right w:val="none" w:sz="0" w:space="0" w:color="auto"/>
          </w:divBdr>
          <w:divsChild>
            <w:div w:id="232931487">
              <w:marLeft w:val="0"/>
              <w:marRight w:val="0"/>
              <w:marTop w:val="300"/>
              <w:marBottom w:val="300"/>
              <w:divBdr>
                <w:top w:val="none" w:sz="0" w:space="0" w:color="auto"/>
                <w:left w:val="none" w:sz="0" w:space="0" w:color="auto"/>
                <w:bottom w:val="none" w:sz="0" w:space="0" w:color="auto"/>
                <w:right w:val="none" w:sz="0" w:space="0" w:color="auto"/>
              </w:divBdr>
            </w:div>
            <w:div w:id="2029678487">
              <w:marLeft w:val="0"/>
              <w:marRight w:val="0"/>
              <w:marTop w:val="0"/>
              <w:marBottom w:val="0"/>
              <w:divBdr>
                <w:top w:val="none" w:sz="0" w:space="0" w:color="auto"/>
                <w:left w:val="none" w:sz="0" w:space="0" w:color="auto"/>
                <w:bottom w:val="none" w:sz="0" w:space="0" w:color="auto"/>
                <w:right w:val="none" w:sz="0" w:space="0" w:color="auto"/>
              </w:divBdr>
              <w:divsChild>
                <w:div w:id="1962028435">
                  <w:marLeft w:val="0"/>
                  <w:marRight w:val="0"/>
                  <w:marTop w:val="300"/>
                  <w:marBottom w:val="450"/>
                  <w:divBdr>
                    <w:top w:val="none" w:sz="0" w:space="0" w:color="auto"/>
                    <w:left w:val="none" w:sz="0" w:space="0" w:color="auto"/>
                    <w:bottom w:val="none" w:sz="0" w:space="0" w:color="auto"/>
                    <w:right w:val="none" w:sz="0" w:space="0" w:color="auto"/>
                  </w:divBdr>
                  <w:divsChild>
                    <w:div w:id="593901655">
                      <w:marLeft w:val="0"/>
                      <w:marRight w:val="0"/>
                      <w:marTop w:val="0"/>
                      <w:marBottom w:val="0"/>
                      <w:divBdr>
                        <w:top w:val="none" w:sz="0" w:space="0" w:color="auto"/>
                        <w:left w:val="none" w:sz="0" w:space="0" w:color="auto"/>
                        <w:bottom w:val="none" w:sz="0" w:space="0" w:color="auto"/>
                        <w:right w:val="none" w:sz="0" w:space="0" w:color="auto"/>
                      </w:divBdr>
                      <w:divsChild>
                        <w:div w:id="397289520">
                          <w:marLeft w:val="0"/>
                          <w:marRight w:val="0"/>
                          <w:marTop w:val="0"/>
                          <w:marBottom w:val="0"/>
                          <w:divBdr>
                            <w:top w:val="none" w:sz="0" w:space="0" w:color="auto"/>
                            <w:left w:val="none" w:sz="0" w:space="0" w:color="auto"/>
                            <w:bottom w:val="none" w:sz="0" w:space="0" w:color="auto"/>
                            <w:right w:val="none" w:sz="0" w:space="0" w:color="auto"/>
                          </w:divBdr>
                          <w:divsChild>
                            <w:div w:id="843401565">
                              <w:marLeft w:val="0"/>
                              <w:marRight w:val="0"/>
                              <w:marTop w:val="0"/>
                              <w:marBottom w:val="0"/>
                              <w:divBdr>
                                <w:top w:val="none" w:sz="0" w:space="0" w:color="auto"/>
                                <w:left w:val="none" w:sz="0" w:space="0" w:color="auto"/>
                                <w:bottom w:val="none" w:sz="0" w:space="0" w:color="auto"/>
                                <w:right w:val="none" w:sz="0" w:space="0" w:color="auto"/>
                              </w:divBdr>
                              <w:divsChild>
                                <w:div w:id="935863960">
                                  <w:marLeft w:val="0"/>
                                  <w:marRight w:val="0"/>
                                  <w:marTop w:val="0"/>
                                  <w:marBottom w:val="0"/>
                                  <w:divBdr>
                                    <w:top w:val="none" w:sz="0" w:space="0" w:color="auto"/>
                                    <w:left w:val="none" w:sz="0" w:space="0" w:color="auto"/>
                                    <w:bottom w:val="none" w:sz="0" w:space="0" w:color="auto"/>
                                    <w:right w:val="none" w:sz="0" w:space="0" w:color="auto"/>
                                  </w:divBdr>
                                </w:div>
                                <w:div w:id="666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5792">
                          <w:marLeft w:val="0"/>
                          <w:marRight w:val="0"/>
                          <w:marTop w:val="0"/>
                          <w:marBottom w:val="0"/>
                          <w:divBdr>
                            <w:top w:val="none" w:sz="0" w:space="0" w:color="auto"/>
                            <w:left w:val="none" w:sz="0" w:space="0" w:color="auto"/>
                            <w:bottom w:val="none" w:sz="0" w:space="0" w:color="auto"/>
                            <w:right w:val="none" w:sz="0" w:space="0" w:color="auto"/>
                          </w:divBdr>
                          <w:divsChild>
                            <w:div w:id="588974366">
                              <w:marLeft w:val="0"/>
                              <w:marRight w:val="0"/>
                              <w:marTop w:val="100"/>
                              <w:marBottom w:val="100"/>
                              <w:divBdr>
                                <w:top w:val="none" w:sz="0" w:space="0" w:color="auto"/>
                                <w:left w:val="none" w:sz="0" w:space="0" w:color="auto"/>
                                <w:bottom w:val="none" w:sz="0" w:space="0" w:color="auto"/>
                                <w:right w:val="none" w:sz="0" w:space="0" w:color="auto"/>
                              </w:divBdr>
                              <w:divsChild>
                                <w:div w:id="307907300">
                                  <w:marLeft w:val="0"/>
                                  <w:marRight w:val="0"/>
                                  <w:marTop w:val="100"/>
                                  <w:marBottom w:val="100"/>
                                  <w:divBdr>
                                    <w:top w:val="none" w:sz="0" w:space="0" w:color="auto"/>
                                    <w:left w:val="none" w:sz="0" w:space="0" w:color="auto"/>
                                    <w:bottom w:val="none" w:sz="0" w:space="0" w:color="auto"/>
                                    <w:right w:val="none" w:sz="0" w:space="0" w:color="auto"/>
                                  </w:divBdr>
                                  <w:divsChild>
                                    <w:div w:id="1287389281">
                                      <w:marLeft w:val="0"/>
                                      <w:marRight w:val="0"/>
                                      <w:marTop w:val="0"/>
                                      <w:marBottom w:val="0"/>
                                      <w:divBdr>
                                        <w:top w:val="none" w:sz="0" w:space="0" w:color="auto"/>
                                        <w:left w:val="none" w:sz="0" w:space="0" w:color="auto"/>
                                        <w:bottom w:val="none" w:sz="0" w:space="0" w:color="auto"/>
                                        <w:right w:val="none" w:sz="0" w:space="0" w:color="auto"/>
                                      </w:divBdr>
                                    </w:div>
                                  </w:divsChild>
                                </w:div>
                                <w:div w:id="567766414">
                                  <w:marLeft w:val="0"/>
                                  <w:marRight w:val="0"/>
                                  <w:marTop w:val="100"/>
                                  <w:marBottom w:val="100"/>
                                  <w:divBdr>
                                    <w:top w:val="none" w:sz="0" w:space="0" w:color="auto"/>
                                    <w:left w:val="none" w:sz="0" w:space="0" w:color="auto"/>
                                    <w:bottom w:val="none" w:sz="0" w:space="0" w:color="auto"/>
                                    <w:right w:val="none" w:sz="0" w:space="0" w:color="auto"/>
                                  </w:divBdr>
                                  <w:divsChild>
                                    <w:div w:id="931088066">
                                      <w:marLeft w:val="0"/>
                                      <w:marRight w:val="0"/>
                                      <w:marTop w:val="0"/>
                                      <w:marBottom w:val="0"/>
                                      <w:divBdr>
                                        <w:top w:val="none" w:sz="0" w:space="0" w:color="auto"/>
                                        <w:left w:val="none" w:sz="0" w:space="0" w:color="auto"/>
                                        <w:bottom w:val="none" w:sz="0" w:space="0" w:color="auto"/>
                                        <w:right w:val="none" w:sz="0" w:space="0" w:color="auto"/>
                                      </w:divBdr>
                                    </w:div>
                                  </w:divsChild>
                                </w:div>
                                <w:div w:id="1362633794">
                                  <w:marLeft w:val="0"/>
                                  <w:marRight w:val="0"/>
                                  <w:marTop w:val="100"/>
                                  <w:marBottom w:val="100"/>
                                  <w:divBdr>
                                    <w:top w:val="none" w:sz="0" w:space="0" w:color="auto"/>
                                    <w:left w:val="none" w:sz="0" w:space="0" w:color="auto"/>
                                    <w:bottom w:val="none" w:sz="0" w:space="0" w:color="auto"/>
                                    <w:right w:val="none" w:sz="0" w:space="0" w:color="auto"/>
                                  </w:divBdr>
                                  <w:divsChild>
                                    <w:div w:id="462041981">
                                      <w:marLeft w:val="0"/>
                                      <w:marRight w:val="0"/>
                                      <w:marTop w:val="0"/>
                                      <w:marBottom w:val="0"/>
                                      <w:divBdr>
                                        <w:top w:val="none" w:sz="0" w:space="0" w:color="auto"/>
                                        <w:left w:val="none" w:sz="0" w:space="0" w:color="auto"/>
                                        <w:bottom w:val="none" w:sz="0" w:space="0" w:color="auto"/>
                                        <w:right w:val="none" w:sz="0" w:space="0" w:color="auto"/>
                                      </w:divBdr>
                                    </w:div>
                                  </w:divsChild>
                                </w:div>
                                <w:div w:id="273709652">
                                  <w:marLeft w:val="0"/>
                                  <w:marRight w:val="0"/>
                                  <w:marTop w:val="100"/>
                                  <w:marBottom w:val="100"/>
                                  <w:divBdr>
                                    <w:top w:val="none" w:sz="0" w:space="0" w:color="auto"/>
                                    <w:left w:val="none" w:sz="0" w:space="0" w:color="auto"/>
                                    <w:bottom w:val="none" w:sz="0" w:space="0" w:color="auto"/>
                                    <w:right w:val="none" w:sz="0" w:space="0" w:color="auto"/>
                                  </w:divBdr>
                                  <w:divsChild>
                                    <w:div w:id="3152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123988">
      <w:bodyDiv w:val="1"/>
      <w:marLeft w:val="0"/>
      <w:marRight w:val="0"/>
      <w:marTop w:val="0"/>
      <w:marBottom w:val="0"/>
      <w:divBdr>
        <w:top w:val="none" w:sz="0" w:space="0" w:color="auto"/>
        <w:left w:val="none" w:sz="0" w:space="0" w:color="auto"/>
        <w:bottom w:val="none" w:sz="0" w:space="0" w:color="auto"/>
        <w:right w:val="none" w:sz="0" w:space="0" w:color="auto"/>
      </w:divBdr>
      <w:divsChild>
        <w:div w:id="2076467664">
          <w:marLeft w:val="0"/>
          <w:marRight w:val="0"/>
          <w:marTop w:val="0"/>
          <w:marBottom w:val="30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6590937">
      <w:bodyDiv w:val="1"/>
      <w:marLeft w:val="0"/>
      <w:marRight w:val="0"/>
      <w:marTop w:val="0"/>
      <w:marBottom w:val="0"/>
      <w:divBdr>
        <w:top w:val="none" w:sz="0" w:space="0" w:color="auto"/>
        <w:left w:val="none" w:sz="0" w:space="0" w:color="auto"/>
        <w:bottom w:val="none" w:sz="0" w:space="0" w:color="auto"/>
        <w:right w:val="none" w:sz="0" w:space="0" w:color="auto"/>
      </w:divBdr>
      <w:divsChild>
        <w:div w:id="503982844">
          <w:marLeft w:val="0"/>
          <w:marRight w:val="0"/>
          <w:marTop w:val="0"/>
          <w:marBottom w:val="30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3347">
      <w:bodyDiv w:val="1"/>
      <w:marLeft w:val="0"/>
      <w:marRight w:val="0"/>
      <w:marTop w:val="0"/>
      <w:marBottom w:val="0"/>
      <w:divBdr>
        <w:top w:val="none" w:sz="0" w:space="0" w:color="auto"/>
        <w:left w:val="none" w:sz="0" w:space="0" w:color="auto"/>
        <w:bottom w:val="none" w:sz="0" w:space="0" w:color="auto"/>
        <w:right w:val="none" w:sz="0" w:space="0" w:color="auto"/>
      </w:divBdr>
      <w:divsChild>
        <w:div w:id="57628641">
          <w:marLeft w:val="0"/>
          <w:marRight w:val="0"/>
          <w:marTop w:val="0"/>
          <w:marBottom w:val="0"/>
          <w:divBdr>
            <w:top w:val="none" w:sz="0" w:space="0" w:color="auto"/>
            <w:left w:val="none" w:sz="0" w:space="0" w:color="auto"/>
            <w:bottom w:val="none" w:sz="0" w:space="0" w:color="auto"/>
            <w:right w:val="none" w:sz="0" w:space="0" w:color="auto"/>
          </w:divBdr>
        </w:div>
        <w:div w:id="1818917640">
          <w:marLeft w:val="0"/>
          <w:marRight w:val="0"/>
          <w:marTop w:val="300"/>
          <w:marBottom w:val="300"/>
          <w:divBdr>
            <w:top w:val="none" w:sz="0" w:space="0" w:color="auto"/>
            <w:left w:val="none" w:sz="0" w:space="0" w:color="auto"/>
            <w:bottom w:val="none" w:sz="0" w:space="0" w:color="auto"/>
            <w:right w:val="none" w:sz="0" w:space="0" w:color="auto"/>
          </w:divBdr>
        </w:div>
        <w:div w:id="1154297186">
          <w:marLeft w:val="0"/>
          <w:marRight w:val="0"/>
          <w:marTop w:val="0"/>
          <w:marBottom w:val="0"/>
          <w:divBdr>
            <w:top w:val="none" w:sz="0" w:space="0" w:color="auto"/>
            <w:left w:val="none" w:sz="0" w:space="0" w:color="auto"/>
            <w:bottom w:val="none" w:sz="0" w:space="0" w:color="auto"/>
            <w:right w:val="none" w:sz="0" w:space="0" w:color="auto"/>
          </w:divBdr>
          <w:divsChild>
            <w:div w:id="148324642">
              <w:marLeft w:val="0"/>
              <w:marRight w:val="0"/>
              <w:marTop w:val="300"/>
              <w:marBottom w:val="450"/>
              <w:divBdr>
                <w:top w:val="none" w:sz="0" w:space="0" w:color="auto"/>
                <w:left w:val="none" w:sz="0" w:space="0" w:color="auto"/>
                <w:bottom w:val="none" w:sz="0" w:space="0" w:color="auto"/>
                <w:right w:val="none" w:sz="0" w:space="0" w:color="auto"/>
              </w:divBdr>
              <w:divsChild>
                <w:div w:id="2107457751">
                  <w:marLeft w:val="0"/>
                  <w:marRight w:val="0"/>
                  <w:marTop w:val="0"/>
                  <w:marBottom w:val="0"/>
                  <w:divBdr>
                    <w:top w:val="none" w:sz="0" w:space="0" w:color="auto"/>
                    <w:left w:val="none" w:sz="0" w:space="0" w:color="auto"/>
                    <w:bottom w:val="none" w:sz="0" w:space="0" w:color="auto"/>
                    <w:right w:val="none" w:sz="0" w:space="0" w:color="auto"/>
                  </w:divBdr>
                  <w:divsChild>
                    <w:div w:id="762847941">
                      <w:marLeft w:val="0"/>
                      <w:marRight w:val="0"/>
                      <w:marTop w:val="0"/>
                      <w:marBottom w:val="0"/>
                      <w:divBdr>
                        <w:top w:val="none" w:sz="0" w:space="0" w:color="auto"/>
                        <w:left w:val="none" w:sz="0" w:space="0" w:color="auto"/>
                        <w:bottom w:val="none" w:sz="0" w:space="0" w:color="auto"/>
                        <w:right w:val="none" w:sz="0" w:space="0" w:color="auto"/>
                      </w:divBdr>
                      <w:divsChild>
                        <w:div w:id="390231910">
                          <w:marLeft w:val="0"/>
                          <w:marRight w:val="0"/>
                          <w:marTop w:val="0"/>
                          <w:marBottom w:val="0"/>
                          <w:divBdr>
                            <w:top w:val="none" w:sz="0" w:space="0" w:color="auto"/>
                            <w:left w:val="none" w:sz="0" w:space="0" w:color="auto"/>
                            <w:bottom w:val="none" w:sz="0" w:space="0" w:color="auto"/>
                            <w:right w:val="none" w:sz="0" w:space="0" w:color="auto"/>
                          </w:divBdr>
                          <w:divsChild>
                            <w:div w:id="1947690248">
                              <w:marLeft w:val="0"/>
                              <w:marRight w:val="0"/>
                              <w:marTop w:val="0"/>
                              <w:marBottom w:val="0"/>
                              <w:divBdr>
                                <w:top w:val="none" w:sz="0" w:space="0" w:color="auto"/>
                                <w:left w:val="none" w:sz="0" w:space="0" w:color="auto"/>
                                <w:bottom w:val="none" w:sz="0" w:space="0" w:color="auto"/>
                                <w:right w:val="none" w:sz="0" w:space="0" w:color="auto"/>
                              </w:divBdr>
                              <w:divsChild>
                                <w:div w:id="1454206109">
                                  <w:marLeft w:val="0"/>
                                  <w:marRight w:val="0"/>
                                  <w:marTop w:val="0"/>
                                  <w:marBottom w:val="0"/>
                                  <w:divBdr>
                                    <w:top w:val="none" w:sz="0" w:space="0" w:color="auto"/>
                                    <w:left w:val="none" w:sz="0" w:space="0" w:color="auto"/>
                                    <w:bottom w:val="none" w:sz="0" w:space="0" w:color="auto"/>
                                    <w:right w:val="none" w:sz="0" w:space="0" w:color="auto"/>
                                  </w:divBdr>
                                  <w:divsChild>
                                    <w:div w:id="85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50479">
          <w:marLeft w:val="0"/>
          <w:marRight w:val="0"/>
          <w:marTop w:val="0"/>
          <w:marBottom w:val="0"/>
          <w:divBdr>
            <w:top w:val="none" w:sz="0" w:space="0" w:color="auto"/>
            <w:left w:val="none" w:sz="0" w:space="0" w:color="auto"/>
            <w:bottom w:val="none" w:sz="0" w:space="0" w:color="auto"/>
            <w:right w:val="none" w:sz="0" w:space="0" w:color="auto"/>
          </w:divBdr>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1636">
          <w:marLeft w:val="0"/>
          <w:marRight w:val="0"/>
          <w:marTop w:val="0"/>
          <w:marBottom w:val="375"/>
          <w:divBdr>
            <w:top w:val="none" w:sz="0" w:space="0" w:color="auto"/>
            <w:left w:val="none" w:sz="0" w:space="0" w:color="auto"/>
            <w:bottom w:val="none" w:sz="0" w:space="0" w:color="auto"/>
            <w:right w:val="none" w:sz="0" w:space="0" w:color="auto"/>
          </w:divBdr>
          <w:divsChild>
            <w:div w:id="2146310804">
              <w:marLeft w:val="0"/>
              <w:marRight w:val="0"/>
              <w:marTop w:val="0"/>
              <w:marBottom w:val="75"/>
              <w:divBdr>
                <w:top w:val="none" w:sz="0" w:space="0" w:color="auto"/>
                <w:left w:val="none" w:sz="0" w:space="0" w:color="auto"/>
                <w:bottom w:val="none" w:sz="0" w:space="0" w:color="auto"/>
                <w:right w:val="none" w:sz="0" w:space="0" w:color="auto"/>
              </w:divBdr>
            </w:div>
            <w:div w:id="9215971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2611713">
      <w:bodyDiv w:val="1"/>
      <w:marLeft w:val="0"/>
      <w:marRight w:val="0"/>
      <w:marTop w:val="0"/>
      <w:marBottom w:val="0"/>
      <w:divBdr>
        <w:top w:val="none" w:sz="0" w:space="0" w:color="auto"/>
        <w:left w:val="none" w:sz="0" w:space="0" w:color="auto"/>
        <w:bottom w:val="none" w:sz="0" w:space="0" w:color="auto"/>
        <w:right w:val="none" w:sz="0" w:space="0" w:color="auto"/>
      </w:divBdr>
      <w:divsChild>
        <w:div w:id="1012410990">
          <w:marLeft w:val="0"/>
          <w:marRight w:val="0"/>
          <w:marTop w:val="150"/>
          <w:marBottom w:val="450"/>
          <w:divBdr>
            <w:top w:val="none" w:sz="0" w:space="0" w:color="auto"/>
            <w:left w:val="none" w:sz="0" w:space="0" w:color="auto"/>
            <w:bottom w:val="none" w:sz="0" w:space="0" w:color="auto"/>
            <w:right w:val="none" w:sz="0" w:space="0" w:color="auto"/>
          </w:divBdr>
        </w:div>
        <w:div w:id="1276980044">
          <w:marLeft w:val="0"/>
          <w:marRight w:val="0"/>
          <w:marTop w:val="0"/>
          <w:marBottom w:val="300"/>
          <w:divBdr>
            <w:top w:val="none" w:sz="0" w:space="0" w:color="auto"/>
            <w:left w:val="none" w:sz="0" w:space="0" w:color="auto"/>
            <w:bottom w:val="none" w:sz="0" w:space="0" w:color="auto"/>
            <w:right w:val="none" w:sz="0" w:space="0" w:color="auto"/>
          </w:divBdr>
        </w:div>
        <w:div w:id="644088450">
          <w:marLeft w:val="0"/>
          <w:marRight w:val="0"/>
          <w:marTop w:val="495"/>
          <w:marBottom w:val="630"/>
          <w:divBdr>
            <w:top w:val="none" w:sz="0" w:space="0" w:color="auto"/>
            <w:left w:val="none" w:sz="0" w:space="0" w:color="auto"/>
            <w:bottom w:val="none" w:sz="0" w:space="0" w:color="auto"/>
            <w:right w:val="none" w:sz="0" w:space="0" w:color="auto"/>
          </w:divBdr>
        </w:div>
        <w:div w:id="1792048621">
          <w:marLeft w:val="0"/>
          <w:marRight w:val="0"/>
          <w:marTop w:val="0"/>
          <w:marBottom w:val="555"/>
          <w:divBdr>
            <w:top w:val="none" w:sz="0" w:space="0" w:color="auto"/>
            <w:left w:val="none" w:sz="0" w:space="0" w:color="auto"/>
            <w:bottom w:val="none" w:sz="0" w:space="0" w:color="auto"/>
            <w:right w:val="none" w:sz="0" w:space="0" w:color="auto"/>
          </w:divBdr>
          <w:divsChild>
            <w:div w:id="7533592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426079">
      <w:bodyDiv w:val="1"/>
      <w:marLeft w:val="0"/>
      <w:marRight w:val="0"/>
      <w:marTop w:val="0"/>
      <w:marBottom w:val="0"/>
      <w:divBdr>
        <w:top w:val="none" w:sz="0" w:space="0" w:color="auto"/>
        <w:left w:val="none" w:sz="0" w:space="0" w:color="auto"/>
        <w:bottom w:val="none" w:sz="0" w:space="0" w:color="auto"/>
        <w:right w:val="none" w:sz="0" w:space="0" w:color="auto"/>
      </w:divBdr>
      <w:divsChild>
        <w:div w:id="2086487283">
          <w:marLeft w:val="0"/>
          <w:marRight w:val="0"/>
          <w:marTop w:val="0"/>
          <w:marBottom w:val="0"/>
          <w:divBdr>
            <w:top w:val="none" w:sz="0" w:space="0" w:color="auto"/>
            <w:left w:val="none" w:sz="0" w:space="0" w:color="auto"/>
            <w:bottom w:val="none" w:sz="0" w:space="0" w:color="auto"/>
            <w:right w:val="none" w:sz="0" w:space="0" w:color="auto"/>
          </w:divBdr>
        </w:div>
        <w:div w:id="759370438">
          <w:marLeft w:val="0"/>
          <w:marRight w:val="0"/>
          <w:marTop w:val="300"/>
          <w:marBottom w:val="300"/>
          <w:divBdr>
            <w:top w:val="none" w:sz="0" w:space="0" w:color="auto"/>
            <w:left w:val="none" w:sz="0" w:space="0" w:color="auto"/>
            <w:bottom w:val="none" w:sz="0" w:space="0" w:color="auto"/>
            <w:right w:val="none" w:sz="0" w:space="0" w:color="auto"/>
          </w:divBdr>
        </w:div>
        <w:div w:id="714039677">
          <w:marLeft w:val="0"/>
          <w:marRight w:val="0"/>
          <w:marTop w:val="0"/>
          <w:marBottom w:val="0"/>
          <w:divBdr>
            <w:top w:val="none" w:sz="0" w:space="0" w:color="auto"/>
            <w:left w:val="none" w:sz="0" w:space="0" w:color="auto"/>
            <w:bottom w:val="none" w:sz="0" w:space="0" w:color="auto"/>
            <w:right w:val="none" w:sz="0" w:space="0" w:color="auto"/>
          </w:divBdr>
          <w:divsChild>
            <w:div w:id="137111736">
              <w:marLeft w:val="0"/>
              <w:marRight w:val="0"/>
              <w:marTop w:val="300"/>
              <w:marBottom w:val="450"/>
              <w:divBdr>
                <w:top w:val="none" w:sz="0" w:space="0" w:color="auto"/>
                <w:left w:val="none" w:sz="0" w:space="0" w:color="auto"/>
                <w:bottom w:val="none" w:sz="0" w:space="0" w:color="auto"/>
                <w:right w:val="none" w:sz="0" w:space="0" w:color="auto"/>
              </w:divBdr>
              <w:divsChild>
                <w:div w:id="1832867286">
                  <w:marLeft w:val="0"/>
                  <w:marRight w:val="0"/>
                  <w:marTop w:val="0"/>
                  <w:marBottom w:val="0"/>
                  <w:divBdr>
                    <w:top w:val="none" w:sz="0" w:space="0" w:color="auto"/>
                    <w:left w:val="none" w:sz="0" w:space="0" w:color="auto"/>
                    <w:bottom w:val="none" w:sz="0" w:space="0" w:color="auto"/>
                    <w:right w:val="none" w:sz="0" w:space="0" w:color="auto"/>
                  </w:divBdr>
                  <w:divsChild>
                    <w:div w:id="49111583">
                      <w:marLeft w:val="0"/>
                      <w:marRight w:val="0"/>
                      <w:marTop w:val="0"/>
                      <w:marBottom w:val="0"/>
                      <w:divBdr>
                        <w:top w:val="none" w:sz="0" w:space="0" w:color="auto"/>
                        <w:left w:val="none" w:sz="0" w:space="0" w:color="auto"/>
                        <w:bottom w:val="none" w:sz="0" w:space="0" w:color="auto"/>
                        <w:right w:val="none" w:sz="0" w:space="0" w:color="auto"/>
                      </w:divBdr>
                      <w:divsChild>
                        <w:div w:id="1481383961">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933187">
          <w:marLeft w:val="0"/>
          <w:marRight w:val="0"/>
          <w:marTop w:val="0"/>
          <w:marBottom w:val="0"/>
          <w:divBdr>
            <w:top w:val="none" w:sz="0" w:space="0" w:color="auto"/>
            <w:left w:val="none" w:sz="0" w:space="0" w:color="auto"/>
            <w:bottom w:val="none" w:sz="0" w:space="0" w:color="auto"/>
            <w:right w:val="none" w:sz="0" w:space="0" w:color="auto"/>
          </w:divBdr>
          <w:divsChild>
            <w:div w:id="448403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7510953">
      <w:bodyDiv w:val="1"/>
      <w:marLeft w:val="0"/>
      <w:marRight w:val="0"/>
      <w:marTop w:val="0"/>
      <w:marBottom w:val="0"/>
      <w:divBdr>
        <w:top w:val="none" w:sz="0" w:space="0" w:color="auto"/>
        <w:left w:val="none" w:sz="0" w:space="0" w:color="auto"/>
        <w:bottom w:val="none" w:sz="0" w:space="0" w:color="auto"/>
        <w:right w:val="none" w:sz="0" w:space="0" w:color="auto"/>
      </w:divBdr>
      <w:divsChild>
        <w:div w:id="356278251">
          <w:marLeft w:val="0"/>
          <w:marRight w:val="375"/>
          <w:marTop w:val="0"/>
          <w:marBottom w:val="0"/>
          <w:divBdr>
            <w:top w:val="none" w:sz="0" w:space="0" w:color="auto"/>
            <w:left w:val="none" w:sz="0" w:space="0" w:color="auto"/>
            <w:bottom w:val="none" w:sz="0" w:space="0" w:color="auto"/>
            <w:right w:val="none" w:sz="0" w:space="0" w:color="auto"/>
          </w:divBdr>
        </w:div>
        <w:div w:id="1562600592">
          <w:marLeft w:val="0"/>
          <w:marRight w:val="0"/>
          <w:marTop w:val="0"/>
          <w:marBottom w:val="0"/>
          <w:divBdr>
            <w:top w:val="none" w:sz="0" w:space="0" w:color="auto"/>
            <w:left w:val="none" w:sz="0" w:space="0" w:color="auto"/>
            <w:bottom w:val="none" w:sz="0" w:space="0" w:color="auto"/>
            <w:right w:val="none" w:sz="0" w:space="0" w:color="auto"/>
          </w:divBdr>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38699113">
      <w:bodyDiv w:val="1"/>
      <w:marLeft w:val="0"/>
      <w:marRight w:val="0"/>
      <w:marTop w:val="0"/>
      <w:marBottom w:val="0"/>
      <w:divBdr>
        <w:top w:val="none" w:sz="0" w:space="0" w:color="auto"/>
        <w:left w:val="none" w:sz="0" w:space="0" w:color="auto"/>
        <w:bottom w:val="none" w:sz="0" w:space="0" w:color="auto"/>
        <w:right w:val="none" w:sz="0" w:space="0" w:color="auto"/>
      </w:divBdr>
      <w:divsChild>
        <w:div w:id="13500840">
          <w:marLeft w:val="0"/>
          <w:marRight w:val="0"/>
          <w:marTop w:val="0"/>
          <w:marBottom w:val="300"/>
          <w:divBdr>
            <w:top w:val="none" w:sz="0" w:space="0" w:color="auto"/>
            <w:left w:val="none" w:sz="0" w:space="0" w:color="auto"/>
            <w:bottom w:val="none" w:sz="0" w:space="0" w:color="auto"/>
            <w:right w:val="none" w:sz="0" w:space="0" w:color="auto"/>
          </w:divBdr>
        </w:div>
      </w:divsChild>
    </w:div>
    <w:div w:id="339091533">
      <w:bodyDiv w:val="1"/>
      <w:marLeft w:val="0"/>
      <w:marRight w:val="0"/>
      <w:marTop w:val="0"/>
      <w:marBottom w:val="0"/>
      <w:divBdr>
        <w:top w:val="none" w:sz="0" w:space="0" w:color="auto"/>
        <w:left w:val="none" w:sz="0" w:space="0" w:color="auto"/>
        <w:bottom w:val="none" w:sz="0" w:space="0" w:color="auto"/>
        <w:right w:val="none" w:sz="0" w:space="0" w:color="auto"/>
      </w:divBdr>
      <w:divsChild>
        <w:div w:id="789128606">
          <w:marLeft w:val="0"/>
          <w:marRight w:val="375"/>
          <w:marTop w:val="0"/>
          <w:marBottom w:val="0"/>
          <w:divBdr>
            <w:top w:val="none" w:sz="0" w:space="0" w:color="auto"/>
            <w:left w:val="none" w:sz="0" w:space="0" w:color="auto"/>
            <w:bottom w:val="none" w:sz="0" w:space="0" w:color="auto"/>
            <w:right w:val="none" w:sz="0" w:space="0" w:color="auto"/>
          </w:divBdr>
        </w:div>
        <w:div w:id="1104575310">
          <w:marLeft w:val="0"/>
          <w:marRight w:val="0"/>
          <w:marTop w:val="0"/>
          <w:marBottom w:val="0"/>
          <w:divBdr>
            <w:top w:val="none" w:sz="0" w:space="0" w:color="auto"/>
            <w:left w:val="none" w:sz="0" w:space="0" w:color="auto"/>
            <w:bottom w:val="none" w:sz="0" w:space="0" w:color="auto"/>
            <w:right w:val="none" w:sz="0" w:space="0" w:color="auto"/>
          </w:divBdr>
        </w:div>
      </w:divsChild>
    </w:div>
    <w:div w:id="339237055">
      <w:bodyDiv w:val="1"/>
      <w:marLeft w:val="0"/>
      <w:marRight w:val="0"/>
      <w:marTop w:val="0"/>
      <w:marBottom w:val="0"/>
      <w:divBdr>
        <w:top w:val="none" w:sz="0" w:space="0" w:color="auto"/>
        <w:left w:val="none" w:sz="0" w:space="0" w:color="auto"/>
        <w:bottom w:val="none" w:sz="0" w:space="0" w:color="auto"/>
        <w:right w:val="none" w:sz="0" w:space="0" w:color="auto"/>
      </w:divBdr>
      <w:divsChild>
        <w:div w:id="1499537621">
          <w:marLeft w:val="0"/>
          <w:marRight w:val="0"/>
          <w:marTop w:val="0"/>
          <w:marBottom w:val="300"/>
          <w:divBdr>
            <w:top w:val="none" w:sz="0" w:space="0" w:color="auto"/>
            <w:left w:val="none" w:sz="0" w:space="0" w:color="auto"/>
            <w:bottom w:val="none" w:sz="0" w:space="0" w:color="auto"/>
            <w:right w:val="none" w:sz="0" w:space="0" w:color="auto"/>
          </w:divBdr>
        </w:div>
      </w:divsChild>
    </w:div>
    <w:div w:id="339889764">
      <w:bodyDiv w:val="1"/>
      <w:marLeft w:val="0"/>
      <w:marRight w:val="0"/>
      <w:marTop w:val="0"/>
      <w:marBottom w:val="0"/>
      <w:divBdr>
        <w:top w:val="none" w:sz="0" w:space="0" w:color="auto"/>
        <w:left w:val="none" w:sz="0" w:space="0" w:color="auto"/>
        <w:bottom w:val="none" w:sz="0" w:space="0" w:color="auto"/>
        <w:right w:val="none" w:sz="0" w:space="0" w:color="auto"/>
      </w:divBdr>
      <w:divsChild>
        <w:div w:id="1142772697">
          <w:marLeft w:val="0"/>
          <w:marRight w:val="375"/>
          <w:marTop w:val="0"/>
          <w:marBottom w:val="0"/>
          <w:divBdr>
            <w:top w:val="none" w:sz="0" w:space="0" w:color="auto"/>
            <w:left w:val="none" w:sz="0" w:space="0" w:color="auto"/>
            <w:bottom w:val="none" w:sz="0" w:space="0" w:color="auto"/>
            <w:right w:val="none" w:sz="0" w:space="0" w:color="auto"/>
          </w:divBdr>
        </w:div>
        <w:div w:id="1184630068">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4356">
      <w:bodyDiv w:val="1"/>
      <w:marLeft w:val="0"/>
      <w:marRight w:val="0"/>
      <w:marTop w:val="0"/>
      <w:marBottom w:val="0"/>
      <w:divBdr>
        <w:top w:val="none" w:sz="0" w:space="0" w:color="auto"/>
        <w:left w:val="none" w:sz="0" w:space="0" w:color="auto"/>
        <w:bottom w:val="none" w:sz="0" w:space="0" w:color="auto"/>
        <w:right w:val="none" w:sz="0" w:space="0" w:color="auto"/>
      </w:divBdr>
      <w:divsChild>
        <w:div w:id="886180054">
          <w:marLeft w:val="0"/>
          <w:marRight w:val="0"/>
          <w:marTop w:val="0"/>
          <w:marBottom w:val="0"/>
          <w:divBdr>
            <w:top w:val="none" w:sz="0" w:space="0" w:color="auto"/>
            <w:left w:val="none" w:sz="0" w:space="0" w:color="auto"/>
            <w:bottom w:val="none" w:sz="0" w:space="0" w:color="auto"/>
            <w:right w:val="none" w:sz="0" w:space="0" w:color="auto"/>
          </w:divBdr>
        </w:div>
        <w:div w:id="180710419">
          <w:marLeft w:val="0"/>
          <w:marRight w:val="0"/>
          <w:marTop w:val="300"/>
          <w:marBottom w:val="300"/>
          <w:divBdr>
            <w:top w:val="none" w:sz="0" w:space="0" w:color="auto"/>
            <w:left w:val="none" w:sz="0" w:space="0" w:color="auto"/>
            <w:bottom w:val="none" w:sz="0" w:space="0" w:color="auto"/>
            <w:right w:val="none" w:sz="0" w:space="0" w:color="auto"/>
          </w:divBdr>
        </w:div>
        <w:div w:id="599795026">
          <w:marLeft w:val="0"/>
          <w:marRight w:val="0"/>
          <w:marTop w:val="0"/>
          <w:marBottom w:val="0"/>
          <w:divBdr>
            <w:top w:val="none" w:sz="0" w:space="0" w:color="auto"/>
            <w:left w:val="none" w:sz="0" w:space="0" w:color="auto"/>
            <w:bottom w:val="none" w:sz="0" w:space="0" w:color="auto"/>
            <w:right w:val="none" w:sz="0" w:space="0" w:color="auto"/>
          </w:divBdr>
          <w:divsChild>
            <w:div w:id="1526288147">
              <w:marLeft w:val="0"/>
              <w:marRight w:val="0"/>
              <w:marTop w:val="300"/>
              <w:marBottom w:val="450"/>
              <w:divBdr>
                <w:top w:val="none" w:sz="0" w:space="0" w:color="auto"/>
                <w:left w:val="none" w:sz="0" w:space="0" w:color="auto"/>
                <w:bottom w:val="none" w:sz="0" w:space="0" w:color="auto"/>
                <w:right w:val="none" w:sz="0" w:space="0" w:color="auto"/>
              </w:divBdr>
              <w:divsChild>
                <w:div w:id="362366423">
                  <w:marLeft w:val="0"/>
                  <w:marRight w:val="0"/>
                  <w:marTop w:val="0"/>
                  <w:marBottom w:val="0"/>
                  <w:divBdr>
                    <w:top w:val="none" w:sz="0" w:space="0" w:color="auto"/>
                    <w:left w:val="none" w:sz="0" w:space="0" w:color="auto"/>
                    <w:bottom w:val="none" w:sz="0" w:space="0" w:color="auto"/>
                    <w:right w:val="none" w:sz="0" w:space="0" w:color="auto"/>
                  </w:divBdr>
                  <w:divsChild>
                    <w:div w:id="1420296209">
                      <w:marLeft w:val="0"/>
                      <w:marRight w:val="0"/>
                      <w:marTop w:val="0"/>
                      <w:marBottom w:val="0"/>
                      <w:divBdr>
                        <w:top w:val="none" w:sz="0" w:space="0" w:color="auto"/>
                        <w:left w:val="none" w:sz="0" w:space="0" w:color="auto"/>
                        <w:bottom w:val="none" w:sz="0" w:space="0" w:color="auto"/>
                        <w:right w:val="none" w:sz="0" w:space="0" w:color="auto"/>
                      </w:divBdr>
                      <w:divsChild>
                        <w:div w:id="2083597477">
                          <w:marLeft w:val="0"/>
                          <w:marRight w:val="0"/>
                          <w:marTop w:val="0"/>
                          <w:marBottom w:val="0"/>
                          <w:divBdr>
                            <w:top w:val="none" w:sz="0" w:space="0" w:color="auto"/>
                            <w:left w:val="none" w:sz="0" w:space="0" w:color="auto"/>
                            <w:bottom w:val="none" w:sz="0" w:space="0" w:color="auto"/>
                            <w:right w:val="none" w:sz="0" w:space="0" w:color="auto"/>
                          </w:divBdr>
                          <w:divsChild>
                            <w:div w:id="8216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337104">
          <w:marLeft w:val="0"/>
          <w:marRight w:val="0"/>
          <w:marTop w:val="0"/>
          <w:marBottom w:val="0"/>
          <w:divBdr>
            <w:top w:val="none" w:sz="0" w:space="0" w:color="auto"/>
            <w:left w:val="none" w:sz="0" w:space="0" w:color="auto"/>
            <w:bottom w:val="none" w:sz="0" w:space="0" w:color="auto"/>
            <w:right w:val="none" w:sz="0" w:space="0" w:color="auto"/>
          </w:divBdr>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5644667">
      <w:bodyDiv w:val="1"/>
      <w:marLeft w:val="0"/>
      <w:marRight w:val="0"/>
      <w:marTop w:val="0"/>
      <w:marBottom w:val="0"/>
      <w:divBdr>
        <w:top w:val="none" w:sz="0" w:space="0" w:color="auto"/>
        <w:left w:val="none" w:sz="0" w:space="0" w:color="auto"/>
        <w:bottom w:val="none" w:sz="0" w:space="0" w:color="auto"/>
        <w:right w:val="none" w:sz="0" w:space="0" w:color="auto"/>
      </w:divBdr>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7604096">
      <w:bodyDiv w:val="1"/>
      <w:marLeft w:val="0"/>
      <w:marRight w:val="0"/>
      <w:marTop w:val="0"/>
      <w:marBottom w:val="0"/>
      <w:divBdr>
        <w:top w:val="none" w:sz="0" w:space="0" w:color="auto"/>
        <w:left w:val="none" w:sz="0" w:space="0" w:color="auto"/>
        <w:bottom w:val="none" w:sz="0" w:space="0" w:color="auto"/>
        <w:right w:val="none" w:sz="0" w:space="0" w:color="auto"/>
      </w:divBdr>
      <w:divsChild>
        <w:div w:id="699015301">
          <w:marLeft w:val="0"/>
          <w:marRight w:val="0"/>
          <w:marTop w:val="0"/>
          <w:marBottom w:val="0"/>
          <w:divBdr>
            <w:top w:val="none" w:sz="0" w:space="0" w:color="auto"/>
            <w:left w:val="none" w:sz="0" w:space="0" w:color="auto"/>
            <w:bottom w:val="none" w:sz="0" w:space="0" w:color="auto"/>
            <w:right w:val="none" w:sz="0" w:space="0" w:color="auto"/>
          </w:divBdr>
        </w:div>
        <w:div w:id="599997157">
          <w:marLeft w:val="0"/>
          <w:marRight w:val="0"/>
          <w:marTop w:val="300"/>
          <w:marBottom w:val="300"/>
          <w:divBdr>
            <w:top w:val="none" w:sz="0" w:space="0" w:color="auto"/>
            <w:left w:val="none" w:sz="0" w:space="0" w:color="auto"/>
            <w:bottom w:val="none" w:sz="0" w:space="0" w:color="auto"/>
            <w:right w:val="none" w:sz="0" w:space="0" w:color="auto"/>
          </w:divBdr>
        </w:div>
        <w:div w:id="1021584434">
          <w:marLeft w:val="0"/>
          <w:marRight w:val="0"/>
          <w:marTop w:val="0"/>
          <w:marBottom w:val="0"/>
          <w:divBdr>
            <w:top w:val="none" w:sz="0" w:space="0" w:color="auto"/>
            <w:left w:val="none" w:sz="0" w:space="0" w:color="auto"/>
            <w:bottom w:val="none" w:sz="0" w:space="0" w:color="auto"/>
            <w:right w:val="none" w:sz="0" w:space="0" w:color="auto"/>
          </w:divBdr>
          <w:divsChild>
            <w:div w:id="941644911">
              <w:marLeft w:val="0"/>
              <w:marRight w:val="0"/>
              <w:marTop w:val="300"/>
              <w:marBottom w:val="450"/>
              <w:divBdr>
                <w:top w:val="none" w:sz="0" w:space="0" w:color="auto"/>
                <w:left w:val="none" w:sz="0" w:space="0" w:color="auto"/>
                <w:bottom w:val="none" w:sz="0" w:space="0" w:color="auto"/>
                <w:right w:val="none" w:sz="0" w:space="0" w:color="auto"/>
              </w:divBdr>
              <w:divsChild>
                <w:div w:id="1988701165">
                  <w:marLeft w:val="0"/>
                  <w:marRight w:val="0"/>
                  <w:marTop w:val="0"/>
                  <w:marBottom w:val="0"/>
                  <w:divBdr>
                    <w:top w:val="none" w:sz="0" w:space="0" w:color="auto"/>
                    <w:left w:val="none" w:sz="0" w:space="0" w:color="auto"/>
                    <w:bottom w:val="none" w:sz="0" w:space="0" w:color="auto"/>
                    <w:right w:val="none" w:sz="0" w:space="0" w:color="auto"/>
                  </w:divBdr>
                  <w:divsChild>
                    <w:div w:id="1384987995">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2041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7795">
          <w:marLeft w:val="0"/>
          <w:marRight w:val="0"/>
          <w:marTop w:val="0"/>
          <w:marBottom w:val="0"/>
          <w:divBdr>
            <w:top w:val="none" w:sz="0" w:space="0" w:color="auto"/>
            <w:left w:val="none" w:sz="0" w:space="0" w:color="auto"/>
            <w:bottom w:val="none" w:sz="0" w:space="0" w:color="auto"/>
            <w:right w:val="none" w:sz="0" w:space="0" w:color="auto"/>
          </w:divBdr>
          <w:divsChild>
            <w:div w:id="89767063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658733073">
          <w:marLeft w:val="0"/>
          <w:marRight w:val="0"/>
          <w:marTop w:val="300"/>
          <w:marBottom w:val="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681013">
      <w:bodyDiv w:val="1"/>
      <w:marLeft w:val="0"/>
      <w:marRight w:val="0"/>
      <w:marTop w:val="0"/>
      <w:marBottom w:val="0"/>
      <w:divBdr>
        <w:top w:val="none" w:sz="0" w:space="0" w:color="auto"/>
        <w:left w:val="none" w:sz="0" w:space="0" w:color="auto"/>
        <w:bottom w:val="none" w:sz="0" w:space="0" w:color="auto"/>
        <w:right w:val="none" w:sz="0" w:space="0" w:color="auto"/>
      </w:divBdr>
      <w:divsChild>
        <w:div w:id="1114712239">
          <w:marLeft w:val="0"/>
          <w:marRight w:val="375"/>
          <w:marTop w:val="0"/>
          <w:marBottom w:val="0"/>
          <w:divBdr>
            <w:top w:val="none" w:sz="0" w:space="0" w:color="auto"/>
            <w:left w:val="none" w:sz="0" w:space="0" w:color="auto"/>
            <w:bottom w:val="none" w:sz="0" w:space="0" w:color="auto"/>
            <w:right w:val="none" w:sz="0" w:space="0" w:color="auto"/>
          </w:divBdr>
        </w:div>
        <w:div w:id="1371297568">
          <w:marLeft w:val="0"/>
          <w:marRight w:val="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49918737">
      <w:bodyDiv w:val="1"/>
      <w:marLeft w:val="0"/>
      <w:marRight w:val="0"/>
      <w:marTop w:val="0"/>
      <w:marBottom w:val="0"/>
      <w:divBdr>
        <w:top w:val="none" w:sz="0" w:space="0" w:color="auto"/>
        <w:left w:val="none" w:sz="0" w:space="0" w:color="auto"/>
        <w:bottom w:val="none" w:sz="0" w:space="0" w:color="auto"/>
        <w:right w:val="none" w:sz="0" w:space="0" w:color="auto"/>
      </w:divBdr>
      <w:divsChild>
        <w:div w:id="477109008">
          <w:marLeft w:val="0"/>
          <w:marRight w:val="375"/>
          <w:marTop w:val="0"/>
          <w:marBottom w:val="0"/>
          <w:divBdr>
            <w:top w:val="none" w:sz="0" w:space="0" w:color="auto"/>
            <w:left w:val="none" w:sz="0" w:space="0" w:color="auto"/>
            <w:bottom w:val="none" w:sz="0" w:space="0" w:color="auto"/>
            <w:right w:val="none" w:sz="0" w:space="0" w:color="auto"/>
          </w:divBdr>
        </w:div>
        <w:div w:id="1254707957">
          <w:marLeft w:val="0"/>
          <w:marRight w:val="0"/>
          <w:marTop w:val="0"/>
          <w:marBottom w:val="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0767485">
      <w:bodyDiv w:val="1"/>
      <w:marLeft w:val="0"/>
      <w:marRight w:val="0"/>
      <w:marTop w:val="0"/>
      <w:marBottom w:val="0"/>
      <w:divBdr>
        <w:top w:val="none" w:sz="0" w:space="0" w:color="auto"/>
        <w:left w:val="none" w:sz="0" w:space="0" w:color="auto"/>
        <w:bottom w:val="none" w:sz="0" w:space="0" w:color="auto"/>
        <w:right w:val="none" w:sz="0" w:space="0" w:color="auto"/>
      </w:divBdr>
      <w:divsChild>
        <w:div w:id="1414428397">
          <w:marLeft w:val="0"/>
          <w:marRight w:val="375"/>
          <w:marTop w:val="0"/>
          <w:marBottom w:val="0"/>
          <w:divBdr>
            <w:top w:val="none" w:sz="0" w:space="0" w:color="auto"/>
            <w:left w:val="none" w:sz="0" w:space="0" w:color="auto"/>
            <w:bottom w:val="none" w:sz="0" w:space="0" w:color="auto"/>
            <w:right w:val="none" w:sz="0" w:space="0" w:color="auto"/>
          </w:divBdr>
        </w:div>
        <w:div w:id="344553110">
          <w:marLeft w:val="0"/>
          <w:marRight w:val="0"/>
          <w:marTop w:val="0"/>
          <w:marBottom w:val="0"/>
          <w:divBdr>
            <w:top w:val="none" w:sz="0" w:space="0" w:color="auto"/>
            <w:left w:val="none" w:sz="0" w:space="0" w:color="auto"/>
            <w:bottom w:val="none" w:sz="0" w:space="0" w:color="auto"/>
            <w:right w:val="none" w:sz="0" w:space="0" w:color="auto"/>
          </w:divBdr>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3851956">
      <w:bodyDiv w:val="1"/>
      <w:marLeft w:val="0"/>
      <w:marRight w:val="0"/>
      <w:marTop w:val="0"/>
      <w:marBottom w:val="0"/>
      <w:divBdr>
        <w:top w:val="none" w:sz="0" w:space="0" w:color="auto"/>
        <w:left w:val="none" w:sz="0" w:space="0" w:color="auto"/>
        <w:bottom w:val="none" w:sz="0" w:space="0" w:color="auto"/>
        <w:right w:val="none" w:sz="0" w:space="0" w:color="auto"/>
      </w:divBdr>
      <w:divsChild>
        <w:div w:id="1664818327">
          <w:marLeft w:val="0"/>
          <w:marRight w:val="150"/>
          <w:marTop w:val="0"/>
          <w:marBottom w:val="75"/>
          <w:divBdr>
            <w:top w:val="none" w:sz="0" w:space="0" w:color="auto"/>
            <w:left w:val="none" w:sz="0" w:space="0" w:color="auto"/>
            <w:bottom w:val="none" w:sz="0" w:space="0" w:color="auto"/>
            <w:right w:val="none" w:sz="0" w:space="0" w:color="auto"/>
          </w:divBdr>
        </w:div>
        <w:div w:id="1491018542">
          <w:marLeft w:val="0"/>
          <w:marRight w:val="150"/>
          <w:marTop w:val="150"/>
          <w:marBottom w:val="150"/>
          <w:divBdr>
            <w:top w:val="none" w:sz="0" w:space="0" w:color="auto"/>
            <w:left w:val="none" w:sz="0" w:space="0" w:color="auto"/>
            <w:bottom w:val="none" w:sz="0" w:space="0" w:color="auto"/>
            <w:right w:val="none" w:sz="0" w:space="0" w:color="auto"/>
          </w:divBdr>
        </w:div>
        <w:div w:id="467555995">
          <w:marLeft w:val="0"/>
          <w:marRight w:val="150"/>
          <w:marTop w:val="0"/>
          <w:marBottom w:val="0"/>
          <w:divBdr>
            <w:top w:val="none" w:sz="0" w:space="0" w:color="auto"/>
            <w:left w:val="none" w:sz="0" w:space="0" w:color="auto"/>
            <w:bottom w:val="none" w:sz="0" w:space="0" w:color="auto"/>
            <w:right w:val="none" w:sz="0" w:space="0" w:color="auto"/>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5692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08">
          <w:marLeft w:val="0"/>
          <w:marRight w:val="0"/>
          <w:marTop w:val="0"/>
          <w:marBottom w:val="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6809821">
      <w:bodyDiv w:val="1"/>
      <w:marLeft w:val="0"/>
      <w:marRight w:val="0"/>
      <w:marTop w:val="0"/>
      <w:marBottom w:val="0"/>
      <w:divBdr>
        <w:top w:val="none" w:sz="0" w:space="0" w:color="auto"/>
        <w:left w:val="none" w:sz="0" w:space="0" w:color="auto"/>
        <w:bottom w:val="none" w:sz="0" w:space="0" w:color="auto"/>
        <w:right w:val="none" w:sz="0" w:space="0" w:color="auto"/>
      </w:divBdr>
      <w:divsChild>
        <w:div w:id="2025401870">
          <w:marLeft w:val="0"/>
          <w:marRight w:val="150"/>
          <w:marTop w:val="0"/>
          <w:marBottom w:val="75"/>
          <w:divBdr>
            <w:top w:val="none" w:sz="0" w:space="0" w:color="auto"/>
            <w:left w:val="none" w:sz="0" w:space="0" w:color="auto"/>
            <w:bottom w:val="none" w:sz="0" w:space="0" w:color="auto"/>
            <w:right w:val="none" w:sz="0" w:space="0" w:color="auto"/>
          </w:divBdr>
        </w:div>
        <w:div w:id="2010133692">
          <w:marLeft w:val="0"/>
          <w:marRight w:val="150"/>
          <w:marTop w:val="150"/>
          <w:marBottom w:val="150"/>
          <w:divBdr>
            <w:top w:val="none" w:sz="0" w:space="0" w:color="auto"/>
            <w:left w:val="none" w:sz="0" w:space="0" w:color="auto"/>
            <w:bottom w:val="none" w:sz="0" w:space="0" w:color="auto"/>
            <w:right w:val="none" w:sz="0" w:space="0" w:color="auto"/>
          </w:divBdr>
        </w:div>
        <w:div w:id="793712225">
          <w:marLeft w:val="0"/>
          <w:marRight w:val="150"/>
          <w:marTop w:val="0"/>
          <w:marBottom w:val="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8749552">
      <w:bodyDiv w:val="1"/>
      <w:marLeft w:val="0"/>
      <w:marRight w:val="0"/>
      <w:marTop w:val="0"/>
      <w:marBottom w:val="0"/>
      <w:divBdr>
        <w:top w:val="none" w:sz="0" w:space="0" w:color="auto"/>
        <w:left w:val="none" w:sz="0" w:space="0" w:color="auto"/>
        <w:bottom w:val="none" w:sz="0" w:space="0" w:color="auto"/>
        <w:right w:val="none" w:sz="0" w:space="0" w:color="auto"/>
      </w:divBdr>
      <w:divsChild>
        <w:div w:id="1559853242">
          <w:marLeft w:val="0"/>
          <w:marRight w:val="0"/>
          <w:marTop w:val="0"/>
          <w:marBottom w:val="300"/>
          <w:divBdr>
            <w:top w:val="none" w:sz="0" w:space="0" w:color="auto"/>
            <w:left w:val="none" w:sz="0" w:space="0" w:color="auto"/>
            <w:bottom w:val="none" w:sz="0" w:space="0" w:color="auto"/>
            <w:right w:val="none" w:sz="0" w:space="0" w:color="auto"/>
          </w:divBdr>
        </w:div>
      </w:divsChild>
    </w:div>
    <w:div w:id="359211204">
      <w:bodyDiv w:val="1"/>
      <w:marLeft w:val="0"/>
      <w:marRight w:val="0"/>
      <w:marTop w:val="0"/>
      <w:marBottom w:val="0"/>
      <w:divBdr>
        <w:top w:val="none" w:sz="0" w:space="0" w:color="auto"/>
        <w:left w:val="none" w:sz="0" w:space="0" w:color="auto"/>
        <w:bottom w:val="none" w:sz="0" w:space="0" w:color="auto"/>
        <w:right w:val="none" w:sz="0" w:space="0" w:color="auto"/>
      </w:divBdr>
      <w:divsChild>
        <w:div w:id="1230653712">
          <w:marLeft w:val="0"/>
          <w:marRight w:val="150"/>
          <w:marTop w:val="0"/>
          <w:marBottom w:val="75"/>
          <w:divBdr>
            <w:top w:val="none" w:sz="0" w:space="0" w:color="auto"/>
            <w:left w:val="none" w:sz="0" w:space="0" w:color="auto"/>
            <w:bottom w:val="none" w:sz="0" w:space="0" w:color="auto"/>
            <w:right w:val="none" w:sz="0" w:space="0" w:color="auto"/>
          </w:divBdr>
        </w:div>
        <w:div w:id="232815586">
          <w:marLeft w:val="0"/>
          <w:marRight w:val="150"/>
          <w:marTop w:val="150"/>
          <w:marBottom w:val="150"/>
          <w:divBdr>
            <w:top w:val="none" w:sz="0" w:space="0" w:color="auto"/>
            <w:left w:val="none" w:sz="0" w:space="0" w:color="auto"/>
            <w:bottom w:val="none" w:sz="0" w:space="0" w:color="auto"/>
            <w:right w:val="none" w:sz="0" w:space="0" w:color="auto"/>
          </w:divBdr>
        </w:div>
        <w:div w:id="1292126370">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5994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7462">
          <w:marLeft w:val="0"/>
          <w:marRight w:val="0"/>
          <w:marTop w:val="0"/>
          <w:marBottom w:val="300"/>
          <w:divBdr>
            <w:top w:val="none" w:sz="0" w:space="0" w:color="auto"/>
            <w:left w:val="none" w:sz="0" w:space="0" w:color="auto"/>
            <w:bottom w:val="none" w:sz="0" w:space="0" w:color="auto"/>
            <w:right w:val="none" w:sz="0" w:space="0" w:color="auto"/>
          </w:divBdr>
        </w:div>
      </w:divsChild>
    </w:div>
    <w:div w:id="360278688">
      <w:bodyDiv w:val="1"/>
      <w:marLeft w:val="0"/>
      <w:marRight w:val="0"/>
      <w:marTop w:val="0"/>
      <w:marBottom w:val="0"/>
      <w:divBdr>
        <w:top w:val="none" w:sz="0" w:space="0" w:color="auto"/>
        <w:left w:val="none" w:sz="0" w:space="0" w:color="auto"/>
        <w:bottom w:val="none" w:sz="0" w:space="0" w:color="auto"/>
        <w:right w:val="none" w:sz="0" w:space="0" w:color="auto"/>
      </w:divBdr>
      <w:divsChild>
        <w:div w:id="398476212">
          <w:marLeft w:val="0"/>
          <w:marRight w:val="150"/>
          <w:marTop w:val="0"/>
          <w:marBottom w:val="75"/>
          <w:divBdr>
            <w:top w:val="none" w:sz="0" w:space="0" w:color="auto"/>
            <w:left w:val="none" w:sz="0" w:space="0" w:color="auto"/>
            <w:bottom w:val="none" w:sz="0" w:space="0" w:color="auto"/>
            <w:right w:val="none" w:sz="0" w:space="0" w:color="auto"/>
          </w:divBdr>
        </w:div>
        <w:div w:id="1949239718">
          <w:marLeft w:val="0"/>
          <w:marRight w:val="150"/>
          <w:marTop w:val="150"/>
          <w:marBottom w:val="150"/>
          <w:divBdr>
            <w:top w:val="none" w:sz="0" w:space="0" w:color="auto"/>
            <w:left w:val="none" w:sz="0" w:space="0" w:color="auto"/>
            <w:bottom w:val="none" w:sz="0" w:space="0" w:color="auto"/>
            <w:right w:val="none" w:sz="0" w:space="0" w:color="auto"/>
          </w:divBdr>
        </w:div>
        <w:div w:id="582492720">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1366785">
      <w:bodyDiv w:val="1"/>
      <w:marLeft w:val="0"/>
      <w:marRight w:val="0"/>
      <w:marTop w:val="0"/>
      <w:marBottom w:val="0"/>
      <w:divBdr>
        <w:top w:val="none" w:sz="0" w:space="0" w:color="auto"/>
        <w:left w:val="none" w:sz="0" w:space="0" w:color="auto"/>
        <w:bottom w:val="none" w:sz="0" w:space="0" w:color="auto"/>
        <w:right w:val="none" w:sz="0" w:space="0" w:color="auto"/>
      </w:divBdr>
      <w:divsChild>
        <w:div w:id="2056154771">
          <w:marLeft w:val="0"/>
          <w:marRight w:val="150"/>
          <w:marTop w:val="0"/>
          <w:marBottom w:val="75"/>
          <w:divBdr>
            <w:top w:val="none" w:sz="0" w:space="0" w:color="auto"/>
            <w:left w:val="none" w:sz="0" w:space="0" w:color="auto"/>
            <w:bottom w:val="none" w:sz="0" w:space="0" w:color="auto"/>
            <w:right w:val="none" w:sz="0" w:space="0" w:color="auto"/>
          </w:divBdr>
        </w:div>
        <w:div w:id="323821440">
          <w:marLeft w:val="0"/>
          <w:marRight w:val="150"/>
          <w:marTop w:val="150"/>
          <w:marBottom w:val="150"/>
          <w:divBdr>
            <w:top w:val="none" w:sz="0" w:space="0" w:color="auto"/>
            <w:left w:val="none" w:sz="0" w:space="0" w:color="auto"/>
            <w:bottom w:val="none" w:sz="0" w:space="0" w:color="auto"/>
            <w:right w:val="none" w:sz="0" w:space="0" w:color="auto"/>
          </w:divBdr>
        </w:div>
        <w:div w:id="97793282">
          <w:marLeft w:val="0"/>
          <w:marRight w:val="150"/>
          <w:marTop w:val="0"/>
          <w:marBottom w:val="0"/>
          <w:divBdr>
            <w:top w:val="none" w:sz="0" w:space="0" w:color="auto"/>
            <w:left w:val="none" w:sz="0" w:space="0" w:color="auto"/>
            <w:bottom w:val="none" w:sz="0" w:space="0" w:color="auto"/>
            <w:right w:val="none" w:sz="0" w:space="0" w:color="auto"/>
          </w:divBdr>
        </w:div>
      </w:divsChild>
    </w:div>
    <w:div w:id="362636110">
      <w:bodyDiv w:val="1"/>
      <w:marLeft w:val="0"/>
      <w:marRight w:val="0"/>
      <w:marTop w:val="0"/>
      <w:marBottom w:val="0"/>
      <w:divBdr>
        <w:top w:val="none" w:sz="0" w:space="0" w:color="auto"/>
        <w:left w:val="none" w:sz="0" w:space="0" w:color="auto"/>
        <w:bottom w:val="none" w:sz="0" w:space="0" w:color="auto"/>
        <w:right w:val="none" w:sz="0" w:space="0" w:color="auto"/>
      </w:divBdr>
      <w:divsChild>
        <w:div w:id="1573201630">
          <w:marLeft w:val="0"/>
          <w:marRight w:val="0"/>
          <w:marTop w:val="0"/>
          <w:marBottom w:val="30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3677943">
      <w:bodyDiv w:val="1"/>
      <w:marLeft w:val="0"/>
      <w:marRight w:val="0"/>
      <w:marTop w:val="0"/>
      <w:marBottom w:val="0"/>
      <w:divBdr>
        <w:top w:val="none" w:sz="0" w:space="0" w:color="auto"/>
        <w:left w:val="none" w:sz="0" w:space="0" w:color="auto"/>
        <w:bottom w:val="none" w:sz="0" w:space="0" w:color="auto"/>
        <w:right w:val="none" w:sz="0" w:space="0" w:color="auto"/>
      </w:divBdr>
      <w:divsChild>
        <w:div w:id="1822042352">
          <w:marLeft w:val="0"/>
          <w:marRight w:val="0"/>
          <w:marTop w:val="0"/>
          <w:marBottom w:val="300"/>
          <w:divBdr>
            <w:top w:val="none" w:sz="0" w:space="0" w:color="auto"/>
            <w:left w:val="none" w:sz="0" w:space="0" w:color="auto"/>
            <w:bottom w:val="none" w:sz="0" w:space="0" w:color="auto"/>
            <w:right w:val="none" w:sz="0" w:space="0" w:color="auto"/>
          </w:divBdr>
        </w:div>
      </w:divsChild>
    </w:div>
    <w:div w:id="363943488">
      <w:bodyDiv w:val="1"/>
      <w:marLeft w:val="0"/>
      <w:marRight w:val="0"/>
      <w:marTop w:val="0"/>
      <w:marBottom w:val="0"/>
      <w:divBdr>
        <w:top w:val="none" w:sz="0" w:space="0" w:color="auto"/>
        <w:left w:val="none" w:sz="0" w:space="0" w:color="auto"/>
        <w:bottom w:val="none" w:sz="0" w:space="0" w:color="auto"/>
        <w:right w:val="none" w:sz="0" w:space="0" w:color="auto"/>
      </w:divBdr>
      <w:divsChild>
        <w:div w:id="915088397">
          <w:marLeft w:val="0"/>
          <w:marRight w:val="150"/>
          <w:marTop w:val="0"/>
          <w:marBottom w:val="75"/>
          <w:divBdr>
            <w:top w:val="none" w:sz="0" w:space="0" w:color="auto"/>
            <w:left w:val="none" w:sz="0" w:space="0" w:color="auto"/>
            <w:bottom w:val="none" w:sz="0" w:space="0" w:color="auto"/>
            <w:right w:val="none" w:sz="0" w:space="0" w:color="auto"/>
          </w:divBdr>
        </w:div>
        <w:div w:id="448476013">
          <w:marLeft w:val="0"/>
          <w:marRight w:val="150"/>
          <w:marTop w:val="150"/>
          <w:marBottom w:val="150"/>
          <w:divBdr>
            <w:top w:val="none" w:sz="0" w:space="0" w:color="auto"/>
            <w:left w:val="none" w:sz="0" w:space="0" w:color="auto"/>
            <w:bottom w:val="none" w:sz="0" w:space="0" w:color="auto"/>
            <w:right w:val="none" w:sz="0" w:space="0" w:color="auto"/>
          </w:divBdr>
        </w:div>
        <w:div w:id="1764641544">
          <w:marLeft w:val="0"/>
          <w:marRight w:val="150"/>
          <w:marTop w:val="0"/>
          <w:marBottom w:val="0"/>
          <w:divBdr>
            <w:top w:val="none" w:sz="0" w:space="0" w:color="auto"/>
            <w:left w:val="none" w:sz="0" w:space="0" w:color="auto"/>
            <w:bottom w:val="none" w:sz="0" w:space="0" w:color="auto"/>
            <w:right w:val="none" w:sz="0" w:space="0" w:color="auto"/>
          </w:divBdr>
        </w:div>
      </w:divsChild>
    </w:div>
    <w:div w:id="364064177">
      <w:bodyDiv w:val="1"/>
      <w:marLeft w:val="0"/>
      <w:marRight w:val="0"/>
      <w:marTop w:val="0"/>
      <w:marBottom w:val="0"/>
      <w:divBdr>
        <w:top w:val="none" w:sz="0" w:space="0" w:color="auto"/>
        <w:left w:val="none" w:sz="0" w:space="0" w:color="auto"/>
        <w:bottom w:val="none" w:sz="0" w:space="0" w:color="auto"/>
        <w:right w:val="none" w:sz="0" w:space="0" w:color="auto"/>
      </w:divBdr>
      <w:divsChild>
        <w:div w:id="13263274">
          <w:marLeft w:val="0"/>
          <w:marRight w:val="150"/>
          <w:marTop w:val="0"/>
          <w:marBottom w:val="75"/>
          <w:divBdr>
            <w:top w:val="none" w:sz="0" w:space="0" w:color="auto"/>
            <w:left w:val="none" w:sz="0" w:space="0" w:color="auto"/>
            <w:bottom w:val="none" w:sz="0" w:space="0" w:color="auto"/>
            <w:right w:val="none" w:sz="0" w:space="0" w:color="auto"/>
          </w:divBdr>
        </w:div>
        <w:div w:id="1331520553">
          <w:marLeft w:val="0"/>
          <w:marRight w:val="150"/>
          <w:marTop w:val="150"/>
          <w:marBottom w:val="150"/>
          <w:divBdr>
            <w:top w:val="none" w:sz="0" w:space="0" w:color="auto"/>
            <w:left w:val="none" w:sz="0" w:space="0" w:color="auto"/>
            <w:bottom w:val="none" w:sz="0" w:space="0" w:color="auto"/>
            <w:right w:val="none" w:sz="0" w:space="0" w:color="auto"/>
          </w:divBdr>
        </w:div>
        <w:div w:id="825054148">
          <w:marLeft w:val="0"/>
          <w:marRight w:val="150"/>
          <w:marTop w:val="0"/>
          <w:marBottom w:val="0"/>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5835669">
      <w:bodyDiv w:val="1"/>
      <w:marLeft w:val="0"/>
      <w:marRight w:val="0"/>
      <w:marTop w:val="0"/>
      <w:marBottom w:val="0"/>
      <w:divBdr>
        <w:top w:val="none" w:sz="0" w:space="0" w:color="auto"/>
        <w:left w:val="none" w:sz="0" w:space="0" w:color="auto"/>
        <w:bottom w:val="none" w:sz="0" w:space="0" w:color="auto"/>
        <w:right w:val="none" w:sz="0" w:space="0" w:color="auto"/>
      </w:divBdr>
      <w:divsChild>
        <w:div w:id="1328747978">
          <w:marLeft w:val="0"/>
          <w:marRight w:val="0"/>
          <w:marTop w:val="0"/>
          <w:marBottom w:val="0"/>
          <w:divBdr>
            <w:top w:val="none" w:sz="0" w:space="0" w:color="auto"/>
            <w:left w:val="none" w:sz="0" w:space="0" w:color="auto"/>
            <w:bottom w:val="none" w:sz="0" w:space="0" w:color="auto"/>
            <w:right w:val="none" w:sz="0" w:space="0" w:color="auto"/>
          </w:divBdr>
        </w:div>
        <w:div w:id="1835220851">
          <w:marLeft w:val="0"/>
          <w:marRight w:val="0"/>
          <w:marTop w:val="300"/>
          <w:marBottom w:val="300"/>
          <w:divBdr>
            <w:top w:val="none" w:sz="0" w:space="0" w:color="auto"/>
            <w:left w:val="none" w:sz="0" w:space="0" w:color="auto"/>
            <w:bottom w:val="none" w:sz="0" w:space="0" w:color="auto"/>
            <w:right w:val="none" w:sz="0" w:space="0" w:color="auto"/>
          </w:divBdr>
        </w:div>
        <w:div w:id="1712144028">
          <w:marLeft w:val="0"/>
          <w:marRight w:val="0"/>
          <w:marTop w:val="0"/>
          <w:marBottom w:val="0"/>
          <w:divBdr>
            <w:top w:val="none" w:sz="0" w:space="0" w:color="auto"/>
            <w:left w:val="none" w:sz="0" w:space="0" w:color="auto"/>
            <w:bottom w:val="none" w:sz="0" w:space="0" w:color="auto"/>
            <w:right w:val="none" w:sz="0" w:space="0" w:color="auto"/>
          </w:divBdr>
          <w:divsChild>
            <w:div w:id="1378505670">
              <w:marLeft w:val="0"/>
              <w:marRight w:val="0"/>
              <w:marTop w:val="300"/>
              <w:marBottom w:val="450"/>
              <w:divBdr>
                <w:top w:val="none" w:sz="0" w:space="0" w:color="auto"/>
                <w:left w:val="none" w:sz="0" w:space="0" w:color="auto"/>
                <w:bottom w:val="none" w:sz="0" w:space="0" w:color="auto"/>
                <w:right w:val="none" w:sz="0" w:space="0" w:color="auto"/>
              </w:divBdr>
              <w:divsChild>
                <w:div w:id="1450973081">
                  <w:marLeft w:val="0"/>
                  <w:marRight w:val="0"/>
                  <w:marTop w:val="0"/>
                  <w:marBottom w:val="0"/>
                  <w:divBdr>
                    <w:top w:val="none" w:sz="0" w:space="0" w:color="auto"/>
                    <w:left w:val="none" w:sz="0" w:space="0" w:color="auto"/>
                    <w:bottom w:val="none" w:sz="0" w:space="0" w:color="auto"/>
                    <w:right w:val="none" w:sz="0" w:space="0" w:color="auto"/>
                  </w:divBdr>
                  <w:divsChild>
                    <w:div w:id="1224874358">
                      <w:marLeft w:val="0"/>
                      <w:marRight w:val="0"/>
                      <w:marTop w:val="0"/>
                      <w:marBottom w:val="0"/>
                      <w:divBdr>
                        <w:top w:val="none" w:sz="0" w:space="0" w:color="auto"/>
                        <w:left w:val="none" w:sz="0" w:space="0" w:color="auto"/>
                        <w:bottom w:val="none" w:sz="0" w:space="0" w:color="auto"/>
                        <w:right w:val="none" w:sz="0" w:space="0" w:color="auto"/>
                      </w:divBdr>
                      <w:divsChild>
                        <w:div w:id="326716473">
                          <w:marLeft w:val="0"/>
                          <w:marRight w:val="0"/>
                          <w:marTop w:val="0"/>
                          <w:marBottom w:val="0"/>
                          <w:divBdr>
                            <w:top w:val="none" w:sz="0" w:space="0" w:color="auto"/>
                            <w:left w:val="none" w:sz="0" w:space="0" w:color="auto"/>
                            <w:bottom w:val="none" w:sz="0" w:space="0" w:color="auto"/>
                            <w:right w:val="none" w:sz="0" w:space="0" w:color="auto"/>
                          </w:divBdr>
                          <w:divsChild>
                            <w:div w:id="911506478">
                              <w:marLeft w:val="0"/>
                              <w:marRight w:val="0"/>
                              <w:marTop w:val="0"/>
                              <w:marBottom w:val="0"/>
                              <w:divBdr>
                                <w:top w:val="none" w:sz="0" w:space="0" w:color="auto"/>
                                <w:left w:val="none" w:sz="0" w:space="0" w:color="auto"/>
                                <w:bottom w:val="none" w:sz="0" w:space="0" w:color="auto"/>
                                <w:right w:val="none" w:sz="0" w:space="0" w:color="auto"/>
                              </w:divBdr>
                              <w:divsChild>
                                <w:div w:id="1658801856">
                                  <w:marLeft w:val="0"/>
                                  <w:marRight w:val="0"/>
                                  <w:marTop w:val="0"/>
                                  <w:marBottom w:val="0"/>
                                  <w:divBdr>
                                    <w:top w:val="none" w:sz="0" w:space="0" w:color="auto"/>
                                    <w:left w:val="none" w:sz="0" w:space="0" w:color="auto"/>
                                    <w:bottom w:val="none" w:sz="0" w:space="0" w:color="auto"/>
                                    <w:right w:val="none" w:sz="0" w:space="0" w:color="auto"/>
                                  </w:divBdr>
                                  <w:divsChild>
                                    <w:div w:id="73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70272">
          <w:marLeft w:val="0"/>
          <w:marRight w:val="0"/>
          <w:marTop w:val="0"/>
          <w:marBottom w:val="0"/>
          <w:divBdr>
            <w:top w:val="none" w:sz="0" w:space="0" w:color="auto"/>
            <w:left w:val="none" w:sz="0" w:space="0" w:color="auto"/>
            <w:bottom w:val="none" w:sz="0" w:space="0" w:color="auto"/>
            <w:right w:val="none" w:sz="0" w:space="0" w:color="auto"/>
          </w:divBdr>
          <w:divsChild>
            <w:div w:id="19774921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7074727">
      <w:bodyDiv w:val="1"/>
      <w:marLeft w:val="0"/>
      <w:marRight w:val="0"/>
      <w:marTop w:val="0"/>
      <w:marBottom w:val="0"/>
      <w:divBdr>
        <w:top w:val="none" w:sz="0" w:space="0" w:color="auto"/>
        <w:left w:val="none" w:sz="0" w:space="0" w:color="auto"/>
        <w:bottom w:val="none" w:sz="0" w:space="0" w:color="auto"/>
        <w:right w:val="none" w:sz="0" w:space="0" w:color="auto"/>
      </w:divBdr>
      <w:divsChild>
        <w:div w:id="1385837128">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68266040">
      <w:bodyDiv w:val="1"/>
      <w:marLeft w:val="0"/>
      <w:marRight w:val="0"/>
      <w:marTop w:val="0"/>
      <w:marBottom w:val="0"/>
      <w:divBdr>
        <w:top w:val="none" w:sz="0" w:space="0" w:color="auto"/>
        <w:left w:val="none" w:sz="0" w:space="0" w:color="auto"/>
        <w:bottom w:val="none" w:sz="0" w:space="0" w:color="auto"/>
        <w:right w:val="none" w:sz="0" w:space="0" w:color="auto"/>
      </w:divBdr>
      <w:divsChild>
        <w:div w:id="830172722">
          <w:marLeft w:val="0"/>
          <w:marRight w:val="0"/>
          <w:marTop w:val="0"/>
          <w:marBottom w:val="75"/>
          <w:divBdr>
            <w:top w:val="none" w:sz="0" w:space="0" w:color="auto"/>
            <w:left w:val="none" w:sz="0" w:space="0" w:color="auto"/>
            <w:bottom w:val="none" w:sz="0" w:space="0" w:color="auto"/>
            <w:right w:val="none" w:sz="0" w:space="0" w:color="auto"/>
          </w:divBdr>
        </w:div>
        <w:div w:id="380517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9233009">
      <w:bodyDiv w:val="1"/>
      <w:marLeft w:val="0"/>
      <w:marRight w:val="0"/>
      <w:marTop w:val="0"/>
      <w:marBottom w:val="0"/>
      <w:divBdr>
        <w:top w:val="none" w:sz="0" w:space="0" w:color="auto"/>
        <w:left w:val="none" w:sz="0" w:space="0" w:color="auto"/>
        <w:bottom w:val="none" w:sz="0" w:space="0" w:color="auto"/>
        <w:right w:val="none" w:sz="0" w:space="0" w:color="auto"/>
      </w:divBdr>
      <w:divsChild>
        <w:div w:id="2091534702">
          <w:marLeft w:val="0"/>
          <w:marRight w:val="0"/>
          <w:marTop w:val="0"/>
          <w:marBottom w:val="0"/>
          <w:divBdr>
            <w:top w:val="none" w:sz="0" w:space="0" w:color="auto"/>
            <w:left w:val="none" w:sz="0" w:space="0" w:color="auto"/>
            <w:bottom w:val="none" w:sz="0" w:space="0" w:color="auto"/>
            <w:right w:val="none" w:sz="0" w:space="0" w:color="auto"/>
          </w:divBdr>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1151608">
      <w:bodyDiv w:val="1"/>
      <w:marLeft w:val="0"/>
      <w:marRight w:val="0"/>
      <w:marTop w:val="0"/>
      <w:marBottom w:val="0"/>
      <w:divBdr>
        <w:top w:val="none" w:sz="0" w:space="0" w:color="auto"/>
        <w:left w:val="none" w:sz="0" w:space="0" w:color="auto"/>
        <w:bottom w:val="none" w:sz="0" w:space="0" w:color="auto"/>
        <w:right w:val="none" w:sz="0" w:space="0" w:color="auto"/>
      </w:divBdr>
      <w:divsChild>
        <w:div w:id="1297880369">
          <w:marLeft w:val="0"/>
          <w:marRight w:val="0"/>
          <w:marTop w:val="0"/>
          <w:marBottom w:val="30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77902853">
      <w:bodyDiv w:val="1"/>
      <w:marLeft w:val="0"/>
      <w:marRight w:val="0"/>
      <w:marTop w:val="0"/>
      <w:marBottom w:val="0"/>
      <w:divBdr>
        <w:top w:val="none" w:sz="0" w:space="0" w:color="auto"/>
        <w:left w:val="none" w:sz="0" w:space="0" w:color="auto"/>
        <w:bottom w:val="none" w:sz="0" w:space="0" w:color="auto"/>
        <w:right w:val="none" w:sz="0" w:space="0" w:color="auto"/>
      </w:divBdr>
      <w:divsChild>
        <w:div w:id="855775439">
          <w:marLeft w:val="0"/>
          <w:marRight w:val="0"/>
          <w:marTop w:val="0"/>
          <w:marBottom w:val="0"/>
          <w:divBdr>
            <w:top w:val="none" w:sz="0" w:space="0" w:color="auto"/>
            <w:left w:val="none" w:sz="0" w:space="0" w:color="auto"/>
            <w:bottom w:val="none" w:sz="0" w:space="0" w:color="auto"/>
            <w:right w:val="none" w:sz="0" w:space="0" w:color="auto"/>
          </w:divBdr>
        </w:div>
        <w:div w:id="1142577242">
          <w:marLeft w:val="0"/>
          <w:marRight w:val="0"/>
          <w:marTop w:val="300"/>
          <w:marBottom w:val="300"/>
          <w:divBdr>
            <w:top w:val="none" w:sz="0" w:space="0" w:color="auto"/>
            <w:left w:val="none" w:sz="0" w:space="0" w:color="auto"/>
            <w:bottom w:val="none" w:sz="0" w:space="0" w:color="auto"/>
            <w:right w:val="none" w:sz="0" w:space="0" w:color="auto"/>
          </w:divBdr>
        </w:div>
        <w:div w:id="370149518">
          <w:marLeft w:val="0"/>
          <w:marRight w:val="0"/>
          <w:marTop w:val="0"/>
          <w:marBottom w:val="0"/>
          <w:divBdr>
            <w:top w:val="none" w:sz="0" w:space="0" w:color="auto"/>
            <w:left w:val="none" w:sz="0" w:space="0" w:color="auto"/>
            <w:bottom w:val="none" w:sz="0" w:space="0" w:color="auto"/>
            <w:right w:val="none" w:sz="0" w:space="0" w:color="auto"/>
          </w:divBdr>
          <w:divsChild>
            <w:div w:id="662469231">
              <w:marLeft w:val="0"/>
              <w:marRight w:val="0"/>
              <w:marTop w:val="300"/>
              <w:marBottom w:val="450"/>
              <w:divBdr>
                <w:top w:val="none" w:sz="0" w:space="0" w:color="auto"/>
                <w:left w:val="none" w:sz="0" w:space="0" w:color="auto"/>
                <w:bottom w:val="none" w:sz="0" w:space="0" w:color="auto"/>
                <w:right w:val="none" w:sz="0" w:space="0" w:color="auto"/>
              </w:divBdr>
              <w:divsChild>
                <w:div w:id="834494208">
                  <w:marLeft w:val="0"/>
                  <w:marRight w:val="0"/>
                  <w:marTop w:val="0"/>
                  <w:marBottom w:val="0"/>
                  <w:divBdr>
                    <w:top w:val="none" w:sz="0" w:space="0" w:color="auto"/>
                    <w:left w:val="none" w:sz="0" w:space="0" w:color="auto"/>
                    <w:bottom w:val="none" w:sz="0" w:space="0" w:color="auto"/>
                    <w:right w:val="none" w:sz="0" w:space="0" w:color="auto"/>
                  </w:divBdr>
                  <w:divsChild>
                    <w:div w:id="1808736763">
                      <w:marLeft w:val="0"/>
                      <w:marRight w:val="0"/>
                      <w:marTop w:val="0"/>
                      <w:marBottom w:val="0"/>
                      <w:divBdr>
                        <w:top w:val="none" w:sz="0" w:space="0" w:color="auto"/>
                        <w:left w:val="none" w:sz="0" w:space="0" w:color="auto"/>
                        <w:bottom w:val="none" w:sz="0" w:space="0" w:color="auto"/>
                        <w:right w:val="none" w:sz="0" w:space="0" w:color="auto"/>
                      </w:divBdr>
                      <w:divsChild>
                        <w:div w:id="1661497625">
                          <w:marLeft w:val="0"/>
                          <w:marRight w:val="0"/>
                          <w:marTop w:val="0"/>
                          <w:marBottom w:val="0"/>
                          <w:divBdr>
                            <w:top w:val="none" w:sz="0" w:space="0" w:color="auto"/>
                            <w:left w:val="none" w:sz="0" w:space="0" w:color="auto"/>
                            <w:bottom w:val="none" w:sz="0" w:space="0" w:color="auto"/>
                            <w:right w:val="none" w:sz="0" w:space="0" w:color="auto"/>
                          </w:divBdr>
                          <w:divsChild>
                            <w:div w:id="22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7560">
          <w:marLeft w:val="0"/>
          <w:marRight w:val="0"/>
          <w:marTop w:val="0"/>
          <w:marBottom w:val="0"/>
          <w:divBdr>
            <w:top w:val="none" w:sz="0" w:space="0" w:color="auto"/>
            <w:left w:val="none" w:sz="0" w:space="0" w:color="auto"/>
            <w:bottom w:val="none" w:sz="0" w:space="0" w:color="auto"/>
            <w:right w:val="none" w:sz="0" w:space="0" w:color="auto"/>
          </w:divBdr>
        </w:div>
      </w:divsChild>
    </w:div>
    <w:div w:id="379600532">
      <w:bodyDiv w:val="1"/>
      <w:marLeft w:val="0"/>
      <w:marRight w:val="0"/>
      <w:marTop w:val="0"/>
      <w:marBottom w:val="0"/>
      <w:divBdr>
        <w:top w:val="none" w:sz="0" w:space="0" w:color="auto"/>
        <w:left w:val="none" w:sz="0" w:space="0" w:color="auto"/>
        <w:bottom w:val="none" w:sz="0" w:space="0" w:color="auto"/>
        <w:right w:val="none" w:sz="0" w:space="0" w:color="auto"/>
      </w:divBdr>
      <w:divsChild>
        <w:div w:id="1912538513">
          <w:marLeft w:val="0"/>
          <w:marRight w:val="0"/>
          <w:marTop w:val="0"/>
          <w:marBottom w:val="375"/>
          <w:divBdr>
            <w:top w:val="none" w:sz="0" w:space="0" w:color="auto"/>
            <w:left w:val="none" w:sz="0" w:space="0" w:color="auto"/>
            <w:bottom w:val="none" w:sz="0" w:space="0" w:color="auto"/>
            <w:right w:val="none" w:sz="0" w:space="0" w:color="auto"/>
          </w:divBdr>
          <w:divsChild>
            <w:div w:id="1185367403">
              <w:marLeft w:val="0"/>
              <w:marRight w:val="0"/>
              <w:marTop w:val="0"/>
              <w:marBottom w:val="75"/>
              <w:divBdr>
                <w:top w:val="none" w:sz="0" w:space="0" w:color="auto"/>
                <w:left w:val="none" w:sz="0" w:space="0" w:color="auto"/>
                <w:bottom w:val="none" w:sz="0" w:space="0" w:color="auto"/>
                <w:right w:val="none" w:sz="0" w:space="0" w:color="auto"/>
              </w:divBdr>
            </w:div>
            <w:div w:id="688262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1336">
      <w:bodyDiv w:val="1"/>
      <w:marLeft w:val="0"/>
      <w:marRight w:val="0"/>
      <w:marTop w:val="0"/>
      <w:marBottom w:val="0"/>
      <w:divBdr>
        <w:top w:val="none" w:sz="0" w:space="0" w:color="auto"/>
        <w:left w:val="none" w:sz="0" w:space="0" w:color="auto"/>
        <w:bottom w:val="none" w:sz="0" w:space="0" w:color="auto"/>
        <w:right w:val="none" w:sz="0" w:space="0" w:color="auto"/>
      </w:divBdr>
      <w:divsChild>
        <w:div w:id="1982465416">
          <w:marLeft w:val="0"/>
          <w:marRight w:val="0"/>
          <w:marTop w:val="0"/>
          <w:marBottom w:val="150"/>
          <w:divBdr>
            <w:top w:val="none" w:sz="0" w:space="0" w:color="auto"/>
            <w:left w:val="none" w:sz="0" w:space="0" w:color="auto"/>
            <w:bottom w:val="none" w:sz="0" w:space="0" w:color="auto"/>
            <w:right w:val="none" w:sz="0" w:space="0" w:color="auto"/>
          </w:divBdr>
          <w:divsChild>
            <w:div w:id="1734618929">
              <w:marLeft w:val="0"/>
              <w:marRight w:val="0"/>
              <w:marTop w:val="0"/>
              <w:marBottom w:val="0"/>
              <w:divBdr>
                <w:top w:val="none" w:sz="0" w:space="0" w:color="auto"/>
                <w:left w:val="none" w:sz="0" w:space="0" w:color="auto"/>
                <w:bottom w:val="none" w:sz="0" w:space="0" w:color="auto"/>
                <w:right w:val="none" w:sz="0" w:space="0" w:color="auto"/>
              </w:divBdr>
              <w:divsChild>
                <w:div w:id="565651962">
                  <w:marLeft w:val="0"/>
                  <w:marRight w:val="0"/>
                  <w:marTop w:val="0"/>
                  <w:marBottom w:val="0"/>
                  <w:divBdr>
                    <w:top w:val="none" w:sz="0" w:space="0" w:color="auto"/>
                    <w:left w:val="none" w:sz="0" w:space="0" w:color="auto"/>
                    <w:bottom w:val="none" w:sz="0" w:space="0" w:color="auto"/>
                    <w:right w:val="none" w:sz="0" w:space="0" w:color="auto"/>
                  </w:divBdr>
                  <w:divsChild>
                    <w:div w:id="1207837235">
                      <w:marLeft w:val="0"/>
                      <w:marRight w:val="0"/>
                      <w:marTop w:val="0"/>
                      <w:marBottom w:val="0"/>
                      <w:divBdr>
                        <w:top w:val="none" w:sz="0" w:space="0" w:color="auto"/>
                        <w:left w:val="none" w:sz="0" w:space="0" w:color="auto"/>
                        <w:bottom w:val="none" w:sz="0" w:space="0" w:color="auto"/>
                        <w:right w:val="none" w:sz="0" w:space="0" w:color="auto"/>
                      </w:divBdr>
                      <w:divsChild>
                        <w:div w:id="1937714394">
                          <w:marLeft w:val="0"/>
                          <w:marRight w:val="0"/>
                          <w:marTop w:val="0"/>
                          <w:marBottom w:val="0"/>
                          <w:divBdr>
                            <w:top w:val="none" w:sz="0" w:space="0" w:color="auto"/>
                            <w:left w:val="none" w:sz="0" w:space="0" w:color="auto"/>
                            <w:bottom w:val="none" w:sz="0" w:space="0" w:color="auto"/>
                            <w:right w:val="none" w:sz="0" w:space="0" w:color="auto"/>
                          </w:divBdr>
                        </w:div>
                      </w:divsChild>
                    </w:div>
                    <w:div w:id="557671193">
                      <w:marLeft w:val="0"/>
                      <w:marRight w:val="135"/>
                      <w:marTop w:val="0"/>
                      <w:marBottom w:val="0"/>
                      <w:divBdr>
                        <w:top w:val="none" w:sz="0" w:space="0" w:color="auto"/>
                        <w:left w:val="none" w:sz="0" w:space="0" w:color="auto"/>
                        <w:bottom w:val="none" w:sz="0" w:space="0" w:color="auto"/>
                        <w:right w:val="none" w:sz="0" w:space="0" w:color="auto"/>
                      </w:divBdr>
                    </w:div>
                    <w:div w:id="1642035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1715">
          <w:marLeft w:val="0"/>
          <w:marRight w:val="0"/>
          <w:marTop w:val="0"/>
          <w:marBottom w:val="0"/>
          <w:divBdr>
            <w:top w:val="none" w:sz="0" w:space="0" w:color="auto"/>
            <w:left w:val="none" w:sz="0" w:space="0" w:color="auto"/>
            <w:bottom w:val="none" w:sz="0" w:space="0" w:color="auto"/>
            <w:right w:val="none" w:sz="0" w:space="0" w:color="auto"/>
          </w:divBdr>
          <w:divsChild>
            <w:div w:id="133987994">
              <w:marLeft w:val="0"/>
              <w:marRight w:val="0"/>
              <w:marTop w:val="0"/>
              <w:marBottom w:val="0"/>
              <w:divBdr>
                <w:top w:val="none" w:sz="0" w:space="0" w:color="auto"/>
                <w:left w:val="none" w:sz="0" w:space="0" w:color="auto"/>
                <w:bottom w:val="none" w:sz="0" w:space="0" w:color="auto"/>
                <w:right w:val="none" w:sz="0" w:space="0" w:color="auto"/>
              </w:divBdr>
              <w:divsChild>
                <w:div w:id="1235579048">
                  <w:marLeft w:val="0"/>
                  <w:marRight w:val="0"/>
                  <w:marTop w:val="0"/>
                  <w:marBottom w:val="0"/>
                  <w:divBdr>
                    <w:top w:val="none" w:sz="0" w:space="0" w:color="auto"/>
                    <w:left w:val="none" w:sz="0" w:space="0" w:color="auto"/>
                    <w:bottom w:val="none" w:sz="0" w:space="0" w:color="auto"/>
                    <w:right w:val="none" w:sz="0" w:space="0" w:color="auto"/>
                  </w:divBdr>
                </w:div>
              </w:divsChild>
            </w:div>
            <w:div w:id="992834745">
              <w:marLeft w:val="0"/>
              <w:marRight w:val="0"/>
              <w:marTop w:val="225"/>
              <w:marBottom w:val="0"/>
              <w:divBdr>
                <w:top w:val="none" w:sz="0" w:space="0" w:color="auto"/>
                <w:left w:val="none" w:sz="0" w:space="0" w:color="auto"/>
                <w:bottom w:val="none" w:sz="0" w:space="0" w:color="auto"/>
                <w:right w:val="none" w:sz="0" w:space="0" w:color="auto"/>
              </w:divBdr>
              <w:divsChild>
                <w:div w:id="2053723887">
                  <w:marLeft w:val="0"/>
                  <w:marRight w:val="0"/>
                  <w:marTop w:val="0"/>
                  <w:marBottom w:val="0"/>
                  <w:divBdr>
                    <w:top w:val="none" w:sz="0" w:space="0" w:color="auto"/>
                    <w:left w:val="none" w:sz="0" w:space="0" w:color="auto"/>
                    <w:bottom w:val="none" w:sz="0" w:space="0" w:color="auto"/>
                    <w:right w:val="none" w:sz="0" w:space="0" w:color="auto"/>
                  </w:divBdr>
                </w:div>
              </w:divsChild>
            </w:div>
            <w:div w:id="545332526">
              <w:marLeft w:val="0"/>
              <w:marRight w:val="0"/>
              <w:marTop w:val="225"/>
              <w:marBottom w:val="0"/>
              <w:divBdr>
                <w:top w:val="none" w:sz="0" w:space="0" w:color="auto"/>
                <w:left w:val="none" w:sz="0" w:space="0" w:color="auto"/>
                <w:bottom w:val="none" w:sz="0" w:space="0" w:color="auto"/>
                <w:right w:val="none" w:sz="0" w:space="0" w:color="auto"/>
              </w:divBdr>
              <w:divsChild>
                <w:div w:id="311179836">
                  <w:marLeft w:val="0"/>
                  <w:marRight w:val="0"/>
                  <w:marTop w:val="0"/>
                  <w:marBottom w:val="0"/>
                  <w:divBdr>
                    <w:top w:val="none" w:sz="0" w:space="0" w:color="auto"/>
                    <w:left w:val="none" w:sz="0" w:space="0" w:color="auto"/>
                    <w:bottom w:val="none" w:sz="0" w:space="0" w:color="auto"/>
                    <w:right w:val="none" w:sz="0" w:space="0" w:color="auto"/>
                  </w:divBdr>
                </w:div>
              </w:divsChild>
            </w:div>
            <w:div w:id="158279517">
              <w:marLeft w:val="0"/>
              <w:marRight w:val="0"/>
              <w:marTop w:val="375"/>
              <w:marBottom w:val="0"/>
              <w:divBdr>
                <w:top w:val="none" w:sz="0" w:space="0" w:color="auto"/>
                <w:left w:val="none" w:sz="0" w:space="0" w:color="auto"/>
                <w:bottom w:val="none" w:sz="0" w:space="0" w:color="auto"/>
                <w:right w:val="none" w:sz="0" w:space="0" w:color="auto"/>
              </w:divBdr>
              <w:divsChild>
                <w:div w:id="1213343160">
                  <w:marLeft w:val="0"/>
                  <w:marRight w:val="0"/>
                  <w:marTop w:val="0"/>
                  <w:marBottom w:val="0"/>
                  <w:divBdr>
                    <w:top w:val="none" w:sz="0" w:space="0" w:color="auto"/>
                    <w:left w:val="none" w:sz="0" w:space="0" w:color="auto"/>
                    <w:bottom w:val="none" w:sz="0" w:space="0" w:color="auto"/>
                    <w:right w:val="none" w:sz="0" w:space="0" w:color="auto"/>
                  </w:divBdr>
                  <w:divsChild>
                    <w:div w:id="35400442">
                      <w:marLeft w:val="0"/>
                      <w:marRight w:val="0"/>
                      <w:marTop w:val="0"/>
                      <w:marBottom w:val="0"/>
                      <w:divBdr>
                        <w:top w:val="none" w:sz="0" w:space="0" w:color="auto"/>
                        <w:left w:val="none" w:sz="0" w:space="0" w:color="auto"/>
                        <w:bottom w:val="none" w:sz="0" w:space="0" w:color="auto"/>
                        <w:right w:val="none" w:sz="0" w:space="0" w:color="auto"/>
                      </w:divBdr>
                    </w:div>
                    <w:div w:id="1084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090">
              <w:marLeft w:val="0"/>
              <w:marRight w:val="0"/>
              <w:marTop w:val="375"/>
              <w:marBottom w:val="0"/>
              <w:divBdr>
                <w:top w:val="none" w:sz="0" w:space="0" w:color="auto"/>
                <w:left w:val="none" w:sz="0" w:space="0" w:color="auto"/>
                <w:bottom w:val="none" w:sz="0" w:space="0" w:color="auto"/>
                <w:right w:val="none" w:sz="0" w:space="0" w:color="auto"/>
              </w:divBdr>
              <w:divsChild>
                <w:div w:id="544105014">
                  <w:marLeft w:val="0"/>
                  <w:marRight w:val="0"/>
                  <w:marTop w:val="0"/>
                  <w:marBottom w:val="0"/>
                  <w:divBdr>
                    <w:top w:val="none" w:sz="0" w:space="0" w:color="auto"/>
                    <w:left w:val="none" w:sz="0" w:space="0" w:color="auto"/>
                    <w:bottom w:val="none" w:sz="0" w:space="0" w:color="auto"/>
                    <w:right w:val="none" w:sz="0" w:space="0" w:color="auto"/>
                  </w:divBdr>
                </w:div>
              </w:divsChild>
            </w:div>
            <w:div w:id="1094596921">
              <w:marLeft w:val="0"/>
              <w:marRight w:val="0"/>
              <w:marTop w:val="225"/>
              <w:marBottom w:val="0"/>
              <w:divBdr>
                <w:top w:val="none" w:sz="0" w:space="0" w:color="auto"/>
                <w:left w:val="none" w:sz="0" w:space="0" w:color="auto"/>
                <w:bottom w:val="none" w:sz="0" w:space="0" w:color="auto"/>
                <w:right w:val="none" w:sz="0" w:space="0" w:color="auto"/>
              </w:divBdr>
              <w:divsChild>
                <w:div w:id="385104408">
                  <w:marLeft w:val="0"/>
                  <w:marRight w:val="0"/>
                  <w:marTop w:val="0"/>
                  <w:marBottom w:val="0"/>
                  <w:divBdr>
                    <w:top w:val="none" w:sz="0" w:space="0" w:color="auto"/>
                    <w:left w:val="none" w:sz="0" w:space="0" w:color="auto"/>
                    <w:bottom w:val="none" w:sz="0" w:space="0" w:color="auto"/>
                    <w:right w:val="none" w:sz="0" w:space="0" w:color="auto"/>
                  </w:divBdr>
                  <w:divsChild>
                    <w:div w:id="23598299">
                      <w:marLeft w:val="0"/>
                      <w:marRight w:val="0"/>
                      <w:marTop w:val="0"/>
                      <w:marBottom w:val="0"/>
                      <w:divBdr>
                        <w:top w:val="single" w:sz="6" w:space="0" w:color="D9D9D9"/>
                        <w:left w:val="none" w:sz="0" w:space="0" w:color="auto"/>
                        <w:bottom w:val="single" w:sz="6" w:space="0" w:color="D9D9D9"/>
                        <w:right w:val="none" w:sz="0" w:space="0" w:color="auto"/>
                      </w:divBdr>
                      <w:divsChild>
                        <w:div w:id="1422094674">
                          <w:marLeft w:val="0"/>
                          <w:marRight w:val="0"/>
                          <w:marTop w:val="0"/>
                          <w:marBottom w:val="0"/>
                          <w:divBdr>
                            <w:top w:val="none" w:sz="0" w:space="0" w:color="auto"/>
                            <w:left w:val="none" w:sz="0" w:space="0" w:color="auto"/>
                            <w:bottom w:val="none" w:sz="0" w:space="0" w:color="auto"/>
                            <w:right w:val="none" w:sz="0" w:space="0" w:color="auto"/>
                          </w:divBdr>
                          <w:divsChild>
                            <w:div w:id="1374843998">
                              <w:marLeft w:val="0"/>
                              <w:marRight w:val="0"/>
                              <w:marTop w:val="0"/>
                              <w:marBottom w:val="0"/>
                              <w:divBdr>
                                <w:top w:val="none" w:sz="0" w:space="0" w:color="auto"/>
                                <w:left w:val="none" w:sz="0" w:space="0" w:color="auto"/>
                                <w:bottom w:val="none" w:sz="0" w:space="0" w:color="auto"/>
                                <w:right w:val="none" w:sz="0" w:space="0" w:color="auto"/>
                              </w:divBdr>
                              <w:divsChild>
                                <w:div w:id="1165323173">
                                  <w:marLeft w:val="0"/>
                                  <w:marRight w:val="0"/>
                                  <w:marTop w:val="0"/>
                                  <w:marBottom w:val="0"/>
                                  <w:divBdr>
                                    <w:top w:val="none" w:sz="0" w:space="0" w:color="auto"/>
                                    <w:left w:val="none" w:sz="0" w:space="0" w:color="auto"/>
                                    <w:bottom w:val="none" w:sz="0" w:space="0" w:color="auto"/>
                                    <w:right w:val="none" w:sz="0" w:space="0" w:color="auto"/>
                                  </w:divBdr>
                                  <w:divsChild>
                                    <w:div w:id="1947496351">
                                      <w:marLeft w:val="0"/>
                                      <w:marRight w:val="0"/>
                                      <w:marTop w:val="0"/>
                                      <w:marBottom w:val="0"/>
                                      <w:divBdr>
                                        <w:top w:val="none" w:sz="0" w:space="0" w:color="auto"/>
                                        <w:left w:val="none" w:sz="0" w:space="0" w:color="auto"/>
                                        <w:bottom w:val="none" w:sz="0" w:space="0" w:color="auto"/>
                                        <w:right w:val="none" w:sz="0" w:space="0" w:color="auto"/>
                                      </w:divBdr>
                                      <w:divsChild>
                                        <w:div w:id="476646804">
                                          <w:marLeft w:val="0"/>
                                          <w:marRight w:val="0"/>
                                          <w:marTop w:val="0"/>
                                          <w:marBottom w:val="0"/>
                                          <w:divBdr>
                                            <w:top w:val="none" w:sz="0" w:space="0" w:color="auto"/>
                                            <w:left w:val="none" w:sz="0" w:space="0" w:color="auto"/>
                                            <w:bottom w:val="none" w:sz="0" w:space="0" w:color="auto"/>
                                            <w:right w:val="none" w:sz="0" w:space="0" w:color="auto"/>
                                          </w:divBdr>
                                          <w:divsChild>
                                            <w:div w:id="1799257815">
                                              <w:marLeft w:val="0"/>
                                              <w:marRight w:val="0"/>
                                              <w:marTop w:val="0"/>
                                              <w:marBottom w:val="0"/>
                                              <w:divBdr>
                                                <w:top w:val="none" w:sz="0" w:space="0" w:color="auto"/>
                                                <w:left w:val="none" w:sz="0" w:space="0" w:color="auto"/>
                                                <w:bottom w:val="none" w:sz="0" w:space="0" w:color="auto"/>
                                                <w:right w:val="none" w:sz="0" w:space="0" w:color="auto"/>
                                              </w:divBdr>
                                              <w:divsChild>
                                                <w:div w:id="1103454905">
                                                  <w:marLeft w:val="0"/>
                                                  <w:marRight w:val="0"/>
                                                  <w:marTop w:val="0"/>
                                                  <w:marBottom w:val="0"/>
                                                  <w:divBdr>
                                                    <w:top w:val="none" w:sz="0" w:space="0" w:color="auto"/>
                                                    <w:left w:val="none" w:sz="0" w:space="0" w:color="auto"/>
                                                    <w:bottom w:val="none" w:sz="0" w:space="0" w:color="auto"/>
                                                    <w:right w:val="none" w:sz="0" w:space="0" w:color="auto"/>
                                                  </w:divBdr>
                                                  <w:divsChild>
                                                    <w:div w:id="555240165">
                                                      <w:marLeft w:val="0"/>
                                                      <w:marRight w:val="0"/>
                                                      <w:marTop w:val="0"/>
                                                      <w:marBottom w:val="0"/>
                                                      <w:divBdr>
                                                        <w:top w:val="none" w:sz="0" w:space="0" w:color="auto"/>
                                                        <w:left w:val="none" w:sz="0" w:space="0" w:color="auto"/>
                                                        <w:bottom w:val="none" w:sz="0" w:space="0" w:color="auto"/>
                                                        <w:right w:val="none" w:sz="0" w:space="0" w:color="auto"/>
                                                      </w:divBdr>
                                                      <w:divsChild>
                                                        <w:div w:id="1770656146">
                                                          <w:marLeft w:val="0"/>
                                                          <w:marRight w:val="0"/>
                                                          <w:marTop w:val="0"/>
                                                          <w:marBottom w:val="0"/>
                                                          <w:divBdr>
                                                            <w:top w:val="none" w:sz="0" w:space="0" w:color="auto"/>
                                                            <w:left w:val="none" w:sz="0" w:space="0" w:color="auto"/>
                                                            <w:bottom w:val="none" w:sz="0" w:space="0" w:color="auto"/>
                                                            <w:right w:val="none" w:sz="0" w:space="0" w:color="auto"/>
                                                          </w:divBdr>
                                                          <w:divsChild>
                                                            <w:div w:id="1673725051">
                                                              <w:marLeft w:val="0"/>
                                                              <w:marRight w:val="0"/>
                                                              <w:marTop w:val="0"/>
                                                              <w:marBottom w:val="0"/>
                                                              <w:divBdr>
                                                                <w:top w:val="none" w:sz="0" w:space="0" w:color="auto"/>
                                                                <w:left w:val="none" w:sz="0" w:space="0" w:color="auto"/>
                                                                <w:bottom w:val="none" w:sz="0" w:space="0" w:color="auto"/>
                                                                <w:right w:val="none" w:sz="0" w:space="0" w:color="auto"/>
                                                              </w:divBdr>
                                                              <w:divsChild>
                                                                <w:div w:id="170874895">
                                                                  <w:marLeft w:val="0"/>
                                                                  <w:marRight w:val="0"/>
                                                                  <w:marTop w:val="0"/>
                                                                  <w:marBottom w:val="0"/>
                                                                  <w:divBdr>
                                                                    <w:top w:val="none" w:sz="0" w:space="0" w:color="auto"/>
                                                                    <w:left w:val="none" w:sz="0" w:space="0" w:color="auto"/>
                                                                    <w:bottom w:val="none" w:sz="0" w:space="0" w:color="auto"/>
                                                                    <w:right w:val="none" w:sz="0" w:space="0" w:color="auto"/>
                                                                  </w:divBdr>
                                                                  <w:divsChild>
                                                                    <w:div w:id="1309045331">
                                                                      <w:marLeft w:val="0"/>
                                                                      <w:marRight w:val="0"/>
                                                                      <w:marTop w:val="0"/>
                                                                      <w:marBottom w:val="0"/>
                                                                      <w:divBdr>
                                                                        <w:top w:val="none" w:sz="0" w:space="0" w:color="auto"/>
                                                                        <w:left w:val="none" w:sz="0" w:space="0" w:color="auto"/>
                                                                        <w:bottom w:val="none" w:sz="0" w:space="0" w:color="auto"/>
                                                                        <w:right w:val="none" w:sz="0" w:space="0" w:color="auto"/>
                                                                      </w:divBdr>
                                                                      <w:divsChild>
                                                                        <w:div w:id="1517385315">
                                                                          <w:marLeft w:val="0"/>
                                                                          <w:marRight w:val="0"/>
                                                                          <w:marTop w:val="0"/>
                                                                          <w:marBottom w:val="0"/>
                                                                          <w:divBdr>
                                                                            <w:top w:val="none" w:sz="0" w:space="0" w:color="auto"/>
                                                                            <w:left w:val="none" w:sz="0" w:space="0" w:color="auto"/>
                                                                            <w:bottom w:val="none" w:sz="0" w:space="0" w:color="auto"/>
                                                                            <w:right w:val="none" w:sz="0" w:space="0" w:color="auto"/>
                                                                          </w:divBdr>
                                                                          <w:divsChild>
                                                                            <w:div w:id="1861506974">
                                                                              <w:marLeft w:val="0"/>
                                                                              <w:marRight w:val="0"/>
                                                                              <w:marTop w:val="0"/>
                                                                              <w:marBottom w:val="0"/>
                                                                              <w:divBdr>
                                                                                <w:top w:val="none" w:sz="0" w:space="0" w:color="auto"/>
                                                                                <w:left w:val="none" w:sz="0" w:space="0" w:color="auto"/>
                                                                                <w:bottom w:val="none" w:sz="0" w:space="0" w:color="auto"/>
                                                                                <w:right w:val="none" w:sz="0" w:space="0" w:color="auto"/>
                                                                              </w:divBdr>
                                                                              <w:divsChild>
                                                                                <w:div w:id="1023019558">
                                                                                  <w:marLeft w:val="0"/>
                                                                                  <w:marRight w:val="0"/>
                                                                                  <w:marTop w:val="0"/>
                                                                                  <w:marBottom w:val="0"/>
                                                                                  <w:divBdr>
                                                                                    <w:top w:val="none" w:sz="0" w:space="0" w:color="auto"/>
                                                                                    <w:left w:val="none" w:sz="0" w:space="0" w:color="auto"/>
                                                                                    <w:bottom w:val="none" w:sz="0" w:space="0" w:color="auto"/>
                                                                                    <w:right w:val="none" w:sz="0" w:space="0" w:color="auto"/>
                                                                                  </w:divBdr>
                                                                                </w:div>
                                                                                <w:div w:id="338967722">
                                                                                  <w:marLeft w:val="0"/>
                                                                                  <w:marRight w:val="0"/>
                                                                                  <w:marTop w:val="0"/>
                                                                                  <w:marBottom w:val="0"/>
                                                                                  <w:divBdr>
                                                                                    <w:top w:val="none" w:sz="0" w:space="0" w:color="auto"/>
                                                                                    <w:left w:val="none" w:sz="0" w:space="0" w:color="auto"/>
                                                                                    <w:bottom w:val="none" w:sz="0" w:space="0" w:color="auto"/>
                                                                                    <w:right w:val="none" w:sz="0" w:space="0" w:color="auto"/>
                                                                                  </w:divBdr>
                                                                                </w:div>
                                                                              </w:divsChild>
                                                                            </w:div>
                                                                            <w:div w:id="1293052250">
                                                                              <w:marLeft w:val="0"/>
                                                                              <w:marRight w:val="0"/>
                                                                              <w:marTop w:val="0"/>
                                                                              <w:marBottom w:val="0"/>
                                                                              <w:divBdr>
                                                                                <w:top w:val="none" w:sz="0" w:space="0" w:color="auto"/>
                                                                                <w:left w:val="none" w:sz="0" w:space="0" w:color="auto"/>
                                                                                <w:bottom w:val="none" w:sz="0" w:space="0" w:color="auto"/>
                                                                                <w:right w:val="none" w:sz="0" w:space="0" w:color="auto"/>
                                                                              </w:divBdr>
                                                                              <w:divsChild>
                                                                                <w:div w:id="979849867">
                                                                                  <w:marLeft w:val="0"/>
                                                                                  <w:marRight w:val="0"/>
                                                                                  <w:marTop w:val="0"/>
                                                                                  <w:marBottom w:val="0"/>
                                                                                  <w:divBdr>
                                                                                    <w:top w:val="none" w:sz="0" w:space="0" w:color="auto"/>
                                                                                    <w:left w:val="none" w:sz="0" w:space="0" w:color="auto"/>
                                                                                    <w:bottom w:val="none" w:sz="0" w:space="0" w:color="auto"/>
                                                                                    <w:right w:val="none" w:sz="0" w:space="0" w:color="auto"/>
                                                                                  </w:divBdr>
                                                                                  <w:divsChild>
                                                                                    <w:div w:id="114645520">
                                                                                      <w:marLeft w:val="8970"/>
                                                                                      <w:marRight w:val="0"/>
                                                                                      <w:marTop w:val="0"/>
                                                                                      <w:marBottom w:val="0"/>
                                                                                      <w:divBdr>
                                                                                        <w:top w:val="none" w:sz="0" w:space="0" w:color="auto"/>
                                                                                        <w:left w:val="none" w:sz="0" w:space="0" w:color="auto"/>
                                                                                        <w:bottom w:val="none" w:sz="0" w:space="0" w:color="auto"/>
                                                                                        <w:right w:val="none" w:sz="0" w:space="0" w:color="auto"/>
                                                                                      </w:divBdr>
                                                                                      <w:divsChild>
                                                                                        <w:div w:id="291129990">
                                                                                          <w:marLeft w:val="0"/>
                                                                                          <w:marRight w:val="0"/>
                                                                                          <w:marTop w:val="0"/>
                                                                                          <w:marBottom w:val="0"/>
                                                                                          <w:divBdr>
                                                                                            <w:top w:val="none" w:sz="0" w:space="0" w:color="auto"/>
                                                                                            <w:left w:val="none" w:sz="0" w:space="0" w:color="auto"/>
                                                                                            <w:bottom w:val="none" w:sz="0" w:space="0" w:color="auto"/>
                                                                                            <w:right w:val="none" w:sz="0" w:space="0" w:color="auto"/>
                                                                                          </w:divBdr>
                                                                                          <w:divsChild>
                                                                                            <w:div w:id="310332465">
                                                                                              <w:marLeft w:val="0"/>
                                                                                              <w:marRight w:val="0"/>
                                                                                              <w:marTop w:val="0"/>
                                                                                              <w:marBottom w:val="0"/>
                                                                                              <w:divBdr>
                                                                                                <w:top w:val="none" w:sz="0" w:space="0" w:color="auto"/>
                                                                                                <w:left w:val="none" w:sz="0" w:space="0" w:color="auto"/>
                                                                                                <w:bottom w:val="none" w:sz="0" w:space="0" w:color="auto"/>
                                                                                                <w:right w:val="none" w:sz="0" w:space="0" w:color="auto"/>
                                                                                              </w:divBdr>
                                                                                              <w:divsChild>
                                                                                                <w:div w:id="1390225401">
                                                                                                  <w:marLeft w:val="0"/>
                                                                                                  <w:marRight w:val="0"/>
                                                                                                  <w:marTop w:val="0"/>
                                                                                                  <w:marBottom w:val="0"/>
                                                                                                  <w:divBdr>
                                                                                                    <w:top w:val="none" w:sz="0" w:space="0" w:color="auto"/>
                                                                                                    <w:left w:val="none" w:sz="0" w:space="0" w:color="auto"/>
                                                                                                    <w:bottom w:val="none" w:sz="0" w:space="0" w:color="auto"/>
                                                                                                    <w:right w:val="none" w:sz="0" w:space="0" w:color="auto"/>
                                                                                                  </w:divBdr>
                                                                                                  <w:divsChild>
                                                                                                    <w:div w:id="1312828218">
                                                                                                      <w:marLeft w:val="0"/>
                                                                                                      <w:marRight w:val="0"/>
                                                                                                      <w:marTop w:val="0"/>
                                                                                                      <w:marBottom w:val="0"/>
                                                                                                      <w:divBdr>
                                                                                                        <w:top w:val="none" w:sz="0" w:space="0" w:color="auto"/>
                                                                                                        <w:left w:val="none" w:sz="0" w:space="0" w:color="auto"/>
                                                                                                        <w:bottom w:val="none" w:sz="0" w:space="0" w:color="auto"/>
                                                                                                        <w:right w:val="none" w:sz="0" w:space="0" w:color="auto"/>
                                                                                                      </w:divBdr>
                                                                                                      <w:divsChild>
                                                                                                        <w:div w:id="814568868">
                                                                                                          <w:marLeft w:val="0"/>
                                                                                                          <w:marRight w:val="0"/>
                                                                                                          <w:marTop w:val="75"/>
                                                                                                          <w:marBottom w:val="0"/>
                                                                                                          <w:divBdr>
                                                                                                            <w:top w:val="single" w:sz="6" w:space="4" w:color="C8C8C8"/>
                                                                                                            <w:left w:val="single" w:sz="6" w:space="4" w:color="C8C8C8"/>
                                                                                                            <w:bottom w:val="single" w:sz="6" w:space="4" w:color="C8C8C8"/>
                                                                                                            <w:right w:val="single" w:sz="6" w:space="4" w:color="C8C8C8"/>
                                                                                                          </w:divBdr>
                                                                                                        </w:div>
                                                                                                        <w:div w:id="2089299796">
                                                                                                          <w:marLeft w:val="0"/>
                                                                                                          <w:marRight w:val="0"/>
                                                                                                          <w:marTop w:val="75"/>
                                                                                                          <w:marBottom w:val="0"/>
                                                                                                          <w:divBdr>
                                                                                                            <w:top w:val="single" w:sz="6" w:space="4" w:color="C8C8C8"/>
                                                                                                            <w:left w:val="single" w:sz="6" w:space="4" w:color="C8C8C8"/>
                                                                                                            <w:bottom w:val="single" w:sz="6" w:space="4" w:color="C8C8C8"/>
                                                                                                            <w:right w:val="single" w:sz="6" w:space="4" w:color="C8C8C8"/>
                                                                                                          </w:divBdr>
                                                                                                        </w:div>
                                                                                                        <w:div w:id="507867912">
                                                                                                          <w:marLeft w:val="0"/>
                                                                                                          <w:marRight w:val="0"/>
                                                                                                          <w:marTop w:val="75"/>
                                                                                                          <w:marBottom w:val="0"/>
                                                                                                          <w:divBdr>
                                                                                                            <w:top w:val="single" w:sz="6" w:space="4" w:color="C8C8C8"/>
                                                                                                            <w:left w:val="single" w:sz="6" w:space="4" w:color="C8C8C8"/>
                                                                                                            <w:bottom w:val="single" w:sz="6" w:space="4" w:color="C8C8C8"/>
                                                                                                            <w:right w:val="single" w:sz="6" w:space="4" w:color="C8C8C8"/>
                                                                                                          </w:divBdr>
                                                                                                        </w:div>
                                                                                                        <w:div w:id="1062287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1952">
              <w:marLeft w:val="0"/>
              <w:marRight w:val="0"/>
              <w:marTop w:val="225"/>
              <w:marBottom w:val="0"/>
              <w:divBdr>
                <w:top w:val="none" w:sz="0" w:space="0" w:color="auto"/>
                <w:left w:val="none" w:sz="0" w:space="0" w:color="auto"/>
                <w:bottom w:val="none" w:sz="0" w:space="0" w:color="auto"/>
                <w:right w:val="none" w:sz="0" w:space="0" w:color="auto"/>
              </w:divBdr>
              <w:divsChild>
                <w:div w:id="15355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29589">
      <w:bodyDiv w:val="1"/>
      <w:marLeft w:val="0"/>
      <w:marRight w:val="0"/>
      <w:marTop w:val="0"/>
      <w:marBottom w:val="0"/>
      <w:divBdr>
        <w:top w:val="none" w:sz="0" w:space="0" w:color="auto"/>
        <w:left w:val="none" w:sz="0" w:space="0" w:color="auto"/>
        <w:bottom w:val="none" w:sz="0" w:space="0" w:color="auto"/>
        <w:right w:val="none" w:sz="0" w:space="0" w:color="auto"/>
      </w:divBdr>
      <w:divsChild>
        <w:div w:id="752360831">
          <w:marLeft w:val="0"/>
          <w:marRight w:val="0"/>
          <w:marTop w:val="0"/>
          <w:marBottom w:val="300"/>
          <w:divBdr>
            <w:top w:val="none" w:sz="0" w:space="0" w:color="auto"/>
            <w:left w:val="none" w:sz="0" w:space="0" w:color="auto"/>
            <w:bottom w:val="none" w:sz="0" w:space="0" w:color="auto"/>
            <w:right w:val="none" w:sz="0" w:space="0" w:color="auto"/>
          </w:divBdr>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5876015">
      <w:bodyDiv w:val="1"/>
      <w:marLeft w:val="0"/>
      <w:marRight w:val="0"/>
      <w:marTop w:val="0"/>
      <w:marBottom w:val="0"/>
      <w:divBdr>
        <w:top w:val="none" w:sz="0" w:space="0" w:color="auto"/>
        <w:left w:val="none" w:sz="0" w:space="0" w:color="auto"/>
        <w:bottom w:val="none" w:sz="0" w:space="0" w:color="auto"/>
        <w:right w:val="none" w:sz="0" w:space="0" w:color="auto"/>
      </w:divBdr>
      <w:divsChild>
        <w:div w:id="2008046739">
          <w:marLeft w:val="0"/>
          <w:marRight w:val="0"/>
          <w:marTop w:val="0"/>
          <w:marBottom w:val="15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 w:id="206575377">
              <w:marLeft w:val="0"/>
              <w:marRight w:val="0"/>
              <w:marTop w:val="0"/>
              <w:marBottom w:val="0"/>
              <w:divBdr>
                <w:top w:val="none" w:sz="0" w:space="0" w:color="auto"/>
                <w:left w:val="none" w:sz="0" w:space="0" w:color="auto"/>
                <w:bottom w:val="none" w:sz="0" w:space="0" w:color="auto"/>
                <w:right w:val="none" w:sz="0" w:space="0" w:color="auto"/>
              </w:divBdr>
              <w:divsChild>
                <w:div w:id="880433555">
                  <w:marLeft w:val="0"/>
                  <w:marRight w:val="0"/>
                  <w:marTop w:val="0"/>
                  <w:marBottom w:val="0"/>
                  <w:divBdr>
                    <w:top w:val="none" w:sz="0" w:space="0" w:color="auto"/>
                    <w:left w:val="none" w:sz="0" w:space="0" w:color="auto"/>
                    <w:bottom w:val="none" w:sz="0" w:space="0" w:color="auto"/>
                    <w:right w:val="none" w:sz="0" w:space="0" w:color="auto"/>
                  </w:divBdr>
                  <w:divsChild>
                    <w:div w:id="1920096193">
                      <w:marLeft w:val="0"/>
                      <w:marRight w:val="0"/>
                      <w:marTop w:val="0"/>
                      <w:marBottom w:val="0"/>
                      <w:divBdr>
                        <w:top w:val="none" w:sz="0" w:space="0" w:color="auto"/>
                        <w:left w:val="none" w:sz="0" w:space="0" w:color="auto"/>
                        <w:bottom w:val="none" w:sz="0" w:space="0" w:color="auto"/>
                        <w:right w:val="none" w:sz="0" w:space="0" w:color="auto"/>
                      </w:divBdr>
                      <w:divsChild>
                        <w:div w:id="1260144254">
                          <w:marLeft w:val="0"/>
                          <w:marRight w:val="0"/>
                          <w:marTop w:val="0"/>
                          <w:marBottom w:val="0"/>
                          <w:divBdr>
                            <w:top w:val="none" w:sz="0" w:space="0" w:color="auto"/>
                            <w:left w:val="none" w:sz="0" w:space="0" w:color="auto"/>
                            <w:bottom w:val="none" w:sz="0" w:space="0" w:color="auto"/>
                            <w:right w:val="none" w:sz="0" w:space="0" w:color="auto"/>
                          </w:divBdr>
                        </w:div>
                      </w:divsChild>
                    </w:div>
                    <w:div w:id="614093271">
                      <w:marLeft w:val="0"/>
                      <w:marRight w:val="135"/>
                      <w:marTop w:val="0"/>
                      <w:marBottom w:val="0"/>
                      <w:divBdr>
                        <w:top w:val="none" w:sz="0" w:space="0" w:color="auto"/>
                        <w:left w:val="none" w:sz="0" w:space="0" w:color="auto"/>
                        <w:bottom w:val="none" w:sz="0" w:space="0" w:color="auto"/>
                        <w:right w:val="none" w:sz="0" w:space="0" w:color="auto"/>
                      </w:divBdr>
                    </w:div>
                    <w:div w:id="11882571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019">
          <w:marLeft w:val="0"/>
          <w:marRight w:val="0"/>
          <w:marTop w:val="0"/>
          <w:marBottom w:val="0"/>
          <w:divBdr>
            <w:top w:val="none" w:sz="0" w:space="0" w:color="auto"/>
            <w:left w:val="none" w:sz="0" w:space="0" w:color="auto"/>
            <w:bottom w:val="none" w:sz="0" w:space="0" w:color="auto"/>
            <w:right w:val="none" w:sz="0" w:space="0" w:color="auto"/>
          </w:divBdr>
          <w:divsChild>
            <w:div w:id="1786727794">
              <w:marLeft w:val="0"/>
              <w:marRight w:val="0"/>
              <w:marTop w:val="0"/>
              <w:marBottom w:val="0"/>
              <w:divBdr>
                <w:top w:val="none" w:sz="0" w:space="0" w:color="auto"/>
                <w:left w:val="none" w:sz="0" w:space="0" w:color="auto"/>
                <w:bottom w:val="none" w:sz="0" w:space="0" w:color="auto"/>
                <w:right w:val="none" w:sz="0" w:space="0" w:color="auto"/>
              </w:divBdr>
              <w:divsChild>
                <w:div w:id="153837277">
                  <w:marLeft w:val="0"/>
                  <w:marRight w:val="0"/>
                  <w:marTop w:val="0"/>
                  <w:marBottom w:val="0"/>
                  <w:divBdr>
                    <w:top w:val="none" w:sz="0" w:space="0" w:color="auto"/>
                    <w:left w:val="none" w:sz="0" w:space="0" w:color="auto"/>
                    <w:bottom w:val="none" w:sz="0" w:space="0" w:color="auto"/>
                    <w:right w:val="none" w:sz="0" w:space="0" w:color="auto"/>
                  </w:divBdr>
                </w:div>
              </w:divsChild>
            </w:div>
            <w:div w:id="70011637">
              <w:marLeft w:val="0"/>
              <w:marRight w:val="0"/>
              <w:marTop w:val="225"/>
              <w:marBottom w:val="0"/>
              <w:divBdr>
                <w:top w:val="none" w:sz="0" w:space="0" w:color="auto"/>
                <w:left w:val="none" w:sz="0" w:space="0" w:color="auto"/>
                <w:bottom w:val="none" w:sz="0" w:space="0" w:color="auto"/>
                <w:right w:val="none" w:sz="0" w:space="0" w:color="auto"/>
              </w:divBdr>
              <w:divsChild>
                <w:div w:id="942111229">
                  <w:marLeft w:val="0"/>
                  <w:marRight w:val="0"/>
                  <w:marTop w:val="0"/>
                  <w:marBottom w:val="0"/>
                  <w:divBdr>
                    <w:top w:val="none" w:sz="0" w:space="0" w:color="auto"/>
                    <w:left w:val="none" w:sz="0" w:space="0" w:color="auto"/>
                    <w:bottom w:val="none" w:sz="0" w:space="0" w:color="auto"/>
                    <w:right w:val="none" w:sz="0" w:space="0" w:color="auto"/>
                  </w:divBdr>
                </w:div>
              </w:divsChild>
            </w:div>
            <w:div w:id="896933299">
              <w:marLeft w:val="0"/>
              <w:marRight w:val="0"/>
              <w:marTop w:val="375"/>
              <w:marBottom w:val="0"/>
              <w:divBdr>
                <w:top w:val="none" w:sz="0" w:space="0" w:color="auto"/>
                <w:left w:val="none" w:sz="0" w:space="0" w:color="auto"/>
                <w:bottom w:val="none" w:sz="0" w:space="0" w:color="auto"/>
                <w:right w:val="none" w:sz="0" w:space="0" w:color="auto"/>
              </w:divBdr>
              <w:divsChild>
                <w:div w:id="1895039378">
                  <w:marLeft w:val="0"/>
                  <w:marRight w:val="0"/>
                  <w:marTop w:val="0"/>
                  <w:marBottom w:val="0"/>
                  <w:divBdr>
                    <w:top w:val="none" w:sz="0" w:space="0" w:color="auto"/>
                    <w:left w:val="none" w:sz="0" w:space="0" w:color="auto"/>
                    <w:bottom w:val="none" w:sz="0" w:space="0" w:color="auto"/>
                    <w:right w:val="none" w:sz="0" w:space="0" w:color="auto"/>
                  </w:divBdr>
                  <w:divsChild>
                    <w:div w:id="11919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922">
              <w:marLeft w:val="0"/>
              <w:marRight w:val="0"/>
              <w:marTop w:val="375"/>
              <w:marBottom w:val="0"/>
              <w:divBdr>
                <w:top w:val="none" w:sz="0" w:space="0" w:color="auto"/>
                <w:left w:val="none" w:sz="0" w:space="0" w:color="auto"/>
                <w:bottom w:val="none" w:sz="0" w:space="0" w:color="auto"/>
                <w:right w:val="none" w:sz="0" w:space="0" w:color="auto"/>
              </w:divBdr>
              <w:divsChild>
                <w:div w:id="1560902506">
                  <w:marLeft w:val="0"/>
                  <w:marRight w:val="0"/>
                  <w:marTop w:val="0"/>
                  <w:marBottom w:val="0"/>
                  <w:divBdr>
                    <w:top w:val="none" w:sz="0" w:space="0" w:color="auto"/>
                    <w:left w:val="none" w:sz="0" w:space="0" w:color="auto"/>
                    <w:bottom w:val="none" w:sz="0" w:space="0" w:color="auto"/>
                    <w:right w:val="none" w:sz="0" w:space="0" w:color="auto"/>
                  </w:divBdr>
                </w:div>
              </w:divsChild>
            </w:div>
            <w:div w:id="1272278371">
              <w:marLeft w:val="0"/>
              <w:marRight w:val="0"/>
              <w:marTop w:val="225"/>
              <w:marBottom w:val="0"/>
              <w:divBdr>
                <w:top w:val="none" w:sz="0" w:space="0" w:color="auto"/>
                <w:left w:val="none" w:sz="0" w:space="0" w:color="auto"/>
                <w:bottom w:val="none" w:sz="0" w:space="0" w:color="auto"/>
                <w:right w:val="none" w:sz="0" w:space="0" w:color="auto"/>
              </w:divBdr>
              <w:divsChild>
                <w:div w:id="556864966">
                  <w:marLeft w:val="0"/>
                  <w:marRight w:val="0"/>
                  <w:marTop w:val="0"/>
                  <w:marBottom w:val="0"/>
                  <w:divBdr>
                    <w:top w:val="none" w:sz="0" w:space="0" w:color="auto"/>
                    <w:left w:val="none" w:sz="0" w:space="0" w:color="auto"/>
                    <w:bottom w:val="none" w:sz="0" w:space="0" w:color="auto"/>
                    <w:right w:val="none" w:sz="0" w:space="0" w:color="auto"/>
                  </w:divBdr>
                  <w:divsChild>
                    <w:div w:id="44720149">
                      <w:marLeft w:val="0"/>
                      <w:marRight w:val="0"/>
                      <w:marTop w:val="0"/>
                      <w:marBottom w:val="0"/>
                      <w:divBdr>
                        <w:top w:val="single" w:sz="6" w:space="0" w:color="D9D9D9"/>
                        <w:left w:val="none" w:sz="0" w:space="0" w:color="auto"/>
                        <w:bottom w:val="single" w:sz="6" w:space="0" w:color="D9D9D9"/>
                        <w:right w:val="none" w:sz="0" w:space="0" w:color="auto"/>
                      </w:divBdr>
                      <w:divsChild>
                        <w:div w:id="988437260">
                          <w:marLeft w:val="0"/>
                          <w:marRight w:val="0"/>
                          <w:marTop w:val="0"/>
                          <w:marBottom w:val="0"/>
                          <w:divBdr>
                            <w:top w:val="none" w:sz="0" w:space="0" w:color="auto"/>
                            <w:left w:val="none" w:sz="0" w:space="0" w:color="auto"/>
                            <w:bottom w:val="none" w:sz="0" w:space="0" w:color="auto"/>
                            <w:right w:val="none" w:sz="0" w:space="0" w:color="auto"/>
                          </w:divBdr>
                          <w:divsChild>
                            <w:div w:id="42870308">
                              <w:marLeft w:val="0"/>
                              <w:marRight w:val="0"/>
                              <w:marTop w:val="0"/>
                              <w:marBottom w:val="0"/>
                              <w:divBdr>
                                <w:top w:val="none" w:sz="0" w:space="0" w:color="auto"/>
                                <w:left w:val="none" w:sz="0" w:space="0" w:color="auto"/>
                                <w:bottom w:val="none" w:sz="0" w:space="0" w:color="auto"/>
                                <w:right w:val="none" w:sz="0" w:space="0" w:color="auto"/>
                              </w:divBdr>
                              <w:divsChild>
                                <w:div w:id="1693341595">
                                  <w:marLeft w:val="0"/>
                                  <w:marRight w:val="0"/>
                                  <w:marTop w:val="0"/>
                                  <w:marBottom w:val="0"/>
                                  <w:divBdr>
                                    <w:top w:val="none" w:sz="0" w:space="0" w:color="auto"/>
                                    <w:left w:val="none" w:sz="0" w:space="0" w:color="auto"/>
                                    <w:bottom w:val="none" w:sz="0" w:space="0" w:color="auto"/>
                                    <w:right w:val="none" w:sz="0" w:space="0" w:color="auto"/>
                                  </w:divBdr>
                                  <w:divsChild>
                                    <w:div w:id="619604655">
                                      <w:marLeft w:val="0"/>
                                      <w:marRight w:val="0"/>
                                      <w:marTop w:val="0"/>
                                      <w:marBottom w:val="0"/>
                                      <w:divBdr>
                                        <w:top w:val="none" w:sz="0" w:space="0" w:color="auto"/>
                                        <w:left w:val="none" w:sz="0" w:space="0" w:color="auto"/>
                                        <w:bottom w:val="none" w:sz="0" w:space="0" w:color="auto"/>
                                        <w:right w:val="none" w:sz="0" w:space="0" w:color="auto"/>
                                      </w:divBdr>
                                      <w:divsChild>
                                        <w:div w:id="1111314662">
                                          <w:marLeft w:val="0"/>
                                          <w:marRight w:val="0"/>
                                          <w:marTop w:val="0"/>
                                          <w:marBottom w:val="0"/>
                                          <w:divBdr>
                                            <w:top w:val="none" w:sz="0" w:space="0" w:color="auto"/>
                                            <w:left w:val="none" w:sz="0" w:space="0" w:color="auto"/>
                                            <w:bottom w:val="none" w:sz="0" w:space="0" w:color="auto"/>
                                            <w:right w:val="none" w:sz="0" w:space="0" w:color="auto"/>
                                          </w:divBdr>
                                          <w:divsChild>
                                            <w:div w:id="170072965">
                                              <w:marLeft w:val="0"/>
                                              <w:marRight w:val="0"/>
                                              <w:marTop w:val="0"/>
                                              <w:marBottom w:val="0"/>
                                              <w:divBdr>
                                                <w:top w:val="none" w:sz="0" w:space="0" w:color="auto"/>
                                                <w:left w:val="none" w:sz="0" w:space="0" w:color="auto"/>
                                                <w:bottom w:val="none" w:sz="0" w:space="0" w:color="auto"/>
                                                <w:right w:val="none" w:sz="0" w:space="0" w:color="auto"/>
                                              </w:divBdr>
                                              <w:divsChild>
                                                <w:div w:id="1694763699">
                                                  <w:marLeft w:val="0"/>
                                                  <w:marRight w:val="0"/>
                                                  <w:marTop w:val="0"/>
                                                  <w:marBottom w:val="0"/>
                                                  <w:divBdr>
                                                    <w:top w:val="none" w:sz="0" w:space="0" w:color="auto"/>
                                                    <w:left w:val="none" w:sz="0" w:space="0" w:color="auto"/>
                                                    <w:bottom w:val="none" w:sz="0" w:space="0" w:color="auto"/>
                                                    <w:right w:val="none" w:sz="0" w:space="0" w:color="auto"/>
                                                  </w:divBdr>
                                                  <w:divsChild>
                                                    <w:div w:id="586115619">
                                                      <w:marLeft w:val="0"/>
                                                      <w:marRight w:val="0"/>
                                                      <w:marTop w:val="0"/>
                                                      <w:marBottom w:val="0"/>
                                                      <w:divBdr>
                                                        <w:top w:val="none" w:sz="0" w:space="0" w:color="auto"/>
                                                        <w:left w:val="none" w:sz="0" w:space="0" w:color="auto"/>
                                                        <w:bottom w:val="none" w:sz="0" w:space="0" w:color="auto"/>
                                                        <w:right w:val="none" w:sz="0" w:space="0" w:color="auto"/>
                                                      </w:divBdr>
                                                      <w:divsChild>
                                                        <w:div w:id="18625731">
                                                          <w:marLeft w:val="0"/>
                                                          <w:marRight w:val="0"/>
                                                          <w:marTop w:val="0"/>
                                                          <w:marBottom w:val="0"/>
                                                          <w:divBdr>
                                                            <w:top w:val="none" w:sz="0" w:space="0" w:color="auto"/>
                                                            <w:left w:val="none" w:sz="0" w:space="0" w:color="auto"/>
                                                            <w:bottom w:val="none" w:sz="0" w:space="0" w:color="auto"/>
                                                            <w:right w:val="none" w:sz="0" w:space="0" w:color="auto"/>
                                                          </w:divBdr>
                                                          <w:divsChild>
                                                            <w:div w:id="1524708349">
                                                              <w:marLeft w:val="0"/>
                                                              <w:marRight w:val="0"/>
                                                              <w:marTop w:val="0"/>
                                                              <w:marBottom w:val="0"/>
                                                              <w:divBdr>
                                                                <w:top w:val="none" w:sz="0" w:space="0" w:color="auto"/>
                                                                <w:left w:val="none" w:sz="0" w:space="0" w:color="auto"/>
                                                                <w:bottom w:val="none" w:sz="0" w:space="0" w:color="auto"/>
                                                                <w:right w:val="none" w:sz="0" w:space="0" w:color="auto"/>
                                                              </w:divBdr>
                                                              <w:divsChild>
                                                                <w:div w:id="689137320">
                                                                  <w:marLeft w:val="0"/>
                                                                  <w:marRight w:val="0"/>
                                                                  <w:marTop w:val="0"/>
                                                                  <w:marBottom w:val="0"/>
                                                                  <w:divBdr>
                                                                    <w:top w:val="none" w:sz="0" w:space="0" w:color="auto"/>
                                                                    <w:left w:val="none" w:sz="0" w:space="0" w:color="auto"/>
                                                                    <w:bottom w:val="none" w:sz="0" w:space="0" w:color="auto"/>
                                                                    <w:right w:val="none" w:sz="0" w:space="0" w:color="auto"/>
                                                                  </w:divBdr>
                                                                  <w:divsChild>
                                                                    <w:div w:id="508569310">
                                                                      <w:marLeft w:val="0"/>
                                                                      <w:marRight w:val="0"/>
                                                                      <w:marTop w:val="0"/>
                                                                      <w:marBottom w:val="0"/>
                                                                      <w:divBdr>
                                                                        <w:top w:val="none" w:sz="0" w:space="0" w:color="auto"/>
                                                                        <w:left w:val="none" w:sz="0" w:space="0" w:color="auto"/>
                                                                        <w:bottom w:val="none" w:sz="0" w:space="0" w:color="auto"/>
                                                                        <w:right w:val="none" w:sz="0" w:space="0" w:color="auto"/>
                                                                      </w:divBdr>
                                                                      <w:divsChild>
                                                                        <w:div w:id="701319284">
                                                                          <w:marLeft w:val="0"/>
                                                                          <w:marRight w:val="0"/>
                                                                          <w:marTop w:val="0"/>
                                                                          <w:marBottom w:val="0"/>
                                                                          <w:divBdr>
                                                                            <w:top w:val="none" w:sz="0" w:space="0" w:color="auto"/>
                                                                            <w:left w:val="none" w:sz="0" w:space="0" w:color="auto"/>
                                                                            <w:bottom w:val="none" w:sz="0" w:space="0" w:color="auto"/>
                                                                            <w:right w:val="none" w:sz="0" w:space="0" w:color="auto"/>
                                                                          </w:divBdr>
                                                                        </w:div>
                                                                        <w:div w:id="1165708868">
                                                                          <w:marLeft w:val="0"/>
                                                                          <w:marRight w:val="0"/>
                                                                          <w:marTop w:val="0"/>
                                                                          <w:marBottom w:val="0"/>
                                                                          <w:divBdr>
                                                                            <w:top w:val="none" w:sz="0" w:space="0" w:color="auto"/>
                                                                            <w:left w:val="none" w:sz="0" w:space="0" w:color="auto"/>
                                                                            <w:bottom w:val="none" w:sz="0" w:space="0" w:color="auto"/>
                                                                            <w:right w:val="none" w:sz="0" w:space="0" w:color="auto"/>
                                                                          </w:divBdr>
                                                                        </w:div>
                                                                      </w:divsChild>
                                                                    </w:div>
                                                                    <w:div w:id="1939480599">
                                                                      <w:marLeft w:val="0"/>
                                                                      <w:marRight w:val="0"/>
                                                                      <w:marTop w:val="0"/>
                                                                      <w:marBottom w:val="0"/>
                                                                      <w:divBdr>
                                                                        <w:top w:val="none" w:sz="0" w:space="0" w:color="auto"/>
                                                                        <w:left w:val="none" w:sz="0" w:space="0" w:color="auto"/>
                                                                        <w:bottom w:val="none" w:sz="0" w:space="0" w:color="auto"/>
                                                                        <w:right w:val="none" w:sz="0" w:space="0" w:color="auto"/>
                                                                      </w:divBdr>
                                                                      <w:divsChild>
                                                                        <w:div w:id="337124837">
                                                                          <w:marLeft w:val="0"/>
                                                                          <w:marRight w:val="0"/>
                                                                          <w:marTop w:val="0"/>
                                                                          <w:marBottom w:val="0"/>
                                                                          <w:divBdr>
                                                                            <w:top w:val="none" w:sz="0" w:space="0" w:color="auto"/>
                                                                            <w:left w:val="none" w:sz="0" w:space="0" w:color="auto"/>
                                                                            <w:bottom w:val="none" w:sz="0" w:space="0" w:color="auto"/>
                                                                            <w:right w:val="none" w:sz="0" w:space="0" w:color="auto"/>
                                                                          </w:divBdr>
                                                                          <w:divsChild>
                                                                            <w:div w:id="1014647617">
                                                                              <w:marLeft w:val="8970"/>
                                                                              <w:marRight w:val="0"/>
                                                                              <w:marTop w:val="0"/>
                                                                              <w:marBottom w:val="0"/>
                                                                              <w:divBdr>
                                                                                <w:top w:val="none" w:sz="0" w:space="0" w:color="auto"/>
                                                                                <w:left w:val="none" w:sz="0" w:space="0" w:color="auto"/>
                                                                                <w:bottom w:val="none" w:sz="0" w:space="0" w:color="auto"/>
                                                                                <w:right w:val="none" w:sz="0" w:space="0" w:color="auto"/>
                                                                              </w:divBdr>
                                                                              <w:divsChild>
                                                                                <w:div w:id="1799108350">
                                                                                  <w:marLeft w:val="0"/>
                                                                                  <w:marRight w:val="0"/>
                                                                                  <w:marTop w:val="0"/>
                                                                                  <w:marBottom w:val="0"/>
                                                                                  <w:divBdr>
                                                                                    <w:top w:val="none" w:sz="0" w:space="0" w:color="auto"/>
                                                                                    <w:left w:val="none" w:sz="0" w:space="0" w:color="auto"/>
                                                                                    <w:bottom w:val="none" w:sz="0" w:space="0" w:color="auto"/>
                                                                                    <w:right w:val="none" w:sz="0" w:space="0" w:color="auto"/>
                                                                                  </w:divBdr>
                                                                                  <w:divsChild>
                                                                                    <w:div w:id="678508624">
                                                                                      <w:marLeft w:val="0"/>
                                                                                      <w:marRight w:val="0"/>
                                                                                      <w:marTop w:val="0"/>
                                                                                      <w:marBottom w:val="0"/>
                                                                                      <w:divBdr>
                                                                                        <w:top w:val="none" w:sz="0" w:space="0" w:color="auto"/>
                                                                                        <w:left w:val="none" w:sz="0" w:space="0" w:color="auto"/>
                                                                                        <w:bottom w:val="none" w:sz="0" w:space="0" w:color="auto"/>
                                                                                        <w:right w:val="none" w:sz="0" w:space="0" w:color="auto"/>
                                                                                      </w:divBdr>
                                                                                      <w:divsChild>
                                                                                        <w:div w:id="1551965113">
                                                                                          <w:marLeft w:val="0"/>
                                                                                          <w:marRight w:val="0"/>
                                                                                          <w:marTop w:val="0"/>
                                                                                          <w:marBottom w:val="0"/>
                                                                                          <w:divBdr>
                                                                                            <w:top w:val="none" w:sz="0" w:space="0" w:color="auto"/>
                                                                                            <w:left w:val="none" w:sz="0" w:space="0" w:color="auto"/>
                                                                                            <w:bottom w:val="none" w:sz="0" w:space="0" w:color="auto"/>
                                                                                            <w:right w:val="none" w:sz="0" w:space="0" w:color="auto"/>
                                                                                          </w:divBdr>
                                                                                          <w:divsChild>
                                                                                            <w:div w:id="722682123">
                                                                                              <w:marLeft w:val="0"/>
                                                                                              <w:marRight w:val="0"/>
                                                                                              <w:marTop w:val="0"/>
                                                                                              <w:marBottom w:val="0"/>
                                                                                              <w:divBdr>
                                                                                                <w:top w:val="none" w:sz="0" w:space="0" w:color="auto"/>
                                                                                                <w:left w:val="none" w:sz="0" w:space="0" w:color="auto"/>
                                                                                                <w:bottom w:val="none" w:sz="0" w:space="0" w:color="auto"/>
                                                                                                <w:right w:val="none" w:sz="0" w:space="0" w:color="auto"/>
                                                                                              </w:divBdr>
                                                                                              <w:divsChild>
                                                                                                <w:div w:id="1944264080">
                                                                                                  <w:marLeft w:val="0"/>
                                                                                                  <w:marRight w:val="0"/>
                                                                                                  <w:marTop w:val="75"/>
                                                                                                  <w:marBottom w:val="0"/>
                                                                                                  <w:divBdr>
                                                                                                    <w:top w:val="single" w:sz="6" w:space="4" w:color="C8C8C8"/>
                                                                                                    <w:left w:val="single" w:sz="6" w:space="4" w:color="C8C8C8"/>
                                                                                                    <w:bottom w:val="single" w:sz="6" w:space="4" w:color="C8C8C8"/>
                                                                                                    <w:right w:val="single" w:sz="6" w:space="4" w:color="C8C8C8"/>
                                                                                                  </w:divBdr>
                                                                                                </w:div>
                                                                                                <w:div w:id="1493596325">
                                                                                                  <w:marLeft w:val="0"/>
                                                                                                  <w:marRight w:val="0"/>
                                                                                                  <w:marTop w:val="75"/>
                                                                                                  <w:marBottom w:val="0"/>
                                                                                                  <w:divBdr>
                                                                                                    <w:top w:val="single" w:sz="6" w:space="4" w:color="C8C8C8"/>
                                                                                                    <w:left w:val="single" w:sz="6" w:space="4" w:color="C8C8C8"/>
                                                                                                    <w:bottom w:val="single" w:sz="6" w:space="4" w:color="C8C8C8"/>
                                                                                                    <w:right w:val="single" w:sz="6" w:space="4" w:color="C8C8C8"/>
                                                                                                  </w:divBdr>
                                                                                                </w:div>
                                                                                                <w:div w:id="988939834">
                                                                                                  <w:marLeft w:val="0"/>
                                                                                                  <w:marRight w:val="0"/>
                                                                                                  <w:marTop w:val="75"/>
                                                                                                  <w:marBottom w:val="0"/>
                                                                                                  <w:divBdr>
                                                                                                    <w:top w:val="single" w:sz="6" w:space="4" w:color="C8C8C8"/>
                                                                                                    <w:left w:val="single" w:sz="6" w:space="4" w:color="C8C8C8"/>
                                                                                                    <w:bottom w:val="single" w:sz="6" w:space="4" w:color="C8C8C8"/>
                                                                                                    <w:right w:val="single" w:sz="6" w:space="4" w:color="C8C8C8"/>
                                                                                                  </w:divBdr>
                                                                                                </w:div>
                                                                                                <w:div w:id="104032467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381658">
              <w:marLeft w:val="0"/>
              <w:marRight w:val="0"/>
              <w:marTop w:val="225"/>
              <w:marBottom w:val="0"/>
              <w:divBdr>
                <w:top w:val="none" w:sz="0" w:space="0" w:color="auto"/>
                <w:left w:val="none" w:sz="0" w:space="0" w:color="auto"/>
                <w:bottom w:val="none" w:sz="0" w:space="0" w:color="auto"/>
                <w:right w:val="none" w:sz="0" w:space="0" w:color="auto"/>
              </w:divBdr>
              <w:divsChild>
                <w:div w:id="54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88043487">
      <w:bodyDiv w:val="1"/>
      <w:marLeft w:val="0"/>
      <w:marRight w:val="0"/>
      <w:marTop w:val="0"/>
      <w:marBottom w:val="0"/>
      <w:divBdr>
        <w:top w:val="none" w:sz="0" w:space="0" w:color="auto"/>
        <w:left w:val="none" w:sz="0" w:space="0" w:color="auto"/>
        <w:bottom w:val="none" w:sz="0" w:space="0" w:color="auto"/>
        <w:right w:val="none" w:sz="0" w:space="0" w:color="auto"/>
      </w:divBdr>
      <w:divsChild>
        <w:div w:id="1986818003">
          <w:marLeft w:val="0"/>
          <w:marRight w:val="0"/>
          <w:marTop w:val="0"/>
          <w:marBottom w:val="0"/>
          <w:divBdr>
            <w:top w:val="none" w:sz="0" w:space="0" w:color="auto"/>
            <w:left w:val="none" w:sz="0" w:space="0" w:color="auto"/>
            <w:bottom w:val="none" w:sz="0" w:space="0" w:color="auto"/>
            <w:right w:val="none" w:sz="0" w:space="0" w:color="auto"/>
          </w:divBdr>
          <w:divsChild>
            <w:div w:id="2022200956">
              <w:marLeft w:val="0"/>
              <w:marRight w:val="0"/>
              <w:marTop w:val="0"/>
              <w:marBottom w:val="0"/>
              <w:divBdr>
                <w:top w:val="none" w:sz="0" w:space="0" w:color="auto"/>
                <w:left w:val="none" w:sz="0" w:space="0" w:color="auto"/>
                <w:bottom w:val="none" w:sz="0" w:space="0" w:color="auto"/>
                <w:right w:val="none" w:sz="0" w:space="0" w:color="auto"/>
              </w:divBdr>
            </w:div>
          </w:divsChild>
        </w:div>
        <w:div w:id="516162805">
          <w:marLeft w:val="0"/>
          <w:marRight w:val="0"/>
          <w:marTop w:val="330"/>
          <w:marBottom w:val="0"/>
          <w:divBdr>
            <w:top w:val="none" w:sz="0" w:space="0" w:color="auto"/>
            <w:left w:val="none" w:sz="0" w:space="0" w:color="auto"/>
            <w:bottom w:val="none" w:sz="0" w:space="0" w:color="auto"/>
            <w:right w:val="none" w:sz="0" w:space="0" w:color="auto"/>
          </w:divBdr>
          <w:divsChild>
            <w:div w:id="1175455321">
              <w:marLeft w:val="0"/>
              <w:marRight w:val="0"/>
              <w:marTop w:val="0"/>
              <w:marBottom w:val="0"/>
              <w:divBdr>
                <w:top w:val="none" w:sz="0" w:space="0" w:color="auto"/>
                <w:left w:val="none" w:sz="0" w:space="0" w:color="auto"/>
                <w:bottom w:val="none" w:sz="0" w:space="0" w:color="auto"/>
                <w:right w:val="none" w:sz="0" w:space="0" w:color="auto"/>
              </w:divBdr>
              <w:divsChild>
                <w:div w:id="576329577">
                  <w:marLeft w:val="0"/>
                  <w:marRight w:val="0"/>
                  <w:marTop w:val="0"/>
                  <w:marBottom w:val="0"/>
                  <w:divBdr>
                    <w:top w:val="none" w:sz="0" w:space="0" w:color="auto"/>
                    <w:left w:val="none" w:sz="0" w:space="0" w:color="auto"/>
                    <w:bottom w:val="none" w:sz="0" w:space="0" w:color="auto"/>
                    <w:right w:val="none" w:sz="0" w:space="0" w:color="auto"/>
                  </w:divBdr>
                  <w:divsChild>
                    <w:div w:id="1265070549">
                      <w:marLeft w:val="0"/>
                      <w:marRight w:val="0"/>
                      <w:marTop w:val="0"/>
                      <w:marBottom w:val="0"/>
                      <w:divBdr>
                        <w:top w:val="none" w:sz="0" w:space="0" w:color="auto"/>
                        <w:left w:val="none" w:sz="0" w:space="0" w:color="auto"/>
                        <w:bottom w:val="none" w:sz="0" w:space="0" w:color="auto"/>
                        <w:right w:val="none" w:sz="0" w:space="0" w:color="auto"/>
                      </w:divBdr>
                      <w:divsChild>
                        <w:div w:id="4050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4944">
                  <w:marLeft w:val="0"/>
                  <w:marRight w:val="0"/>
                  <w:marTop w:val="75"/>
                  <w:marBottom w:val="0"/>
                  <w:divBdr>
                    <w:top w:val="none" w:sz="0" w:space="0" w:color="auto"/>
                    <w:left w:val="none" w:sz="0" w:space="0" w:color="auto"/>
                    <w:bottom w:val="none" w:sz="0" w:space="0" w:color="auto"/>
                    <w:right w:val="none" w:sz="0" w:space="0" w:color="auto"/>
                  </w:divBdr>
                  <w:divsChild>
                    <w:div w:id="836461334">
                      <w:marLeft w:val="0"/>
                      <w:marRight w:val="0"/>
                      <w:marTop w:val="0"/>
                      <w:marBottom w:val="0"/>
                      <w:divBdr>
                        <w:top w:val="none" w:sz="0" w:space="0" w:color="auto"/>
                        <w:left w:val="none" w:sz="0" w:space="0" w:color="auto"/>
                        <w:bottom w:val="none" w:sz="0" w:space="0" w:color="auto"/>
                        <w:right w:val="none" w:sz="0" w:space="0" w:color="auto"/>
                      </w:divBdr>
                    </w:div>
                  </w:divsChild>
                </w:div>
                <w:div w:id="501243529">
                  <w:marLeft w:val="0"/>
                  <w:marRight w:val="0"/>
                  <w:marTop w:val="270"/>
                  <w:marBottom w:val="0"/>
                  <w:divBdr>
                    <w:top w:val="none" w:sz="0" w:space="0" w:color="auto"/>
                    <w:left w:val="none" w:sz="0" w:space="0" w:color="auto"/>
                    <w:bottom w:val="none" w:sz="0" w:space="0" w:color="auto"/>
                    <w:right w:val="none" w:sz="0" w:space="0" w:color="auto"/>
                  </w:divBdr>
                  <w:divsChild>
                    <w:div w:id="1692612029">
                      <w:marLeft w:val="0"/>
                      <w:marRight w:val="0"/>
                      <w:marTop w:val="0"/>
                      <w:marBottom w:val="0"/>
                      <w:divBdr>
                        <w:top w:val="none" w:sz="0" w:space="0" w:color="auto"/>
                        <w:left w:val="none" w:sz="0" w:space="0" w:color="auto"/>
                        <w:bottom w:val="none" w:sz="0" w:space="0" w:color="auto"/>
                        <w:right w:val="none" w:sz="0" w:space="0" w:color="auto"/>
                      </w:divBdr>
                      <w:divsChild>
                        <w:div w:id="1497453410">
                          <w:marLeft w:val="0"/>
                          <w:marRight w:val="0"/>
                          <w:marTop w:val="0"/>
                          <w:marBottom w:val="0"/>
                          <w:divBdr>
                            <w:top w:val="none" w:sz="0" w:space="0" w:color="auto"/>
                            <w:left w:val="none" w:sz="0" w:space="0" w:color="auto"/>
                            <w:bottom w:val="none" w:sz="0" w:space="0" w:color="auto"/>
                            <w:right w:val="none" w:sz="0" w:space="0" w:color="auto"/>
                          </w:divBdr>
                          <w:divsChild>
                            <w:div w:id="543756014">
                              <w:marLeft w:val="0"/>
                              <w:marRight w:val="0"/>
                              <w:marTop w:val="0"/>
                              <w:marBottom w:val="0"/>
                              <w:divBdr>
                                <w:top w:val="none" w:sz="0" w:space="0" w:color="auto"/>
                                <w:left w:val="none" w:sz="0" w:space="0" w:color="auto"/>
                                <w:bottom w:val="none" w:sz="0" w:space="0" w:color="auto"/>
                                <w:right w:val="none" w:sz="0" w:space="0" w:color="auto"/>
                              </w:divBdr>
                            </w:div>
                            <w:div w:id="1079525930">
                              <w:marLeft w:val="0"/>
                              <w:marRight w:val="0"/>
                              <w:marTop w:val="0"/>
                              <w:marBottom w:val="0"/>
                              <w:divBdr>
                                <w:top w:val="none" w:sz="0" w:space="0" w:color="auto"/>
                                <w:left w:val="none" w:sz="0" w:space="0" w:color="auto"/>
                                <w:bottom w:val="none" w:sz="0" w:space="0" w:color="auto"/>
                                <w:right w:val="none" w:sz="0" w:space="0" w:color="auto"/>
                              </w:divBdr>
                            </w:div>
                            <w:div w:id="1489789330">
                              <w:marLeft w:val="0"/>
                              <w:marRight w:val="0"/>
                              <w:marTop w:val="0"/>
                              <w:marBottom w:val="0"/>
                              <w:divBdr>
                                <w:top w:val="none" w:sz="0" w:space="0" w:color="auto"/>
                                <w:left w:val="none" w:sz="0" w:space="0" w:color="auto"/>
                                <w:bottom w:val="none" w:sz="0" w:space="0" w:color="auto"/>
                                <w:right w:val="none" w:sz="0" w:space="0" w:color="auto"/>
                              </w:divBdr>
                            </w:div>
                            <w:div w:id="10278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667961">
          <w:marLeft w:val="0"/>
          <w:marRight w:val="0"/>
          <w:marTop w:val="0"/>
          <w:marBottom w:val="0"/>
          <w:divBdr>
            <w:top w:val="none" w:sz="0" w:space="0" w:color="auto"/>
            <w:left w:val="none" w:sz="0" w:space="0" w:color="auto"/>
            <w:bottom w:val="none" w:sz="0" w:space="0" w:color="auto"/>
            <w:right w:val="none" w:sz="0" w:space="0" w:color="auto"/>
          </w:divBdr>
          <w:divsChild>
            <w:div w:id="1216697951">
              <w:marLeft w:val="0"/>
              <w:marRight w:val="0"/>
              <w:marTop w:val="0"/>
              <w:marBottom w:val="120"/>
              <w:divBdr>
                <w:top w:val="none" w:sz="0" w:space="0" w:color="auto"/>
                <w:left w:val="none" w:sz="0" w:space="0" w:color="auto"/>
                <w:bottom w:val="none" w:sz="0" w:space="0" w:color="auto"/>
                <w:right w:val="none" w:sz="0" w:space="0" w:color="auto"/>
              </w:divBdr>
              <w:divsChild>
                <w:div w:id="720833565">
                  <w:marLeft w:val="0"/>
                  <w:marRight w:val="0"/>
                  <w:marTop w:val="0"/>
                  <w:marBottom w:val="0"/>
                  <w:divBdr>
                    <w:top w:val="none" w:sz="0" w:space="0" w:color="auto"/>
                    <w:left w:val="none" w:sz="0" w:space="0" w:color="auto"/>
                    <w:bottom w:val="none" w:sz="0" w:space="0" w:color="auto"/>
                    <w:right w:val="none" w:sz="0" w:space="0" w:color="auto"/>
                  </w:divBdr>
                </w:div>
              </w:divsChild>
            </w:div>
            <w:div w:id="1851293055">
              <w:marLeft w:val="0"/>
              <w:marRight w:val="0"/>
              <w:marTop w:val="0"/>
              <w:marBottom w:val="0"/>
              <w:divBdr>
                <w:top w:val="none" w:sz="0" w:space="0" w:color="auto"/>
                <w:left w:val="none" w:sz="0" w:space="0" w:color="auto"/>
                <w:bottom w:val="none" w:sz="0" w:space="0" w:color="auto"/>
                <w:right w:val="none" w:sz="0" w:space="0" w:color="auto"/>
              </w:divBdr>
              <w:divsChild>
                <w:div w:id="6182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9125">
          <w:marLeft w:val="0"/>
          <w:marRight w:val="0"/>
          <w:marTop w:val="0"/>
          <w:marBottom w:val="0"/>
          <w:divBdr>
            <w:top w:val="none" w:sz="0" w:space="0" w:color="auto"/>
            <w:left w:val="none" w:sz="0" w:space="0" w:color="auto"/>
            <w:bottom w:val="none" w:sz="0" w:space="0" w:color="auto"/>
            <w:right w:val="none" w:sz="0" w:space="0" w:color="auto"/>
          </w:divBdr>
          <w:divsChild>
            <w:div w:id="1227568419">
              <w:marLeft w:val="0"/>
              <w:marRight w:val="0"/>
              <w:marTop w:val="0"/>
              <w:marBottom w:val="300"/>
              <w:divBdr>
                <w:top w:val="none" w:sz="0" w:space="0" w:color="auto"/>
                <w:left w:val="none" w:sz="0" w:space="0" w:color="auto"/>
                <w:bottom w:val="none" w:sz="0" w:space="0" w:color="auto"/>
                <w:right w:val="none" w:sz="0" w:space="0" w:color="auto"/>
              </w:divBdr>
              <w:divsChild>
                <w:div w:id="476647764">
                  <w:marLeft w:val="0"/>
                  <w:marRight w:val="0"/>
                  <w:marTop w:val="0"/>
                  <w:marBottom w:val="0"/>
                  <w:divBdr>
                    <w:top w:val="none" w:sz="0" w:space="0" w:color="auto"/>
                    <w:left w:val="none" w:sz="0" w:space="0" w:color="auto"/>
                    <w:bottom w:val="none" w:sz="0" w:space="0" w:color="auto"/>
                    <w:right w:val="none" w:sz="0" w:space="0" w:color="auto"/>
                  </w:divBdr>
                  <w:divsChild>
                    <w:div w:id="305284281">
                      <w:marLeft w:val="0"/>
                      <w:marRight w:val="0"/>
                      <w:marTop w:val="0"/>
                      <w:marBottom w:val="0"/>
                      <w:divBdr>
                        <w:top w:val="none" w:sz="0" w:space="0" w:color="auto"/>
                        <w:left w:val="none" w:sz="0" w:space="0" w:color="auto"/>
                        <w:bottom w:val="none" w:sz="0" w:space="0" w:color="auto"/>
                        <w:right w:val="none" w:sz="0" w:space="0" w:color="auto"/>
                      </w:divBdr>
                      <w:divsChild>
                        <w:div w:id="385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935">
              <w:marLeft w:val="3288"/>
              <w:marRight w:val="1286"/>
              <w:marTop w:val="0"/>
              <w:marBottom w:val="0"/>
              <w:divBdr>
                <w:top w:val="none" w:sz="0" w:space="0" w:color="auto"/>
                <w:left w:val="none" w:sz="0" w:space="0" w:color="auto"/>
                <w:bottom w:val="none" w:sz="0" w:space="0" w:color="auto"/>
                <w:right w:val="none" w:sz="0" w:space="0" w:color="auto"/>
              </w:divBdr>
              <w:divsChild>
                <w:div w:id="67848924">
                  <w:marLeft w:val="0"/>
                  <w:marRight w:val="0"/>
                  <w:marTop w:val="0"/>
                  <w:marBottom w:val="0"/>
                  <w:divBdr>
                    <w:top w:val="none" w:sz="0" w:space="0" w:color="auto"/>
                    <w:left w:val="none" w:sz="0" w:space="0" w:color="auto"/>
                    <w:bottom w:val="none" w:sz="0" w:space="0" w:color="auto"/>
                    <w:right w:val="none" w:sz="0" w:space="0" w:color="auto"/>
                  </w:divBdr>
                  <w:divsChild>
                    <w:div w:id="702245916">
                      <w:marLeft w:val="0"/>
                      <w:marRight w:val="0"/>
                      <w:marTop w:val="0"/>
                      <w:marBottom w:val="0"/>
                      <w:divBdr>
                        <w:top w:val="none" w:sz="0" w:space="0" w:color="auto"/>
                        <w:left w:val="none" w:sz="0" w:space="0" w:color="auto"/>
                        <w:bottom w:val="none" w:sz="0" w:space="0" w:color="auto"/>
                        <w:right w:val="none" w:sz="0" w:space="0" w:color="auto"/>
                      </w:divBdr>
                      <w:divsChild>
                        <w:div w:id="1400981153">
                          <w:marLeft w:val="0"/>
                          <w:marRight w:val="0"/>
                          <w:marTop w:val="0"/>
                          <w:marBottom w:val="0"/>
                          <w:divBdr>
                            <w:top w:val="none" w:sz="0" w:space="0" w:color="auto"/>
                            <w:left w:val="none" w:sz="0" w:space="0" w:color="auto"/>
                            <w:bottom w:val="none" w:sz="0" w:space="0" w:color="auto"/>
                            <w:right w:val="none" w:sz="0" w:space="0" w:color="auto"/>
                          </w:divBdr>
                          <w:divsChild>
                            <w:div w:id="1942564819">
                              <w:marLeft w:val="0"/>
                              <w:marRight w:val="0"/>
                              <w:marTop w:val="0"/>
                              <w:marBottom w:val="0"/>
                              <w:divBdr>
                                <w:top w:val="none" w:sz="0" w:space="0" w:color="auto"/>
                                <w:left w:val="none" w:sz="0" w:space="0" w:color="auto"/>
                                <w:bottom w:val="none" w:sz="0" w:space="0" w:color="auto"/>
                                <w:right w:val="none" w:sz="0" w:space="0" w:color="auto"/>
                              </w:divBdr>
                              <w:divsChild>
                                <w:div w:id="2034262894">
                                  <w:marLeft w:val="0"/>
                                  <w:marRight w:val="0"/>
                                  <w:marTop w:val="0"/>
                                  <w:marBottom w:val="0"/>
                                  <w:divBdr>
                                    <w:top w:val="none" w:sz="0" w:space="0" w:color="auto"/>
                                    <w:left w:val="none" w:sz="0" w:space="0" w:color="auto"/>
                                    <w:bottom w:val="none" w:sz="0" w:space="0" w:color="auto"/>
                                    <w:right w:val="none" w:sz="0" w:space="0" w:color="auto"/>
                                  </w:divBdr>
                                </w:div>
                                <w:div w:id="158618302">
                                  <w:marLeft w:val="0"/>
                                  <w:marRight w:val="0"/>
                                  <w:marTop w:val="0"/>
                                  <w:marBottom w:val="0"/>
                                  <w:divBdr>
                                    <w:top w:val="none" w:sz="0" w:space="0" w:color="auto"/>
                                    <w:left w:val="none" w:sz="0" w:space="0" w:color="auto"/>
                                    <w:bottom w:val="none" w:sz="0" w:space="0" w:color="auto"/>
                                    <w:right w:val="none" w:sz="0" w:space="0" w:color="auto"/>
                                  </w:divBdr>
                                  <w:divsChild>
                                    <w:div w:id="841437780">
                                      <w:marLeft w:val="0"/>
                                      <w:marRight w:val="0"/>
                                      <w:marTop w:val="0"/>
                                      <w:marBottom w:val="150"/>
                                      <w:divBdr>
                                        <w:top w:val="none" w:sz="0" w:space="0" w:color="auto"/>
                                        <w:left w:val="none" w:sz="0" w:space="0" w:color="auto"/>
                                        <w:bottom w:val="none" w:sz="0" w:space="0" w:color="auto"/>
                                        <w:right w:val="none" w:sz="0" w:space="0" w:color="auto"/>
                                      </w:divBdr>
                                    </w:div>
                                    <w:div w:id="948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260721">
      <w:bodyDiv w:val="1"/>
      <w:marLeft w:val="0"/>
      <w:marRight w:val="0"/>
      <w:marTop w:val="0"/>
      <w:marBottom w:val="0"/>
      <w:divBdr>
        <w:top w:val="none" w:sz="0" w:space="0" w:color="auto"/>
        <w:left w:val="none" w:sz="0" w:space="0" w:color="auto"/>
        <w:bottom w:val="none" w:sz="0" w:space="0" w:color="auto"/>
        <w:right w:val="none" w:sz="0" w:space="0" w:color="auto"/>
      </w:divBdr>
      <w:divsChild>
        <w:div w:id="2073654566">
          <w:marLeft w:val="0"/>
          <w:marRight w:val="0"/>
          <w:marTop w:val="0"/>
          <w:marBottom w:val="150"/>
          <w:divBdr>
            <w:top w:val="none" w:sz="0" w:space="0" w:color="auto"/>
            <w:left w:val="none" w:sz="0" w:space="0" w:color="auto"/>
            <w:bottom w:val="none" w:sz="0" w:space="0" w:color="auto"/>
            <w:right w:val="none" w:sz="0" w:space="0" w:color="auto"/>
          </w:divBdr>
          <w:divsChild>
            <w:div w:id="1435438361">
              <w:marLeft w:val="0"/>
              <w:marRight w:val="0"/>
              <w:marTop w:val="0"/>
              <w:marBottom w:val="0"/>
              <w:divBdr>
                <w:top w:val="none" w:sz="0" w:space="0" w:color="auto"/>
                <w:left w:val="none" w:sz="0" w:space="0" w:color="auto"/>
                <w:bottom w:val="none" w:sz="0" w:space="0" w:color="auto"/>
                <w:right w:val="none" w:sz="0" w:space="0" w:color="auto"/>
              </w:divBdr>
              <w:divsChild>
                <w:div w:id="81492492">
                  <w:marLeft w:val="0"/>
                  <w:marRight w:val="0"/>
                  <w:marTop w:val="0"/>
                  <w:marBottom w:val="0"/>
                  <w:divBdr>
                    <w:top w:val="none" w:sz="0" w:space="0" w:color="auto"/>
                    <w:left w:val="none" w:sz="0" w:space="0" w:color="auto"/>
                    <w:bottom w:val="none" w:sz="0" w:space="0" w:color="auto"/>
                    <w:right w:val="none" w:sz="0" w:space="0" w:color="auto"/>
                  </w:divBdr>
                  <w:divsChild>
                    <w:div w:id="1073969118">
                      <w:marLeft w:val="0"/>
                      <w:marRight w:val="0"/>
                      <w:marTop w:val="0"/>
                      <w:marBottom w:val="0"/>
                      <w:divBdr>
                        <w:top w:val="none" w:sz="0" w:space="0" w:color="auto"/>
                        <w:left w:val="none" w:sz="0" w:space="0" w:color="auto"/>
                        <w:bottom w:val="none" w:sz="0" w:space="0" w:color="auto"/>
                        <w:right w:val="none" w:sz="0" w:space="0" w:color="auto"/>
                      </w:divBdr>
                      <w:divsChild>
                        <w:div w:id="1706564361">
                          <w:marLeft w:val="0"/>
                          <w:marRight w:val="0"/>
                          <w:marTop w:val="0"/>
                          <w:marBottom w:val="0"/>
                          <w:divBdr>
                            <w:top w:val="none" w:sz="0" w:space="0" w:color="auto"/>
                            <w:left w:val="none" w:sz="0" w:space="0" w:color="auto"/>
                            <w:bottom w:val="none" w:sz="0" w:space="0" w:color="auto"/>
                            <w:right w:val="none" w:sz="0" w:space="0" w:color="auto"/>
                          </w:divBdr>
                        </w:div>
                      </w:divsChild>
                    </w:div>
                    <w:div w:id="466320243">
                      <w:marLeft w:val="0"/>
                      <w:marRight w:val="135"/>
                      <w:marTop w:val="0"/>
                      <w:marBottom w:val="0"/>
                      <w:divBdr>
                        <w:top w:val="none" w:sz="0" w:space="0" w:color="auto"/>
                        <w:left w:val="none" w:sz="0" w:space="0" w:color="auto"/>
                        <w:bottom w:val="none" w:sz="0" w:space="0" w:color="auto"/>
                        <w:right w:val="none" w:sz="0" w:space="0" w:color="auto"/>
                      </w:divBdr>
                    </w:div>
                    <w:div w:id="590546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181">
          <w:marLeft w:val="0"/>
          <w:marRight w:val="0"/>
          <w:marTop w:val="0"/>
          <w:marBottom w:val="0"/>
          <w:divBdr>
            <w:top w:val="none" w:sz="0" w:space="0" w:color="auto"/>
            <w:left w:val="none" w:sz="0" w:space="0" w:color="auto"/>
            <w:bottom w:val="none" w:sz="0" w:space="0" w:color="auto"/>
            <w:right w:val="none" w:sz="0" w:space="0" w:color="auto"/>
          </w:divBdr>
          <w:divsChild>
            <w:div w:id="719744550">
              <w:marLeft w:val="0"/>
              <w:marRight w:val="0"/>
              <w:marTop w:val="0"/>
              <w:marBottom w:val="0"/>
              <w:divBdr>
                <w:top w:val="none" w:sz="0" w:space="0" w:color="auto"/>
                <w:left w:val="none" w:sz="0" w:space="0" w:color="auto"/>
                <w:bottom w:val="none" w:sz="0" w:space="0" w:color="auto"/>
                <w:right w:val="none" w:sz="0" w:space="0" w:color="auto"/>
              </w:divBdr>
              <w:divsChild>
                <w:div w:id="1687097716">
                  <w:marLeft w:val="0"/>
                  <w:marRight w:val="0"/>
                  <w:marTop w:val="0"/>
                  <w:marBottom w:val="0"/>
                  <w:divBdr>
                    <w:top w:val="none" w:sz="0" w:space="0" w:color="auto"/>
                    <w:left w:val="none" w:sz="0" w:space="0" w:color="auto"/>
                    <w:bottom w:val="none" w:sz="0" w:space="0" w:color="auto"/>
                    <w:right w:val="none" w:sz="0" w:space="0" w:color="auto"/>
                  </w:divBdr>
                </w:div>
              </w:divsChild>
            </w:div>
            <w:div w:id="429938377">
              <w:marLeft w:val="0"/>
              <w:marRight w:val="0"/>
              <w:marTop w:val="375"/>
              <w:marBottom w:val="0"/>
              <w:divBdr>
                <w:top w:val="none" w:sz="0" w:space="0" w:color="auto"/>
                <w:left w:val="none" w:sz="0" w:space="0" w:color="auto"/>
                <w:bottom w:val="none" w:sz="0" w:space="0" w:color="auto"/>
                <w:right w:val="none" w:sz="0" w:space="0" w:color="auto"/>
              </w:divBdr>
              <w:divsChild>
                <w:div w:id="851837803">
                  <w:marLeft w:val="0"/>
                  <w:marRight w:val="0"/>
                  <w:marTop w:val="0"/>
                  <w:marBottom w:val="0"/>
                  <w:divBdr>
                    <w:top w:val="none" w:sz="0" w:space="0" w:color="auto"/>
                    <w:left w:val="none" w:sz="0" w:space="0" w:color="auto"/>
                    <w:bottom w:val="none" w:sz="0" w:space="0" w:color="auto"/>
                    <w:right w:val="none" w:sz="0" w:space="0" w:color="auto"/>
                  </w:divBdr>
                  <w:divsChild>
                    <w:div w:id="1400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703">
              <w:marLeft w:val="0"/>
              <w:marRight w:val="0"/>
              <w:marTop w:val="375"/>
              <w:marBottom w:val="0"/>
              <w:divBdr>
                <w:top w:val="none" w:sz="0" w:space="0" w:color="auto"/>
                <w:left w:val="none" w:sz="0" w:space="0" w:color="auto"/>
                <w:bottom w:val="none" w:sz="0" w:space="0" w:color="auto"/>
                <w:right w:val="none" w:sz="0" w:space="0" w:color="auto"/>
              </w:divBdr>
              <w:divsChild>
                <w:div w:id="101805281">
                  <w:marLeft w:val="0"/>
                  <w:marRight w:val="0"/>
                  <w:marTop w:val="0"/>
                  <w:marBottom w:val="0"/>
                  <w:divBdr>
                    <w:top w:val="none" w:sz="0" w:space="0" w:color="auto"/>
                    <w:left w:val="none" w:sz="0" w:space="0" w:color="auto"/>
                    <w:bottom w:val="none" w:sz="0" w:space="0" w:color="auto"/>
                    <w:right w:val="none" w:sz="0" w:space="0" w:color="auto"/>
                  </w:divBdr>
                </w:div>
              </w:divsChild>
            </w:div>
            <w:div w:id="1788893091">
              <w:marLeft w:val="0"/>
              <w:marRight w:val="0"/>
              <w:marTop w:val="375"/>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1213927328">
                      <w:marLeft w:val="0"/>
                      <w:marRight w:val="0"/>
                      <w:marTop w:val="0"/>
                      <w:marBottom w:val="0"/>
                      <w:divBdr>
                        <w:top w:val="none" w:sz="0" w:space="0" w:color="auto"/>
                        <w:left w:val="none" w:sz="0" w:space="0" w:color="auto"/>
                        <w:bottom w:val="none" w:sz="0" w:space="0" w:color="auto"/>
                        <w:right w:val="none" w:sz="0" w:space="0" w:color="auto"/>
                      </w:divBdr>
                    </w:div>
                    <w:div w:id="1789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702">
              <w:marLeft w:val="0"/>
              <w:marRight w:val="0"/>
              <w:marTop w:val="375"/>
              <w:marBottom w:val="0"/>
              <w:divBdr>
                <w:top w:val="none" w:sz="0" w:space="0" w:color="auto"/>
                <w:left w:val="none" w:sz="0" w:space="0" w:color="auto"/>
                <w:bottom w:val="none" w:sz="0" w:space="0" w:color="auto"/>
                <w:right w:val="none" w:sz="0" w:space="0" w:color="auto"/>
              </w:divBdr>
              <w:divsChild>
                <w:div w:id="761074965">
                  <w:marLeft w:val="0"/>
                  <w:marRight w:val="0"/>
                  <w:marTop w:val="0"/>
                  <w:marBottom w:val="0"/>
                  <w:divBdr>
                    <w:top w:val="none" w:sz="0" w:space="0" w:color="auto"/>
                    <w:left w:val="none" w:sz="0" w:space="0" w:color="auto"/>
                    <w:bottom w:val="none" w:sz="0" w:space="0" w:color="auto"/>
                    <w:right w:val="none" w:sz="0" w:space="0" w:color="auto"/>
                  </w:divBdr>
                </w:div>
              </w:divsChild>
            </w:div>
            <w:div w:id="1930845474">
              <w:marLeft w:val="0"/>
              <w:marRight w:val="0"/>
              <w:marTop w:val="225"/>
              <w:marBottom w:val="0"/>
              <w:divBdr>
                <w:top w:val="none" w:sz="0" w:space="0" w:color="auto"/>
                <w:left w:val="none" w:sz="0" w:space="0" w:color="auto"/>
                <w:bottom w:val="none" w:sz="0" w:space="0" w:color="auto"/>
                <w:right w:val="none" w:sz="0" w:space="0" w:color="auto"/>
              </w:divBdr>
              <w:divsChild>
                <w:div w:id="1411196523">
                  <w:marLeft w:val="0"/>
                  <w:marRight w:val="0"/>
                  <w:marTop w:val="0"/>
                  <w:marBottom w:val="0"/>
                  <w:divBdr>
                    <w:top w:val="none" w:sz="0" w:space="0" w:color="auto"/>
                    <w:left w:val="none" w:sz="0" w:space="0" w:color="auto"/>
                    <w:bottom w:val="none" w:sz="0" w:space="0" w:color="auto"/>
                    <w:right w:val="none" w:sz="0" w:space="0" w:color="auto"/>
                  </w:divBdr>
                  <w:divsChild>
                    <w:div w:id="2005471719">
                      <w:marLeft w:val="0"/>
                      <w:marRight w:val="0"/>
                      <w:marTop w:val="0"/>
                      <w:marBottom w:val="0"/>
                      <w:divBdr>
                        <w:top w:val="single" w:sz="6" w:space="0" w:color="D9D9D9"/>
                        <w:left w:val="none" w:sz="0" w:space="0" w:color="auto"/>
                        <w:bottom w:val="single" w:sz="6" w:space="0" w:color="D9D9D9"/>
                        <w:right w:val="none" w:sz="0" w:space="0" w:color="auto"/>
                      </w:divBdr>
                      <w:divsChild>
                        <w:div w:id="132254327">
                          <w:marLeft w:val="0"/>
                          <w:marRight w:val="0"/>
                          <w:marTop w:val="0"/>
                          <w:marBottom w:val="0"/>
                          <w:divBdr>
                            <w:top w:val="none" w:sz="0" w:space="0" w:color="auto"/>
                            <w:left w:val="none" w:sz="0" w:space="0" w:color="auto"/>
                            <w:bottom w:val="none" w:sz="0" w:space="0" w:color="auto"/>
                            <w:right w:val="none" w:sz="0" w:space="0" w:color="auto"/>
                          </w:divBdr>
                          <w:divsChild>
                            <w:div w:id="57368566">
                              <w:marLeft w:val="0"/>
                              <w:marRight w:val="0"/>
                              <w:marTop w:val="0"/>
                              <w:marBottom w:val="0"/>
                              <w:divBdr>
                                <w:top w:val="none" w:sz="0" w:space="0" w:color="auto"/>
                                <w:left w:val="none" w:sz="0" w:space="0" w:color="auto"/>
                                <w:bottom w:val="none" w:sz="0" w:space="0" w:color="auto"/>
                                <w:right w:val="none" w:sz="0" w:space="0" w:color="auto"/>
                              </w:divBdr>
                              <w:divsChild>
                                <w:div w:id="1967423393">
                                  <w:marLeft w:val="0"/>
                                  <w:marRight w:val="0"/>
                                  <w:marTop w:val="0"/>
                                  <w:marBottom w:val="0"/>
                                  <w:divBdr>
                                    <w:top w:val="none" w:sz="0" w:space="0" w:color="auto"/>
                                    <w:left w:val="none" w:sz="0" w:space="0" w:color="auto"/>
                                    <w:bottom w:val="none" w:sz="0" w:space="0" w:color="auto"/>
                                    <w:right w:val="none" w:sz="0" w:space="0" w:color="auto"/>
                                  </w:divBdr>
                                  <w:divsChild>
                                    <w:div w:id="1671443486">
                                      <w:marLeft w:val="0"/>
                                      <w:marRight w:val="0"/>
                                      <w:marTop w:val="0"/>
                                      <w:marBottom w:val="0"/>
                                      <w:divBdr>
                                        <w:top w:val="none" w:sz="0" w:space="0" w:color="auto"/>
                                        <w:left w:val="none" w:sz="0" w:space="0" w:color="auto"/>
                                        <w:bottom w:val="none" w:sz="0" w:space="0" w:color="auto"/>
                                        <w:right w:val="none" w:sz="0" w:space="0" w:color="auto"/>
                                      </w:divBdr>
                                      <w:divsChild>
                                        <w:div w:id="1918245288">
                                          <w:marLeft w:val="0"/>
                                          <w:marRight w:val="0"/>
                                          <w:marTop w:val="0"/>
                                          <w:marBottom w:val="0"/>
                                          <w:divBdr>
                                            <w:top w:val="none" w:sz="0" w:space="0" w:color="auto"/>
                                            <w:left w:val="none" w:sz="0" w:space="0" w:color="auto"/>
                                            <w:bottom w:val="none" w:sz="0" w:space="0" w:color="auto"/>
                                            <w:right w:val="none" w:sz="0" w:space="0" w:color="auto"/>
                                          </w:divBdr>
                                          <w:divsChild>
                                            <w:div w:id="662785092">
                                              <w:marLeft w:val="0"/>
                                              <w:marRight w:val="0"/>
                                              <w:marTop w:val="0"/>
                                              <w:marBottom w:val="0"/>
                                              <w:divBdr>
                                                <w:top w:val="none" w:sz="0" w:space="0" w:color="auto"/>
                                                <w:left w:val="none" w:sz="0" w:space="0" w:color="auto"/>
                                                <w:bottom w:val="none" w:sz="0" w:space="0" w:color="auto"/>
                                                <w:right w:val="none" w:sz="0" w:space="0" w:color="auto"/>
                                              </w:divBdr>
                                              <w:divsChild>
                                                <w:div w:id="919950109">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547521715">
                                                          <w:marLeft w:val="0"/>
                                                          <w:marRight w:val="0"/>
                                                          <w:marTop w:val="0"/>
                                                          <w:marBottom w:val="0"/>
                                                          <w:divBdr>
                                                            <w:top w:val="none" w:sz="0" w:space="0" w:color="auto"/>
                                                            <w:left w:val="none" w:sz="0" w:space="0" w:color="auto"/>
                                                            <w:bottom w:val="none" w:sz="0" w:space="0" w:color="auto"/>
                                                            <w:right w:val="none" w:sz="0" w:space="0" w:color="auto"/>
                                                          </w:divBdr>
                                                          <w:divsChild>
                                                            <w:div w:id="1965693162">
                                                              <w:marLeft w:val="0"/>
                                                              <w:marRight w:val="0"/>
                                                              <w:marTop w:val="0"/>
                                                              <w:marBottom w:val="0"/>
                                                              <w:divBdr>
                                                                <w:top w:val="none" w:sz="0" w:space="0" w:color="auto"/>
                                                                <w:left w:val="none" w:sz="0" w:space="0" w:color="auto"/>
                                                                <w:bottom w:val="none" w:sz="0" w:space="0" w:color="auto"/>
                                                                <w:right w:val="none" w:sz="0" w:space="0" w:color="auto"/>
                                                              </w:divBdr>
                                                              <w:divsChild>
                                                                <w:div w:id="1406297628">
                                                                  <w:marLeft w:val="0"/>
                                                                  <w:marRight w:val="0"/>
                                                                  <w:marTop w:val="0"/>
                                                                  <w:marBottom w:val="0"/>
                                                                  <w:divBdr>
                                                                    <w:top w:val="none" w:sz="0" w:space="0" w:color="auto"/>
                                                                    <w:left w:val="none" w:sz="0" w:space="0" w:color="auto"/>
                                                                    <w:bottom w:val="none" w:sz="0" w:space="0" w:color="auto"/>
                                                                    <w:right w:val="none" w:sz="0" w:space="0" w:color="auto"/>
                                                                  </w:divBdr>
                                                                  <w:divsChild>
                                                                    <w:div w:id="1941334986">
                                                                      <w:marLeft w:val="0"/>
                                                                      <w:marRight w:val="0"/>
                                                                      <w:marTop w:val="0"/>
                                                                      <w:marBottom w:val="0"/>
                                                                      <w:divBdr>
                                                                        <w:top w:val="none" w:sz="0" w:space="0" w:color="auto"/>
                                                                        <w:left w:val="none" w:sz="0" w:space="0" w:color="auto"/>
                                                                        <w:bottom w:val="none" w:sz="0" w:space="0" w:color="auto"/>
                                                                        <w:right w:val="none" w:sz="0" w:space="0" w:color="auto"/>
                                                                      </w:divBdr>
                                                                      <w:divsChild>
                                                                        <w:div w:id="1503550774">
                                                                          <w:marLeft w:val="0"/>
                                                                          <w:marRight w:val="0"/>
                                                                          <w:marTop w:val="0"/>
                                                                          <w:marBottom w:val="0"/>
                                                                          <w:divBdr>
                                                                            <w:top w:val="none" w:sz="0" w:space="0" w:color="auto"/>
                                                                            <w:left w:val="none" w:sz="0" w:space="0" w:color="auto"/>
                                                                            <w:bottom w:val="none" w:sz="0" w:space="0" w:color="auto"/>
                                                                            <w:right w:val="none" w:sz="0" w:space="0" w:color="auto"/>
                                                                          </w:divBdr>
                                                                        </w:div>
                                                                        <w:div w:id="2111000791">
                                                                          <w:marLeft w:val="0"/>
                                                                          <w:marRight w:val="0"/>
                                                                          <w:marTop w:val="0"/>
                                                                          <w:marBottom w:val="0"/>
                                                                          <w:divBdr>
                                                                            <w:top w:val="none" w:sz="0" w:space="0" w:color="auto"/>
                                                                            <w:left w:val="none" w:sz="0" w:space="0" w:color="auto"/>
                                                                            <w:bottom w:val="none" w:sz="0" w:space="0" w:color="auto"/>
                                                                            <w:right w:val="none" w:sz="0" w:space="0" w:color="auto"/>
                                                                          </w:divBdr>
                                                                        </w:div>
                                                                      </w:divsChild>
                                                                    </w:div>
                                                                    <w:div w:id="2029523004">
                                                                      <w:marLeft w:val="0"/>
                                                                      <w:marRight w:val="0"/>
                                                                      <w:marTop w:val="0"/>
                                                                      <w:marBottom w:val="0"/>
                                                                      <w:divBdr>
                                                                        <w:top w:val="none" w:sz="0" w:space="0" w:color="auto"/>
                                                                        <w:left w:val="none" w:sz="0" w:space="0" w:color="auto"/>
                                                                        <w:bottom w:val="none" w:sz="0" w:space="0" w:color="auto"/>
                                                                        <w:right w:val="none" w:sz="0" w:space="0" w:color="auto"/>
                                                                      </w:divBdr>
                                                                      <w:divsChild>
                                                                        <w:div w:id="1712342214">
                                                                          <w:marLeft w:val="0"/>
                                                                          <w:marRight w:val="0"/>
                                                                          <w:marTop w:val="0"/>
                                                                          <w:marBottom w:val="0"/>
                                                                          <w:divBdr>
                                                                            <w:top w:val="none" w:sz="0" w:space="0" w:color="auto"/>
                                                                            <w:left w:val="none" w:sz="0" w:space="0" w:color="auto"/>
                                                                            <w:bottom w:val="none" w:sz="0" w:space="0" w:color="auto"/>
                                                                            <w:right w:val="none" w:sz="0" w:space="0" w:color="auto"/>
                                                                          </w:divBdr>
                                                                          <w:divsChild>
                                                                            <w:div w:id="1763574550">
                                                                              <w:marLeft w:val="8970"/>
                                                                              <w:marRight w:val="0"/>
                                                                              <w:marTop w:val="0"/>
                                                                              <w:marBottom w:val="0"/>
                                                                              <w:divBdr>
                                                                                <w:top w:val="none" w:sz="0" w:space="0" w:color="auto"/>
                                                                                <w:left w:val="none" w:sz="0" w:space="0" w:color="auto"/>
                                                                                <w:bottom w:val="none" w:sz="0" w:space="0" w:color="auto"/>
                                                                                <w:right w:val="none" w:sz="0" w:space="0" w:color="auto"/>
                                                                              </w:divBdr>
                                                                              <w:divsChild>
                                                                                <w:div w:id="1317034593">
                                                                                  <w:marLeft w:val="0"/>
                                                                                  <w:marRight w:val="0"/>
                                                                                  <w:marTop w:val="0"/>
                                                                                  <w:marBottom w:val="0"/>
                                                                                  <w:divBdr>
                                                                                    <w:top w:val="none" w:sz="0" w:space="0" w:color="auto"/>
                                                                                    <w:left w:val="none" w:sz="0" w:space="0" w:color="auto"/>
                                                                                    <w:bottom w:val="none" w:sz="0" w:space="0" w:color="auto"/>
                                                                                    <w:right w:val="none" w:sz="0" w:space="0" w:color="auto"/>
                                                                                  </w:divBdr>
                                                                                  <w:divsChild>
                                                                                    <w:div w:id="729227338">
                                                                                      <w:marLeft w:val="0"/>
                                                                                      <w:marRight w:val="0"/>
                                                                                      <w:marTop w:val="0"/>
                                                                                      <w:marBottom w:val="0"/>
                                                                                      <w:divBdr>
                                                                                        <w:top w:val="none" w:sz="0" w:space="0" w:color="auto"/>
                                                                                        <w:left w:val="none" w:sz="0" w:space="0" w:color="auto"/>
                                                                                        <w:bottom w:val="none" w:sz="0" w:space="0" w:color="auto"/>
                                                                                        <w:right w:val="none" w:sz="0" w:space="0" w:color="auto"/>
                                                                                      </w:divBdr>
                                                                                      <w:divsChild>
                                                                                        <w:div w:id="1272397739">
                                                                                          <w:marLeft w:val="0"/>
                                                                                          <w:marRight w:val="0"/>
                                                                                          <w:marTop w:val="0"/>
                                                                                          <w:marBottom w:val="0"/>
                                                                                          <w:divBdr>
                                                                                            <w:top w:val="none" w:sz="0" w:space="0" w:color="auto"/>
                                                                                            <w:left w:val="none" w:sz="0" w:space="0" w:color="auto"/>
                                                                                            <w:bottom w:val="none" w:sz="0" w:space="0" w:color="auto"/>
                                                                                            <w:right w:val="none" w:sz="0" w:space="0" w:color="auto"/>
                                                                                          </w:divBdr>
                                                                                          <w:divsChild>
                                                                                            <w:div w:id="487550675">
                                                                                              <w:marLeft w:val="0"/>
                                                                                              <w:marRight w:val="0"/>
                                                                                              <w:marTop w:val="0"/>
                                                                                              <w:marBottom w:val="0"/>
                                                                                              <w:divBdr>
                                                                                                <w:top w:val="none" w:sz="0" w:space="0" w:color="auto"/>
                                                                                                <w:left w:val="none" w:sz="0" w:space="0" w:color="auto"/>
                                                                                                <w:bottom w:val="none" w:sz="0" w:space="0" w:color="auto"/>
                                                                                                <w:right w:val="none" w:sz="0" w:space="0" w:color="auto"/>
                                                                                              </w:divBdr>
                                                                                              <w:divsChild>
                                                                                                <w:div w:id="1059128662">
                                                                                                  <w:marLeft w:val="0"/>
                                                                                                  <w:marRight w:val="0"/>
                                                                                                  <w:marTop w:val="75"/>
                                                                                                  <w:marBottom w:val="0"/>
                                                                                                  <w:divBdr>
                                                                                                    <w:top w:val="single" w:sz="6" w:space="4" w:color="C8C8C8"/>
                                                                                                    <w:left w:val="single" w:sz="6" w:space="4" w:color="C8C8C8"/>
                                                                                                    <w:bottom w:val="single" w:sz="6" w:space="4" w:color="C8C8C8"/>
                                                                                                    <w:right w:val="single" w:sz="6" w:space="4" w:color="C8C8C8"/>
                                                                                                  </w:divBdr>
                                                                                                </w:div>
                                                                                                <w:div w:id="256403504">
                                                                                                  <w:marLeft w:val="0"/>
                                                                                                  <w:marRight w:val="0"/>
                                                                                                  <w:marTop w:val="75"/>
                                                                                                  <w:marBottom w:val="0"/>
                                                                                                  <w:divBdr>
                                                                                                    <w:top w:val="single" w:sz="6" w:space="4" w:color="C8C8C8"/>
                                                                                                    <w:left w:val="single" w:sz="6" w:space="4" w:color="C8C8C8"/>
                                                                                                    <w:bottom w:val="single" w:sz="6" w:space="4" w:color="C8C8C8"/>
                                                                                                    <w:right w:val="single" w:sz="6" w:space="4" w:color="C8C8C8"/>
                                                                                                  </w:divBdr>
                                                                                                </w:div>
                                                                                                <w:div w:id="564990723">
                                                                                                  <w:marLeft w:val="0"/>
                                                                                                  <w:marRight w:val="0"/>
                                                                                                  <w:marTop w:val="75"/>
                                                                                                  <w:marBottom w:val="0"/>
                                                                                                  <w:divBdr>
                                                                                                    <w:top w:val="single" w:sz="6" w:space="4" w:color="C8C8C8"/>
                                                                                                    <w:left w:val="single" w:sz="6" w:space="4" w:color="C8C8C8"/>
                                                                                                    <w:bottom w:val="single" w:sz="6" w:space="4" w:color="C8C8C8"/>
                                                                                                    <w:right w:val="single" w:sz="6" w:space="4" w:color="C8C8C8"/>
                                                                                                  </w:divBdr>
                                                                                                </w:div>
                                                                                                <w:div w:id="16329000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6607">
              <w:marLeft w:val="0"/>
              <w:marRight w:val="0"/>
              <w:marTop w:val="225"/>
              <w:marBottom w:val="0"/>
              <w:divBdr>
                <w:top w:val="none" w:sz="0" w:space="0" w:color="auto"/>
                <w:left w:val="none" w:sz="0" w:space="0" w:color="auto"/>
                <w:bottom w:val="none" w:sz="0" w:space="0" w:color="auto"/>
                <w:right w:val="none" w:sz="0" w:space="0" w:color="auto"/>
              </w:divBdr>
              <w:divsChild>
                <w:div w:id="2021197449">
                  <w:marLeft w:val="0"/>
                  <w:marRight w:val="0"/>
                  <w:marTop w:val="0"/>
                  <w:marBottom w:val="0"/>
                  <w:divBdr>
                    <w:top w:val="none" w:sz="0" w:space="0" w:color="auto"/>
                    <w:left w:val="none" w:sz="0" w:space="0" w:color="auto"/>
                    <w:bottom w:val="none" w:sz="0" w:space="0" w:color="auto"/>
                    <w:right w:val="none" w:sz="0" w:space="0" w:color="auto"/>
                  </w:divBdr>
                </w:div>
              </w:divsChild>
            </w:div>
            <w:div w:id="2054310518">
              <w:marLeft w:val="0"/>
              <w:marRight w:val="0"/>
              <w:marTop w:val="225"/>
              <w:marBottom w:val="0"/>
              <w:divBdr>
                <w:top w:val="none" w:sz="0" w:space="0" w:color="auto"/>
                <w:left w:val="none" w:sz="0" w:space="0" w:color="auto"/>
                <w:bottom w:val="none" w:sz="0" w:space="0" w:color="auto"/>
                <w:right w:val="none" w:sz="0" w:space="0" w:color="auto"/>
              </w:divBdr>
              <w:divsChild>
                <w:div w:id="491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492">
      <w:bodyDiv w:val="1"/>
      <w:marLeft w:val="0"/>
      <w:marRight w:val="0"/>
      <w:marTop w:val="0"/>
      <w:marBottom w:val="0"/>
      <w:divBdr>
        <w:top w:val="none" w:sz="0" w:space="0" w:color="auto"/>
        <w:left w:val="none" w:sz="0" w:space="0" w:color="auto"/>
        <w:bottom w:val="none" w:sz="0" w:space="0" w:color="auto"/>
        <w:right w:val="none" w:sz="0" w:space="0" w:color="auto"/>
      </w:divBdr>
      <w:divsChild>
        <w:div w:id="1616132952">
          <w:marLeft w:val="0"/>
          <w:marRight w:val="0"/>
          <w:marTop w:val="0"/>
          <w:marBottom w:val="0"/>
          <w:divBdr>
            <w:top w:val="none" w:sz="0" w:space="0" w:color="auto"/>
            <w:left w:val="none" w:sz="0" w:space="0" w:color="auto"/>
            <w:bottom w:val="none" w:sz="0" w:space="0" w:color="auto"/>
            <w:right w:val="none" w:sz="0" w:space="0" w:color="auto"/>
          </w:divBdr>
        </w:div>
        <w:div w:id="784615230">
          <w:marLeft w:val="0"/>
          <w:marRight w:val="0"/>
          <w:marTop w:val="300"/>
          <w:marBottom w:val="300"/>
          <w:divBdr>
            <w:top w:val="none" w:sz="0" w:space="0" w:color="auto"/>
            <w:left w:val="none" w:sz="0" w:space="0" w:color="auto"/>
            <w:bottom w:val="none" w:sz="0" w:space="0" w:color="auto"/>
            <w:right w:val="none" w:sz="0" w:space="0" w:color="auto"/>
          </w:divBdr>
        </w:div>
        <w:div w:id="1329292050">
          <w:marLeft w:val="0"/>
          <w:marRight w:val="0"/>
          <w:marTop w:val="0"/>
          <w:marBottom w:val="0"/>
          <w:divBdr>
            <w:top w:val="none" w:sz="0" w:space="0" w:color="auto"/>
            <w:left w:val="none" w:sz="0" w:space="0" w:color="auto"/>
            <w:bottom w:val="none" w:sz="0" w:space="0" w:color="auto"/>
            <w:right w:val="none" w:sz="0" w:space="0" w:color="auto"/>
          </w:divBdr>
          <w:divsChild>
            <w:div w:id="1628856953">
              <w:marLeft w:val="0"/>
              <w:marRight w:val="0"/>
              <w:marTop w:val="300"/>
              <w:marBottom w:val="450"/>
              <w:divBdr>
                <w:top w:val="none" w:sz="0" w:space="0" w:color="auto"/>
                <w:left w:val="none" w:sz="0" w:space="0" w:color="auto"/>
                <w:bottom w:val="none" w:sz="0" w:space="0" w:color="auto"/>
                <w:right w:val="none" w:sz="0" w:space="0" w:color="auto"/>
              </w:divBdr>
              <w:divsChild>
                <w:div w:id="258368928">
                  <w:marLeft w:val="0"/>
                  <w:marRight w:val="0"/>
                  <w:marTop w:val="0"/>
                  <w:marBottom w:val="0"/>
                  <w:divBdr>
                    <w:top w:val="none" w:sz="0" w:space="0" w:color="auto"/>
                    <w:left w:val="none" w:sz="0" w:space="0" w:color="auto"/>
                    <w:bottom w:val="none" w:sz="0" w:space="0" w:color="auto"/>
                    <w:right w:val="none" w:sz="0" w:space="0" w:color="auto"/>
                  </w:divBdr>
                  <w:divsChild>
                    <w:div w:id="807626766">
                      <w:marLeft w:val="0"/>
                      <w:marRight w:val="0"/>
                      <w:marTop w:val="0"/>
                      <w:marBottom w:val="0"/>
                      <w:divBdr>
                        <w:top w:val="none" w:sz="0" w:space="0" w:color="auto"/>
                        <w:left w:val="none" w:sz="0" w:space="0" w:color="auto"/>
                        <w:bottom w:val="none" w:sz="0" w:space="0" w:color="auto"/>
                        <w:right w:val="none" w:sz="0" w:space="0" w:color="auto"/>
                      </w:divBdr>
                      <w:divsChild>
                        <w:div w:id="1535658280">
                          <w:marLeft w:val="0"/>
                          <w:marRight w:val="0"/>
                          <w:marTop w:val="0"/>
                          <w:marBottom w:val="0"/>
                          <w:divBdr>
                            <w:top w:val="none" w:sz="0" w:space="0" w:color="auto"/>
                            <w:left w:val="none" w:sz="0" w:space="0" w:color="auto"/>
                            <w:bottom w:val="none" w:sz="0" w:space="0" w:color="auto"/>
                            <w:right w:val="none" w:sz="0" w:space="0" w:color="auto"/>
                          </w:divBdr>
                          <w:divsChild>
                            <w:div w:id="24260557">
                              <w:marLeft w:val="0"/>
                              <w:marRight w:val="0"/>
                              <w:marTop w:val="0"/>
                              <w:marBottom w:val="0"/>
                              <w:divBdr>
                                <w:top w:val="none" w:sz="0" w:space="0" w:color="auto"/>
                                <w:left w:val="none" w:sz="0" w:space="0" w:color="auto"/>
                                <w:bottom w:val="none" w:sz="0" w:space="0" w:color="auto"/>
                                <w:right w:val="none" w:sz="0" w:space="0" w:color="auto"/>
                              </w:divBdr>
                              <w:divsChild>
                                <w:div w:id="756443380">
                                  <w:marLeft w:val="0"/>
                                  <w:marRight w:val="0"/>
                                  <w:marTop w:val="0"/>
                                  <w:marBottom w:val="0"/>
                                  <w:divBdr>
                                    <w:top w:val="none" w:sz="0" w:space="0" w:color="auto"/>
                                    <w:left w:val="none" w:sz="0" w:space="0" w:color="auto"/>
                                    <w:bottom w:val="none" w:sz="0" w:space="0" w:color="auto"/>
                                    <w:right w:val="none" w:sz="0" w:space="0" w:color="auto"/>
                                  </w:divBdr>
                                  <w:divsChild>
                                    <w:div w:id="683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76628">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0688239">
      <w:bodyDiv w:val="1"/>
      <w:marLeft w:val="0"/>
      <w:marRight w:val="0"/>
      <w:marTop w:val="0"/>
      <w:marBottom w:val="0"/>
      <w:divBdr>
        <w:top w:val="none" w:sz="0" w:space="0" w:color="auto"/>
        <w:left w:val="none" w:sz="0" w:space="0" w:color="auto"/>
        <w:bottom w:val="none" w:sz="0" w:space="0" w:color="auto"/>
        <w:right w:val="none" w:sz="0" w:space="0" w:color="auto"/>
      </w:divBdr>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195974">
      <w:bodyDiv w:val="1"/>
      <w:marLeft w:val="0"/>
      <w:marRight w:val="0"/>
      <w:marTop w:val="0"/>
      <w:marBottom w:val="0"/>
      <w:divBdr>
        <w:top w:val="none" w:sz="0" w:space="0" w:color="auto"/>
        <w:left w:val="none" w:sz="0" w:space="0" w:color="auto"/>
        <w:bottom w:val="none" w:sz="0" w:space="0" w:color="auto"/>
        <w:right w:val="none" w:sz="0" w:space="0" w:color="auto"/>
      </w:divBdr>
      <w:divsChild>
        <w:div w:id="919220154">
          <w:marLeft w:val="0"/>
          <w:marRight w:val="0"/>
          <w:marTop w:val="0"/>
          <w:marBottom w:val="300"/>
          <w:divBdr>
            <w:top w:val="none" w:sz="0" w:space="0" w:color="auto"/>
            <w:left w:val="none" w:sz="0" w:space="0" w:color="auto"/>
            <w:bottom w:val="none" w:sz="0" w:space="0" w:color="auto"/>
            <w:right w:val="none" w:sz="0" w:space="0" w:color="auto"/>
          </w:divBdr>
        </w:div>
      </w:divsChild>
    </w:div>
    <w:div w:id="392236924">
      <w:bodyDiv w:val="1"/>
      <w:marLeft w:val="0"/>
      <w:marRight w:val="0"/>
      <w:marTop w:val="0"/>
      <w:marBottom w:val="0"/>
      <w:divBdr>
        <w:top w:val="none" w:sz="0" w:space="0" w:color="auto"/>
        <w:left w:val="none" w:sz="0" w:space="0" w:color="auto"/>
        <w:bottom w:val="none" w:sz="0" w:space="0" w:color="auto"/>
        <w:right w:val="none" w:sz="0" w:space="0" w:color="auto"/>
      </w:divBdr>
      <w:divsChild>
        <w:div w:id="2017422010">
          <w:marLeft w:val="0"/>
          <w:marRight w:val="0"/>
          <w:marTop w:val="0"/>
          <w:marBottom w:val="300"/>
          <w:divBdr>
            <w:top w:val="none" w:sz="0" w:space="0" w:color="auto"/>
            <w:left w:val="none" w:sz="0" w:space="0" w:color="auto"/>
            <w:bottom w:val="none" w:sz="0" w:space="0" w:color="auto"/>
            <w:right w:val="none" w:sz="0" w:space="0" w:color="auto"/>
          </w:divBdr>
        </w:div>
      </w:divsChild>
    </w:div>
    <w:div w:id="392243203">
      <w:bodyDiv w:val="1"/>
      <w:marLeft w:val="0"/>
      <w:marRight w:val="0"/>
      <w:marTop w:val="0"/>
      <w:marBottom w:val="0"/>
      <w:divBdr>
        <w:top w:val="none" w:sz="0" w:space="0" w:color="auto"/>
        <w:left w:val="none" w:sz="0" w:space="0" w:color="auto"/>
        <w:bottom w:val="none" w:sz="0" w:space="0" w:color="auto"/>
        <w:right w:val="none" w:sz="0" w:space="0" w:color="auto"/>
      </w:divBdr>
      <w:divsChild>
        <w:div w:id="65807715">
          <w:marLeft w:val="0"/>
          <w:marRight w:val="375"/>
          <w:marTop w:val="0"/>
          <w:marBottom w:val="0"/>
          <w:divBdr>
            <w:top w:val="none" w:sz="0" w:space="0" w:color="auto"/>
            <w:left w:val="none" w:sz="0" w:space="0" w:color="auto"/>
            <w:bottom w:val="none" w:sz="0" w:space="0" w:color="auto"/>
            <w:right w:val="none" w:sz="0" w:space="0" w:color="auto"/>
          </w:divBdr>
        </w:div>
        <w:div w:id="1465542167">
          <w:marLeft w:val="0"/>
          <w:marRight w:val="0"/>
          <w:marTop w:val="0"/>
          <w:marBottom w:val="0"/>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5474879">
      <w:bodyDiv w:val="1"/>
      <w:marLeft w:val="0"/>
      <w:marRight w:val="0"/>
      <w:marTop w:val="0"/>
      <w:marBottom w:val="0"/>
      <w:divBdr>
        <w:top w:val="none" w:sz="0" w:space="0" w:color="auto"/>
        <w:left w:val="none" w:sz="0" w:space="0" w:color="auto"/>
        <w:bottom w:val="none" w:sz="0" w:space="0" w:color="auto"/>
        <w:right w:val="none" w:sz="0" w:space="0" w:color="auto"/>
      </w:divBdr>
      <w:divsChild>
        <w:div w:id="1021592201">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399835754">
      <w:bodyDiv w:val="1"/>
      <w:marLeft w:val="0"/>
      <w:marRight w:val="0"/>
      <w:marTop w:val="0"/>
      <w:marBottom w:val="0"/>
      <w:divBdr>
        <w:top w:val="none" w:sz="0" w:space="0" w:color="auto"/>
        <w:left w:val="none" w:sz="0" w:space="0" w:color="auto"/>
        <w:bottom w:val="none" w:sz="0" w:space="0" w:color="auto"/>
        <w:right w:val="none" w:sz="0" w:space="0" w:color="auto"/>
      </w:divBdr>
      <w:divsChild>
        <w:div w:id="202449616">
          <w:marLeft w:val="0"/>
          <w:marRight w:val="0"/>
          <w:marTop w:val="0"/>
          <w:marBottom w:val="300"/>
          <w:divBdr>
            <w:top w:val="none" w:sz="0" w:space="0" w:color="auto"/>
            <w:left w:val="none" w:sz="0" w:space="0" w:color="auto"/>
            <w:bottom w:val="none" w:sz="0" w:space="0" w:color="auto"/>
            <w:right w:val="none" w:sz="0" w:space="0" w:color="auto"/>
          </w:divBdr>
        </w:div>
      </w:divsChild>
    </w:div>
    <w:div w:id="399906282">
      <w:bodyDiv w:val="1"/>
      <w:marLeft w:val="0"/>
      <w:marRight w:val="0"/>
      <w:marTop w:val="0"/>
      <w:marBottom w:val="0"/>
      <w:divBdr>
        <w:top w:val="none" w:sz="0" w:space="0" w:color="auto"/>
        <w:left w:val="none" w:sz="0" w:space="0" w:color="auto"/>
        <w:bottom w:val="none" w:sz="0" w:space="0" w:color="auto"/>
        <w:right w:val="none" w:sz="0" w:space="0" w:color="auto"/>
      </w:divBdr>
      <w:divsChild>
        <w:div w:id="454956174">
          <w:marLeft w:val="0"/>
          <w:marRight w:val="0"/>
          <w:marTop w:val="0"/>
          <w:marBottom w:val="300"/>
          <w:divBdr>
            <w:top w:val="none" w:sz="0" w:space="0" w:color="auto"/>
            <w:left w:val="none" w:sz="0" w:space="0" w:color="auto"/>
            <w:bottom w:val="none" w:sz="0" w:space="0" w:color="auto"/>
            <w:right w:val="none" w:sz="0" w:space="0" w:color="auto"/>
          </w:divBdr>
        </w:div>
      </w:divsChild>
    </w:div>
    <w:div w:id="400106959">
      <w:bodyDiv w:val="1"/>
      <w:marLeft w:val="0"/>
      <w:marRight w:val="0"/>
      <w:marTop w:val="0"/>
      <w:marBottom w:val="0"/>
      <w:divBdr>
        <w:top w:val="none" w:sz="0" w:space="0" w:color="auto"/>
        <w:left w:val="none" w:sz="0" w:space="0" w:color="auto"/>
        <w:bottom w:val="none" w:sz="0" w:space="0" w:color="auto"/>
        <w:right w:val="none" w:sz="0" w:space="0" w:color="auto"/>
      </w:divBdr>
      <w:divsChild>
        <w:div w:id="2015959390">
          <w:marLeft w:val="0"/>
          <w:marRight w:val="375"/>
          <w:marTop w:val="0"/>
          <w:marBottom w:val="0"/>
          <w:divBdr>
            <w:top w:val="none" w:sz="0" w:space="0" w:color="auto"/>
            <w:left w:val="none" w:sz="0" w:space="0" w:color="auto"/>
            <w:bottom w:val="none" w:sz="0" w:space="0" w:color="auto"/>
            <w:right w:val="none" w:sz="0" w:space="0" w:color="auto"/>
          </w:divBdr>
        </w:div>
        <w:div w:id="1157377378">
          <w:marLeft w:val="0"/>
          <w:marRight w:val="0"/>
          <w:marTop w:val="0"/>
          <w:marBottom w:val="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526">
      <w:bodyDiv w:val="1"/>
      <w:marLeft w:val="0"/>
      <w:marRight w:val="0"/>
      <w:marTop w:val="0"/>
      <w:marBottom w:val="0"/>
      <w:divBdr>
        <w:top w:val="none" w:sz="0" w:space="0" w:color="auto"/>
        <w:left w:val="none" w:sz="0" w:space="0" w:color="auto"/>
        <w:bottom w:val="none" w:sz="0" w:space="0" w:color="auto"/>
        <w:right w:val="none" w:sz="0" w:space="0" w:color="auto"/>
      </w:divBdr>
      <w:divsChild>
        <w:div w:id="1373844469">
          <w:marLeft w:val="0"/>
          <w:marRight w:val="150"/>
          <w:marTop w:val="0"/>
          <w:marBottom w:val="75"/>
          <w:divBdr>
            <w:top w:val="none" w:sz="0" w:space="0" w:color="auto"/>
            <w:left w:val="none" w:sz="0" w:space="0" w:color="auto"/>
            <w:bottom w:val="none" w:sz="0" w:space="0" w:color="auto"/>
            <w:right w:val="none" w:sz="0" w:space="0" w:color="auto"/>
          </w:divBdr>
        </w:div>
        <w:div w:id="1446925088">
          <w:marLeft w:val="0"/>
          <w:marRight w:val="150"/>
          <w:marTop w:val="150"/>
          <w:marBottom w:val="150"/>
          <w:divBdr>
            <w:top w:val="none" w:sz="0" w:space="0" w:color="auto"/>
            <w:left w:val="none" w:sz="0" w:space="0" w:color="auto"/>
            <w:bottom w:val="none" w:sz="0" w:space="0" w:color="auto"/>
            <w:right w:val="none" w:sz="0" w:space="0" w:color="auto"/>
          </w:divBdr>
        </w:div>
        <w:div w:id="351803211">
          <w:marLeft w:val="0"/>
          <w:marRight w:val="150"/>
          <w:marTop w:val="0"/>
          <w:marBottom w:val="0"/>
          <w:divBdr>
            <w:top w:val="none" w:sz="0" w:space="0" w:color="auto"/>
            <w:left w:val="none" w:sz="0" w:space="0" w:color="auto"/>
            <w:bottom w:val="none" w:sz="0" w:space="0" w:color="auto"/>
            <w:right w:val="none" w:sz="0" w:space="0" w:color="auto"/>
          </w:divBdr>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381235">
      <w:bodyDiv w:val="1"/>
      <w:marLeft w:val="0"/>
      <w:marRight w:val="0"/>
      <w:marTop w:val="0"/>
      <w:marBottom w:val="0"/>
      <w:divBdr>
        <w:top w:val="none" w:sz="0" w:space="0" w:color="auto"/>
        <w:left w:val="none" w:sz="0" w:space="0" w:color="auto"/>
        <w:bottom w:val="none" w:sz="0" w:space="0" w:color="auto"/>
        <w:right w:val="none" w:sz="0" w:space="0" w:color="auto"/>
      </w:divBdr>
      <w:divsChild>
        <w:div w:id="1189291102">
          <w:marLeft w:val="0"/>
          <w:marRight w:val="0"/>
          <w:marTop w:val="0"/>
          <w:marBottom w:val="75"/>
          <w:divBdr>
            <w:top w:val="none" w:sz="0" w:space="0" w:color="auto"/>
            <w:left w:val="none" w:sz="0" w:space="0" w:color="auto"/>
            <w:bottom w:val="none" w:sz="0" w:space="0" w:color="auto"/>
            <w:right w:val="none" w:sz="0" w:space="0" w:color="auto"/>
          </w:divBdr>
        </w:div>
        <w:div w:id="1223755480">
          <w:marLeft w:val="0"/>
          <w:marRight w:val="0"/>
          <w:marTop w:val="0"/>
          <w:marBottom w:val="75"/>
          <w:divBdr>
            <w:top w:val="single" w:sz="6" w:space="3" w:color="DEDEDE"/>
            <w:left w:val="single" w:sz="6" w:space="3" w:color="DEDEDE"/>
            <w:bottom w:val="single" w:sz="6" w:space="3" w:color="DEDEDE"/>
            <w:right w:val="single" w:sz="6" w:space="3" w:color="DEDEDE"/>
          </w:divBdr>
        </w:div>
        <w:div w:id="10879070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314134">
      <w:bodyDiv w:val="1"/>
      <w:marLeft w:val="0"/>
      <w:marRight w:val="0"/>
      <w:marTop w:val="0"/>
      <w:marBottom w:val="0"/>
      <w:divBdr>
        <w:top w:val="none" w:sz="0" w:space="0" w:color="auto"/>
        <w:left w:val="none" w:sz="0" w:space="0" w:color="auto"/>
        <w:bottom w:val="none" w:sz="0" w:space="0" w:color="auto"/>
        <w:right w:val="none" w:sz="0" w:space="0" w:color="auto"/>
      </w:divBdr>
      <w:divsChild>
        <w:div w:id="1761947435">
          <w:marLeft w:val="0"/>
          <w:marRight w:val="0"/>
          <w:marTop w:val="0"/>
          <w:marBottom w:val="300"/>
          <w:divBdr>
            <w:top w:val="none" w:sz="0" w:space="0" w:color="auto"/>
            <w:left w:val="none" w:sz="0" w:space="0" w:color="auto"/>
            <w:bottom w:val="none" w:sz="0" w:space="0" w:color="auto"/>
            <w:right w:val="none" w:sz="0" w:space="0" w:color="auto"/>
          </w:divBdr>
        </w:div>
      </w:divsChild>
    </w:div>
    <w:div w:id="408424977">
      <w:bodyDiv w:val="1"/>
      <w:marLeft w:val="0"/>
      <w:marRight w:val="0"/>
      <w:marTop w:val="0"/>
      <w:marBottom w:val="0"/>
      <w:divBdr>
        <w:top w:val="none" w:sz="0" w:space="0" w:color="auto"/>
        <w:left w:val="none" w:sz="0" w:space="0" w:color="auto"/>
        <w:bottom w:val="none" w:sz="0" w:space="0" w:color="auto"/>
        <w:right w:val="none" w:sz="0" w:space="0" w:color="auto"/>
      </w:divBdr>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9896">
      <w:bodyDiv w:val="1"/>
      <w:marLeft w:val="0"/>
      <w:marRight w:val="0"/>
      <w:marTop w:val="0"/>
      <w:marBottom w:val="0"/>
      <w:divBdr>
        <w:top w:val="none" w:sz="0" w:space="0" w:color="auto"/>
        <w:left w:val="none" w:sz="0" w:space="0" w:color="auto"/>
        <w:bottom w:val="none" w:sz="0" w:space="0" w:color="auto"/>
        <w:right w:val="none" w:sz="0" w:space="0" w:color="auto"/>
      </w:divBdr>
      <w:divsChild>
        <w:div w:id="696858518">
          <w:marLeft w:val="0"/>
          <w:marRight w:val="0"/>
          <w:marTop w:val="0"/>
          <w:marBottom w:val="300"/>
          <w:divBdr>
            <w:top w:val="none" w:sz="0" w:space="0" w:color="auto"/>
            <w:left w:val="none" w:sz="0" w:space="0" w:color="auto"/>
            <w:bottom w:val="none" w:sz="0" w:space="0" w:color="auto"/>
            <w:right w:val="none" w:sz="0" w:space="0" w:color="auto"/>
          </w:divBdr>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27772">
      <w:bodyDiv w:val="1"/>
      <w:marLeft w:val="0"/>
      <w:marRight w:val="0"/>
      <w:marTop w:val="0"/>
      <w:marBottom w:val="0"/>
      <w:divBdr>
        <w:top w:val="none" w:sz="0" w:space="0" w:color="auto"/>
        <w:left w:val="none" w:sz="0" w:space="0" w:color="auto"/>
        <w:bottom w:val="none" w:sz="0" w:space="0" w:color="auto"/>
        <w:right w:val="none" w:sz="0" w:space="0" w:color="auto"/>
      </w:divBdr>
      <w:divsChild>
        <w:div w:id="315959399">
          <w:marLeft w:val="0"/>
          <w:marRight w:val="0"/>
          <w:marTop w:val="0"/>
          <w:marBottom w:val="300"/>
          <w:divBdr>
            <w:top w:val="none" w:sz="0" w:space="0" w:color="auto"/>
            <w:left w:val="none" w:sz="0" w:space="0" w:color="auto"/>
            <w:bottom w:val="none" w:sz="0" w:space="0" w:color="auto"/>
            <w:right w:val="none" w:sz="0" w:space="0" w:color="auto"/>
          </w:divBdr>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1315225">
      <w:bodyDiv w:val="1"/>
      <w:marLeft w:val="0"/>
      <w:marRight w:val="0"/>
      <w:marTop w:val="0"/>
      <w:marBottom w:val="0"/>
      <w:divBdr>
        <w:top w:val="none" w:sz="0" w:space="0" w:color="auto"/>
        <w:left w:val="none" w:sz="0" w:space="0" w:color="auto"/>
        <w:bottom w:val="none" w:sz="0" w:space="0" w:color="auto"/>
        <w:right w:val="none" w:sz="0" w:space="0" w:color="auto"/>
      </w:divBdr>
      <w:divsChild>
        <w:div w:id="1255866659">
          <w:marLeft w:val="0"/>
          <w:marRight w:val="375"/>
          <w:marTop w:val="0"/>
          <w:marBottom w:val="0"/>
          <w:divBdr>
            <w:top w:val="none" w:sz="0" w:space="0" w:color="auto"/>
            <w:left w:val="none" w:sz="0" w:space="0" w:color="auto"/>
            <w:bottom w:val="none" w:sz="0" w:space="0" w:color="auto"/>
            <w:right w:val="none" w:sz="0" w:space="0" w:color="auto"/>
          </w:divBdr>
        </w:div>
        <w:div w:id="293566486">
          <w:marLeft w:val="0"/>
          <w:marRight w:val="0"/>
          <w:marTop w:val="0"/>
          <w:marBottom w:val="0"/>
          <w:divBdr>
            <w:top w:val="none" w:sz="0" w:space="0" w:color="auto"/>
            <w:left w:val="none" w:sz="0" w:space="0" w:color="auto"/>
            <w:bottom w:val="none" w:sz="0" w:space="0" w:color="auto"/>
            <w:right w:val="none" w:sz="0" w:space="0" w:color="auto"/>
          </w:divBdr>
        </w:div>
      </w:divsChild>
    </w:div>
    <w:div w:id="411856850">
      <w:bodyDiv w:val="1"/>
      <w:marLeft w:val="0"/>
      <w:marRight w:val="0"/>
      <w:marTop w:val="0"/>
      <w:marBottom w:val="0"/>
      <w:divBdr>
        <w:top w:val="none" w:sz="0" w:space="0" w:color="auto"/>
        <w:left w:val="none" w:sz="0" w:space="0" w:color="auto"/>
        <w:bottom w:val="none" w:sz="0" w:space="0" w:color="auto"/>
        <w:right w:val="none" w:sz="0" w:space="0" w:color="auto"/>
      </w:divBdr>
      <w:divsChild>
        <w:div w:id="1086655893">
          <w:marLeft w:val="0"/>
          <w:marRight w:val="0"/>
          <w:marTop w:val="0"/>
          <w:marBottom w:val="30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2707443">
      <w:bodyDiv w:val="1"/>
      <w:marLeft w:val="0"/>
      <w:marRight w:val="0"/>
      <w:marTop w:val="0"/>
      <w:marBottom w:val="0"/>
      <w:divBdr>
        <w:top w:val="none" w:sz="0" w:space="0" w:color="auto"/>
        <w:left w:val="none" w:sz="0" w:space="0" w:color="auto"/>
        <w:bottom w:val="none" w:sz="0" w:space="0" w:color="auto"/>
        <w:right w:val="none" w:sz="0" w:space="0" w:color="auto"/>
      </w:divBdr>
      <w:divsChild>
        <w:div w:id="977344130">
          <w:marLeft w:val="0"/>
          <w:marRight w:val="150"/>
          <w:marTop w:val="0"/>
          <w:marBottom w:val="75"/>
          <w:divBdr>
            <w:top w:val="none" w:sz="0" w:space="0" w:color="auto"/>
            <w:left w:val="none" w:sz="0" w:space="0" w:color="auto"/>
            <w:bottom w:val="none" w:sz="0" w:space="0" w:color="auto"/>
            <w:right w:val="none" w:sz="0" w:space="0" w:color="auto"/>
          </w:divBdr>
        </w:div>
        <w:div w:id="2042002435">
          <w:marLeft w:val="0"/>
          <w:marRight w:val="150"/>
          <w:marTop w:val="150"/>
          <w:marBottom w:val="150"/>
          <w:divBdr>
            <w:top w:val="none" w:sz="0" w:space="0" w:color="auto"/>
            <w:left w:val="none" w:sz="0" w:space="0" w:color="auto"/>
            <w:bottom w:val="none" w:sz="0" w:space="0" w:color="auto"/>
            <w:right w:val="none" w:sz="0" w:space="0" w:color="auto"/>
          </w:divBdr>
        </w:div>
        <w:div w:id="940071119">
          <w:marLeft w:val="0"/>
          <w:marRight w:val="150"/>
          <w:marTop w:val="0"/>
          <w:marBottom w:val="0"/>
          <w:divBdr>
            <w:top w:val="none" w:sz="0" w:space="0" w:color="auto"/>
            <w:left w:val="none" w:sz="0" w:space="0" w:color="auto"/>
            <w:bottom w:val="none" w:sz="0" w:space="0" w:color="auto"/>
            <w:right w:val="none" w:sz="0" w:space="0" w:color="auto"/>
          </w:divBdr>
        </w:div>
      </w:divsChild>
    </w:div>
    <w:div w:id="413207851">
      <w:bodyDiv w:val="1"/>
      <w:marLeft w:val="0"/>
      <w:marRight w:val="0"/>
      <w:marTop w:val="0"/>
      <w:marBottom w:val="0"/>
      <w:divBdr>
        <w:top w:val="none" w:sz="0" w:space="0" w:color="auto"/>
        <w:left w:val="none" w:sz="0" w:space="0" w:color="auto"/>
        <w:bottom w:val="none" w:sz="0" w:space="0" w:color="auto"/>
        <w:right w:val="none" w:sz="0" w:space="0" w:color="auto"/>
      </w:divBdr>
      <w:divsChild>
        <w:div w:id="189807475">
          <w:marLeft w:val="0"/>
          <w:marRight w:val="150"/>
          <w:marTop w:val="0"/>
          <w:marBottom w:val="75"/>
          <w:divBdr>
            <w:top w:val="none" w:sz="0" w:space="0" w:color="auto"/>
            <w:left w:val="none" w:sz="0" w:space="0" w:color="auto"/>
            <w:bottom w:val="none" w:sz="0" w:space="0" w:color="auto"/>
            <w:right w:val="none" w:sz="0" w:space="0" w:color="auto"/>
          </w:divBdr>
        </w:div>
        <w:div w:id="1352949003">
          <w:marLeft w:val="0"/>
          <w:marRight w:val="150"/>
          <w:marTop w:val="150"/>
          <w:marBottom w:val="150"/>
          <w:divBdr>
            <w:top w:val="none" w:sz="0" w:space="0" w:color="auto"/>
            <w:left w:val="none" w:sz="0" w:space="0" w:color="auto"/>
            <w:bottom w:val="none" w:sz="0" w:space="0" w:color="auto"/>
            <w:right w:val="none" w:sz="0" w:space="0" w:color="auto"/>
          </w:divBdr>
        </w:div>
        <w:div w:id="612246024">
          <w:marLeft w:val="0"/>
          <w:marRight w:val="15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48190">
      <w:bodyDiv w:val="1"/>
      <w:marLeft w:val="0"/>
      <w:marRight w:val="0"/>
      <w:marTop w:val="0"/>
      <w:marBottom w:val="0"/>
      <w:divBdr>
        <w:top w:val="none" w:sz="0" w:space="0" w:color="auto"/>
        <w:left w:val="none" w:sz="0" w:space="0" w:color="auto"/>
        <w:bottom w:val="none" w:sz="0" w:space="0" w:color="auto"/>
        <w:right w:val="none" w:sz="0" w:space="0" w:color="auto"/>
      </w:divBdr>
      <w:divsChild>
        <w:div w:id="470950311">
          <w:marLeft w:val="0"/>
          <w:marRight w:val="0"/>
          <w:marTop w:val="0"/>
          <w:marBottom w:val="300"/>
          <w:divBdr>
            <w:top w:val="none" w:sz="0" w:space="0" w:color="auto"/>
            <w:left w:val="none" w:sz="0" w:space="0" w:color="auto"/>
            <w:bottom w:val="none" w:sz="0" w:space="0" w:color="auto"/>
            <w:right w:val="none" w:sz="0" w:space="0" w:color="auto"/>
          </w:divBdr>
        </w:div>
      </w:divsChild>
    </w:div>
    <w:div w:id="417025062">
      <w:bodyDiv w:val="1"/>
      <w:marLeft w:val="0"/>
      <w:marRight w:val="0"/>
      <w:marTop w:val="0"/>
      <w:marBottom w:val="0"/>
      <w:divBdr>
        <w:top w:val="none" w:sz="0" w:space="0" w:color="auto"/>
        <w:left w:val="none" w:sz="0" w:space="0" w:color="auto"/>
        <w:bottom w:val="none" w:sz="0" w:space="0" w:color="auto"/>
        <w:right w:val="none" w:sz="0" w:space="0" w:color="auto"/>
      </w:divBdr>
      <w:divsChild>
        <w:div w:id="1950160554">
          <w:marLeft w:val="0"/>
          <w:marRight w:val="0"/>
          <w:marTop w:val="0"/>
          <w:marBottom w:val="0"/>
          <w:divBdr>
            <w:top w:val="none" w:sz="0" w:space="0" w:color="auto"/>
            <w:left w:val="none" w:sz="0" w:space="0" w:color="auto"/>
            <w:bottom w:val="none" w:sz="0" w:space="0" w:color="auto"/>
            <w:right w:val="none" w:sz="0" w:space="0" w:color="auto"/>
          </w:divBdr>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18987497">
      <w:bodyDiv w:val="1"/>
      <w:marLeft w:val="0"/>
      <w:marRight w:val="0"/>
      <w:marTop w:val="0"/>
      <w:marBottom w:val="0"/>
      <w:divBdr>
        <w:top w:val="none" w:sz="0" w:space="0" w:color="auto"/>
        <w:left w:val="none" w:sz="0" w:space="0" w:color="auto"/>
        <w:bottom w:val="none" w:sz="0" w:space="0" w:color="auto"/>
        <w:right w:val="none" w:sz="0" w:space="0" w:color="auto"/>
      </w:divBdr>
      <w:divsChild>
        <w:div w:id="851915058">
          <w:marLeft w:val="0"/>
          <w:marRight w:val="150"/>
          <w:marTop w:val="0"/>
          <w:marBottom w:val="75"/>
          <w:divBdr>
            <w:top w:val="none" w:sz="0" w:space="0" w:color="auto"/>
            <w:left w:val="none" w:sz="0" w:space="0" w:color="auto"/>
            <w:bottom w:val="none" w:sz="0" w:space="0" w:color="auto"/>
            <w:right w:val="none" w:sz="0" w:space="0" w:color="auto"/>
          </w:divBdr>
        </w:div>
        <w:div w:id="1732776081">
          <w:marLeft w:val="0"/>
          <w:marRight w:val="150"/>
          <w:marTop w:val="150"/>
          <w:marBottom w:val="150"/>
          <w:divBdr>
            <w:top w:val="none" w:sz="0" w:space="0" w:color="auto"/>
            <w:left w:val="none" w:sz="0" w:space="0" w:color="auto"/>
            <w:bottom w:val="none" w:sz="0" w:space="0" w:color="auto"/>
            <w:right w:val="none" w:sz="0" w:space="0" w:color="auto"/>
          </w:divBdr>
        </w:div>
        <w:div w:id="565725533">
          <w:marLeft w:val="0"/>
          <w:marRight w:val="150"/>
          <w:marTop w:val="0"/>
          <w:marBottom w:val="0"/>
          <w:divBdr>
            <w:top w:val="none" w:sz="0" w:space="0" w:color="auto"/>
            <w:left w:val="none" w:sz="0" w:space="0" w:color="auto"/>
            <w:bottom w:val="none" w:sz="0" w:space="0" w:color="auto"/>
            <w:right w:val="none" w:sz="0" w:space="0" w:color="auto"/>
          </w:divBdr>
        </w:div>
      </w:divsChild>
    </w:div>
    <w:div w:id="419330689">
      <w:bodyDiv w:val="1"/>
      <w:marLeft w:val="0"/>
      <w:marRight w:val="0"/>
      <w:marTop w:val="0"/>
      <w:marBottom w:val="0"/>
      <w:divBdr>
        <w:top w:val="none" w:sz="0" w:space="0" w:color="auto"/>
        <w:left w:val="none" w:sz="0" w:space="0" w:color="auto"/>
        <w:bottom w:val="none" w:sz="0" w:space="0" w:color="auto"/>
        <w:right w:val="none" w:sz="0" w:space="0" w:color="auto"/>
      </w:divBdr>
      <w:divsChild>
        <w:div w:id="1048577402">
          <w:marLeft w:val="0"/>
          <w:marRight w:val="0"/>
          <w:marTop w:val="0"/>
          <w:marBottom w:val="300"/>
          <w:divBdr>
            <w:top w:val="none" w:sz="0" w:space="0" w:color="auto"/>
            <w:left w:val="none" w:sz="0" w:space="0" w:color="auto"/>
            <w:bottom w:val="none" w:sz="0" w:space="0" w:color="auto"/>
            <w:right w:val="none" w:sz="0" w:space="0" w:color="auto"/>
          </w:divBdr>
        </w:div>
      </w:divsChild>
    </w:div>
    <w:div w:id="420376189">
      <w:bodyDiv w:val="1"/>
      <w:marLeft w:val="0"/>
      <w:marRight w:val="0"/>
      <w:marTop w:val="0"/>
      <w:marBottom w:val="0"/>
      <w:divBdr>
        <w:top w:val="none" w:sz="0" w:space="0" w:color="auto"/>
        <w:left w:val="none" w:sz="0" w:space="0" w:color="auto"/>
        <w:bottom w:val="none" w:sz="0" w:space="0" w:color="auto"/>
        <w:right w:val="none" w:sz="0" w:space="0" w:color="auto"/>
      </w:divBdr>
      <w:divsChild>
        <w:div w:id="1051660930">
          <w:marLeft w:val="0"/>
          <w:marRight w:val="0"/>
          <w:marTop w:val="0"/>
          <w:marBottom w:val="300"/>
          <w:divBdr>
            <w:top w:val="none" w:sz="0" w:space="0" w:color="auto"/>
            <w:left w:val="none" w:sz="0" w:space="0" w:color="auto"/>
            <w:bottom w:val="none" w:sz="0" w:space="0" w:color="auto"/>
            <w:right w:val="none" w:sz="0" w:space="0" w:color="auto"/>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3498631">
      <w:bodyDiv w:val="1"/>
      <w:marLeft w:val="0"/>
      <w:marRight w:val="0"/>
      <w:marTop w:val="0"/>
      <w:marBottom w:val="0"/>
      <w:divBdr>
        <w:top w:val="none" w:sz="0" w:space="0" w:color="auto"/>
        <w:left w:val="none" w:sz="0" w:space="0" w:color="auto"/>
        <w:bottom w:val="none" w:sz="0" w:space="0" w:color="auto"/>
        <w:right w:val="none" w:sz="0" w:space="0" w:color="auto"/>
      </w:divBdr>
      <w:divsChild>
        <w:div w:id="1447655969">
          <w:marLeft w:val="0"/>
          <w:marRight w:val="0"/>
          <w:marTop w:val="330"/>
          <w:marBottom w:val="0"/>
          <w:divBdr>
            <w:top w:val="none" w:sz="0" w:space="0" w:color="auto"/>
            <w:left w:val="none" w:sz="0" w:space="0" w:color="auto"/>
            <w:bottom w:val="none" w:sz="0" w:space="0" w:color="auto"/>
            <w:right w:val="none" w:sz="0" w:space="0" w:color="auto"/>
          </w:divBdr>
          <w:divsChild>
            <w:div w:id="1588463635">
              <w:marLeft w:val="0"/>
              <w:marRight w:val="0"/>
              <w:marTop w:val="0"/>
              <w:marBottom w:val="0"/>
              <w:divBdr>
                <w:top w:val="none" w:sz="0" w:space="0" w:color="auto"/>
                <w:left w:val="none" w:sz="0" w:space="0" w:color="auto"/>
                <w:bottom w:val="none" w:sz="0" w:space="0" w:color="auto"/>
                <w:right w:val="none" w:sz="0" w:space="0" w:color="auto"/>
              </w:divBdr>
              <w:divsChild>
                <w:div w:id="1301960505">
                  <w:marLeft w:val="0"/>
                  <w:marRight w:val="0"/>
                  <w:marTop w:val="0"/>
                  <w:marBottom w:val="0"/>
                  <w:divBdr>
                    <w:top w:val="none" w:sz="0" w:space="0" w:color="auto"/>
                    <w:left w:val="none" w:sz="0" w:space="0" w:color="auto"/>
                    <w:bottom w:val="none" w:sz="0" w:space="0" w:color="auto"/>
                    <w:right w:val="none" w:sz="0" w:space="0" w:color="auto"/>
                  </w:divBdr>
                  <w:divsChild>
                    <w:div w:id="641816644">
                      <w:marLeft w:val="0"/>
                      <w:marRight w:val="0"/>
                      <w:marTop w:val="0"/>
                      <w:marBottom w:val="0"/>
                      <w:divBdr>
                        <w:top w:val="none" w:sz="0" w:space="0" w:color="auto"/>
                        <w:left w:val="none" w:sz="0" w:space="0" w:color="auto"/>
                        <w:bottom w:val="none" w:sz="0" w:space="0" w:color="auto"/>
                        <w:right w:val="none" w:sz="0" w:space="0" w:color="auto"/>
                      </w:divBdr>
                      <w:divsChild>
                        <w:div w:id="2450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6909">
                  <w:marLeft w:val="0"/>
                  <w:marRight w:val="0"/>
                  <w:marTop w:val="75"/>
                  <w:marBottom w:val="0"/>
                  <w:divBdr>
                    <w:top w:val="none" w:sz="0" w:space="0" w:color="auto"/>
                    <w:left w:val="none" w:sz="0" w:space="0" w:color="auto"/>
                    <w:bottom w:val="none" w:sz="0" w:space="0" w:color="auto"/>
                    <w:right w:val="none" w:sz="0" w:space="0" w:color="auto"/>
                  </w:divBdr>
                  <w:divsChild>
                    <w:div w:id="1491167062">
                      <w:marLeft w:val="0"/>
                      <w:marRight w:val="0"/>
                      <w:marTop w:val="0"/>
                      <w:marBottom w:val="0"/>
                      <w:divBdr>
                        <w:top w:val="none" w:sz="0" w:space="0" w:color="auto"/>
                        <w:left w:val="none" w:sz="0" w:space="0" w:color="auto"/>
                        <w:bottom w:val="none" w:sz="0" w:space="0" w:color="auto"/>
                        <w:right w:val="none" w:sz="0" w:space="0" w:color="auto"/>
                      </w:divBdr>
                    </w:div>
                  </w:divsChild>
                </w:div>
                <w:div w:id="242030826">
                  <w:marLeft w:val="0"/>
                  <w:marRight w:val="0"/>
                  <w:marTop w:val="270"/>
                  <w:marBottom w:val="0"/>
                  <w:divBdr>
                    <w:top w:val="none" w:sz="0" w:space="0" w:color="auto"/>
                    <w:left w:val="none" w:sz="0" w:space="0" w:color="auto"/>
                    <w:bottom w:val="none" w:sz="0" w:space="0" w:color="auto"/>
                    <w:right w:val="none" w:sz="0" w:space="0" w:color="auto"/>
                  </w:divBdr>
                  <w:divsChild>
                    <w:div w:id="198930230">
                      <w:marLeft w:val="0"/>
                      <w:marRight w:val="0"/>
                      <w:marTop w:val="0"/>
                      <w:marBottom w:val="0"/>
                      <w:divBdr>
                        <w:top w:val="none" w:sz="0" w:space="0" w:color="auto"/>
                        <w:left w:val="none" w:sz="0" w:space="0" w:color="auto"/>
                        <w:bottom w:val="none" w:sz="0" w:space="0" w:color="auto"/>
                        <w:right w:val="none" w:sz="0" w:space="0" w:color="auto"/>
                      </w:divBdr>
                      <w:divsChild>
                        <w:div w:id="983781472">
                          <w:marLeft w:val="0"/>
                          <w:marRight w:val="0"/>
                          <w:marTop w:val="0"/>
                          <w:marBottom w:val="0"/>
                          <w:divBdr>
                            <w:top w:val="none" w:sz="0" w:space="0" w:color="auto"/>
                            <w:left w:val="none" w:sz="0" w:space="0" w:color="auto"/>
                            <w:bottom w:val="none" w:sz="0" w:space="0" w:color="auto"/>
                            <w:right w:val="none" w:sz="0" w:space="0" w:color="auto"/>
                          </w:divBdr>
                          <w:divsChild>
                            <w:div w:id="220137400">
                              <w:marLeft w:val="0"/>
                              <w:marRight w:val="0"/>
                              <w:marTop w:val="0"/>
                              <w:marBottom w:val="0"/>
                              <w:divBdr>
                                <w:top w:val="none" w:sz="0" w:space="0" w:color="auto"/>
                                <w:left w:val="none" w:sz="0" w:space="0" w:color="auto"/>
                                <w:bottom w:val="none" w:sz="0" w:space="0" w:color="auto"/>
                                <w:right w:val="none" w:sz="0" w:space="0" w:color="auto"/>
                              </w:divBdr>
                            </w:div>
                            <w:div w:id="816530334">
                              <w:marLeft w:val="0"/>
                              <w:marRight w:val="0"/>
                              <w:marTop w:val="0"/>
                              <w:marBottom w:val="0"/>
                              <w:divBdr>
                                <w:top w:val="none" w:sz="0" w:space="0" w:color="auto"/>
                                <w:left w:val="none" w:sz="0" w:space="0" w:color="auto"/>
                                <w:bottom w:val="none" w:sz="0" w:space="0" w:color="auto"/>
                                <w:right w:val="none" w:sz="0" w:space="0" w:color="auto"/>
                              </w:divBdr>
                            </w:div>
                            <w:div w:id="340473747">
                              <w:marLeft w:val="0"/>
                              <w:marRight w:val="0"/>
                              <w:marTop w:val="0"/>
                              <w:marBottom w:val="0"/>
                              <w:divBdr>
                                <w:top w:val="none" w:sz="0" w:space="0" w:color="auto"/>
                                <w:left w:val="none" w:sz="0" w:space="0" w:color="auto"/>
                                <w:bottom w:val="none" w:sz="0" w:space="0" w:color="auto"/>
                                <w:right w:val="none" w:sz="0" w:space="0" w:color="auto"/>
                              </w:divBdr>
                            </w:div>
                            <w:div w:id="383605300">
                              <w:marLeft w:val="0"/>
                              <w:marRight w:val="0"/>
                              <w:marTop w:val="0"/>
                              <w:marBottom w:val="0"/>
                              <w:divBdr>
                                <w:top w:val="none" w:sz="0" w:space="0" w:color="auto"/>
                                <w:left w:val="none" w:sz="0" w:space="0" w:color="auto"/>
                                <w:bottom w:val="none" w:sz="0" w:space="0" w:color="auto"/>
                                <w:right w:val="none" w:sz="0" w:space="0" w:color="auto"/>
                              </w:divBdr>
                            </w:div>
                            <w:div w:id="7544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232260">
          <w:marLeft w:val="0"/>
          <w:marRight w:val="0"/>
          <w:marTop w:val="0"/>
          <w:marBottom w:val="0"/>
          <w:divBdr>
            <w:top w:val="none" w:sz="0" w:space="0" w:color="auto"/>
            <w:left w:val="none" w:sz="0" w:space="0" w:color="auto"/>
            <w:bottom w:val="none" w:sz="0" w:space="0" w:color="auto"/>
            <w:right w:val="none" w:sz="0" w:space="0" w:color="auto"/>
          </w:divBdr>
          <w:divsChild>
            <w:div w:id="1267467862">
              <w:marLeft w:val="0"/>
              <w:marRight w:val="0"/>
              <w:marTop w:val="0"/>
              <w:marBottom w:val="120"/>
              <w:divBdr>
                <w:top w:val="none" w:sz="0" w:space="0" w:color="auto"/>
                <w:left w:val="none" w:sz="0" w:space="0" w:color="auto"/>
                <w:bottom w:val="none" w:sz="0" w:space="0" w:color="auto"/>
                <w:right w:val="none" w:sz="0" w:space="0" w:color="auto"/>
              </w:divBdr>
              <w:divsChild>
                <w:div w:id="1898398063">
                  <w:marLeft w:val="0"/>
                  <w:marRight w:val="0"/>
                  <w:marTop w:val="0"/>
                  <w:marBottom w:val="0"/>
                  <w:divBdr>
                    <w:top w:val="none" w:sz="0" w:space="0" w:color="auto"/>
                    <w:left w:val="none" w:sz="0" w:space="0" w:color="auto"/>
                    <w:bottom w:val="none" w:sz="0" w:space="0" w:color="auto"/>
                    <w:right w:val="none" w:sz="0" w:space="0" w:color="auto"/>
                  </w:divBdr>
                </w:div>
              </w:divsChild>
            </w:div>
            <w:div w:id="733820681">
              <w:marLeft w:val="0"/>
              <w:marRight w:val="0"/>
              <w:marTop w:val="0"/>
              <w:marBottom w:val="0"/>
              <w:divBdr>
                <w:top w:val="none" w:sz="0" w:space="0" w:color="auto"/>
                <w:left w:val="none" w:sz="0" w:space="0" w:color="auto"/>
                <w:bottom w:val="none" w:sz="0" w:space="0" w:color="auto"/>
                <w:right w:val="none" w:sz="0" w:space="0" w:color="auto"/>
              </w:divBdr>
              <w:divsChild>
                <w:div w:id="271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0503">
          <w:marLeft w:val="0"/>
          <w:marRight w:val="0"/>
          <w:marTop w:val="0"/>
          <w:marBottom w:val="0"/>
          <w:divBdr>
            <w:top w:val="none" w:sz="0" w:space="0" w:color="auto"/>
            <w:left w:val="none" w:sz="0" w:space="0" w:color="auto"/>
            <w:bottom w:val="none" w:sz="0" w:space="0" w:color="auto"/>
            <w:right w:val="none" w:sz="0" w:space="0" w:color="auto"/>
          </w:divBdr>
          <w:divsChild>
            <w:div w:id="1616861003">
              <w:marLeft w:val="0"/>
              <w:marRight w:val="0"/>
              <w:marTop w:val="0"/>
              <w:marBottom w:val="300"/>
              <w:divBdr>
                <w:top w:val="none" w:sz="0" w:space="0" w:color="auto"/>
                <w:left w:val="none" w:sz="0" w:space="0" w:color="auto"/>
                <w:bottom w:val="none" w:sz="0" w:space="0" w:color="auto"/>
                <w:right w:val="none" w:sz="0" w:space="0" w:color="auto"/>
              </w:divBdr>
              <w:divsChild>
                <w:div w:id="1016158287">
                  <w:marLeft w:val="0"/>
                  <w:marRight w:val="0"/>
                  <w:marTop w:val="0"/>
                  <w:marBottom w:val="0"/>
                  <w:divBdr>
                    <w:top w:val="none" w:sz="0" w:space="0" w:color="auto"/>
                    <w:left w:val="none" w:sz="0" w:space="0" w:color="auto"/>
                    <w:bottom w:val="none" w:sz="0" w:space="0" w:color="auto"/>
                    <w:right w:val="none" w:sz="0" w:space="0" w:color="auto"/>
                  </w:divBdr>
                  <w:divsChild>
                    <w:div w:id="246159390">
                      <w:marLeft w:val="0"/>
                      <w:marRight w:val="0"/>
                      <w:marTop w:val="0"/>
                      <w:marBottom w:val="0"/>
                      <w:divBdr>
                        <w:top w:val="none" w:sz="0" w:space="0" w:color="auto"/>
                        <w:left w:val="none" w:sz="0" w:space="0" w:color="auto"/>
                        <w:bottom w:val="none" w:sz="0" w:space="0" w:color="auto"/>
                        <w:right w:val="none" w:sz="0" w:space="0" w:color="auto"/>
                      </w:divBdr>
                      <w:divsChild>
                        <w:div w:id="17286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775">
              <w:marLeft w:val="3288"/>
              <w:marRight w:val="1286"/>
              <w:marTop w:val="0"/>
              <w:marBottom w:val="0"/>
              <w:divBdr>
                <w:top w:val="none" w:sz="0" w:space="0" w:color="auto"/>
                <w:left w:val="none" w:sz="0" w:space="0" w:color="auto"/>
                <w:bottom w:val="none" w:sz="0" w:space="0" w:color="auto"/>
                <w:right w:val="none" w:sz="0" w:space="0" w:color="auto"/>
              </w:divBdr>
              <w:divsChild>
                <w:div w:id="1676423773">
                  <w:marLeft w:val="0"/>
                  <w:marRight w:val="0"/>
                  <w:marTop w:val="0"/>
                  <w:marBottom w:val="0"/>
                  <w:divBdr>
                    <w:top w:val="none" w:sz="0" w:space="0" w:color="auto"/>
                    <w:left w:val="none" w:sz="0" w:space="0" w:color="auto"/>
                    <w:bottom w:val="none" w:sz="0" w:space="0" w:color="auto"/>
                    <w:right w:val="none" w:sz="0" w:space="0" w:color="auto"/>
                  </w:divBdr>
                  <w:divsChild>
                    <w:div w:id="1701780274">
                      <w:marLeft w:val="0"/>
                      <w:marRight w:val="0"/>
                      <w:marTop w:val="0"/>
                      <w:marBottom w:val="0"/>
                      <w:divBdr>
                        <w:top w:val="none" w:sz="0" w:space="0" w:color="auto"/>
                        <w:left w:val="none" w:sz="0" w:space="0" w:color="auto"/>
                        <w:bottom w:val="none" w:sz="0" w:space="0" w:color="auto"/>
                        <w:right w:val="none" w:sz="0" w:space="0" w:color="auto"/>
                      </w:divBdr>
                      <w:divsChild>
                        <w:div w:id="515579988">
                          <w:marLeft w:val="0"/>
                          <w:marRight w:val="0"/>
                          <w:marTop w:val="0"/>
                          <w:marBottom w:val="0"/>
                          <w:divBdr>
                            <w:top w:val="none" w:sz="0" w:space="0" w:color="auto"/>
                            <w:left w:val="none" w:sz="0" w:space="0" w:color="auto"/>
                            <w:bottom w:val="none" w:sz="0" w:space="0" w:color="auto"/>
                            <w:right w:val="none" w:sz="0" w:space="0" w:color="auto"/>
                          </w:divBdr>
                          <w:divsChild>
                            <w:div w:id="17898158">
                              <w:marLeft w:val="0"/>
                              <w:marRight w:val="0"/>
                              <w:marTop w:val="0"/>
                              <w:marBottom w:val="0"/>
                              <w:divBdr>
                                <w:top w:val="none" w:sz="0" w:space="0" w:color="auto"/>
                                <w:left w:val="none" w:sz="0" w:space="0" w:color="auto"/>
                                <w:bottom w:val="none" w:sz="0" w:space="0" w:color="auto"/>
                                <w:right w:val="none" w:sz="0" w:space="0" w:color="auto"/>
                              </w:divBdr>
                              <w:divsChild>
                                <w:div w:id="781268804">
                                  <w:marLeft w:val="0"/>
                                  <w:marRight w:val="0"/>
                                  <w:marTop w:val="0"/>
                                  <w:marBottom w:val="0"/>
                                  <w:divBdr>
                                    <w:top w:val="none" w:sz="0" w:space="0" w:color="auto"/>
                                    <w:left w:val="none" w:sz="0" w:space="0" w:color="auto"/>
                                    <w:bottom w:val="none" w:sz="0" w:space="0" w:color="auto"/>
                                    <w:right w:val="none" w:sz="0" w:space="0" w:color="auto"/>
                                  </w:divBdr>
                                </w:div>
                                <w:div w:id="623269887">
                                  <w:marLeft w:val="0"/>
                                  <w:marRight w:val="0"/>
                                  <w:marTop w:val="0"/>
                                  <w:marBottom w:val="0"/>
                                  <w:divBdr>
                                    <w:top w:val="none" w:sz="0" w:space="0" w:color="auto"/>
                                    <w:left w:val="none" w:sz="0" w:space="0" w:color="auto"/>
                                    <w:bottom w:val="none" w:sz="0" w:space="0" w:color="auto"/>
                                    <w:right w:val="none" w:sz="0" w:space="0" w:color="auto"/>
                                  </w:divBdr>
                                  <w:divsChild>
                                    <w:div w:id="1525511365">
                                      <w:marLeft w:val="0"/>
                                      <w:marRight w:val="0"/>
                                      <w:marTop w:val="0"/>
                                      <w:marBottom w:val="150"/>
                                      <w:divBdr>
                                        <w:top w:val="none" w:sz="0" w:space="0" w:color="auto"/>
                                        <w:left w:val="none" w:sz="0" w:space="0" w:color="auto"/>
                                        <w:bottom w:val="none" w:sz="0" w:space="0" w:color="auto"/>
                                        <w:right w:val="none" w:sz="0" w:space="0" w:color="auto"/>
                                      </w:divBdr>
                                    </w:div>
                                    <w:div w:id="14767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93902">
      <w:bodyDiv w:val="1"/>
      <w:marLeft w:val="0"/>
      <w:marRight w:val="0"/>
      <w:marTop w:val="0"/>
      <w:marBottom w:val="0"/>
      <w:divBdr>
        <w:top w:val="none" w:sz="0" w:space="0" w:color="auto"/>
        <w:left w:val="none" w:sz="0" w:space="0" w:color="auto"/>
        <w:bottom w:val="none" w:sz="0" w:space="0" w:color="auto"/>
        <w:right w:val="none" w:sz="0" w:space="0" w:color="auto"/>
      </w:divBdr>
      <w:divsChild>
        <w:div w:id="1392967988">
          <w:marLeft w:val="0"/>
          <w:marRight w:val="150"/>
          <w:marTop w:val="0"/>
          <w:marBottom w:val="75"/>
          <w:divBdr>
            <w:top w:val="none" w:sz="0" w:space="0" w:color="auto"/>
            <w:left w:val="none" w:sz="0" w:space="0" w:color="auto"/>
            <w:bottom w:val="none" w:sz="0" w:space="0" w:color="auto"/>
            <w:right w:val="none" w:sz="0" w:space="0" w:color="auto"/>
          </w:divBdr>
        </w:div>
        <w:div w:id="1094130250">
          <w:marLeft w:val="0"/>
          <w:marRight w:val="150"/>
          <w:marTop w:val="150"/>
          <w:marBottom w:val="150"/>
          <w:divBdr>
            <w:top w:val="none" w:sz="0" w:space="0" w:color="auto"/>
            <w:left w:val="none" w:sz="0" w:space="0" w:color="auto"/>
            <w:bottom w:val="none" w:sz="0" w:space="0" w:color="auto"/>
            <w:right w:val="none" w:sz="0" w:space="0" w:color="auto"/>
          </w:divBdr>
        </w:div>
        <w:div w:id="439759940">
          <w:marLeft w:val="0"/>
          <w:marRight w:val="150"/>
          <w:marTop w:val="0"/>
          <w:marBottom w:val="0"/>
          <w:divBdr>
            <w:top w:val="none" w:sz="0" w:space="0" w:color="auto"/>
            <w:left w:val="none" w:sz="0" w:space="0" w:color="auto"/>
            <w:bottom w:val="none" w:sz="0" w:space="0" w:color="auto"/>
            <w:right w:val="none" w:sz="0" w:space="0" w:color="auto"/>
          </w:divBdr>
        </w:div>
      </w:divsChild>
    </w:div>
    <w:div w:id="423890573">
      <w:bodyDiv w:val="1"/>
      <w:marLeft w:val="0"/>
      <w:marRight w:val="0"/>
      <w:marTop w:val="0"/>
      <w:marBottom w:val="0"/>
      <w:divBdr>
        <w:top w:val="none" w:sz="0" w:space="0" w:color="auto"/>
        <w:left w:val="none" w:sz="0" w:space="0" w:color="auto"/>
        <w:bottom w:val="none" w:sz="0" w:space="0" w:color="auto"/>
        <w:right w:val="none" w:sz="0" w:space="0" w:color="auto"/>
      </w:divBdr>
      <w:divsChild>
        <w:div w:id="652292655">
          <w:marLeft w:val="0"/>
          <w:marRight w:val="375"/>
          <w:marTop w:val="0"/>
          <w:marBottom w:val="0"/>
          <w:divBdr>
            <w:top w:val="none" w:sz="0" w:space="0" w:color="auto"/>
            <w:left w:val="none" w:sz="0" w:space="0" w:color="auto"/>
            <w:bottom w:val="none" w:sz="0" w:space="0" w:color="auto"/>
            <w:right w:val="none" w:sz="0" w:space="0" w:color="auto"/>
          </w:divBdr>
        </w:div>
        <w:div w:id="1259295337">
          <w:marLeft w:val="0"/>
          <w:marRight w:val="0"/>
          <w:marTop w:val="0"/>
          <w:marBottom w:val="0"/>
          <w:divBdr>
            <w:top w:val="none" w:sz="0" w:space="0" w:color="auto"/>
            <w:left w:val="none" w:sz="0" w:space="0" w:color="auto"/>
            <w:bottom w:val="none" w:sz="0" w:space="0" w:color="auto"/>
            <w:right w:val="none" w:sz="0" w:space="0" w:color="auto"/>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6787">
      <w:bodyDiv w:val="1"/>
      <w:marLeft w:val="0"/>
      <w:marRight w:val="0"/>
      <w:marTop w:val="0"/>
      <w:marBottom w:val="0"/>
      <w:divBdr>
        <w:top w:val="none" w:sz="0" w:space="0" w:color="auto"/>
        <w:left w:val="none" w:sz="0" w:space="0" w:color="auto"/>
        <w:bottom w:val="none" w:sz="0" w:space="0" w:color="auto"/>
        <w:right w:val="none" w:sz="0" w:space="0" w:color="auto"/>
      </w:divBdr>
      <w:divsChild>
        <w:div w:id="269582075">
          <w:marLeft w:val="0"/>
          <w:marRight w:val="150"/>
          <w:marTop w:val="0"/>
          <w:marBottom w:val="75"/>
          <w:divBdr>
            <w:top w:val="none" w:sz="0" w:space="0" w:color="auto"/>
            <w:left w:val="none" w:sz="0" w:space="0" w:color="auto"/>
            <w:bottom w:val="none" w:sz="0" w:space="0" w:color="auto"/>
            <w:right w:val="none" w:sz="0" w:space="0" w:color="auto"/>
          </w:divBdr>
        </w:div>
        <w:div w:id="567692471">
          <w:marLeft w:val="0"/>
          <w:marRight w:val="150"/>
          <w:marTop w:val="150"/>
          <w:marBottom w:val="150"/>
          <w:divBdr>
            <w:top w:val="none" w:sz="0" w:space="0" w:color="auto"/>
            <w:left w:val="none" w:sz="0" w:space="0" w:color="auto"/>
            <w:bottom w:val="none" w:sz="0" w:space="0" w:color="auto"/>
            <w:right w:val="none" w:sz="0" w:space="0" w:color="auto"/>
          </w:divBdr>
        </w:div>
        <w:div w:id="561332109">
          <w:marLeft w:val="0"/>
          <w:marRight w:val="150"/>
          <w:marTop w:val="0"/>
          <w:marBottom w:val="0"/>
          <w:divBdr>
            <w:top w:val="none" w:sz="0" w:space="0" w:color="auto"/>
            <w:left w:val="none" w:sz="0" w:space="0" w:color="auto"/>
            <w:bottom w:val="none" w:sz="0" w:space="0" w:color="auto"/>
            <w:right w:val="none" w:sz="0" w:space="0" w:color="auto"/>
          </w:divBdr>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1254">
      <w:bodyDiv w:val="1"/>
      <w:marLeft w:val="0"/>
      <w:marRight w:val="0"/>
      <w:marTop w:val="0"/>
      <w:marBottom w:val="0"/>
      <w:divBdr>
        <w:top w:val="none" w:sz="0" w:space="0" w:color="auto"/>
        <w:left w:val="none" w:sz="0" w:space="0" w:color="auto"/>
        <w:bottom w:val="none" w:sz="0" w:space="0" w:color="auto"/>
        <w:right w:val="none" w:sz="0" w:space="0" w:color="auto"/>
      </w:divBdr>
      <w:divsChild>
        <w:div w:id="1402606882">
          <w:marLeft w:val="0"/>
          <w:marRight w:val="150"/>
          <w:marTop w:val="0"/>
          <w:marBottom w:val="75"/>
          <w:divBdr>
            <w:top w:val="none" w:sz="0" w:space="0" w:color="auto"/>
            <w:left w:val="none" w:sz="0" w:space="0" w:color="auto"/>
            <w:bottom w:val="none" w:sz="0" w:space="0" w:color="auto"/>
            <w:right w:val="none" w:sz="0" w:space="0" w:color="auto"/>
          </w:divBdr>
        </w:div>
        <w:div w:id="1470633489">
          <w:marLeft w:val="0"/>
          <w:marRight w:val="150"/>
          <w:marTop w:val="150"/>
          <w:marBottom w:val="150"/>
          <w:divBdr>
            <w:top w:val="none" w:sz="0" w:space="0" w:color="auto"/>
            <w:left w:val="none" w:sz="0" w:space="0" w:color="auto"/>
            <w:bottom w:val="none" w:sz="0" w:space="0" w:color="auto"/>
            <w:right w:val="none" w:sz="0" w:space="0" w:color="auto"/>
          </w:divBdr>
        </w:div>
        <w:div w:id="505444224">
          <w:marLeft w:val="0"/>
          <w:marRight w:val="150"/>
          <w:marTop w:val="0"/>
          <w:marBottom w:val="0"/>
          <w:divBdr>
            <w:top w:val="none" w:sz="0" w:space="0" w:color="auto"/>
            <w:left w:val="none" w:sz="0" w:space="0" w:color="auto"/>
            <w:bottom w:val="none" w:sz="0" w:space="0" w:color="auto"/>
            <w:right w:val="none" w:sz="0" w:space="0" w:color="auto"/>
          </w:divBdr>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00479">
      <w:bodyDiv w:val="1"/>
      <w:marLeft w:val="0"/>
      <w:marRight w:val="0"/>
      <w:marTop w:val="0"/>
      <w:marBottom w:val="0"/>
      <w:divBdr>
        <w:top w:val="none" w:sz="0" w:space="0" w:color="auto"/>
        <w:left w:val="none" w:sz="0" w:space="0" w:color="auto"/>
        <w:bottom w:val="none" w:sz="0" w:space="0" w:color="auto"/>
        <w:right w:val="none" w:sz="0" w:space="0" w:color="auto"/>
      </w:divBdr>
      <w:divsChild>
        <w:div w:id="747192990">
          <w:marLeft w:val="0"/>
          <w:marRight w:val="375"/>
          <w:marTop w:val="0"/>
          <w:marBottom w:val="0"/>
          <w:divBdr>
            <w:top w:val="none" w:sz="0" w:space="0" w:color="auto"/>
            <w:left w:val="none" w:sz="0" w:space="0" w:color="auto"/>
            <w:bottom w:val="none" w:sz="0" w:space="0" w:color="auto"/>
            <w:right w:val="none" w:sz="0" w:space="0" w:color="auto"/>
          </w:divBdr>
        </w:div>
        <w:div w:id="1204319691">
          <w:marLeft w:val="0"/>
          <w:marRight w:val="0"/>
          <w:marTop w:val="0"/>
          <w:marBottom w:val="0"/>
          <w:divBdr>
            <w:top w:val="none" w:sz="0" w:space="0" w:color="auto"/>
            <w:left w:val="none" w:sz="0" w:space="0" w:color="auto"/>
            <w:bottom w:val="none" w:sz="0" w:space="0" w:color="auto"/>
            <w:right w:val="none" w:sz="0" w:space="0" w:color="auto"/>
          </w:divBdr>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702358">
      <w:bodyDiv w:val="1"/>
      <w:marLeft w:val="0"/>
      <w:marRight w:val="0"/>
      <w:marTop w:val="0"/>
      <w:marBottom w:val="0"/>
      <w:divBdr>
        <w:top w:val="none" w:sz="0" w:space="0" w:color="auto"/>
        <w:left w:val="none" w:sz="0" w:space="0" w:color="auto"/>
        <w:bottom w:val="none" w:sz="0" w:space="0" w:color="auto"/>
        <w:right w:val="none" w:sz="0" w:space="0" w:color="auto"/>
      </w:divBdr>
      <w:divsChild>
        <w:div w:id="136993701">
          <w:marLeft w:val="0"/>
          <w:marRight w:val="0"/>
          <w:marTop w:val="0"/>
          <w:marBottom w:val="75"/>
          <w:divBdr>
            <w:top w:val="none" w:sz="0" w:space="0" w:color="auto"/>
            <w:left w:val="none" w:sz="0" w:space="0" w:color="auto"/>
            <w:bottom w:val="none" w:sz="0" w:space="0" w:color="auto"/>
            <w:right w:val="none" w:sz="0" w:space="0" w:color="auto"/>
          </w:divBdr>
        </w:div>
        <w:div w:id="447050827">
          <w:marLeft w:val="0"/>
          <w:marRight w:val="0"/>
          <w:marTop w:val="0"/>
          <w:marBottom w:val="75"/>
          <w:divBdr>
            <w:top w:val="single" w:sz="6" w:space="3" w:color="DEDEDE"/>
            <w:left w:val="single" w:sz="6" w:space="3" w:color="DEDEDE"/>
            <w:bottom w:val="single" w:sz="6" w:space="3" w:color="DEDEDE"/>
            <w:right w:val="single" w:sz="6" w:space="3" w:color="DEDEDE"/>
          </w:divBdr>
          <w:divsChild>
            <w:div w:id="198890042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2408170">
      <w:bodyDiv w:val="1"/>
      <w:marLeft w:val="0"/>
      <w:marRight w:val="0"/>
      <w:marTop w:val="0"/>
      <w:marBottom w:val="0"/>
      <w:divBdr>
        <w:top w:val="none" w:sz="0" w:space="0" w:color="auto"/>
        <w:left w:val="none" w:sz="0" w:space="0" w:color="auto"/>
        <w:bottom w:val="none" w:sz="0" w:space="0" w:color="auto"/>
        <w:right w:val="none" w:sz="0" w:space="0" w:color="auto"/>
      </w:divBdr>
      <w:divsChild>
        <w:div w:id="1863276594">
          <w:marLeft w:val="0"/>
          <w:marRight w:val="375"/>
          <w:marTop w:val="0"/>
          <w:marBottom w:val="0"/>
          <w:divBdr>
            <w:top w:val="none" w:sz="0" w:space="0" w:color="auto"/>
            <w:left w:val="none" w:sz="0" w:space="0" w:color="auto"/>
            <w:bottom w:val="none" w:sz="0" w:space="0" w:color="auto"/>
            <w:right w:val="none" w:sz="0" w:space="0" w:color="auto"/>
          </w:divBdr>
        </w:div>
        <w:div w:id="579829249">
          <w:marLeft w:val="0"/>
          <w:marRight w:val="0"/>
          <w:marTop w:val="0"/>
          <w:marBottom w:val="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3672360">
      <w:bodyDiv w:val="1"/>
      <w:marLeft w:val="0"/>
      <w:marRight w:val="0"/>
      <w:marTop w:val="0"/>
      <w:marBottom w:val="0"/>
      <w:divBdr>
        <w:top w:val="none" w:sz="0" w:space="0" w:color="auto"/>
        <w:left w:val="none" w:sz="0" w:space="0" w:color="auto"/>
        <w:bottom w:val="none" w:sz="0" w:space="0" w:color="auto"/>
        <w:right w:val="none" w:sz="0" w:space="0" w:color="auto"/>
      </w:divBdr>
      <w:divsChild>
        <w:div w:id="759646981">
          <w:marLeft w:val="0"/>
          <w:marRight w:val="0"/>
          <w:marTop w:val="0"/>
          <w:marBottom w:val="375"/>
          <w:divBdr>
            <w:top w:val="none" w:sz="0" w:space="0" w:color="auto"/>
            <w:left w:val="none" w:sz="0" w:space="0" w:color="auto"/>
            <w:bottom w:val="none" w:sz="0" w:space="0" w:color="auto"/>
            <w:right w:val="none" w:sz="0" w:space="0" w:color="auto"/>
          </w:divBdr>
          <w:divsChild>
            <w:div w:id="238634955">
              <w:marLeft w:val="0"/>
              <w:marRight w:val="0"/>
              <w:marTop w:val="0"/>
              <w:marBottom w:val="75"/>
              <w:divBdr>
                <w:top w:val="none" w:sz="0" w:space="0" w:color="auto"/>
                <w:left w:val="none" w:sz="0" w:space="0" w:color="auto"/>
                <w:bottom w:val="none" w:sz="0" w:space="0" w:color="auto"/>
                <w:right w:val="none" w:sz="0" w:space="0" w:color="auto"/>
              </w:divBdr>
            </w:div>
            <w:div w:id="11450512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33792285">
      <w:bodyDiv w:val="1"/>
      <w:marLeft w:val="0"/>
      <w:marRight w:val="0"/>
      <w:marTop w:val="0"/>
      <w:marBottom w:val="0"/>
      <w:divBdr>
        <w:top w:val="none" w:sz="0" w:space="0" w:color="auto"/>
        <w:left w:val="none" w:sz="0" w:space="0" w:color="auto"/>
        <w:bottom w:val="none" w:sz="0" w:space="0" w:color="auto"/>
        <w:right w:val="none" w:sz="0" w:space="0" w:color="auto"/>
      </w:divBdr>
      <w:divsChild>
        <w:div w:id="688220528">
          <w:marLeft w:val="0"/>
          <w:marRight w:val="0"/>
          <w:marTop w:val="0"/>
          <w:marBottom w:val="30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7794516">
      <w:bodyDiv w:val="1"/>
      <w:marLeft w:val="0"/>
      <w:marRight w:val="0"/>
      <w:marTop w:val="0"/>
      <w:marBottom w:val="0"/>
      <w:divBdr>
        <w:top w:val="none" w:sz="0" w:space="0" w:color="auto"/>
        <w:left w:val="none" w:sz="0" w:space="0" w:color="auto"/>
        <w:bottom w:val="none" w:sz="0" w:space="0" w:color="auto"/>
        <w:right w:val="none" w:sz="0" w:space="0" w:color="auto"/>
      </w:divBdr>
      <w:divsChild>
        <w:div w:id="1678077383">
          <w:marLeft w:val="0"/>
          <w:marRight w:val="0"/>
          <w:marTop w:val="0"/>
          <w:marBottom w:val="300"/>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0955433">
      <w:bodyDiv w:val="1"/>
      <w:marLeft w:val="0"/>
      <w:marRight w:val="0"/>
      <w:marTop w:val="0"/>
      <w:marBottom w:val="0"/>
      <w:divBdr>
        <w:top w:val="none" w:sz="0" w:space="0" w:color="auto"/>
        <w:left w:val="none" w:sz="0" w:space="0" w:color="auto"/>
        <w:bottom w:val="none" w:sz="0" w:space="0" w:color="auto"/>
        <w:right w:val="none" w:sz="0" w:space="0" w:color="auto"/>
      </w:divBdr>
      <w:divsChild>
        <w:div w:id="492575043">
          <w:marLeft w:val="0"/>
          <w:marRight w:val="0"/>
          <w:marTop w:val="0"/>
          <w:marBottom w:val="150"/>
          <w:divBdr>
            <w:top w:val="none" w:sz="0" w:space="0" w:color="auto"/>
            <w:left w:val="none" w:sz="0" w:space="0" w:color="auto"/>
            <w:bottom w:val="none" w:sz="0" w:space="0" w:color="auto"/>
            <w:right w:val="none" w:sz="0" w:space="0" w:color="auto"/>
          </w:divBdr>
          <w:divsChild>
            <w:div w:id="163202327">
              <w:marLeft w:val="0"/>
              <w:marRight w:val="0"/>
              <w:marTop w:val="0"/>
              <w:marBottom w:val="0"/>
              <w:divBdr>
                <w:top w:val="none" w:sz="0" w:space="0" w:color="auto"/>
                <w:left w:val="none" w:sz="0" w:space="0" w:color="auto"/>
                <w:bottom w:val="none" w:sz="0" w:space="0" w:color="auto"/>
                <w:right w:val="none" w:sz="0" w:space="0" w:color="auto"/>
              </w:divBdr>
              <w:divsChild>
                <w:div w:id="1520973191">
                  <w:marLeft w:val="0"/>
                  <w:marRight w:val="0"/>
                  <w:marTop w:val="0"/>
                  <w:marBottom w:val="0"/>
                  <w:divBdr>
                    <w:top w:val="none" w:sz="0" w:space="0" w:color="auto"/>
                    <w:left w:val="none" w:sz="0" w:space="0" w:color="auto"/>
                    <w:bottom w:val="none" w:sz="0" w:space="0" w:color="auto"/>
                    <w:right w:val="none" w:sz="0" w:space="0" w:color="auto"/>
                  </w:divBdr>
                  <w:divsChild>
                    <w:div w:id="834151800">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 w:id="257177724">
                      <w:marLeft w:val="0"/>
                      <w:marRight w:val="135"/>
                      <w:marTop w:val="0"/>
                      <w:marBottom w:val="0"/>
                      <w:divBdr>
                        <w:top w:val="none" w:sz="0" w:space="0" w:color="auto"/>
                        <w:left w:val="none" w:sz="0" w:space="0" w:color="auto"/>
                        <w:bottom w:val="none" w:sz="0" w:space="0" w:color="auto"/>
                        <w:right w:val="none" w:sz="0" w:space="0" w:color="auto"/>
                      </w:divBdr>
                    </w:div>
                    <w:div w:id="2079866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817">
          <w:marLeft w:val="0"/>
          <w:marRight w:val="0"/>
          <w:marTop w:val="0"/>
          <w:marBottom w:val="0"/>
          <w:divBdr>
            <w:top w:val="none" w:sz="0" w:space="0" w:color="auto"/>
            <w:left w:val="none" w:sz="0" w:space="0" w:color="auto"/>
            <w:bottom w:val="none" w:sz="0" w:space="0" w:color="auto"/>
            <w:right w:val="none" w:sz="0" w:space="0" w:color="auto"/>
          </w:divBdr>
          <w:divsChild>
            <w:div w:id="1921862689">
              <w:marLeft w:val="0"/>
              <w:marRight w:val="0"/>
              <w:marTop w:val="0"/>
              <w:marBottom w:val="0"/>
              <w:divBdr>
                <w:top w:val="none" w:sz="0" w:space="0" w:color="auto"/>
                <w:left w:val="none" w:sz="0" w:space="0" w:color="auto"/>
                <w:bottom w:val="none" w:sz="0" w:space="0" w:color="auto"/>
                <w:right w:val="none" w:sz="0" w:space="0" w:color="auto"/>
              </w:divBdr>
              <w:divsChild>
                <w:div w:id="470876430">
                  <w:marLeft w:val="0"/>
                  <w:marRight w:val="0"/>
                  <w:marTop w:val="0"/>
                  <w:marBottom w:val="0"/>
                  <w:divBdr>
                    <w:top w:val="none" w:sz="0" w:space="0" w:color="auto"/>
                    <w:left w:val="none" w:sz="0" w:space="0" w:color="auto"/>
                    <w:bottom w:val="none" w:sz="0" w:space="0" w:color="auto"/>
                    <w:right w:val="none" w:sz="0" w:space="0" w:color="auto"/>
                  </w:divBdr>
                </w:div>
              </w:divsChild>
            </w:div>
            <w:div w:id="1086461022">
              <w:marLeft w:val="0"/>
              <w:marRight w:val="0"/>
              <w:marTop w:val="375"/>
              <w:marBottom w:val="0"/>
              <w:divBdr>
                <w:top w:val="none" w:sz="0" w:space="0" w:color="auto"/>
                <w:left w:val="none" w:sz="0" w:space="0" w:color="auto"/>
                <w:bottom w:val="none" w:sz="0" w:space="0" w:color="auto"/>
                <w:right w:val="none" w:sz="0" w:space="0" w:color="auto"/>
              </w:divBdr>
              <w:divsChild>
                <w:div w:id="1479345180">
                  <w:marLeft w:val="0"/>
                  <w:marRight w:val="0"/>
                  <w:marTop w:val="0"/>
                  <w:marBottom w:val="0"/>
                  <w:divBdr>
                    <w:top w:val="none" w:sz="0" w:space="0" w:color="auto"/>
                    <w:left w:val="none" w:sz="0" w:space="0" w:color="auto"/>
                    <w:bottom w:val="none" w:sz="0" w:space="0" w:color="auto"/>
                    <w:right w:val="none" w:sz="0" w:space="0" w:color="auto"/>
                  </w:divBdr>
                  <w:divsChild>
                    <w:div w:id="658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660">
              <w:marLeft w:val="0"/>
              <w:marRight w:val="0"/>
              <w:marTop w:val="375"/>
              <w:marBottom w:val="0"/>
              <w:divBdr>
                <w:top w:val="none" w:sz="0" w:space="0" w:color="auto"/>
                <w:left w:val="none" w:sz="0" w:space="0" w:color="auto"/>
                <w:bottom w:val="none" w:sz="0" w:space="0" w:color="auto"/>
                <w:right w:val="none" w:sz="0" w:space="0" w:color="auto"/>
              </w:divBdr>
              <w:divsChild>
                <w:div w:id="2052344069">
                  <w:marLeft w:val="0"/>
                  <w:marRight w:val="0"/>
                  <w:marTop w:val="0"/>
                  <w:marBottom w:val="0"/>
                  <w:divBdr>
                    <w:top w:val="none" w:sz="0" w:space="0" w:color="auto"/>
                    <w:left w:val="none" w:sz="0" w:space="0" w:color="auto"/>
                    <w:bottom w:val="none" w:sz="0" w:space="0" w:color="auto"/>
                    <w:right w:val="none" w:sz="0" w:space="0" w:color="auto"/>
                  </w:divBdr>
                </w:div>
              </w:divsChild>
            </w:div>
            <w:div w:id="979921081">
              <w:marLeft w:val="0"/>
              <w:marRight w:val="0"/>
              <w:marTop w:val="225"/>
              <w:marBottom w:val="0"/>
              <w:divBdr>
                <w:top w:val="none" w:sz="0" w:space="0" w:color="auto"/>
                <w:left w:val="none" w:sz="0" w:space="0" w:color="auto"/>
                <w:bottom w:val="none" w:sz="0" w:space="0" w:color="auto"/>
                <w:right w:val="none" w:sz="0" w:space="0" w:color="auto"/>
              </w:divBdr>
              <w:divsChild>
                <w:div w:id="55666747">
                  <w:marLeft w:val="0"/>
                  <w:marRight w:val="0"/>
                  <w:marTop w:val="0"/>
                  <w:marBottom w:val="0"/>
                  <w:divBdr>
                    <w:top w:val="none" w:sz="0" w:space="0" w:color="auto"/>
                    <w:left w:val="none" w:sz="0" w:space="0" w:color="auto"/>
                    <w:bottom w:val="none" w:sz="0" w:space="0" w:color="auto"/>
                    <w:right w:val="none" w:sz="0" w:space="0" w:color="auto"/>
                  </w:divBdr>
                  <w:divsChild>
                    <w:div w:id="1881740216">
                      <w:marLeft w:val="0"/>
                      <w:marRight w:val="0"/>
                      <w:marTop w:val="0"/>
                      <w:marBottom w:val="0"/>
                      <w:divBdr>
                        <w:top w:val="single" w:sz="6" w:space="0" w:color="D9D9D9"/>
                        <w:left w:val="none" w:sz="0" w:space="0" w:color="auto"/>
                        <w:bottom w:val="single" w:sz="6" w:space="0" w:color="D9D9D9"/>
                        <w:right w:val="none" w:sz="0" w:space="0" w:color="auto"/>
                      </w:divBdr>
                      <w:divsChild>
                        <w:div w:id="1406562295">
                          <w:marLeft w:val="0"/>
                          <w:marRight w:val="0"/>
                          <w:marTop w:val="0"/>
                          <w:marBottom w:val="0"/>
                          <w:divBdr>
                            <w:top w:val="none" w:sz="0" w:space="0" w:color="auto"/>
                            <w:left w:val="none" w:sz="0" w:space="0" w:color="auto"/>
                            <w:bottom w:val="none" w:sz="0" w:space="0" w:color="auto"/>
                            <w:right w:val="none" w:sz="0" w:space="0" w:color="auto"/>
                          </w:divBdr>
                          <w:divsChild>
                            <w:div w:id="731776516">
                              <w:marLeft w:val="0"/>
                              <w:marRight w:val="0"/>
                              <w:marTop w:val="0"/>
                              <w:marBottom w:val="0"/>
                              <w:divBdr>
                                <w:top w:val="none" w:sz="0" w:space="0" w:color="auto"/>
                                <w:left w:val="none" w:sz="0" w:space="0" w:color="auto"/>
                                <w:bottom w:val="none" w:sz="0" w:space="0" w:color="auto"/>
                                <w:right w:val="none" w:sz="0" w:space="0" w:color="auto"/>
                              </w:divBdr>
                              <w:divsChild>
                                <w:div w:id="210264862">
                                  <w:marLeft w:val="0"/>
                                  <w:marRight w:val="0"/>
                                  <w:marTop w:val="0"/>
                                  <w:marBottom w:val="0"/>
                                  <w:divBdr>
                                    <w:top w:val="none" w:sz="0" w:space="0" w:color="auto"/>
                                    <w:left w:val="none" w:sz="0" w:space="0" w:color="auto"/>
                                    <w:bottom w:val="none" w:sz="0" w:space="0" w:color="auto"/>
                                    <w:right w:val="none" w:sz="0" w:space="0" w:color="auto"/>
                                  </w:divBdr>
                                  <w:divsChild>
                                    <w:div w:id="1175994750">
                                      <w:marLeft w:val="0"/>
                                      <w:marRight w:val="0"/>
                                      <w:marTop w:val="0"/>
                                      <w:marBottom w:val="0"/>
                                      <w:divBdr>
                                        <w:top w:val="none" w:sz="0" w:space="0" w:color="auto"/>
                                        <w:left w:val="none" w:sz="0" w:space="0" w:color="auto"/>
                                        <w:bottom w:val="none" w:sz="0" w:space="0" w:color="auto"/>
                                        <w:right w:val="none" w:sz="0" w:space="0" w:color="auto"/>
                                      </w:divBdr>
                                      <w:divsChild>
                                        <w:div w:id="1904482834">
                                          <w:marLeft w:val="0"/>
                                          <w:marRight w:val="0"/>
                                          <w:marTop w:val="0"/>
                                          <w:marBottom w:val="0"/>
                                          <w:divBdr>
                                            <w:top w:val="none" w:sz="0" w:space="0" w:color="auto"/>
                                            <w:left w:val="none" w:sz="0" w:space="0" w:color="auto"/>
                                            <w:bottom w:val="none" w:sz="0" w:space="0" w:color="auto"/>
                                            <w:right w:val="none" w:sz="0" w:space="0" w:color="auto"/>
                                          </w:divBdr>
                                          <w:divsChild>
                                            <w:div w:id="841971853">
                                              <w:marLeft w:val="0"/>
                                              <w:marRight w:val="0"/>
                                              <w:marTop w:val="0"/>
                                              <w:marBottom w:val="0"/>
                                              <w:divBdr>
                                                <w:top w:val="none" w:sz="0" w:space="0" w:color="auto"/>
                                                <w:left w:val="none" w:sz="0" w:space="0" w:color="auto"/>
                                                <w:bottom w:val="none" w:sz="0" w:space="0" w:color="auto"/>
                                                <w:right w:val="none" w:sz="0" w:space="0" w:color="auto"/>
                                              </w:divBdr>
                                              <w:divsChild>
                                                <w:div w:id="2128304622">
                                                  <w:marLeft w:val="0"/>
                                                  <w:marRight w:val="0"/>
                                                  <w:marTop w:val="0"/>
                                                  <w:marBottom w:val="0"/>
                                                  <w:divBdr>
                                                    <w:top w:val="none" w:sz="0" w:space="0" w:color="auto"/>
                                                    <w:left w:val="none" w:sz="0" w:space="0" w:color="auto"/>
                                                    <w:bottom w:val="none" w:sz="0" w:space="0" w:color="auto"/>
                                                    <w:right w:val="none" w:sz="0" w:space="0" w:color="auto"/>
                                                  </w:divBdr>
                                                  <w:divsChild>
                                                    <w:div w:id="379205085">
                                                      <w:marLeft w:val="0"/>
                                                      <w:marRight w:val="0"/>
                                                      <w:marTop w:val="0"/>
                                                      <w:marBottom w:val="0"/>
                                                      <w:divBdr>
                                                        <w:top w:val="none" w:sz="0" w:space="0" w:color="auto"/>
                                                        <w:left w:val="none" w:sz="0" w:space="0" w:color="auto"/>
                                                        <w:bottom w:val="none" w:sz="0" w:space="0" w:color="auto"/>
                                                        <w:right w:val="none" w:sz="0" w:space="0" w:color="auto"/>
                                                      </w:divBdr>
                                                      <w:divsChild>
                                                        <w:div w:id="1821924883">
                                                          <w:marLeft w:val="0"/>
                                                          <w:marRight w:val="0"/>
                                                          <w:marTop w:val="0"/>
                                                          <w:marBottom w:val="0"/>
                                                          <w:divBdr>
                                                            <w:top w:val="none" w:sz="0" w:space="0" w:color="auto"/>
                                                            <w:left w:val="none" w:sz="0" w:space="0" w:color="auto"/>
                                                            <w:bottom w:val="none" w:sz="0" w:space="0" w:color="auto"/>
                                                            <w:right w:val="none" w:sz="0" w:space="0" w:color="auto"/>
                                                          </w:divBdr>
                                                          <w:divsChild>
                                                            <w:div w:id="161170106">
                                                              <w:marLeft w:val="0"/>
                                                              <w:marRight w:val="0"/>
                                                              <w:marTop w:val="0"/>
                                                              <w:marBottom w:val="0"/>
                                                              <w:divBdr>
                                                                <w:top w:val="none" w:sz="0" w:space="0" w:color="auto"/>
                                                                <w:left w:val="none" w:sz="0" w:space="0" w:color="auto"/>
                                                                <w:bottom w:val="none" w:sz="0" w:space="0" w:color="auto"/>
                                                                <w:right w:val="none" w:sz="0" w:space="0" w:color="auto"/>
                                                              </w:divBdr>
                                                              <w:divsChild>
                                                                <w:div w:id="1985043526">
                                                                  <w:marLeft w:val="0"/>
                                                                  <w:marRight w:val="0"/>
                                                                  <w:marTop w:val="0"/>
                                                                  <w:marBottom w:val="0"/>
                                                                  <w:divBdr>
                                                                    <w:top w:val="none" w:sz="0" w:space="0" w:color="auto"/>
                                                                    <w:left w:val="none" w:sz="0" w:space="0" w:color="auto"/>
                                                                    <w:bottom w:val="none" w:sz="0" w:space="0" w:color="auto"/>
                                                                    <w:right w:val="none" w:sz="0" w:space="0" w:color="auto"/>
                                                                  </w:divBdr>
                                                                  <w:divsChild>
                                                                    <w:div w:id="984042213">
                                                                      <w:marLeft w:val="0"/>
                                                                      <w:marRight w:val="0"/>
                                                                      <w:marTop w:val="0"/>
                                                                      <w:marBottom w:val="0"/>
                                                                      <w:divBdr>
                                                                        <w:top w:val="none" w:sz="0" w:space="0" w:color="auto"/>
                                                                        <w:left w:val="none" w:sz="0" w:space="0" w:color="auto"/>
                                                                        <w:bottom w:val="none" w:sz="0" w:space="0" w:color="auto"/>
                                                                        <w:right w:val="none" w:sz="0" w:space="0" w:color="auto"/>
                                                                      </w:divBdr>
                                                                      <w:divsChild>
                                                                        <w:div w:id="121503778">
                                                                          <w:marLeft w:val="0"/>
                                                                          <w:marRight w:val="0"/>
                                                                          <w:marTop w:val="0"/>
                                                                          <w:marBottom w:val="330"/>
                                                                          <w:divBdr>
                                                                            <w:top w:val="none" w:sz="0" w:space="0" w:color="auto"/>
                                                                            <w:left w:val="none" w:sz="0" w:space="0" w:color="auto"/>
                                                                            <w:bottom w:val="none" w:sz="0" w:space="0" w:color="auto"/>
                                                                            <w:right w:val="none" w:sz="0" w:space="0" w:color="auto"/>
                                                                          </w:divBdr>
                                                                          <w:divsChild>
                                                                            <w:div w:id="1676687704">
                                                                              <w:marLeft w:val="0"/>
                                                                              <w:marRight w:val="0"/>
                                                                              <w:marTop w:val="0"/>
                                                                              <w:marBottom w:val="0"/>
                                                                              <w:divBdr>
                                                                                <w:top w:val="none" w:sz="0" w:space="0" w:color="auto"/>
                                                                                <w:left w:val="none" w:sz="0" w:space="0" w:color="auto"/>
                                                                                <w:bottom w:val="none" w:sz="0" w:space="0" w:color="auto"/>
                                                                                <w:right w:val="none" w:sz="0" w:space="0" w:color="auto"/>
                                                                              </w:divBdr>
                                                                              <w:divsChild>
                                                                                <w:div w:id="1127821788">
                                                                                  <w:marLeft w:val="0"/>
                                                                                  <w:marRight w:val="0"/>
                                                                                  <w:marTop w:val="0"/>
                                                                                  <w:marBottom w:val="0"/>
                                                                                  <w:divBdr>
                                                                                    <w:top w:val="none" w:sz="0" w:space="0" w:color="auto"/>
                                                                                    <w:left w:val="none" w:sz="0" w:space="0" w:color="auto"/>
                                                                                    <w:bottom w:val="none" w:sz="0" w:space="0" w:color="auto"/>
                                                                                    <w:right w:val="none" w:sz="0" w:space="0" w:color="auto"/>
                                                                                  </w:divBdr>
                                                                                  <w:divsChild>
                                                                                    <w:div w:id="2093971456">
                                                                                      <w:marLeft w:val="0"/>
                                                                                      <w:marRight w:val="0"/>
                                                                                      <w:marTop w:val="0"/>
                                                                                      <w:marBottom w:val="0"/>
                                                                                      <w:divBdr>
                                                                                        <w:top w:val="none" w:sz="0" w:space="0" w:color="auto"/>
                                                                                        <w:left w:val="none" w:sz="0" w:space="0" w:color="auto"/>
                                                                                        <w:bottom w:val="none" w:sz="0" w:space="0" w:color="auto"/>
                                                                                        <w:right w:val="none" w:sz="0" w:space="0" w:color="auto"/>
                                                                                      </w:divBdr>
                                                                                      <w:divsChild>
                                                                                        <w:div w:id="4591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7088">
                                                                          <w:marLeft w:val="0"/>
                                                                          <w:marRight w:val="0"/>
                                                                          <w:marTop w:val="0"/>
                                                                          <w:marBottom w:val="0"/>
                                                                          <w:divBdr>
                                                                            <w:top w:val="none" w:sz="0" w:space="0" w:color="auto"/>
                                                                            <w:left w:val="none" w:sz="0" w:space="0" w:color="auto"/>
                                                                            <w:bottom w:val="none" w:sz="0" w:space="0" w:color="auto"/>
                                                                            <w:right w:val="none" w:sz="0" w:space="0" w:color="auto"/>
                                                                          </w:divBdr>
                                                                        </w:div>
                                                                        <w:div w:id="9768722">
                                                                          <w:marLeft w:val="0"/>
                                                                          <w:marRight w:val="0"/>
                                                                          <w:marTop w:val="0"/>
                                                                          <w:marBottom w:val="0"/>
                                                                          <w:divBdr>
                                                                            <w:top w:val="none" w:sz="0" w:space="0" w:color="auto"/>
                                                                            <w:left w:val="none" w:sz="0" w:space="0" w:color="auto"/>
                                                                            <w:bottom w:val="none" w:sz="0" w:space="0" w:color="auto"/>
                                                                            <w:right w:val="none" w:sz="0" w:space="0" w:color="auto"/>
                                                                          </w:divBdr>
                                                                        </w:div>
                                                                      </w:divsChild>
                                                                    </w:div>
                                                                    <w:div w:id="2135517184">
                                                                      <w:marLeft w:val="0"/>
                                                                      <w:marRight w:val="0"/>
                                                                      <w:marTop w:val="0"/>
                                                                      <w:marBottom w:val="0"/>
                                                                      <w:divBdr>
                                                                        <w:top w:val="none" w:sz="0" w:space="0" w:color="auto"/>
                                                                        <w:left w:val="none" w:sz="0" w:space="0" w:color="auto"/>
                                                                        <w:bottom w:val="none" w:sz="0" w:space="0" w:color="auto"/>
                                                                        <w:right w:val="none" w:sz="0" w:space="0" w:color="auto"/>
                                                                      </w:divBdr>
                                                                      <w:divsChild>
                                                                        <w:div w:id="286938455">
                                                                          <w:marLeft w:val="0"/>
                                                                          <w:marRight w:val="0"/>
                                                                          <w:marTop w:val="0"/>
                                                                          <w:marBottom w:val="0"/>
                                                                          <w:divBdr>
                                                                            <w:top w:val="none" w:sz="0" w:space="0" w:color="auto"/>
                                                                            <w:left w:val="none" w:sz="0" w:space="0" w:color="auto"/>
                                                                            <w:bottom w:val="none" w:sz="0" w:space="0" w:color="auto"/>
                                                                            <w:right w:val="none" w:sz="0" w:space="0" w:color="auto"/>
                                                                          </w:divBdr>
                                                                          <w:divsChild>
                                                                            <w:div w:id="1736195687">
                                                                              <w:marLeft w:val="8970"/>
                                                                              <w:marRight w:val="0"/>
                                                                              <w:marTop w:val="0"/>
                                                                              <w:marBottom w:val="0"/>
                                                                              <w:divBdr>
                                                                                <w:top w:val="none" w:sz="0" w:space="0" w:color="auto"/>
                                                                                <w:left w:val="none" w:sz="0" w:space="0" w:color="auto"/>
                                                                                <w:bottom w:val="none" w:sz="0" w:space="0" w:color="auto"/>
                                                                                <w:right w:val="none" w:sz="0" w:space="0" w:color="auto"/>
                                                                              </w:divBdr>
                                                                              <w:divsChild>
                                                                                <w:div w:id="1352875582">
                                                                                  <w:marLeft w:val="0"/>
                                                                                  <w:marRight w:val="0"/>
                                                                                  <w:marTop w:val="0"/>
                                                                                  <w:marBottom w:val="0"/>
                                                                                  <w:divBdr>
                                                                                    <w:top w:val="none" w:sz="0" w:space="0" w:color="auto"/>
                                                                                    <w:left w:val="none" w:sz="0" w:space="0" w:color="auto"/>
                                                                                    <w:bottom w:val="none" w:sz="0" w:space="0" w:color="auto"/>
                                                                                    <w:right w:val="none" w:sz="0" w:space="0" w:color="auto"/>
                                                                                  </w:divBdr>
                                                                                  <w:divsChild>
                                                                                    <w:div w:id="1494375940">
                                                                                      <w:marLeft w:val="0"/>
                                                                                      <w:marRight w:val="0"/>
                                                                                      <w:marTop w:val="0"/>
                                                                                      <w:marBottom w:val="0"/>
                                                                                      <w:divBdr>
                                                                                        <w:top w:val="none" w:sz="0" w:space="0" w:color="auto"/>
                                                                                        <w:left w:val="none" w:sz="0" w:space="0" w:color="auto"/>
                                                                                        <w:bottom w:val="none" w:sz="0" w:space="0" w:color="auto"/>
                                                                                        <w:right w:val="none" w:sz="0" w:space="0" w:color="auto"/>
                                                                                      </w:divBdr>
                                                                                      <w:divsChild>
                                                                                        <w:div w:id="1990816755">
                                                                                          <w:marLeft w:val="0"/>
                                                                                          <w:marRight w:val="0"/>
                                                                                          <w:marTop w:val="0"/>
                                                                                          <w:marBottom w:val="0"/>
                                                                                          <w:divBdr>
                                                                                            <w:top w:val="none" w:sz="0" w:space="0" w:color="auto"/>
                                                                                            <w:left w:val="none" w:sz="0" w:space="0" w:color="auto"/>
                                                                                            <w:bottom w:val="none" w:sz="0" w:space="0" w:color="auto"/>
                                                                                            <w:right w:val="none" w:sz="0" w:space="0" w:color="auto"/>
                                                                                          </w:divBdr>
                                                                                          <w:divsChild>
                                                                                            <w:div w:id="981540312">
                                                                                              <w:marLeft w:val="0"/>
                                                                                              <w:marRight w:val="0"/>
                                                                                              <w:marTop w:val="0"/>
                                                                                              <w:marBottom w:val="0"/>
                                                                                              <w:divBdr>
                                                                                                <w:top w:val="none" w:sz="0" w:space="0" w:color="auto"/>
                                                                                                <w:left w:val="none" w:sz="0" w:space="0" w:color="auto"/>
                                                                                                <w:bottom w:val="none" w:sz="0" w:space="0" w:color="auto"/>
                                                                                                <w:right w:val="none" w:sz="0" w:space="0" w:color="auto"/>
                                                                                              </w:divBdr>
                                                                                              <w:divsChild>
                                                                                                <w:div w:id="387845841">
                                                                                                  <w:marLeft w:val="0"/>
                                                                                                  <w:marRight w:val="0"/>
                                                                                                  <w:marTop w:val="75"/>
                                                                                                  <w:marBottom w:val="0"/>
                                                                                                  <w:divBdr>
                                                                                                    <w:top w:val="single" w:sz="6" w:space="4" w:color="C8C8C8"/>
                                                                                                    <w:left w:val="single" w:sz="6" w:space="4" w:color="C8C8C8"/>
                                                                                                    <w:bottom w:val="single" w:sz="6" w:space="4" w:color="C8C8C8"/>
                                                                                                    <w:right w:val="single" w:sz="6" w:space="4" w:color="C8C8C8"/>
                                                                                                  </w:divBdr>
                                                                                                </w:div>
                                                                                                <w:div w:id="301008668">
                                                                                                  <w:marLeft w:val="0"/>
                                                                                                  <w:marRight w:val="0"/>
                                                                                                  <w:marTop w:val="75"/>
                                                                                                  <w:marBottom w:val="0"/>
                                                                                                  <w:divBdr>
                                                                                                    <w:top w:val="single" w:sz="6" w:space="4" w:color="C8C8C8"/>
                                                                                                    <w:left w:val="single" w:sz="6" w:space="4" w:color="C8C8C8"/>
                                                                                                    <w:bottom w:val="single" w:sz="6" w:space="4" w:color="C8C8C8"/>
                                                                                                    <w:right w:val="single" w:sz="6" w:space="4" w:color="C8C8C8"/>
                                                                                                  </w:divBdr>
                                                                                                </w:div>
                                                                                                <w:div w:id="88088158">
                                                                                                  <w:marLeft w:val="0"/>
                                                                                                  <w:marRight w:val="0"/>
                                                                                                  <w:marTop w:val="75"/>
                                                                                                  <w:marBottom w:val="0"/>
                                                                                                  <w:divBdr>
                                                                                                    <w:top w:val="single" w:sz="6" w:space="4" w:color="C8C8C8"/>
                                                                                                    <w:left w:val="single" w:sz="6" w:space="4" w:color="C8C8C8"/>
                                                                                                    <w:bottom w:val="single" w:sz="6" w:space="4" w:color="C8C8C8"/>
                                                                                                    <w:right w:val="single" w:sz="6" w:space="4" w:color="C8C8C8"/>
                                                                                                  </w:divBdr>
                                                                                                </w:div>
                                                                                                <w:div w:id="4682830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404087">
              <w:marLeft w:val="0"/>
              <w:marRight w:val="0"/>
              <w:marTop w:val="225"/>
              <w:marBottom w:val="0"/>
              <w:divBdr>
                <w:top w:val="none" w:sz="0" w:space="0" w:color="auto"/>
                <w:left w:val="none" w:sz="0" w:space="0" w:color="auto"/>
                <w:bottom w:val="none" w:sz="0" w:space="0" w:color="auto"/>
                <w:right w:val="none" w:sz="0" w:space="0" w:color="auto"/>
              </w:divBdr>
              <w:divsChild>
                <w:div w:id="807358351">
                  <w:marLeft w:val="0"/>
                  <w:marRight w:val="0"/>
                  <w:marTop w:val="0"/>
                  <w:marBottom w:val="0"/>
                  <w:divBdr>
                    <w:top w:val="none" w:sz="0" w:space="0" w:color="auto"/>
                    <w:left w:val="none" w:sz="0" w:space="0" w:color="auto"/>
                    <w:bottom w:val="none" w:sz="0" w:space="0" w:color="auto"/>
                    <w:right w:val="none" w:sz="0" w:space="0" w:color="auto"/>
                  </w:divBdr>
                </w:div>
              </w:divsChild>
            </w:div>
            <w:div w:id="592130943">
              <w:marLeft w:val="0"/>
              <w:marRight w:val="0"/>
              <w:marTop w:val="225"/>
              <w:marBottom w:val="0"/>
              <w:divBdr>
                <w:top w:val="none" w:sz="0" w:space="0" w:color="auto"/>
                <w:left w:val="none" w:sz="0" w:space="0" w:color="auto"/>
                <w:bottom w:val="none" w:sz="0" w:space="0" w:color="auto"/>
                <w:right w:val="none" w:sz="0" w:space="0" w:color="auto"/>
              </w:divBdr>
              <w:divsChild>
                <w:div w:id="776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229806">
      <w:bodyDiv w:val="1"/>
      <w:marLeft w:val="0"/>
      <w:marRight w:val="0"/>
      <w:marTop w:val="0"/>
      <w:marBottom w:val="0"/>
      <w:divBdr>
        <w:top w:val="none" w:sz="0" w:space="0" w:color="auto"/>
        <w:left w:val="none" w:sz="0" w:space="0" w:color="auto"/>
        <w:bottom w:val="none" w:sz="0" w:space="0" w:color="auto"/>
        <w:right w:val="none" w:sz="0" w:space="0" w:color="auto"/>
      </w:divBdr>
      <w:divsChild>
        <w:div w:id="1454011788">
          <w:marLeft w:val="0"/>
          <w:marRight w:val="150"/>
          <w:marTop w:val="0"/>
          <w:marBottom w:val="75"/>
          <w:divBdr>
            <w:top w:val="none" w:sz="0" w:space="0" w:color="auto"/>
            <w:left w:val="none" w:sz="0" w:space="0" w:color="auto"/>
            <w:bottom w:val="none" w:sz="0" w:space="0" w:color="auto"/>
            <w:right w:val="none" w:sz="0" w:space="0" w:color="auto"/>
          </w:divBdr>
        </w:div>
        <w:div w:id="464738738">
          <w:marLeft w:val="0"/>
          <w:marRight w:val="150"/>
          <w:marTop w:val="150"/>
          <w:marBottom w:val="150"/>
          <w:divBdr>
            <w:top w:val="none" w:sz="0" w:space="0" w:color="auto"/>
            <w:left w:val="none" w:sz="0" w:space="0" w:color="auto"/>
            <w:bottom w:val="none" w:sz="0" w:space="0" w:color="auto"/>
            <w:right w:val="none" w:sz="0" w:space="0" w:color="auto"/>
          </w:divBdr>
        </w:div>
        <w:div w:id="485174506">
          <w:marLeft w:val="0"/>
          <w:marRight w:val="150"/>
          <w:marTop w:val="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4083751">
      <w:bodyDiv w:val="1"/>
      <w:marLeft w:val="0"/>
      <w:marRight w:val="0"/>
      <w:marTop w:val="0"/>
      <w:marBottom w:val="0"/>
      <w:divBdr>
        <w:top w:val="none" w:sz="0" w:space="0" w:color="auto"/>
        <w:left w:val="none" w:sz="0" w:space="0" w:color="auto"/>
        <w:bottom w:val="none" w:sz="0" w:space="0" w:color="auto"/>
        <w:right w:val="none" w:sz="0" w:space="0" w:color="auto"/>
      </w:divBdr>
      <w:divsChild>
        <w:div w:id="1939831530">
          <w:marLeft w:val="0"/>
          <w:marRight w:val="0"/>
          <w:marTop w:val="0"/>
          <w:marBottom w:val="300"/>
          <w:divBdr>
            <w:top w:val="none" w:sz="0" w:space="0" w:color="auto"/>
            <w:left w:val="none" w:sz="0" w:space="0" w:color="auto"/>
            <w:bottom w:val="none" w:sz="0" w:space="0" w:color="auto"/>
            <w:right w:val="none" w:sz="0" w:space="0" w:color="auto"/>
          </w:divBdr>
        </w:div>
      </w:divsChild>
    </w:div>
    <w:div w:id="445003167">
      <w:bodyDiv w:val="1"/>
      <w:marLeft w:val="0"/>
      <w:marRight w:val="0"/>
      <w:marTop w:val="0"/>
      <w:marBottom w:val="0"/>
      <w:divBdr>
        <w:top w:val="none" w:sz="0" w:space="0" w:color="auto"/>
        <w:left w:val="none" w:sz="0" w:space="0" w:color="auto"/>
        <w:bottom w:val="none" w:sz="0" w:space="0" w:color="auto"/>
        <w:right w:val="none" w:sz="0" w:space="0" w:color="auto"/>
      </w:divBdr>
      <w:divsChild>
        <w:div w:id="2090425121">
          <w:marLeft w:val="0"/>
          <w:marRight w:val="0"/>
          <w:marTop w:val="0"/>
          <w:marBottom w:val="30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6657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2967">
          <w:marLeft w:val="0"/>
          <w:marRight w:val="0"/>
          <w:marTop w:val="0"/>
          <w:marBottom w:val="300"/>
          <w:divBdr>
            <w:top w:val="none" w:sz="0" w:space="0" w:color="auto"/>
            <w:left w:val="none" w:sz="0" w:space="0" w:color="auto"/>
            <w:bottom w:val="none" w:sz="0" w:space="0" w:color="auto"/>
            <w:right w:val="none" w:sz="0" w:space="0" w:color="auto"/>
          </w:divBdr>
        </w:div>
      </w:divsChild>
    </w:div>
    <w:div w:id="446972684">
      <w:bodyDiv w:val="1"/>
      <w:marLeft w:val="0"/>
      <w:marRight w:val="0"/>
      <w:marTop w:val="0"/>
      <w:marBottom w:val="0"/>
      <w:divBdr>
        <w:top w:val="none" w:sz="0" w:space="0" w:color="auto"/>
        <w:left w:val="none" w:sz="0" w:space="0" w:color="auto"/>
        <w:bottom w:val="none" w:sz="0" w:space="0" w:color="auto"/>
        <w:right w:val="none" w:sz="0" w:space="0" w:color="auto"/>
      </w:divBdr>
      <w:divsChild>
        <w:div w:id="1400713297">
          <w:marLeft w:val="0"/>
          <w:marRight w:val="0"/>
          <w:marTop w:val="0"/>
          <w:marBottom w:val="300"/>
          <w:divBdr>
            <w:top w:val="none" w:sz="0" w:space="0" w:color="auto"/>
            <w:left w:val="none" w:sz="0" w:space="0" w:color="auto"/>
            <w:bottom w:val="none" w:sz="0" w:space="0" w:color="auto"/>
            <w:right w:val="none" w:sz="0" w:space="0" w:color="auto"/>
          </w:divBdr>
        </w:div>
      </w:divsChild>
    </w:div>
    <w:div w:id="447551362">
      <w:bodyDiv w:val="1"/>
      <w:marLeft w:val="0"/>
      <w:marRight w:val="0"/>
      <w:marTop w:val="0"/>
      <w:marBottom w:val="0"/>
      <w:divBdr>
        <w:top w:val="none" w:sz="0" w:space="0" w:color="auto"/>
        <w:left w:val="none" w:sz="0" w:space="0" w:color="auto"/>
        <w:bottom w:val="none" w:sz="0" w:space="0" w:color="auto"/>
        <w:right w:val="none" w:sz="0" w:space="0" w:color="auto"/>
      </w:divBdr>
      <w:divsChild>
        <w:div w:id="1899440574">
          <w:marLeft w:val="0"/>
          <w:marRight w:val="375"/>
          <w:marTop w:val="0"/>
          <w:marBottom w:val="0"/>
          <w:divBdr>
            <w:top w:val="none" w:sz="0" w:space="0" w:color="auto"/>
            <w:left w:val="none" w:sz="0" w:space="0" w:color="auto"/>
            <w:bottom w:val="none" w:sz="0" w:space="0" w:color="auto"/>
            <w:right w:val="none" w:sz="0" w:space="0" w:color="auto"/>
          </w:divBdr>
        </w:div>
        <w:div w:id="2065525314">
          <w:marLeft w:val="0"/>
          <w:marRight w:val="0"/>
          <w:marTop w:val="0"/>
          <w:marBottom w:val="0"/>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0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20580">
          <w:marLeft w:val="0"/>
          <w:marRight w:val="0"/>
          <w:marTop w:val="0"/>
          <w:marBottom w:val="0"/>
          <w:divBdr>
            <w:top w:val="none" w:sz="0" w:space="0" w:color="auto"/>
            <w:left w:val="none" w:sz="0" w:space="0" w:color="auto"/>
            <w:bottom w:val="none" w:sz="0" w:space="0" w:color="auto"/>
            <w:right w:val="none" w:sz="0" w:space="0" w:color="auto"/>
          </w:divBdr>
          <w:divsChild>
            <w:div w:id="891160326">
              <w:marLeft w:val="-225"/>
              <w:marRight w:val="-225"/>
              <w:marTop w:val="0"/>
              <w:marBottom w:val="0"/>
              <w:divBdr>
                <w:top w:val="none" w:sz="0" w:space="0" w:color="auto"/>
                <w:left w:val="none" w:sz="0" w:space="0" w:color="auto"/>
                <w:bottom w:val="none" w:sz="0" w:space="0" w:color="auto"/>
                <w:right w:val="none" w:sz="0" w:space="0" w:color="auto"/>
              </w:divBdr>
              <w:divsChild>
                <w:div w:id="1259171385">
                  <w:marLeft w:val="1700"/>
                  <w:marRight w:val="0"/>
                  <w:marTop w:val="0"/>
                  <w:marBottom w:val="0"/>
                  <w:divBdr>
                    <w:top w:val="none" w:sz="0" w:space="0" w:color="auto"/>
                    <w:left w:val="none" w:sz="0" w:space="0" w:color="auto"/>
                    <w:bottom w:val="none" w:sz="0" w:space="0" w:color="auto"/>
                    <w:right w:val="none" w:sz="0" w:space="0" w:color="auto"/>
                  </w:divBdr>
                  <w:divsChild>
                    <w:div w:id="2050179916">
                      <w:marLeft w:val="0"/>
                      <w:marRight w:val="0"/>
                      <w:marTop w:val="0"/>
                      <w:marBottom w:val="0"/>
                      <w:divBdr>
                        <w:top w:val="none" w:sz="0" w:space="0" w:color="auto"/>
                        <w:left w:val="none" w:sz="0" w:space="0" w:color="auto"/>
                        <w:bottom w:val="none" w:sz="0" w:space="0" w:color="auto"/>
                        <w:right w:val="none" w:sz="0" w:space="0" w:color="auto"/>
                      </w:divBdr>
                      <w:divsChild>
                        <w:div w:id="989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6376">
          <w:marLeft w:val="1700"/>
          <w:marRight w:val="0"/>
          <w:marTop w:val="0"/>
          <w:marBottom w:val="0"/>
          <w:divBdr>
            <w:top w:val="none" w:sz="0" w:space="0" w:color="auto"/>
            <w:left w:val="none" w:sz="0" w:space="0" w:color="auto"/>
            <w:bottom w:val="none" w:sz="0" w:space="0" w:color="auto"/>
            <w:right w:val="none" w:sz="0" w:space="0" w:color="auto"/>
          </w:divBdr>
          <w:divsChild>
            <w:div w:id="858815992">
              <w:marLeft w:val="0"/>
              <w:marRight w:val="0"/>
              <w:marTop w:val="0"/>
              <w:marBottom w:val="0"/>
              <w:divBdr>
                <w:top w:val="none" w:sz="0" w:space="0" w:color="auto"/>
                <w:left w:val="none" w:sz="0" w:space="0" w:color="auto"/>
                <w:bottom w:val="none" w:sz="0" w:space="0" w:color="auto"/>
                <w:right w:val="none" w:sz="0" w:space="0" w:color="auto"/>
              </w:divBdr>
              <w:divsChild>
                <w:div w:id="122887171">
                  <w:marLeft w:val="0"/>
                  <w:marRight w:val="0"/>
                  <w:marTop w:val="0"/>
                  <w:marBottom w:val="0"/>
                  <w:divBdr>
                    <w:top w:val="none" w:sz="0" w:space="0" w:color="auto"/>
                    <w:left w:val="none" w:sz="0" w:space="0" w:color="auto"/>
                    <w:bottom w:val="none" w:sz="0" w:space="0" w:color="auto"/>
                    <w:right w:val="none" w:sz="0" w:space="0" w:color="auto"/>
                  </w:divBdr>
                </w:div>
                <w:div w:id="984814723">
                  <w:marLeft w:val="0"/>
                  <w:marRight w:val="0"/>
                  <w:marTop w:val="300"/>
                  <w:marBottom w:val="300"/>
                  <w:divBdr>
                    <w:top w:val="none" w:sz="0" w:space="0" w:color="auto"/>
                    <w:left w:val="none" w:sz="0" w:space="0" w:color="auto"/>
                    <w:bottom w:val="none" w:sz="0" w:space="0" w:color="auto"/>
                    <w:right w:val="none" w:sz="0" w:space="0" w:color="auto"/>
                  </w:divBdr>
                </w:div>
                <w:div w:id="1049375907">
                  <w:marLeft w:val="0"/>
                  <w:marRight w:val="0"/>
                  <w:marTop w:val="0"/>
                  <w:marBottom w:val="0"/>
                  <w:divBdr>
                    <w:top w:val="none" w:sz="0" w:space="0" w:color="auto"/>
                    <w:left w:val="none" w:sz="0" w:space="0" w:color="auto"/>
                    <w:bottom w:val="none" w:sz="0" w:space="0" w:color="auto"/>
                    <w:right w:val="none" w:sz="0" w:space="0" w:color="auto"/>
                  </w:divBdr>
                  <w:divsChild>
                    <w:div w:id="337780616">
                      <w:marLeft w:val="0"/>
                      <w:marRight w:val="0"/>
                      <w:marTop w:val="300"/>
                      <w:marBottom w:val="450"/>
                      <w:divBdr>
                        <w:top w:val="none" w:sz="0" w:space="0" w:color="auto"/>
                        <w:left w:val="none" w:sz="0" w:space="0" w:color="auto"/>
                        <w:bottom w:val="none" w:sz="0" w:space="0" w:color="auto"/>
                        <w:right w:val="none" w:sz="0" w:space="0" w:color="auto"/>
                      </w:divBdr>
                      <w:divsChild>
                        <w:div w:id="42601780">
                          <w:marLeft w:val="0"/>
                          <w:marRight w:val="0"/>
                          <w:marTop w:val="0"/>
                          <w:marBottom w:val="0"/>
                          <w:divBdr>
                            <w:top w:val="none" w:sz="0" w:space="0" w:color="auto"/>
                            <w:left w:val="none" w:sz="0" w:space="0" w:color="auto"/>
                            <w:bottom w:val="none" w:sz="0" w:space="0" w:color="auto"/>
                            <w:right w:val="none" w:sz="0" w:space="0" w:color="auto"/>
                          </w:divBdr>
                          <w:divsChild>
                            <w:div w:id="2028096901">
                              <w:marLeft w:val="0"/>
                              <w:marRight w:val="0"/>
                              <w:marTop w:val="0"/>
                              <w:marBottom w:val="0"/>
                              <w:divBdr>
                                <w:top w:val="none" w:sz="0" w:space="0" w:color="auto"/>
                                <w:left w:val="none" w:sz="0" w:space="0" w:color="auto"/>
                                <w:bottom w:val="none" w:sz="0" w:space="0" w:color="auto"/>
                                <w:right w:val="none" w:sz="0" w:space="0" w:color="auto"/>
                              </w:divBdr>
                              <w:divsChild>
                                <w:div w:id="674964222">
                                  <w:marLeft w:val="0"/>
                                  <w:marRight w:val="0"/>
                                  <w:marTop w:val="0"/>
                                  <w:marBottom w:val="0"/>
                                  <w:divBdr>
                                    <w:top w:val="none" w:sz="0" w:space="0" w:color="auto"/>
                                    <w:left w:val="none" w:sz="0" w:space="0" w:color="auto"/>
                                    <w:bottom w:val="none" w:sz="0" w:space="0" w:color="auto"/>
                                    <w:right w:val="none" w:sz="0" w:space="0" w:color="auto"/>
                                  </w:divBdr>
                                  <w:divsChild>
                                    <w:div w:id="11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5608">
                  <w:marLeft w:val="0"/>
                  <w:marRight w:val="0"/>
                  <w:marTop w:val="0"/>
                  <w:marBottom w:val="0"/>
                  <w:divBdr>
                    <w:top w:val="none" w:sz="0" w:space="0" w:color="auto"/>
                    <w:left w:val="none" w:sz="0" w:space="0" w:color="auto"/>
                    <w:bottom w:val="none" w:sz="0" w:space="0" w:color="auto"/>
                    <w:right w:val="none" w:sz="0" w:space="0" w:color="auto"/>
                  </w:divBdr>
                  <w:divsChild>
                    <w:div w:id="1636058555">
                      <w:blockQuote w:val="1"/>
                      <w:marLeft w:val="0"/>
                      <w:marRight w:val="0"/>
                      <w:marTop w:val="465"/>
                      <w:marBottom w:val="525"/>
                      <w:divBdr>
                        <w:top w:val="none" w:sz="0" w:space="0" w:color="auto"/>
                        <w:left w:val="none" w:sz="0" w:space="0" w:color="auto"/>
                        <w:bottom w:val="none" w:sz="0" w:space="0" w:color="auto"/>
                        <w:right w:val="none" w:sz="0" w:space="0" w:color="auto"/>
                      </w:divBdr>
                    </w:div>
                    <w:div w:id="6646244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5755">
      <w:bodyDiv w:val="1"/>
      <w:marLeft w:val="0"/>
      <w:marRight w:val="0"/>
      <w:marTop w:val="0"/>
      <w:marBottom w:val="0"/>
      <w:divBdr>
        <w:top w:val="none" w:sz="0" w:space="0" w:color="auto"/>
        <w:left w:val="none" w:sz="0" w:space="0" w:color="auto"/>
        <w:bottom w:val="none" w:sz="0" w:space="0" w:color="auto"/>
        <w:right w:val="none" w:sz="0" w:space="0" w:color="auto"/>
      </w:divBdr>
      <w:divsChild>
        <w:div w:id="1324896747">
          <w:marLeft w:val="0"/>
          <w:marRight w:val="150"/>
          <w:marTop w:val="0"/>
          <w:marBottom w:val="75"/>
          <w:divBdr>
            <w:top w:val="none" w:sz="0" w:space="0" w:color="auto"/>
            <w:left w:val="none" w:sz="0" w:space="0" w:color="auto"/>
            <w:bottom w:val="none" w:sz="0" w:space="0" w:color="auto"/>
            <w:right w:val="none" w:sz="0" w:space="0" w:color="auto"/>
          </w:divBdr>
        </w:div>
        <w:div w:id="886838763">
          <w:marLeft w:val="0"/>
          <w:marRight w:val="150"/>
          <w:marTop w:val="150"/>
          <w:marBottom w:val="150"/>
          <w:divBdr>
            <w:top w:val="none" w:sz="0" w:space="0" w:color="auto"/>
            <w:left w:val="none" w:sz="0" w:space="0" w:color="auto"/>
            <w:bottom w:val="none" w:sz="0" w:space="0" w:color="auto"/>
            <w:right w:val="none" w:sz="0" w:space="0" w:color="auto"/>
          </w:divBdr>
        </w:div>
        <w:div w:id="1976255260">
          <w:marLeft w:val="0"/>
          <w:marRight w:val="150"/>
          <w:marTop w:val="0"/>
          <w:marBottom w:val="0"/>
          <w:divBdr>
            <w:top w:val="none" w:sz="0" w:space="0" w:color="auto"/>
            <w:left w:val="none" w:sz="0" w:space="0" w:color="auto"/>
            <w:bottom w:val="none" w:sz="0" w:space="0" w:color="auto"/>
            <w:right w:val="none" w:sz="0" w:space="0" w:color="auto"/>
          </w:divBdr>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59812213">
      <w:bodyDiv w:val="1"/>
      <w:marLeft w:val="0"/>
      <w:marRight w:val="0"/>
      <w:marTop w:val="0"/>
      <w:marBottom w:val="0"/>
      <w:divBdr>
        <w:top w:val="none" w:sz="0" w:space="0" w:color="auto"/>
        <w:left w:val="none" w:sz="0" w:space="0" w:color="auto"/>
        <w:bottom w:val="none" w:sz="0" w:space="0" w:color="auto"/>
        <w:right w:val="none" w:sz="0" w:space="0" w:color="auto"/>
      </w:divBdr>
      <w:divsChild>
        <w:div w:id="1098528907">
          <w:marLeft w:val="0"/>
          <w:marRight w:val="375"/>
          <w:marTop w:val="0"/>
          <w:marBottom w:val="0"/>
          <w:divBdr>
            <w:top w:val="none" w:sz="0" w:space="0" w:color="auto"/>
            <w:left w:val="none" w:sz="0" w:space="0" w:color="auto"/>
            <w:bottom w:val="none" w:sz="0" w:space="0" w:color="auto"/>
            <w:right w:val="none" w:sz="0" w:space="0" w:color="auto"/>
          </w:divBdr>
        </w:div>
        <w:div w:id="882252849">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1632">
      <w:bodyDiv w:val="1"/>
      <w:marLeft w:val="0"/>
      <w:marRight w:val="0"/>
      <w:marTop w:val="0"/>
      <w:marBottom w:val="0"/>
      <w:divBdr>
        <w:top w:val="none" w:sz="0" w:space="0" w:color="auto"/>
        <w:left w:val="none" w:sz="0" w:space="0" w:color="auto"/>
        <w:bottom w:val="none" w:sz="0" w:space="0" w:color="auto"/>
        <w:right w:val="none" w:sz="0" w:space="0" w:color="auto"/>
      </w:divBdr>
      <w:divsChild>
        <w:div w:id="1822116686">
          <w:marLeft w:val="0"/>
          <w:marRight w:val="0"/>
          <w:marTop w:val="0"/>
          <w:marBottom w:val="300"/>
          <w:divBdr>
            <w:top w:val="none" w:sz="0" w:space="0" w:color="auto"/>
            <w:left w:val="none" w:sz="0" w:space="0" w:color="auto"/>
            <w:bottom w:val="none" w:sz="0" w:space="0" w:color="auto"/>
            <w:right w:val="none" w:sz="0" w:space="0" w:color="auto"/>
          </w:divBdr>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5782760">
      <w:bodyDiv w:val="1"/>
      <w:marLeft w:val="0"/>
      <w:marRight w:val="0"/>
      <w:marTop w:val="0"/>
      <w:marBottom w:val="0"/>
      <w:divBdr>
        <w:top w:val="none" w:sz="0" w:space="0" w:color="auto"/>
        <w:left w:val="none" w:sz="0" w:space="0" w:color="auto"/>
        <w:bottom w:val="none" w:sz="0" w:space="0" w:color="auto"/>
        <w:right w:val="none" w:sz="0" w:space="0" w:color="auto"/>
      </w:divBdr>
      <w:divsChild>
        <w:div w:id="274867373">
          <w:marLeft w:val="0"/>
          <w:marRight w:val="0"/>
          <w:marTop w:val="0"/>
          <w:marBottom w:val="375"/>
          <w:divBdr>
            <w:top w:val="none" w:sz="0" w:space="0" w:color="auto"/>
            <w:left w:val="none" w:sz="0" w:space="0" w:color="auto"/>
            <w:bottom w:val="none" w:sz="0" w:space="0" w:color="auto"/>
            <w:right w:val="none" w:sz="0" w:space="0" w:color="auto"/>
          </w:divBdr>
          <w:divsChild>
            <w:div w:id="2141877024">
              <w:marLeft w:val="0"/>
              <w:marRight w:val="0"/>
              <w:marTop w:val="0"/>
              <w:marBottom w:val="75"/>
              <w:divBdr>
                <w:top w:val="none" w:sz="0" w:space="0" w:color="auto"/>
                <w:left w:val="none" w:sz="0" w:space="0" w:color="auto"/>
                <w:bottom w:val="none" w:sz="0" w:space="0" w:color="auto"/>
                <w:right w:val="none" w:sz="0" w:space="0" w:color="auto"/>
              </w:divBdr>
            </w:div>
            <w:div w:id="10702268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65926322">
      <w:bodyDiv w:val="1"/>
      <w:marLeft w:val="0"/>
      <w:marRight w:val="0"/>
      <w:marTop w:val="0"/>
      <w:marBottom w:val="0"/>
      <w:divBdr>
        <w:top w:val="none" w:sz="0" w:space="0" w:color="auto"/>
        <w:left w:val="none" w:sz="0" w:space="0" w:color="auto"/>
        <w:bottom w:val="none" w:sz="0" w:space="0" w:color="auto"/>
        <w:right w:val="none" w:sz="0" w:space="0" w:color="auto"/>
      </w:divBdr>
      <w:divsChild>
        <w:div w:id="530144703">
          <w:marLeft w:val="0"/>
          <w:marRight w:val="0"/>
          <w:marTop w:val="0"/>
          <w:marBottom w:val="0"/>
          <w:divBdr>
            <w:top w:val="none" w:sz="0" w:space="0" w:color="auto"/>
            <w:left w:val="none" w:sz="0" w:space="0" w:color="auto"/>
            <w:bottom w:val="none" w:sz="0" w:space="0" w:color="auto"/>
            <w:right w:val="none" w:sz="0" w:space="0" w:color="auto"/>
          </w:divBdr>
        </w:div>
        <w:div w:id="1787695119">
          <w:marLeft w:val="0"/>
          <w:marRight w:val="0"/>
          <w:marTop w:val="0"/>
          <w:marBottom w:val="0"/>
          <w:divBdr>
            <w:top w:val="none" w:sz="0" w:space="0" w:color="auto"/>
            <w:left w:val="none" w:sz="0" w:space="0" w:color="auto"/>
            <w:bottom w:val="none" w:sz="0" w:space="0" w:color="auto"/>
            <w:right w:val="none" w:sz="0" w:space="0" w:color="auto"/>
          </w:divBdr>
          <w:divsChild>
            <w:div w:id="141433289">
              <w:marLeft w:val="0"/>
              <w:marRight w:val="0"/>
              <w:marTop w:val="300"/>
              <w:marBottom w:val="300"/>
              <w:divBdr>
                <w:top w:val="none" w:sz="0" w:space="0" w:color="auto"/>
                <w:left w:val="none" w:sz="0" w:space="0" w:color="auto"/>
                <w:bottom w:val="none" w:sz="0" w:space="0" w:color="auto"/>
                <w:right w:val="none" w:sz="0" w:space="0" w:color="auto"/>
              </w:divBdr>
            </w:div>
            <w:div w:id="548997454">
              <w:marLeft w:val="0"/>
              <w:marRight w:val="0"/>
              <w:marTop w:val="0"/>
              <w:marBottom w:val="0"/>
              <w:divBdr>
                <w:top w:val="none" w:sz="0" w:space="0" w:color="auto"/>
                <w:left w:val="none" w:sz="0" w:space="0" w:color="auto"/>
                <w:bottom w:val="none" w:sz="0" w:space="0" w:color="auto"/>
                <w:right w:val="none" w:sz="0" w:space="0" w:color="auto"/>
              </w:divBdr>
              <w:divsChild>
                <w:div w:id="350759566">
                  <w:marLeft w:val="0"/>
                  <w:marRight w:val="0"/>
                  <w:marTop w:val="300"/>
                  <w:marBottom w:val="450"/>
                  <w:divBdr>
                    <w:top w:val="none" w:sz="0" w:space="0" w:color="auto"/>
                    <w:left w:val="none" w:sz="0" w:space="0" w:color="auto"/>
                    <w:bottom w:val="none" w:sz="0" w:space="0" w:color="auto"/>
                    <w:right w:val="none" w:sz="0" w:space="0" w:color="auto"/>
                  </w:divBdr>
                  <w:divsChild>
                    <w:div w:id="110831276">
                      <w:marLeft w:val="0"/>
                      <w:marRight w:val="0"/>
                      <w:marTop w:val="0"/>
                      <w:marBottom w:val="0"/>
                      <w:divBdr>
                        <w:top w:val="none" w:sz="0" w:space="0" w:color="auto"/>
                        <w:left w:val="none" w:sz="0" w:space="0" w:color="auto"/>
                        <w:bottom w:val="none" w:sz="0" w:space="0" w:color="auto"/>
                        <w:right w:val="none" w:sz="0" w:space="0" w:color="auto"/>
                      </w:divBdr>
                      <w:divsChild>
                        <w:div w:id="1129011863">
                          <w:marLeft w:val="0"/>
                          <w:marRight w:val="0"/>
                          <w:marTop w:val="0"/>
                          <w:marBottom w:val="0"/>
                          <w:divBdr>
                            <w:top w:val="none" w:sz="0" w:space="0" w:color="auto"/>
                            <w:left w:val="none" w:sz="0" w:space="0" w:color="auto"/>
                            <w:bottom w:val="none" w:sz="0" w:space="0" w:color="auto"/>
                            <w:right w:val="none" w:sz="0" w:space="0" w:color="auto"/>
                          </w:divBdr>
                          <w:divsChild>
                            <w:div w:id="2030987346">
                              <w:marLeft w:val="0"/>
                              <w:marRight w:val="0"/>
                              <w:marTop w:val="0"/>
                              <w:marBottom w:val="0"/>
                              <w:divBdr>
                                <w:top w:val="none" w:sz="0" w:space="0" w:color="auto"/>
                                <w:left w:val="none" w:sz="0" w:space="0" w:color="auto"/>
                                <w:bottom w:val="none" w:sz="0" w:space="0" w:color="auto"/>
                                <w:right w:val="none" w:sz="0" w:space="0" w:color="auto"/>
                              </w:divBdr>
                              <w:divsChild>
                                <w:div w:id="1169561314">
                                  <w:marLeft w:val="0"/>
                                  <w:marRight w:val="0"/>
                                  <w:marTop w:val="0"/>
                                  <w:marBottom w:val="0"/>
                                  <w:divBdr>
                                    <w:top w:val="none" w:sz="0" w:space="0" w:color="auto"/>
                                    <w:left w:val="none" w:sz="0" w:space="0" w:color="auto"/>
                                    <w:bottom w:val="none" w:sz="0" w:space="0" w:color="auto"/>
                                    <w:right w:val="none" w:sz="0" w:space="0" w:color="auto"/>
                                  </w:divBdr>
                                  <w:divsChild>
                                    <w:div w:id="1149520960">
                                      <w:marLeft w:val="0"/>
                                      <w:marRight w:val="0"/>
                                      <w:marTop w:val="0"/>
                                      <w:marBottom w:val="0"/>
                                      <w:divBdr>
                                        <w:top w:val="none" w:sz="0" w:space="0" w:color="auto"/>
                                        <w:left w:val="none" w:sz="0" w:space="0" w:color="auto"/>
                                        <w:bottom w:val="none" w:sz="0" w:space="0" w:color="auto"/>
                                        <w:right w:val="none" w:sz="0" w:space="0" w:color="auto"/>
                                      </w:divBdr>
                                      <w:divsChild>
                                        <w:div w:id="13016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5672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7631071">
      <w:bodyDiv w:val="1"/>
      <w:marLeft w:val="0"/>
      <w:marRight w:val="0"/>
      <w:marTop w:val="0"/>
      <w:marBottom w:val="0"/>
      <w:divBdr>
        <w:top w:val="none" w:sz="0" w:space="0" w:color="auto"/>
        <w:left w:val="none" w:sz="0" w:space="0" w:color="auto"/>
        <w:bottom w:val="none" w:sz="0" w:space="0" w:color="auto"/>
        <w:right w:val="none" w:sz="0" w:space="0" w:color="auto"/>
      </w:divBdr>
      <w:divsChild>
        <w:div w:id="1745831484">
          <w:marLeft w:val="0"/>
          <w:marRight w:val="0"/>
          <w:marTop w:val="0"/>
          <w:marBottom w:val="150"/>
          <w:divBdr>
            <w:top w:val="none" w:sz="0" w:space="0" w:color="auto"/>
            <w:left w:val="none" w:sz="0" w:space="0" w:color="auto"/>
            <w:bottom w:val="none" w:sz="0" w:space="0" w:color="auto"/>
            <w:right w:val="none" w:sz="0" w:space="0" w:color="auto"/>
          </w:divBdr>
          <w:divsChild>
            <w:div w:id="246619615">
              <w:marLeft w:val="0"/>
              <w:marRight w:val="0"/>
              <w:marTop w:val="0"/>
              <w:marBottom w:val="0"/>
              <w:divBdr>
                <w:top w:val="none" w:sz="0" w:space="0" w:color="auto"/>
                <w:left w:val="none" w:sz="0" w:space="0" w:color="auto"/>
                <w:bottom w:val="none" w:sz="0" w:space="0" w:color="auto"/>
                <w:right w:val="none" w:sz="0" w:space="0" w:color="auto"/>
              </w:divBdr>
            </w:div>
            <w:div w:id="2079590836">
              <w:marLeft w:val="0"/>
              <w:marRight w:val="0"/>
              <w:marTop w:val="0"/>
              <w:marBottom w:val="0"/>
              <w:divBdr>
                <w:top w:val="none" w:sz="0" w:space="0" w:color="auto"/>
                <w:left w:val="none" w:sz="0" w:space="0" w:color="auto"/>
                <w:bottom w:val="none" w:sz="0" w:space="0" w:color="auto"/>
                <w:right w:val="none" w:sz="0" w:space="0" w:color="auto"/>
              </w:divBdr>
            </w:div>
            <w:div w:id="847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3376">
      <w:bodyDiv w:val="1"/>
      <w:marLeft w:val="0"/>
      <w:marRight w:val="0"/>
      <w:marTop w:val="0"/>
      <w:marBottom w:val="0"/>
      <w:divBdr>
        <w:top w:val="none" w:sz="0" w:space="0" w:color="auto"/>
        <w:left w:val="none" w:sz="0" w:space="0" w:color="auto"/>
        <w:bottom w:val="none" w:sz="0" w:space="0" w:color="auto"/>
        <w:right w:val="none" w:sz="0" w:space="0" w:color="auto"/>
      </w:divBdr>
      <w:divsChild>
        <w:div w:id="777676700">
          <w:marLeft w:val="0"/>
          <w:marRight w:val="150"/>
          <w:marTop w:val="0"/>
          <w:marBottom w:val="75"/>
          <w:divBdr>
            <w:top w:val="none" w:sz="0" w:space="0" w:color="auto"/>
            <w:left w:val="none" w:sz="0" w:space="0" w:color="auto"/>
            <w:bottom w:val="none" w:sz="0" w:space="0" w:color="auto"/>
            <w:right w:val="none" w:sz="0" w:space="0" w:color="auto"/>
          </w:divBdr>
        </w:div>
        <w:div w:id="1793553388">
          <w:marLeft w:val="0"/>
          <w:marRight w:val="150"/>
          <w:marTop w:val="150"/>
          <w:marBottom w:val="150"/>
          <w:divBdr>
            <w:top w:val="none" w:sz="0" w:space="0" w:color="auto"/>
            <w:left w:val="none" w:sz="0" w:space="0" w:color="auto"/>
            <w:bottom w:val="none" w:sz="0" w:space="0" w:color="auto"/>
            <w:right w:val="none" w:sz="0" w:space="0" w:color="auto"/>
          </w:divBdr>
        </w:div>
        <w:div w:id="1221670002">
          <w:marLeft w:val="0"/>
          <w:marRight w:val="150"/>
          <w:marTop w:val="0"/>
          <w:marBottom w:val="0"/>
          <w:divBdr>
            <w:top w:val="none" w:sz="0" w:space="0" w:color="auto"/>
            <w:left w:val="none" w:sz="0" w:space="0" w:color="auto"/>
            <w:bottom w:val="none" w:sz="0" w:space="0" w:color="auto"/>
            <w:right w:val="none" w:sz="0" w:space="0" w:color="auto"/>
          </w:divBdr>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18343">
      <w:bodyDiv w:val="1"/>
      <w:marLeft w:val="0"/>
      <w:marRight w:val="0"/>
      <w:marTop w:val="0"/>
      <w:marBottom w:val="0"/>
      <w:divBdr>
        <w:top w:val="none" w:sz="0" w:space="0" w:color="auto"/>
        <w:left w:val="none" w:sz="0" w:space="0" w:color="auto"/>
        <w:bottom w:val="none" w:sz="0" w:space="0" w:color="auto"/>
        <w:right w:val="none" w:sz="0" w:space="0" w:color="auto"/>
      </w:divBdr>
      <w:divsChild>
        <w:div w:id="1665157039">
          <w:marLeft w:val="0"/>
          <w:marRight w:val="0"/>
          <w:marTop w:val="0"/>
          <w:marBottom w:val="30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47449">
      <w:bodyDiv w:val="1"/>
      <w:marLeft w:val="0"/>
      <w:marRight w:val="0"/>
      <w:marTop w:val="0"/>
      <w:marBottom w:val="0"/>
      <w:divBdr>
        <w:top w:val="none" w:sz="0" w:space="0" w:color="auto"/>
        <w:left w:val="none" w:sz="0" w:space="0" w:color="auto"/>
        <w:bottom w:val="none" w:sz="0" w:space="0" w:color="auto"/>
        <w:right w:val="none" w:sz="0" w:space="0" w:color="auto"/>
      </w:divBdr>
      <w:divsChild>
        <w:div w:id="1388527421">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108569">
      <w:bodyDiv w:val="1"/>
      <w:marLeft w:val="0"/>
      <w:marRight w:val="0"/>
      <w:marTop w:val="0"/>
      <w:marBottom w:val="0"/>
      <w:divBdr>
        <w:top w:val="none" w:sz="0" w:space="0" w:color="auto"/>
        <w:left w:val="none" w:sz="0" w:space="0" w:color="auto"/>
        <w:bottom w:val="none" w:sz="0" w:space="0" w:color="auto"/>
        <w:right w:val="none" w:sz="0" w:space="0" w:color="auto"/>
      </w:divBdr>
      <w:divsChild>
        <w:div w:id="507597283">
          <w:marLeft w:val="0"/>
          <w:marRight w:val="0"/>
          <w:marTop w:val="0"/>
          <w:marBottom w:val="300"/>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8765678">
      <w:bodyDiv w:val="1"/>
      <w:marLeft w:val="0"/>
      <w:marRight w:val="0"/>
      <w:marTop w:val="0"/>
      <w:marBottom w:val="0"/>
      <w:divBdr>
        <w:top w:val="none" w:sz="0" w:space="0" w:color="auto"/>
        <w:left w:val="none" w:sz="0" w:space="0" w:color="auto"/>
        <w:bottom w:val="none" w:sz="0" w:space="0" w:color="auto"/>
        <w:right w:val="none" w:sz="0" w:space="0" w:color="auto"/>
      </w:divBdr>
    </w:div>
    <w:div w:id="479928317">
      <w:bodyDiv w:val="1"/>
      <w:marLeft w:val="0"/>
      <w:marRight w:val="0"/>
      <w:marTop w:val="0"/>
      <w:marBottom w:val="0"/>
      <w:divBdr>
        <w:top w:val="none" w:sz="0" w:space="0" w:color="auto"/>
        <w:left w:val="none" w:sz="0" w:space="0" w:color="auto"/>
        <w:bottom w:val="none" w:sz="0" w:space="0" w:color="auto"/>
        <w:right w:val="none" w:sz="0" w:space="0" w:color="auto"/>
      </w:divBdr>
      <w:divsChild>
        <w:div w:id="210271308">
          <w:marLeft w:val="0"/>
          <w:marRight w:val="0"/>
          <w:marTop w:val="0"/>
          <w:marBottom w:val="300"/>
          <w:divBdr>
            <w:top w:val="none" w:sz="0" w:space="0" w:color="auto"/>
            <w:left w:val="none" w:sz="0" w:space="0" w:color="auto"/>
            <w:bottom w:val="none" w:sz="0" w:space="0" w:color="auto"/>
            <w:right w:val="none" w:sz="0" w:space="0" w:color="auto"/>
          </w:divBdr>
          <w:divsChild>
            <w:div w:id="49036759">
              <w:marLeft w:val="0"/>
              <w:marRight w:val="0"/>
              <w:marTop w:val="0"/>
              <w:marBottom w:val="0"/>
              <w:divBdr>
                <w:top w:val="none" w:sz="0" w:space="0" w:color="auto"/>
                <w:left w:val="none" w:sz="0" w:space="0" w:color="auto"/>
                <w:bottom w:val="none" w:sz="0" w:space="0" w:color="auto"/>
                <w:right w:val="none" w:sz="0" w:space="0" w:color="auto"/>
              </w:divBdr>
              <w:divsChild>
                <w:div w:id="1667703994">
                  <w:marLeft w:val="0"/>
                  <w:marRight w:val="0"/>
                  <w:marTop w:val="0"/>
                  <w:marBottom w:val="0"/>
                  <w:divBdr>
                    <w:top w:val="none" w:sz="0" w:space="0" w:color="auto"/>
                    <w:left w:val="none" w:sz="0" w:space="0" w:color="auto"/>
                    <w:bottom w:val="none" w:sz="0" w:space="0" w:color="auto"/>
                    <w:right w:val="none" w:sz="0" w:space="0" w:color="auto"/>
                  </w:divBdr>
                </w:div>
                <w:div w:id="1896432595">
                  <w:marLeft w:val="0"/>
                  <w:marRight w:val="0"/>
                  <w:marTop w:val="0"/>
                  <w:marBottom w:val="0"/>
                  <w:divBdr>
                    <w:top w:val="single" w:sz="8" w:space="1" w:color="F79646"/>
                    <w:left w:val="none" w:sz="0" w:space="0" w:color="auto"/>
                    <w:bottom w:val="single" w:sz="8" w:space="1" w:color="F79646"/>
                    <w:right w:val="none" w:sz="0" w:space="0" w:color="auto"/>
                  </w:divBdr>
                  <w:divsChild>
                    <w:div w:id="2022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5343">
      <w:bodyDiv w:val="1"/>
      <w:marLeft w:val="0"/>
      <w:marRight w:val="0"/>
      <w:marTop w:val="0"/>
      <w:marBottom w:val="0"/>
      <w:divBdr>
        <w:top w:val="none" w:sz="0" w:space="0" w:color="auto"/>
        <w:left w:val="none" w:sz="0" w:space="0" w:color="auto"/>
        <w:bottom w:val="none" w:sz="0" w:space="0" w:color="auto"/>
        <w:right w:val="none" w:sz="0" w:space="0" w:color="auto"/>
      </w:divBdr>
      <w:divsChild>
        <w:div w:id="1677686141">
          <w:marLeft w:val="0"/>
          <w:marRight w:val="150"/>
          <w:marTop w:val="0"/>
          <w:marBottom w:val="75"/>
          <w:divBdr>
            <w:top w:val="none" w:sz="0" w:space="0" w:color="auto"/>
            <w:left w:val="none" w:sz="0" w:space="0" w:color="auto"/>
            <w:bottom w:val="none" w:sz="0" w:space="0" w:color="auto"/>
            <w:right w:val="none" w:sz="0" w:space="0" w:color="auto"/>
          </w:divBdr>
        </w:div>
        <w:div w:id="1714882799">
          <w:marLeft w:val="0"/>
          <w:marRight w:val="150"/>
          <w:marTop w:val="150"/>
          <w:marBottom w:val="150"/>
          <w:divBdr>
            <w:top w:val="none" w:sz="0" w:space="0" w:color="auto"/>
            <w:left w:val="none" w:sz="0" w:space="0" w:color="auto"/>
            <w:bottom w:val="none" w:sz="0" w:space="0" w:color="auto"/>
            <w:right w:val="none" w:sz="0" w:space="0" w:color="auto"/>
          </w:divBdr>
        </w:div>
        <w:div w:id="1087724484">
          <w:marLeft w:val="0"/>
          <w:marRight w:val="150"/>
          <w:marTop w:val="0"/>
          <w:marBottom w:val="0"/>
          <w:divBdr>
            <w:top w:val="none" w:sz="0" w:space="0" w:color="auto"/>
            <w:left w:val="none" w:sz="0" w:space="0" w:color="auto"/>
            <w:bottom w:val="none" w:sz="0" w:space="0" w:color="auto"/>
            <w:right w:val="none" w:sz="0" w:space="0" w:color="auto"/>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3475464">
      <w:bodyDiv w:val="1"/>
      <w:marLeft w:val="0"/>
      <w:marRight w:val="0"/>
      <w:marTop w:val="0"/>
      <w:marBottom w:val="0"/>
      <w:divBdr>
        <w:top w:val="none" w:sz="0" w:space="0" w:color="auto"/>
        <w:left w:val="none" w:sz="0" w:space="0" w:color="auto"/>
        <w:bottom w:val="none" w:sz="0" w:space="0" w:color="auto"/>
        <w:right w:val="none" w:sz="0" w:space="0" w:color="auto"/>
      </w:divBdr>
      <w:divsChild>
        <w:div w:id="790975558">
          <w:marLeft w:val="0"/>
          <w:marRight w:val="0"/>
          <w:marTop w:val="0"/>
          <w:marBottom w:val="0"/>
          <w:divBdr>
            <w:top w:val="none" w:sz="0" w:space="0" w:color="auto"/>
            <w:left w:val="none" w:sz="0" w:space="0" w:color="auto"/>
            <w:bottom w:val="none" w:sz="0" w:space="0" w:color="auto"/>
            <w:right w:val="none" w:sz="0" w:space="0" w:color="auto"/>
          </w:divBdr>
        </w:div>
        <w:div w:id="497695485">
          <w:marLeft w:val="0"/>
          <w:marRight w:val="0"/>
          <w:marTop w:val="300"/>
          <w:marBottom w:val="300"/>
          <w:divBdr>
            <w:top w:val="none" w:sz="0" w:space="0" w:color="auto"/>
            <w:left w:val="none" w:sz="0" w:space="0" w:color="auto"/>
            <w:bottom w:val="none" w:sz="0" w:space="0" w:color="auto"/>
            <w:right w:val="none" w:sz="0" w:space="0" w:color="auto"/>
          </w:divBdr>
        </w:div>
        <w:div w:id="1064136445">
          <w:marLeft w:val="0"/>
          <w:marRight w:val="0"/>
          <w:marTop w:val="0"/>
          <w:marBottom w:val="0"/>
          <w:divBdr>
            <w:top w:val="none" w:sz="0" w:space="0" w:color="auto"/>
            <w:left w:val="none" w:sz="0" w:space="0" w:color="auto"/>
            <w:bottom w:val="none" w:sz="0" w:space="0" w:color="auto"/>
            <w:right w:val="none" w:sz="0" w:space="0" w:color="auto"/>
          </w:divBdr>
          <w:divsChild>
            <w:div w:id="188027954">
              <w:marLeft w:val="0"/>
              <w:marRight w:val="0"/>
              <w:marTop w:val="300"/>
              <w:marBottom w:val="450"/>
              <w:divBdr>
                <w:top w:val="none" w:sz="0" w:space="0" w:color="auto"/>
                <w:left w:val="none" w:sz="0" w:space="0" w:color="auto"/>
                <w:bottom w:val="none" w:sz="0" w:space="0" w:color="auto"/>
                <w:right w:val="none" w:sz="0" w:space="0" w:color="auto"/>
              </w:divBdr>
              <w:divsChild>
                <w:div w:id="1299143503">
                  <w:marLeft w:val="0"/>
                  <w:marRight w:val="0"/>
                  <w:marTop w:val="0"/>
                  <w:marBottom w:val="0"/>
                  <w:divBdr>
                    <w:top w:val="none" w:sz="0" w:space="0" w:color="auto"/>
                    <w:left w:val="none" w:sz="0" w:space="0" w:color="auto"/>
                    <w:bottom w:val="none" w:sz="0" w:space="0" w:color="auto"/>
                    <w:right w:val="none" w:sz="0" w:space="0" w:color="auto"/>
                  </w:divBdr>
                  <w:divsChild>
                    <w:div w:id="2057629">
                      <w:marLeft w:val="0"/>
                      <w:marRight w:val="0"/>
                      <w:marTop w:val="0"/>
                      <w:marBottom w:val="0"/>
                      <w:divBdr>
                        <w:top w:val="none" w:sz="0" w:space="0" w:color="auto"/>
                        <w:left w:val="none" w:sz="0" w:space="0" w:color="auto"/>
                        <w:bottom w:val="none" w:sz="0" w:space="0" w:color="auto"/>
                        <w:right w:val="none" w:sz="0" w:space="0" w:color="auto"/>
                      </w:divBdr>
                      <w:divsChild>
                        <w:div w:id="2116509452">
                          <w:marLeft w:val="0"/>
                          <w:marRight w:val="0"/>
                          <w:marTop w:val="0"/>
                          <w:marBottom w:val="0"/>
                          <w:divBdr>
                            <w:top w:val="none" w:sz="0" w:space="0" w:color="auto"/>
                            <w:left w:val="none" w:sz="0" w:space="0" w:color="auto"/>
                            <w:bottom w:val="none" w:sz="0" w:space="0" w:color="auto"/>
                            <w:right w:val="none" w:sz="0" w:space="0" w:color="auto"/>
                          </w:divBdr>
                          <w:divsChild>
                            <w:div w:id="4324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8112">
          <w:marLeft w:val="0"/>
          <w:marRight w:val="0"/>
          <w:marTop w:val="0"/>
          <w:marBottom w:val="0"/>
          <w:divBdr>
            <w:top w:val="none" w:sz="0" w:space="0" w:color="auto"/>
            <w:left w:val="none" w:sz="0" w:space="0" w:color="auto"/>
            <w:bottom w:val="none" w:sz="0" w:space="0" w:color="auto"/>
            <w:right w:val="none" w:sz="0" w:space="0" w:color="auto"/>
          </w:divBdr>
        </w:div>
      </w:divsChild>
    </w:div>
    <w:div w:id="484709388">
      <w:bodyDiv w:val="1"/>
      <w:marLeft w:val="0"/>
      <w:marRight w:val="0"/>
      <w:marTop w:val="0"/>
      <w:marBottom w:val="0"/>
      <w:divBdr>
        <w:top w:val="none" w:sz="0" w:space="0" w:color="auto"/>
        <w:left w:val="none" w:sz="0" w:space="0" w:color="auto"/>
        <w:bottom w:val="none" w:sz="0" w:space="0" w:color="auto"/>
        <w:right w:val="none" w:sz="0" w:space="0" w:color="auto"/>
      </w:divBdr>
      <w:divsChild>
        <w:div w:id="1581284132">
          <w:marLeft w:val="0"/>
          <w:marRight w:val="0"/>
          <w:marTop w:val="0"/>
          <w:marBottom w:val="0"/>
          <w:divBdr>
            <w:top w:val="none" w:sz="0" w:space="0" w:color="auto"/>
            <w:left w:val="none" w:sz="0" w:space="0" w:color="auto"/>
            <w:bottom w:val="none" w:sz="0" w:space="0" w:color="auto"/>
            <w:right w:val="none" w:sz="0" w:space="0" w:color="auto"/>
          </w:divBdr>
        </w:div>
        <w:div w:id="1308323214">
          <w:marLeft w:val="0"/>
          <w:marRight w:val="0"/>
          <w:marTop w:val="300"/>
          <w:marBottom w:val="300"/>
          <w:divBdr>
            <w:top w:val="none" w:sz="0" w:space="0" w:color="auto"/>
            <w:left w:val="none" w:sz="0" w:space="0" w:color="auto"/>
            <w:bottom w:val="none" w:sz="0" w:space="0" w:color="auto"/>
            <w:right w:val="none" w:sz="0" w:space="0" w:color="auto"/>
          </w:divBdr>
        </w:div>
        <w:div w:id="1504322299">
          <w:marLeft w:val="0"/>
          <w:marRight w:val="0"/>
          <w:marTop w:val="0"/>
          <w:marBottom w:val="0"/>
          <w:divBdr>
            <w:top w:val="none" w:sz="0" w:space="0" w:color="auto"/>
            <w:left w:val="none" w:sz="0" w:space="0" w:color="auto"/>
            <w:bottom w:val="none" w:sz="0" w:space="0" w:color="auto"/>
            <w:right w:val="none" w:sz="0" w:space="0" w:color="auto"/>
          </w:divBdr>
          <w:divsChild>
            <w:div w:id="203568427">
              <w:marLeft w:val="0"/>
              <w:marRight w:val="0"/>
              <w:marTop w:val="300"/>
              <w:marBottom w:val="450"/>
              <w:divBdr>
                <w:top w:val="none" w:sz="0" w:space="0" w:color="auto"/>
                <w:left w:val="none" w:sz="0" w:space="0" w:color="auto"/>
                <w:bottom w:val="none" w:sz="0" w:space="0" w:color="auto"/>
                <w:right w:val="none" w:sz="0" w:space="0" w:color="auto"/>
              </w:divBdr>
              <w:divsChild>
                <w:div w:id="917176757">
                  <w:marLeft w:val="0"/>
                  <w:marRight w:val="0"/>
                  <w:marTop w:val="0"/>
                  <w:marBottom w:val="0"/>
                  <w:divBdr>
                    <w:top w:val="none" w:sz="0" w:space="0" w:color="auto"/>
                    <w:left w:val="none" w:sz="0" w:space="0" w:color="auto"/>
                    <w:bottom w:val="none" w:sz="0" w:space="0" w:color="auto"/>
                    <w:right w:val="none" w:sz="0" w:space="0" w:color="auto"/>
                  </w:divBdr>
                  <w:divsChild>
                    <w:div w:id="368341115">
                      <w:marLeft w:val="0"/>
                      <w:marRight w:val="0"/>
                      <w:marTop w:val="0"/>
                      <w:marBottom w:val="0"/>
                      <w:divBdr>
                        <w:top w:val="none" w:sz="0" w:space="0" w:color="auto"/>
                        <w:left w:val="none" w:sz="0" w:space="0" w:color="auto"/>
                        <w:bottom w:val="none" w:sz="0" w:space="0" w:color="auto"/>
                        <w:right w:val="none" w:sz="0" w:space="0" w:color="auto"/>
                      </w:divBdr>
                      <w:divsChild>
                        <w:div w:id="1662467374">
                          <w:marLeft w:val="0"/>
                          <w:marRight w:val="0"/>
                          <w:marTop w:val="0"/>
                          <w:marBottom w:val="0"/>
                          <w:divBdr>
                            <w:top w:val="none" w:sz="0" w:space="0" w:color="auto"/>
                            <w:left w:val="none" w:sz="0" w:space="0" w:color="auto"/>
                            <w:bottom w:val="none" w:sz="0" w:space="0" w:color="auto"/>
                            <w:right w:val="none" w:sz="0" w:space="0" w:color="auto"/>
                          </w:divBdr>
                          <w:divsChild>
                            <w:div w:id="864027090">
                              <w:marLeft w:val="0"/>
                              <w:marRight w:val="0"/>
                              <w:marTop w:val="0"/>
                              <w:marBottom w:val="0"/>
                              <w:divBdr>
                                <w:top w:val="none" w:sz="0" w:space="0" w:color="auto"/>
                                <w:left w:val="none" w:sz="0" w:space="0" w:color="auto"/>
                                <w:bottom w:val="none" w:sz="0" w:space="0" w:color="auto"/>
                                <w:right w:val="none" w:sz="0" w:space="0" w:color="auto"/>
                              </w:divBdr>
                              <w:divsChild>
                                <w:div w:id="1060665988">
                                  <w:marLeft w:val="0"/>
                                  <w:marRight w:val="0"/>
                                  <w:marTop w:val="0"/>
                                  <w:marBottom w:val="0"/>
                                  <w:divBdr>
                                    <w:top w:val="none" w:sz="0" w:space="0" w:color="auto"/>
                                    <w:left w:val="none" w:sz="0" w:space="0" w:color="auto"/>
                                    <w:bottom w:val="none" w:sz="0" w:space="0" w:color="auto"/>
                                    <w:right w:val="none" w:sz="0" w:space="0" w:color="auto"/>
                                  </w:divBdr>
                                  <w:divsChild>
                                    <w:div w:id="21473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2222">
          <w:marLeft w:val="0"/>
          <w:marRight w:val="0"/>
          <w:marTop w:val="0"/>
          <w:marBottom w:val="0"/>
          <w:divBdr>
            <w:top w:val="none" w:sz="0" w:space="0" w:color="auto"/>
            <w:left w:val="none" w:sz="0" w:space="0" w:color="auto"/>
            <w:bottom w:val="none" w:sz="0" w:space="0" w:color="auto"/>
            <w:right w:val="none" w:sz="0" w:space="0" w:color="auto"/>
          </w:divBdr>
          <w:divsChild>
            <w:div w:id="20516063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86365456">
      <w:bodyDiv w:val="1"/>
      <w:marLeft w:val="0"/>
      <w:marRight w:val="0"/>
      <w:marTop w:val="0"/>
      <w:marBottom w:val="0"/>
      <w:divBdr>
        <w:top w:val="none" w:sz="0" w:space="0" w:color="auto"/>
        <w:left w:val="none" w:sz="0" w:space="0" w:color="auto"/>
        <w:bottom w:val="none" w:sz="0" w:space="0" w:color="auto"/>
        <w:right w:val="none" w:sz="0" w:space="0" w:color="auto"/>
      </w:divBdr>
      <w:divsChild>
        <w:div w:id="975601158">
          <w:marLeft w:val="0"/>
          <w:marRight w:val="375"/>
          <w:marTop w:val="0"/>
          <w:marBottom w:val="0"/>
          <w:divBdr>
            <w:top w:val="none" w:sz="0" w:space="0" w:color="auto"/>
            <w:left w:val="none" w:sz="0" w:space="0" w:color="auto"/>
            <w:bottom w:val="none" w:sz="0" w:space="0" w:color="auto"/>
            <w:right w:val="none" w:sz="0" w:space="0" w:color="auto"/>
          </w:divBdr>
        </w:div>
        <w:div w:id="1512139764">
          <w:marLeft w:val="0"/>
          <w:marRight w:val="0"/>
          <w:marTop w:val="0"/>
          <w:marBottom w:val="0"/>
          <w:divBdr>
            <w:top w:val="none" w:sz="0" w:space="0" w:color="auto"/>
            <w:left w:val="none" w:sz="0" w:space="0" w:color="auto"/>
            <w:bottom w:val="none" w:sz="0" w:space="0" w:color="auto"/>
            <w:right w:val="none" w:sz="0" w:space="0" w:color="auto"/>
          </w:divBdr>
        </w:div>
      </w:divsChild>
    </w:div>
    <w:div w:id="486409292">
      <w:bodyDiv w:val="1"/>
      <w:marLeft w:val="0"/>
      <w:marRight w:val="0"/>
      <w:marTop w:val="0"/>
      <w:marBottom w:val="0"/>
      <w:divBdr>
        <w:top w:val="none" w:sz="0" w:space="0" w:color="auto"/>
        <w:left w:val="none" w:sz="0" w:space="0" w:color="auto"/>
        <w:bottom w:val="none" w:sz="0" w:space="0" w:color="auto"/>
        <w:right w:val="none" w:sz="0" w:space="0" w:color="auto"/>
      </w:divBdr>
      <w:divsChild>
        <w:div w:id="717313939">
          <w:marLeft w:val="0"/>
          <w:marRight w:val="150"/>
          <w:marTop w:val="0"/>
          <w:marBottom w:val="75"/>
          <w:divBdr>
            <w:top w:val="none" w:sz="0" w:space="0" w:color="auto"/>
            <w:left w:val="none" w:sz="0" w:space="0" w:color="auto"/>
            <w:bottom w:val="none" w:sz="0" w:space="0" w:color="auto"/>
            <w:right w:val="none" w:sz="0" w:space="0" w:color="auto"/>
          </w:divBdr>
        </w:div>
        <w:div w:id="1046026491">
          <w:marLeft w:val="0"/>
          <w:marRight w:val="150"/>
          <w:marTop w:val="150"/>
          <w:marBottom w:val="150"/>
          <w:divBdr>
            <w:top w:val="none" w:sz="0" w:space="0" w:color="auto"/>
            <w:left w:val="none" w:sz="0" w:space="0" w:color="auto"/>
            <w:bottom w:val="none" w:sz="0" w:space="0" w:color="auto"/>
            <w:right w:val="none" w:sz="0" w:space="0" w:color="auto"/>
          </w:divBdr>
        </w:div>
        <w:div w:id="1865751955">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89830937">
      <w:bodyDiv w:val="1"/>
      <w:marLeft w:val="0"/>
      <w:marRight w:val="0"/>
      <w:marTop w:val="0"/>
      <w:marBottom w:val="0"/>
      <w:divBdr>
        <w:top w:val="none" w:sz="0" w:space="0" w:color="auto"/>
        <w:left w:val="none" w:sz="0" w:space="0" w:color="auto"/>
        <w:bottom w:val="none" w:sz="0" w:space="0" w:color="auto"/>
        <w:right w:val="none" w:sz="0" w:space="0" w:color="auto"/>
      </w:divBdr>
      <w:divsChild>
        <w:div w:id="24061304">
          <w:marLeft w:val="0"/>
          <w:marRight w:val="0"/>
          <w:marTop w:val="0"/>
          <w:marBottom w:val="0"/>
          <w:divBdr>
            <w:top w:val="none" w:sz="0" w:space="0" w:color="auto"/>
            <w:left w:val="none" w:sz="0" w:space="0" w:color="auto"/>
            <w:bottom w:val="none" w:sz="0" w:space="0" w:color="auto"/>
            <w:right w:val="none" w:sz="0" w:space="0" w:color="auto"/>
          </w:divBdr>
        </w:div>
        <w:div w:id="42098515">
          <w:marLeft w:val="0"/>
          <w:marRight w:val="0"/>
          <w:marTop w:val="300"/>
          <w:marBottom w:val="300"/>
          <w:divBdr>
            <w:top w:val="none" w:sz="0" w:space="0" w:color="auto"/>
            <w:left w:val="none" w:sz="0" w:space="0" w:color="auto"/>
            <w:bottom w:val="none" w:sz="0" w:space="0" w:color="auto"/>
            <w:right w:val="none" w:sz="0" w:space="0" w:color="auto"/>
          </w:divBdr>
        </w:div>
        <w:div w:id="18430650">
          <w:marLeft w:val="0"/>
          <w:marRight w:val="0"/>
          <w:marTop w:val="0"/>
          <w:marBottom w:val="0"/>
          <w:divBdr>
            <w:top w:val="none" w:sz="0" w:space="0" w:color="auto"/>
            <w:left w:val="none" w:sz="0" w:space="0" w:color="auto"/>
            <w:bottom w:val="none" w:sz="0" w:space="0" w:color="auto"/>
            <w:right w:val="none" w:sz="0" w:space="0" w:color="auto"/>
          </w:divBdr>
          <w:divsChild>
            <w:div w:id="1548948368">
              <w:marLeft w:val="0"/>
              <w:marRight w:val="0"/>
              <w:marTop w:val="300"/>
              <w:marBottom w:val="450"/>
              <w:divBdr>
                <w:top w:val="none" w:sz="0" w:space="0" w:color="auto"/>
                <w:left w:val="none" w:sz="0" w:space="0" w:color="auto"/>
                <w:bottom w:val="none" w:sz="0" w:space="0" w:color="auto"/>
                <w:right w:val="none" w:sz="0" w:space="0" w:color="auto"/>
              </w:divBdr>
              <w:divsChild>
                <w:div w:id="148904190">
                  <w:marLeft w:val="0"/>
                  <w:marRight w:val="0"/>
                  <w:marTop w:val="0"/>
                  <w:marBottom w:val="0"/>
                  <w:divBdr>
                    <w:top w:val="none" w:sz="0" w:space="0" w:color="auto"/>
                    <w:left w:val="none" w:sz="0" w:space="0" w:color="auto"/>
                    <w:bottom w:val="none" w:sz="0" w:space="0" w:color="auto"/>
                    <w:right w:val="none" w:sz="0" w:space="0" w:color="auto"/>
                  </w:divBdr>
                  <w:divsChild>
                    <w:div w:id="1933276025">
                      <w:marLeft w:val="0"/>
                      <w:marRight w:val="0"/>
                      <w:marTop w:val="0"/>
                      <w:marBottom w:val="0"/>
                      <w:divBdr>
                        <w:top w:val="none" w:sz="0" w:space="0" w:color="auto"/>
                        <w:left w:val="none" w:sz="0" w:space="0" w:color="auto"/>
                        <w:bottom w:val="none" w:sz="0" w:space="0" w:color="auto"/>
                        <w:right w:val="none" w:sz="0" w:space="0" w:color="auto"/>
                      </w:divBdr>
                      <w:divsChild>
                        <w:div w:id="1888444696">
                          <w:marLeft w:val="0"/>
                          <w:marRight w:val="0"/>
                          <w:marTop w:val="0"/>
                          <w:marBottom w:val="0"/>
                          <w:divBdr>
                            <w:top w:val="none" w:sz="0" w:space="0" w:color="auto"/>
                            <w:left w:val="none" w:sz="0" w:space="0" w:color="auto"/>
                            <w:bottom w:val="none" w:sz="0" w:space="0" w:color="auto"/>
                            <w:right w:val="none" w:sz="0" w:space="0" w:color="auto"/>
                          </w:divBdr>
                          <w:divsChild>
                            <w:div w:id="344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988">
          <w:marLeft w:val="0"/>
          <w:marRight w:val="0"/>
          <w:marTop w:val="0"/>
          <w:marBottom w:val="0"/>
          <w:divBdr>
            <w:top w:val="none" w:sz="0" w:space="0" w:color="auto"/>
            <w:left w:val="none" w:sz="0" w:space="0" w:color="auto"/>
            <w:bottom w:val="none" w:sz="0" w:space="0" w:color="auto"/>
            <w:right w:val="none" w:sz="0" w:space="0" w:color="auto"/>
          </w:divBdr>
          <w:divsChild>
            <w:div w:id="21305418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90368200">
      <w:bodyDiv w:val="1"/>
      <w:marLeft w:val="0"/>
      <w:marRight w:val="0"/>
      <w:marTop w:val="0"/>
      <w:marBottom w:val="0"/>
      <w:divBdr>
        <w:top w:val="none" w:sz="0" w:space="0" w:color="auto"/>
        <w:left w:val="none" w:sz="0" w:space="0" w:color="auto"/>
        <w:bottom w:val="none" w:sz="0" w:space="0" w:color="auto"/>
        <w:right w:val="none" w:sz="0" w:space="0" w:color="auto"/>
      </w:divBdr>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6388269">
      <w:bodyDiv w:val="1"/>
      <w:marLeft w:val="0"/>
      <w:marRight w:val="0"/>
      <w:marTop w:val="0"/>
      <w:marBottom w:val="0"/>
      <w:divBdr>
        <w:top w:val="none" w:sz="0" w:space="0" w:color="auto"/>
        <w:left w:val="none" w:sz="0" w:space="0" w:color="auto"/>
        <w:bottom w:val="none" w:sz="0" w:space="0" w:color="auto"/>
        <w:right w:val="none" w:sz="0" w:space="0" w:color="auto"/>
      </w:divBdr>
      <w:divsChild>
        <w:div w:id="178352790">
          <w:marLeft w:val="0"/>
          <w:marRight w:val="0"/>
          <w:marTop w:val="0"/>
          <w:marBottom w:val="300"/>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160746">
      <w:bodyDiv w:val="1"/>
      <w:marLeft w:val="0"/>
      <w:marRight w:val="0"/>
      <w:marTop w:val="0"/>
      <w:marBottom w:val="0"/>
      <w:divBdr>
        <w:top w:val="none" w:sz="0" w:space="0" w:color="auto"/>
        <w:left w:val="none" w:sz="0" w:space="0" w:color="auto"/>
        <w:bottom w:val="none" w:sz="0" w:space="0" w:color="auto"/>
        <w:right w:val="none" w:sz="0" w:space="0" w:color="auto"/>
      </w:divBdr>
      <w:divsChild>
        <w:div w:id="17850728">
          <w:marLeft w:val="0"/>
          <w:marRight w:val="150"/>
          <w:marTop w:val="0"/>
          <w:marBottom w:val="75"/>
          <w:divBdr>
            <w:top w:val="none" w:sz="0" w:space="0" w:color="auto"/>
            <w:left w:val="none" w:sz="0" w:space="0" w:color="auto"/>
            <w:bottom w:val="none" w:sz="0" w:space="0" w:color="auto"/>
            <w:right w:val="none" w:sz="0" w:space="0" w:color="auto"/>
          </w:divBdr>
        </w:div>
        <w:div w:id="1828127494">
          <w:marLeft w:val="0"/>
          <w:marRight w:val="150"/>
          <w:marTop w:val="150"/>
          <w:marBottom w:val="150"/>
          <w:divBdr>
            <w:top w:val="none" w:sz="0" w:space="0" w:color="auto"/>
            <w:left w:val="none" w:sz="0" w:space="0" w:color="auto"/>
            <w:bottom w:val="none" w:sz="0" w:space="0" w:color="auto"/>
            <w:right w:val="none" w:sz="0" w:space="0" w:color="auto"/>
          </w:divBdr>
        </w:div>
        <w:div w:id="418140793">
          <w:marLeft w:val="0"/>
          <w:marRight w:val="150"/>
          <w:marTop w:val="0"/>
          <w:marBottom w:val="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39603">
      <w:bodyDiv w:val="1"/>
      <w:marLeft w:val="0"/>
      <w:marRight w:val="0"/>
      <w:marTop w:val="0"/>
      <w:marBottom w:val="0"/>
      <w:divBdr>
        <w:top w:val="none" w:sz="0" w:space="0" w:color="auto"/>
        <w:left w:val="none" w:sz="0" w:space="0" w:color="auto"/>
        <w:bottom w:val="none" w:sz="0" w:space="0" w:color="auto"/>
        <w:right w:val="none" w:sz="0" w:space="0" w:color="auto"/>
      </w:divBdr>
      <w:divsChild>
        <w:div w:id="1719357273">
          <w:marLeft w:val="0"/>
          <w:marRight w:val="0"/>
          <w:marTop w:val="0"/>
          <w:marBottom w:val="300"/>
          <w:divBdr>
            <w:top w:val="none" w:sz="0" w:space="0" w:color="auto"/>
            <w:left w:val="none" w:sz="0" w:space="0" w:color="auto"/>
            <w:bottom w:val="none" w:sz="0" w:space="0" w:color="auto"/>
            <w:right w:val="none" w:sz="0" w:space="0" w:color="auto"/>
          </w:divBdr>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5558205">
      <w:bodyDiv w:val="1"/>
      <w:marLeft w:val="0"/>
      <w:marRight w:val="0"/>
      <w:marTop w:val="0"/>
      <w:marBottom w:val="0"/>
      <w:divBdr>
        <w:top w:val="none" w:sz="0" w:space="0" w:color="auto"/>
        <w:left w:val="none" w:sz="0" w:space="0" w:color="auto"/>
        <w:bottom w:val="none" w:sz="0" w:space="0" w:color="auto"/>
        <w:right w:val="none" w:sz="0" w:space="0" w:color="auto"/>
      </w:divBdr>
      <w:divsChild>
        <w:div w:id="745497668">
          <w:marLeft w:val="0"/>
          <w:marRight w:val="150"/>
          <w:marTop w:val="0"/>
          <w:marBottom w:val="75"/>
          <w:divBdr>
            <w:top w:val="none" w:sz="0" w:space="0" w:color="auto"/>
            <w:left w:val="none" w:sz="0" w:space="0" w:color="auto"/>
            <w:bottom w:val="none" w:sz="0" w:space="0" w:color="auto"/>
            <w:right w:val="none" w:sz="0" w:space="0" w:color="auto"/>
          </w:divBdr>
        </w:div>
        <w:div w:id="980235978">
          <w:marLeft w:val="0"/>
          <w:marRight w:val="150"/>
          <w:marTop w:val="150"/>
          <w:marBottom w:val="150"/>
          <w:divBdr>
            <w:top w:val="none" w:sz="0" w:space="0" w:color="auto"/>
            <w:left w:val="none" w:sz="0" w:space="0" w:color="auto"/>
            <w:bottom w:val="none" w:sz="0" w:space="0" w:color="auto"/>
            <w:right w:val="none" w:sz="0" w:space="0" w:color="auto"/>
          </w:divBdr>
        </w:div>
        <w:div w:id="1909419837">
          <w:marLeft w:val="0"/>
          <w:marRight w:val="150"/>
          <w:marTop w:val="0"/>
          <w:marBottom w:val="0"/>
          <w:divBdr>
            <w:top w:val="none" w:sz="0" w:space="0" w:color="auto"/>
            <w:left w:val="none" w:sz="0" w:space="0" w:color="auto"/>
            <w:bottom w:val="none" w:sz="0" w:space="0" w:color="auto"/>
            <w:right w:val="none" w:sz="0" w:space="0" w:color="auto"/>
          </w:divBdr>
        </w:div>
      </w:divsChild>
    </w:div>
    <w:div w:id="505904195">
      <w:bodyDiv w:val="1"/>
      <w:marLeft w:val="0"/>
      <w:marRight w:val="0"/>
      <w:marTop w:val="0"/>
      <w:marBottom w:val="0"/>
      <w:divBdr>
        <w:top w:val="none" w:sz="0" w:space="0" w:color="auto"/>
        <w:left w:val="none" w:sz="0" w:space="0" w:color="auto"/>
        <w:bottom w:val="none" w:sz="0" w:space="0" w:color="auto"/>
        <w:right w:val="none" w:sz="0" w:space="0" w:color="auto"/>
      </w:divBdr>
      <w:divsChild>
        <w:div w:id="755715256">
          <w:marLeft w:val="0"/>
          <w:marRight w:val="0"/>
          <w:marTop w:val="0"/>
          <w:marBottom w:val="0"/>
          <w:divBdr>
            <w:top w:val="none" w:sz="0" w:space="0" w:color="auto"/>
            <w:left w:val="none" w:sz="0" w:space="0" w:color="auto"/>
            <w:bottom w:val="none" w:sz="0" w:space="0" w:color="auto"/>
            <w:right w:val="none" w:sz="0" w:space="0" w:color="auto"/>
          </w:divBdr>
        </w:div>
        <w:div w:id="1066344311">
          <w:marLeft w:val="0"/>
          <w:marRight w:val="0"/>
          <w:marTop w:val="300"/>
          <w:marBottom w:val="300"/>
          <w:divBdr>
            <w:top w:val="none" w:sz="0" w:space="0" w:color="auto"/>
            <w:left w:val="none" w:sz="0" w:space="0" w:color="auto"/>
            <w:bottom w:val="none" w:sz="0" w:space="0" w:color="auto"/>
            <w:right w:val="none" w:sz="0" w:space="0" w:color="auto"/>
          </w:divBdr>
        </w:div>
        <w:div w:id="882061860">
          <w:marLeft w:val="0"/>
          <w:marRight w:val="0"/>
          <w:marTop w:val="0"/>
          <w:marBottom w:val="0"/>
          <w:divBdr>
            <w:top w:val="none" w:sz="0" w:space="0" w:color="auto"/>
            <w:left w:val="none" w:sz="0" w:space="0" w:color="auto"/>
            <w:bottom w:val="none" w:sz="0" w:space="0" w:color="auto"/>
            <w:right w:val="none" w:sz="0" w:space="0" w:color="auto"/>
          </w:divBdr>
          <w:divsChild>
            <w:div w:id="634801118">
              <w:marLeft w:val="0"/>
              <w:marRight w:val="0"/>
              <w:marTop w:val="300"/>
              <w:marBottom w:val="450"/>
              <w:divBdr>
                <w:top w:val="none" w:sz="0" w:space="0" w:color="auto"/>
                <w:left w:val="none" w:sz="0" w:space="0" w:color="auto"/>
                <w:bottom w:val="none" w:sz="0" w:space="0" w:color="auto"/>
                <w:right w:val="none" w:sz="0" w:space="0" w:color="auto"/>
              </w:divBdr>
              <w:divsChild>
                <w:div w:id="1916939144">
                  <w:marLeft w:val="0"/>
                  <w:marRight w:val="0"/>
                  <w:marTop w:val="0"/>
                  <w:marBottom w:val="0"/>
                  <w:divBdr>
                    <w:top w:val="none" w:sz="0" w:space="0" w:color="auto"/>
                    <w:left w:val="none" w:sz="0" w:space="0" w:color="auto"/>
                    <w:bottom w:val="none" w:sz="0" w:space="0" w:color="auto"/>
                    <w:right w:val="none" w:sz="0" w:space="0" w:color="auto"/>
                  </w:divBdr>
                  <w:divsChild>
                    <w:div w:id="1672029807">
                      <w:marLeft w:val="0"/>
                      <w:marRight w:val="0"/>
                      <w:marTop w:val="0"/>
                      <w:marBottom w:val="0"/>
                      <w:divBdr>
                        <w:top w:val="none" w:sz="0" w:space="0" w:color="auto"/>
                        <w:left w:val="none" w:sz="0" w:space="0" w:color="auto"/>
                        <w:bottom w:val="none" w:sz="0" w:space="0" w:color="auto"/>
                        <w:right w:val="none" w:sz="0" w:space="0" w:color="auto"/>
                      </w:divBdr>
                      <w:divsChild>
                        <w:div w:id="1844973034">
                          <w:marLeft w:val="0"/>
                          <w:marRight w:val="0"/>
                          <w:marTop w:val="0"/>
                          <w:marBottom w:val="0"/>
                          <w:divBdr>
                            <w:top w:val="none" w:sz="0" w:space="0" w:color="auto"/>
                            <w:left w:val="none" w:sz="0" w:space="0" w:color="auto"/>
                            <w:bottom w:val="none" w:sz="0" w:space="0" w:color="auto"/>
                            <w:right w:val="none" w:sz="0" w:space="0" w:color="auto"/>
                          </w:divBdr>
                          <w:divsChild>
                            <w:div w:id="3976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6376">
          <w:marLeft w:val="0"/>
          <w:marRight w:val="0"/>
          <w:marTop w:val="0"/>
          <w:marBottom w:val="0"/>
          <w:divBdr>
            <w:top w:val="none" w:sz="0" w:space="0" w:color="auto"/>
            <w:left w:val="none" w:sz="0" w:space="0" w:color="auto"/>
            <w:bottom w:val="none" w:sz="0" w:space="0" w:color="auto"/>
            <w:right w:val="none" w:sz="0" w:space="0" w:color="auto"/>
          </w:divBdr>
        </w:div>
      </w:divsChild>
    </w:div>
    <w:div w:id="506024209">
      <w:bodyDiv w:val="1"/>
      <w:marLeft w:val="0"/>
      <w:marRight w:val="0"/>
      <w:marTop w:val="0"/>
      <w:marBottom w:val="0"/>
      <w:divBdr>
        <w:top w:val="none" w:sz="0" w:space="0" w:color="auto"/>
        <w:left w:val="none" w:sz="0" w:space="0" w:color="auto"/>
        <w:bottom w:val="none" w:sz="0" w:space="0" w:color="auto"/>
        <w:right w:val="none" w:sz="0" w:space="0" w:color="auto"/>
      </w:divBdr>
      <w:divsChild>
        <w:div w:id="1159538950">
          <w:marLeft w:val="0"/>
          <w:marRight w:val="150"/>
          <w:marTop w:val="0"/>
          <w:marBottom w:val="75"/>
          <w:divBdr>
            <w:top w:val="none" w:sz="0" w:space="0" w:color="auto"/>
            <w:left w:val="none" w:sz="0" w:space="0" w:color="auto"/>
            <w:bottom w:val="none" w:sz="0" w:space="0" w:color="auto"/>
            <w:right w:val="none" w:sz="0" w:space="0" w:color="auto"/>
          </w:divBdr>
        </w:div>
        <w:div w:id="1679579832">
          <w:marLeft w:val="0"/>
          <w:marRight w:val="150"/>
          <w:marTop w:val="150"/>
          <w:marBottom w:val="150"/>
          <w:divBdr>
            <w:top w:val="none" w:sz="0" w:space="0" w:color="auto"/>
            <w:left w:val="none" w:sz="0" w:space="0" w:color="auto"/>
            <w:bottom w:val="none" w:sz="0" w:space="0" w:color="auto"/>
            <w:right w:val="none" w:sz="0" w:space="0" w:color="auto"/>
          </w:divBdr>
        </w:div>
        <w:div w:id="1764253940">
          <w:marLeft w:val="0"/>
          <w:marRight w:val="150"/>
          <w:marTop w:val="0"/>
          <w:marBottom w:val="0"/>
          <w:divBdr>
            <w:top w:val="none" w:sz="0" w:space="0" w:color="auto"/>
            <w:left w:val="none" w:sz="0" w:space="0" w:color="auto"/>
            <w:bottom w:val="none" w:sz="0" w:space="0" w:color="auto"/>
            <w:right w:val="none" w:sz="0" w:space="0" w:color="auto"/>
          </w:divBdr>
        </w:div>
      </w:divsChild>
    </w:div>
    <w:div w:id="506411300">
      <w:bodyDiv w:val="1"/>
      <w:marLeft w:val="0"/>
      <w:marRight w:val="0"/>
      <w:marTop w:val="0"/>
      <w:marBottom w:val="0"/>
      <w:divBdr>
        <w:top w:val="none" w:sz="0" w:space="0" w:color="auto"/>
        <w:left w:val="none" w:sz="0" w:space="0" w:color="auto"/>
        <w:bottom w:val="none" w:sz="0" w:space="0" w:color="auto"/>
        <w:right w:val="none" w:sz="0" w:space="0" w:color="auto"/>
      </w:divBdr>
    </w:div>
    <w:div w:id="507986904">
      <w:bodyDiv w:val="1"/>
      <w:marLeft w:val="0"/>
      <w:marRight w:val="0"/>
      <w:marTop w:val="0"/>
      <w:marBottom w:val="0"/>
      <w:divBdr>
        <w:top w:val="none" w:sz="0" w:space="0" w:color="auto"/>
        <w:left w:val="none" w:sz="0" w:space="0" w:color="auto"/>
        <w:bottom w:val="none" w:sz="0" w:space="0" w:color="auto"/>
        <w:right w:val="none" w:sz="0" w:space="0" w:color="auto"/>
      </w:divBdr>
      <w:divsChild>
        <w:div w:id="269244726">
          <w:marLeft w:val="0"/>
          <w:marRight w:val="0"/>
          <w:marTop w:val="0"/>
          <w:marBottom w:val="300"/>
          <w:divBdr>
            <w:top w:val="none" w:sz="0" w:space="0" w:color="auto"/>
            <w:left w:val="none" w:sz="0" w:space="0" w:color="auto"/>
            <w:bottom w:val="none" w:sz="0" w:space="0" w:color="auto"/>
            <w:right w:val="none" w:sz="0" w:space="0" w:color="auto"/>
          </w:divBdr>
        </w:div>
      </w:divsChild>
    </w:div>
    <w:div w:id="508326833">
      <w:bodyDiv w:val="1"/>
      <w:marLeft w:val="0"/>
      <w:marRight w:val="0"/>
      <w:marTop w:val="0"/>
      <w:marBottom w:val="0"/>
      <w:divBdr>
        <w:top w:val="none" w:sz="0" w:space="0" w:color="auto"/>
        <w:left w:val="none" w:sz="0" w:space="0" w:color="auto"/>
        <w:bottom w:val="none" w:sz="0" w:space="0" w:color="auto"/>
        <w:right w:val="none" w:sz="0" w:space="0" w:color="auto"/>
      </w:divBdr>
      <w:divsChild>
        <w:div w:id="1084112781">
          <w:marLeft w:val="0"/>
          <w:marRight w:val="0"/>
          <w:marTop w:val="0"/>
          <w:marBottom w:val="30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490582">
      <w:bodyDiv w:val="1"/>
      <w:marLeft w:val="0"/>
      <w:marRight w:val="0"/>
      <w:marTop w:val="0"/>
      <w:marBottom w:val="0"/>
      <w:divBdr>
        <w:top w:val="none" w:sz="0" w:space="0" w:color="auto"/>
        <w:left w:val="none" w:sz="0" w:space="0" w:color="auto"/>
        <w:bottom w:val="none" w:sz="0" w:space="0" w:color="auto"/>
        <w:right w:val="none" w:sz="0" w:space="0" w:color="auto"/>
      </w:divBdr>
      <w:divsChild>
        <w:div w:id="589851732">
          <w:marLeft w:val="0"/>
          <w:marRight w:val="0"/>
          <w:marTop w:val="0"/>
          <w:marBottom w:val="0"/>
          <w:divBdr>
            <w:top w:val="none" w:sz="0" w:space="0" w:color="auto"/>
            <w:left w:val="none" w:sz="0" w:space="0" w:color="auto"/>
            <w:bottom w:val="none" w:sz="0" w:space="0" w:color="auto"/>
            <w:right w:val="none" w:sz="0" w:space="0" w:color="auto"/>
          </w:divBdr>
        </w:div>
        <w:div w:id="1912962480">
          <w:marLeft w:val="0"/>
          <w:marRight w:val="0"/>
          <w:marTop w:val="0"/>
          <w:marBottom w:val="0"/>
          <w:divBdr>
            <w:top w:val="none" w:sz="0" w:space="0" w:color="auto"/>
            <w:left w:val="none" w:sz="0" w:space="0" w:color="auto"/>
            <w:bottom w:val="none" w:sz="0" w:space="0" w:color="auto"/>
            <w:right w:val="none" w:sz="0" w:space="0" w:color="auto"/>
          </w:divBdr>
          <w:divsChild>
            <w:div w:id="65878793">
              <w:marLeft w:val="0"/>
              <w:marRight w:val="0"/>
              <w:marTop w:val="300"/>
              <w:marBottom w:val="450"/>
              <w:divBdr>
                <w:top w:val="none" w:sz="0" w:space="0" w:color="auto"/>
                <w:left w:val="none" w:sz="0" w:space="0" w:color="auto"/>
                <w:bottom w:val="none" w:sz="0" w:space="0" w:color="auto"/>
                <w:right w:val="none" w:sz="0" w:space="0" w:color="auto"/>
              </w:divBdr>
              <w:divsChild>
                <w:div w:id="1259021638">
                  <w:marLeft w:val="0"/>
                  <w:marRight w:val="0"/>
                  <w:marTop w:val="0"/>
                  <w:marBottom w:val="0"/>
                  <w:divBdr>
                    <w:top w:val="none" w:sz="0" w:space="0" w:color="auto"/>
                    <w:left w:val="none" w:sz="0" w:space="0" w:color="auto"/>
                    <w:bottom w:val="none" w:sz="0" w:space="0" w:color="auto"/>
                    <w:right w:val="none" w:sz="0" w:space="0" w:color="auto"/>
                  </w:divBdr>
                  <w:divsChild>
                    <w:div w:id="638614962">
                      <w:marLeft w:val="0"/>
                      <w:marRight w:val="0"/>
                      <w:marTop w:val="0"/>
                      <w:marBottom w:val="0"/>
                      <w:divBdr>
                        <w:top w:val="none" w:sz="0" w:space="0" w:color="auto"/>
                        <w:left w:val="none" w:sz="0" w:space="0" w:color="auto"/>
                        <w:bottom w:val="none" w:sz="0" w:space="0" w:color="auto"/>
                        <w:right w:val="none" w:sz="0" w:space="0" w:color="auto"/>
                      </w:divBdr>
                      <w:divsChild>
                        <w:div w:id="1510414492">
                          <w:marLeft w:val="0"/>
                          <w:marRight w:val="0"/>
                          <w:marTop w:val="0"/>
                          <w:marBottom w:val="0"/>
                          <w:divBdr>
                            <w:top w:val="none" w:sz="0" w:space="0" w:color="auto"/>
                            <w:left w:val="none" w:sz="0" w:space="0" w:color="auto"/>
                            <w:bottom w:val="none" w:sz="0" w:space="0" w:color="auto"/>
                            <w:right w:val="none" w:sz="0" w:space="0" w:color="auto"/>
                          </w:divBdr>
                          <w:divsChild>
                            <w:div w:id="17658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5647">
          <w:marLeft w:val="0"/>
          <w:marRight w:val="0"/>
          <w:marTop w:val="0"/>
          <w:marBottom w:val="0"/>
          <w:divBdr>
            <w:top w:val="none" w:sz="0" w:space="0" w:color="auto"/>
            <w:left w:val="none" w:sz="0" w:space="0" w:color="auto"/>
            <w:bottom w:val="none" w:sz="0" w:space="0" w:color="auto"/>
            <w:right w:val="none" w:sz="0" w:space="0" w:color="auto"/>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416796">
      <w:bodyDiv w:val="1"/>
      <w:marLeft w:val="0"/>
      <w:marRight w:val="0"/>
      <w:marTop w:val="0"/>
      <w:marBottom w:val="0"/>
      <w:divBdr>
        <w:top w:val="none" w:sz="0" w:space="0" w:color="auto"/>
        <w:left w:val="none" w:sz="0" w:space="0" w:color="auto"/>
        <w:bottom w:val="none" w:sz="0" w:space="0" w:color="auto"/>
        <w:right w:val="none" w:sz="0" w:space="0" w:color="auto"/>
      </w:divBdr>
      <w:divsChild>
        <w:div w:id="805660810">
          <w:marLeft w:val="0"/>
          <w:marRight w:val="0"/>
          <w:marTop w:val="0"/>
          <w:marBottom w:val="0"/>
          <w:divBdr>
            <w:top w:val="none" w:sz="0" w:space="0" w:color="auto"/>
            <w:left w:val="none" w:sz="0" w:space="0" w:color="auto"/>
            <w:bottom w:val="none" w:sz="0" w:space="0" w:color="auto"/>
            <w:right w:val="none" w:sz="0" w:space="0" w:color="auto"/>
          </w:divBdr>
        </w:div>
        <w:div w:id="331298806">
          <w:marLeft w:val="0"/>
          <w:marRight w:val="0"/>
          <w:marTop w:val="300"/>
          <w:marBottom w:val="300"/>
          <w:divBdr>
            <w:top w:val="none" w:sz="0" w:space="0" w:color="auto"/>
            <w:left w:val="none" w:sz="0" w:space="0" w:color="auto"/>
            <w:bottom w:val="none" w:sz="0" w:space="0" w:color="auto"/>
            <w:right w:val="none" w:sz="0" w:space="0" w:color="auto"/>
          </w:divBdr>
        </w:div>
        <w:div w:id="640230451">
          <w:marLeft w:val="0"/>
          <w:marRight w:val="0"/>
          <w:marTop w:val="0"/>
          <w:marBottom w:val="0"/>
          <w:divBdr>
            <w:top w:val="none" w:sz="0" w:space="0" w:color="auto"/>
            <w:left w:val="none" w:sz="0" w:space="0" w:color="auto"/>
            <w:bottom w:val="none" w:sz="0" w:space="0" w:color="auto"/>
            <w:right w:val="none" w:sz="0" w:space="0" w:color="auto"/>
          </w:divBdr>
          <w:divsChild>
            <w:div w:id="1361471189">
              <w:marLeft w:val="0"/>
              <w:marRight w:val="0"/>
              <w:marTop w:val="300"/>
              <w:marBottom w:val="450"/>
              <w:divBdr>
                <w:top w:val="none" w:sz="0" w:space="0" w:color="auto"/>
                <w:left w:val="none" w:sz="0" w:space="0" w:color="auto"/>
                <w:bottom w:val="none" w:sz="0" w:space="0" w:color="auto"/>
                <w:right w:val="none" w:sz="0" w:space="0" w:color="auto"/>
              </w:divBdr>
              <w:divsChild>
                <w:div w:id="1315910321">
                  <w:marLeft w:val="0"/>
                  <w:marRight w:val="0"/>
                  <w:marTop w:val="0"/>
                  <w:marBottom w:val="0"/>
                  <w:divBdr>
                    <w:top w:val="none" w:sz="0" w:space="0" w:color="auto"/>
                    <w:left w:val="none" w:sz="0" w:space="0" w:color="auto"/>
                    <w:bottom w:val="none" w:sz="0" w:space="0" w:color="auto"/>
                    <w:right w:val="none" w:sz="0" w:space="0" w:color="auto"/>
                  </w:divBdr>
                  <w:divsChild>
                    <w:div w:id="481235678">
                      <w:marLeft w:val="0"/>
                      <w:marRight w:val="0"/>
                      <w:marTop w:val="0"/>
                      <w:marBottom w:val="0"/>
                      <w:divBdr>
                        <w:top w:val="none" w:sz="0" w:space="0" w:color="auto"/>
                        <w:left w:val="none" w:sz="0" w:space="0" w:color="auto"/>
                        <w:bottom w:val="none" w:sz="0" w:space="0" w:color="auto"/>
                        <w:right w:val="none" w:sz="0" w:space="0" w:color="auto"/>
                      </w:divBdr>
                      <w:divsChild>
                        <w:div w:id="1547444394">
                          <w:marLeft w:val="0"/>
                          <w:marRight w:val="0"/>
                          <w:marTop w:val="0"/>
                          <w:marBottom w:val="0"/>
                          <w:divBdr>
                            <w:top w:val="none" w:sz="0" w:space="0" w:color="auto"/>
                            <w:left w:val="none" w:sz="0" w:space="0" w:color="auto"/>
                            <w:bottom w:val="none" w:sz="0" w:space="0" w:color="auto"/>
                            <w:right w:val="none" w:sz="0" w:space="0" w:color="auto"/>
                          </w:divBdr>
                          <w:divsChild>
                            <w:div w:id="239796980">
                              <w:marLeft w:val="0"/>
                              <w:marRight w:val="0"/>
                              <w:marTop w:val="0"/>
                              <w:marBottom w:val="0"/>
                              <w:divBdr>
                                <w:top w:val="none" w:sz="0" w:space="0" w:color="auto"/>
                                <w:left w:val="none" w:sz="0" w:space="0" w:color="auto"/>
                                <w:bottom w:val="none" w:sz="0" w:space="0" w:color="auto"/>
                                <w:right w:val="none" w:sz="0" w:space="0" w:color="auto"/>
                              </w:divBdr>
                              <w:divsChild>
                                <w:div w:id="1433939871">
                                  <w:marLeft w:val="0"/>
                                  <w:marRight w:val="0"/>
                                  <w:marTop w:val="0"/>
                                  <w:marBottom w:val="0"/>
                                  <w:divBdr>
                                    <w:top w:val="none" w:sz="0" w:space="0" w:color="auto"/>
                                    <w:left w:val="none" w:sz="0" w:space="0" w:color="auto"/>
                                    <w:bottom w:val="none" w:sz="0" w:space="0" w:color="auto"/>
                                    <w:right w:val="none" w:sz="0" w:space="0" w:color="auto"/>
                                  </w:divBdr>
                                  <w:divsChild>
                                    <w:div w:id="1757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9650">
          <w:marLeft w:val="0"/>
          <w:marRight w:val="0"/>
          <w:marTop w:val="0"/>
          <w:marBottom w:val="0"/>
          <w:divBdr>
            <w:top w:val="none" w:sz="0" w:space="0" w:color="auto"/>
            <w:left w:val="none" w:sz="0" w:space="0" w:color="auto"/>
            <w:bottom w:val="none" w:sz="0" w:space="0" w:color="auto"/>
            <w:right w:val="none" w:sz="0" w:space="0" w:color="auto"/>
          </w:divBdr>
          <w:divsChild>
            <w:div w:id="963854905">
              <w:blockQuote w:val="1"/>
              <w:marLeft w:val="0"/>
              <w:marRight w:val="0"/>
              <w:marTop w:val="465"/>
              <w:marBottom w:val="525"/>
              <w:divBdr>
                <w:top w:val="none" w:sz="0" w:space="0" w:color="auto"/>
                <w:left w:val="none" w:sz="0" w:space="0" w:color="auto"/>
                <w:bottom w:val="none" w:sz="0" w:space="0" w:color="auto"/>
                <w:right w:val="none" w:sz="0" w:space="0" w:color="auto"/>
              </w:divBdr>
            </w:div>
            <w:div w:id="596056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1527">
      <w:bodyDiv w:val="1"/>
      <w:marLeft w:val="0"/>
      <w:marRight w:val="0"/>
      <w:marTop w:val="0"/>
      <w:marBottom w:val="0"/>
      <w:divBdr>
        <w:top w:val="none" w:sz="0" w:space="0" w:color="auto"/>
        <w:left w:val="none" w:sz="0" w:space="0" w:color="auto"/>
        <w:bottom w:val="none" w:sz="0" w:space="0" w:color="auto"/>
        <w:right w:val="none" w:sz="0" w:space="0" w:color="auto"/>
      </w:divBdr>
      <w:divsChild>
        <w:div w:id="292753203">
          <w:marLeft w:val="0"/>
          <w:marRight w:val="150"/>
          <w:marTop w:val="0"/>
          <w:marBottom w:val="75"/>
          <w:divBdr>
            <w:top w:val="none" w:sz="0" w:space="0" w:color="auto"/>
            <w:left w:val="none" w:sz="0" w:space="0" w:color="auto"/>
            <w:bottom w:val="none" w:sz="0" w:space="0" w:color="auto"/>
            <w:right w:val="none" w:sz="0" w:space="0" w:color="auto"/>
          </w:divBdr>
        </w:div>
        <w:div w:id="403571091">
          <w:marLeft w:val="0"/>
          <w:marRight w:val="150"/>
          <w:marTop w:val="150"/>
          <w:marBottom w:val="150"/>
          <w:divBdr>
            <w:top w:val="none" w:sz="0" w:space="0" w:color="auto"/>
            <w:left w:val="none" w:sz="0" w:space="0" w:color="auto"/>
            <w:bottom w:val="none" w:sz="0" w:space="0" w:color="auto"/>
            <w:right w:val="none" w:sz="0" w:space="0" w:color="auto"/>
          </w:divBdr>
        </w:div>
        <w:div w:id="1756394221">
          <w:marLeft w:val="0"/>
          <w:marRight w:val="150"/>
          <w:marTop w:val="0"/>
          <w:marBottom w:val="0"/>
          <w:divBdr>
            <w:top w:val="none" w:sz="0" w:space="0" w:color="auto"/>
            <w:left w:val="none" w:sz="0" w:space="0" w:color="auto"/>
            <w:bottom w:val="none" w:sz="0" w:space="0" w:color="auto"/>
            <w:right w:val="none" w:sz="0" w:space="0" w:color="auto"/>
          </w:divBdr>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2915355">
      <w:bodyDiv w:val="1"/>
      <w:marLeft w:val="0"/>
      <w:marRight w:val="0"/>
      <w:marTop w:val="0"/>
      <w:marBottom w:val="0"/>
      <w:divBdr>
        <w:top w:val="none" w:sz="0" w:space="0" w:color="auto"/>
        <w:left w:val="none" w:sz="0" w:space="0" w:color="auto"/>
        <w:bottom w:val="none" w:sz="0" w:space="0" w:color="auto"/>
        <w:right w:val="none" w:sz="0" w:space="0" w:color="auto"/>
      </w:divBdr>
      <w:divsChild>
        <w:div w:id="1196233277">
          <w:marLeft w:val="0"/>
          <w:marRight w:val="150"/>
          <w:marTop w:val="0"/>
          <w:marBottom w:val="75"/>
          <w:divBdr>
            <w:top w:val="none" w:sz="0" w:space="0" w:color="auto"/>
            <w:left w:val="none" w:sz="0" w:space="0" w:color="auto"/>
            <w:bottom w:val="none" w:sz="0" w:space="0" w:color="auto"/>
            <w:right w:val="none" w:sz="0" w:space="0" w:color="auto"/>
          </w:divBdr>
        </w:div>
        <w:div w:id="898051911">
          <w:marLeft w:val="0"/>
          <w:marRight w:val="150"/>
          <w:marTop w:val="150"/>
          <w:marBottom w:val="150"/>
          <w:divBdr>
            <w:top w:val="none" w:sz="0" w:space="0" w:color="auto"/>
            <w:left w:val="none" w:sz="0" w:space="0" w:color="auto"/>
            <w:bottom w:val="none" w:sz="0" w:space="0" w:color="auto"/>
            <w:right w:val="none" w:sz="0" w:space="0" w:color="auto"/>
          </w:divBdr>
        </w:div>
        <w:div w:id="1415080791">
          <w:marLeft w:val="0"/>
          <w:marRight w:val="15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5777176">
      <w:bodyDiv w:val="1"/>
      <w:marLeft w:val="0"/>
      <w:marRight w:val="0"/>
      <w:marTop w:val="0"/>
      <w:marBottom w:val="0"/>
      <w:divBdr>
        <w:top w:val="none" w:sz="0" w:space="0" w:color="auto"/>
        <w:left w:val="none" w:sz="0" w:space="0" w:color="auto"/>
        <w:bottom w:val="none" w:sz="0" w:space="0" w:color="auto"/>
        <w:right w:val="none" w:sz="0" w:space="0" w:color="auto"/>
      </w:divBdr>
      <w:divsChild>
        <w:div w:id="386222652">
          <w:marLeft w:val="0"/>
          <w:marRight w:val="375"/>
          <w:marTop w:val="0"/>
          <w:marBottom w:val="0"/>
          <w:divBdr>
            <w:top w:val="none" w:sz="0" w:space="0" w:color="auto"/>
            <w:left w:val="none" w:sz="0" w:space="0" w:color="auto"/>
            <w:bottom w:val="none" w:sz="0" w:space="0" w:color="auto"/>
            <w:right w:val="none" w:sz="0" w:space="0" w:color="auto"/>
          </w:divBdr>
        </w:div>
        <w:div w:id="1899240564">
          <w:marLeft w:val="0"/>
          <w:marRight w:val="0"/>
          <w:marTop w:val="0"/>
          <w:marBottom w:val="0"/>
          <w:divBdr>
            <w:top w:val="none" w:sz="0" w:space="0" w:color="auto"/>
            <w:left w:val="none" w:sz="0" w:space="0" w:color="auto"/>
            <w:bottom w:val="none" w:sz="0" w:space="0" w:color="auto"/>
            <w:right w:val="none" w:sz="0" w:space="0" w:color="auto"/>
          </w:divBdr>
        </w:div>
      </w:divsChild>
    </w:div>
    <w:div w:id="515851324">
      <w:bodyDiv w:val="1"/>
      <w:marLeft w:val="0"/>
      <w:marRight w:val="0"/>
      <w:marTop w:val="0"/>
      <w:marBottom w:val="0"/>
      <w:divBdr>
        <w:top w:val="none" w:sz="0" w:space="0" w:color="auto"/>
        <w:left w:val="none" w:sz="0" w:space="0" w:color="auto"/>
        <w:bottom w:val="none" w:sz="0" w:space="0" w:color="auto"/>
        <w:right w:val="none" w:sz="0" w:space="0" w:color="auto"/>
      </w:divBdr>
      <w:divsChild>
        <w:div w:id="921452653">
          <w:marLeft w:val="0"/>
          <w:marRight w:val="0"/>
          <w:marTop w:val="0"/>
          <w:marBottom w:val="300"/>
          <w:divBdr>
            <w:top w:val="none" w:sz="0" w:space="0" w:color="auto"/>
            <w:left w:val="none" w:sz="0" w:space="0" w:color="auto"/>
            <w:bottom w:val="none" w:sz="0" w:space="0" w:color="auto"/>
            <w:right w:val="none" w:sz="0" w:space="0" w:color="auto"/>
          </w:divBdr>
        </w:div>
      </w:divsChild>
    </w:div>
    <w:div w:id="515851416">
      <w:bodyDiv w:val="1"/>
      <w:marLeft w:val="0"/>
      <w:marRight w:val="0"/>
      <w:marTop w:val="0"/>
      <w:marBottom w:val="0"/>
      <w:divBdr>
        <w:top w:val="none" w:sz="0" w:space="0" w:color="auto"/>
        <w:left w:val="none" w:sz="0" w:space="0" w:color="auto"/>
        <w:bottom w:val="none" w:sz="0" w:space="0" w:color="auto"/>
        <w:right w:val="none" w:sz="0" w:space="0" w:color="auto"/>
      </w:divBdr>
      <w:divsChild>
        <w:div w:id="1269656461">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8468841">
      <w:bodyDiv w:val="1"/>
      <w:marLeft w:val="0"/>
      <w:marRight w:val="0"/>
      <w:marTop w:val="0"/>
      <w:marBottom w:val="0"/>
      <w:divBdr>
        <w:top w:val="none" w:sz="0" w:space="0" w:color="auto"/>
        <w:left w:val="none" w:sz="0" w:space="0" w:color="auto"/>
        <w:bottom w:val="none" w:sz="0" w:space="0" w:color="auto"/>
        <w:right w:val="none" w:sz="0" w:space="0" w:color="auto"/>
      </w:divBdr>
      <w:divsChild>
        <w:div w:id="1461453882">
          <w:marLeft w:val="0"/>
          <w:marRight w:val="0"/>
          <w:marTop w:val="0"/>
          <w:marBottom w:val="300"/>
          <w:divBdr>
            <w:top w:val="none" w:sz="0" w:space="0" w:color="auto"/>
            <w:left w:val="none" w:sz="0" w:space="0" w:color="auto"/>
            <w:bottom w:val="none" w:sz="0" w:space="0" w:color="auto"/>
            <w:right w:val="none" w:sz="0" w:space="0" w:color="auto"/>
          </w:divBdr>
        </w:div>
      </w:divsChild>
    </w:div>
    <w:div w:id="518616380">
      <w:bodyDiv w:val="1"/>
      <w:marLeft w:val="0"/>
      <w:marRight w:val="0"/>
      <w:marTop w:val="0"/>
      <w:marBottom w:val="0"/>
      <w:divBdr>
        <w:top w:val="none" w:sz="0" w:space="0" w:color="auto"/>
        <w:left w:val="none" w:sz="0" w:space="0" w:color="auto"/>
        <w:bottom w:val="none" w:sz="0" w:space="0" w:color="auto"/>
        <w:right w:val="none" w:sz="0" w:space="0" w:color="auto"/>
      </w:divBdr>
      <w:divsChild>
        <w:div w:id="266542285">
          <w:marLeft w:val="0"/>
          <w:marRight w:val="0"/>
          <w:marTop w:val="0"/>
          <w:marBottom w:val="0"/>
          <w:divBdr>
            <w:top w:val="none" w:sz="0" w:space="0" w:color="auto"/>
            <w:left w:val="none" w:sz="0" w:space="0" w:color="auto"/>
            <w:bottom w:val="none" w:sz="0" w:space="0" w:color="auto"/>
            <w:right w:val="none" w:sz="0" w:space="0" w:color="auto"/>
          </w:divBdr>
        </w:div>
        <w:div w:id="1924484066">
          <w:marLeft w:val="0"/>
          <w:marRight w:val="0"/>
          <w:marTop w:val="300"/>
          <w:marBottom w:val="300"/>
          <w:divBdr>
            <w:top w:val="none" w:sz="0" w:space="0" w:color="auto"/>
            <w:left w:val="none" w:sz="0" w:space="0" w:color="auto"/>
            <w:bottom w:val="none" w:sz="0" w:space="0" w:color="auto"/>
            <w:right w:val="none" w:sz="0" w:space="0" w:color="auto"/>
          </w:divBdr>
        </w:div>
        <w:div w:id="184439057">
          <w:marLeft w:val="0"/>
          <w:marRight w:val="0"/>
          <w:marTop w:val="0"/>
          <w:marBottom w:val="0"/>
          <w:divBdr>
            <w:top w:val="none" w:sz="0" w:space="0" w:color="auto"/>
            <w:left w:val="none" w:sz="0" w:space="0" w:color="auto"/>
            <w:bottom w:val="none" w:sz="0" w:space="0" w:color="auto"/>
            <w:right w:val="none" w:sz="0" w:space="0" w:color="auto"/>
          </w:divBdr>
          <w:divsChild>
            <w:div w:id="1162236817">
              <w:marLeft w:val="0"/>
              <w:marRight w:val="0"/>
              <w:marTop w:val="300"/>
              <w:marBottom w:val="450"/>
              <w:divBdr>
                <w:top w:val="none" w:sz="0" w:space="0" w:color="auto"/>
                <w:left w:val="none" w:sz="0" w:space="0" w:color="auto"/>
                <w:bottom w:val="none" w:sz="0" w:space="0" w:color="auto"/>
                <w:right w:val="none" w:sz="0" w:space="0" w:color="auto"/>
              </w:divBdr>
              <w:divsChild>
                <w:div w:id="153954392">
                  <w:marLeft w:val="0"/>
                  <w:marRight w:val="0"/>
                  <w:marTop w:val="0"/>
                  <w:marBottom w:val="0"/>
                  <w:divBdr>
                    <w:top w:val="none" w:sz="0" w:space="0" w:color="auto"/>
                    <w:left w:val="none" w:sz="0" w:space="0" w:color="auto"/>
                    <w:bottom w:val="none" w:sz="0" w:space="0" w:color="auto"/>
                    <w:right w:val="none" w:sz="0" w:space="0" w:color="auto"/>
                  </w:divBdr>
                  <w:divsChild>
                    <w:div w:id="396901734">
                      <w:marLeft w:val="0"/>
                      <w:marRight w:val="0"/>
                      <w:marTop w:val="0"/>
                      <w:marBottom w:val="0"/>
                      <w:divBdr>
                        <w:top w:val="none" w:sz="0" w:space="0" w:color="auto"/>
                        <w:left w:val="none" w:sz="0" w:space="0" w:color="auto"/>
                        <w:bottom w:val="none" w:sz="0" w:space="0" w:color="auto"/>
                        <w:right w:val="none" w:sz="0" w:space="0" w:color="auto"/>
                      </w:divBdr>
                      <w:divsChild>
                        <w:div w:id="405032079">
                          <w:marLeft w:val="0"/>
                          <w:marRight w:val="0"/>
                          <w:marTop w:val="0"/>
                          <w:marBottom w:val="0"/>
                          <w:divBdr>
                            <w:top w:val="none" w:sz="0" w:space="0" w:color="auto"/>
                            <w:left w:val="none" w:sz="0" w:space="0" w:color="auto"/>
                            <w:bottom w:val="none" w:sz="0" w:space="0" w:color="auto"/>
                            <w:right w:val="none" w:sz="0" w:space="0" w:color="auto"/>
                          </w:divBdr>
                          <w:divsChild>
                            <w:div w:id="11642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4118">
          <w:marLeft w:val="0"/>
          <w:marRight w:val="0"/>
          <w:marTop w:val="0"/>
          <w:marBottom w:val="0"/>
          <w:divBdr>
            <w:top w:val="none" w:sz="0" w:space="0" w:color="auto"/>
            <w:left w:val="none" w:sz="0" w:space="0" w:color="auto"/>
            <w:bottom w:val="none" w:sz="0" w:space="0" w:color="auto"/>
            <w:right w:val="none" w:sz="0" w:space="0" w:color="auto"/>
          </w:divBdr>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253109">
      <w:bodyDiv w:val="1"/>
      <w:marLeft w:val="0"/>
      <w:marRight w:val="0"/>
      <w:marTop w:val="0"/>
      <w:marBottom w:val="0"/>
      <w:divBdr>
        <w:top w:val="none" w:sz="0" w:space="0" w:color="auto"/>
        <w:left w:val="none" w:sz="0" w:space="0" w:color="auto"/>
        <w:bottom w:val="none" w:sz="0" w:space="0" w:color="auto"/>
        <w:right w:val="none" w:sz="0" w:space="0" w:color="auto"/>
      </w:divBdr>
      <w:divsChild>
        <w:div w:id="321469964">
          <w:marLeft w:val="0"/>
          <w:marRight w:val="0"/>
          <w:marTop w:val="0"/>
          <w:marBottom w:val="150"/>
          <w:divBdr>
            <w:top w:val="none" w:sz="0" w:space="0" w:color="auto"/>
            <w:left w:val="none" w:sz="0" w:space="0" w:color="auto"/>
            <w:bottom w:val="none" w:sz="0" w:space="0" w:color="auto"/>
            <w:right w:val="none" w:sz="0" w:space="0" w:color="auto"/>
          </w:divBdr>
          <w:divsChild>
            <w:div w:id="928731042">
              <w:marLeft w:val="0"/>
              <w:marRight w:val="0"/>
              <w:marTop w:val="0"/>
              <w:marBottom w:val="0"/>
              <w:divBdr>
                <w:top w:val="none" w:sz="0" w:space="0" w:color="auto"/>
                <w:left w:val="none" w:sz="0" w:space="0" w:color="auto"/>
                <w:bottom w:val="none" w:sz="0" w:space="0" w:color="auto"/>
                <w:right w:val="none" w:sz="0" w:space="0" w:color="auto"/>
              </w:divBdr>
              <w:divsChild>
                <w:div w:id="709721919">
                  <w:marLeft w:val="0"/>
                  <w:marRight w:val="0"/>
                  <w:marTop w:val="0"/>
                  <w:marBottom w:val="0"/>
                  <w:divBdr>
                    <w:top w:val="none" w:sz="0" w:space="0" w:color="auto"/>
                    <w:left w:val="none" w:sz="0" w:space="0" w:color="auto"/>
                    <w:bottom w:val="none" w:sz="0" w:space="0" w:color="auto"/>
                    <w:right w:val="none" w:sz="0" w:space="0" w:color="auto"/>
                  </w:divBdr>
                  <w:divsChild>
                    <w:div w:id="1733844939">
                      <w:marLeft w:val="0"/>
                      <w:marRight w:val="0"/>
                      <w:marTop w:val="0"/>
                      <w:marBottom w:val="0"/>
                      <w:divBdr>
                        <w:top w:val="none" w:sz="0" w:space="0" w:color="auto"/>
                        <w:left w:val="none" w:sz="0" w:space="0" w:color="auto"/>
                        <w:bottom w:val="none" w:sz="0" w:space="0" w:color="auto"/>
                        <w:right w:val="none" w:sz="0" w:space="0" w:color="auto"/>
                      </w:divBdr>
                      <w:divsChild>
                        <w:div w:id="250313849">
                          <w:marLeft w:val="0"/>
                          <w:marRight w:val="0"/>
                          <w:marTop w:val="0"/>
                          <w:marBottom w:val="0"/>
                          <w:divBdr>
                            <w:top w:val="none" w:sz="0" w:space="0" w:color="auto"/>
                            <w:left w:val="none" w:sz="0" w:space="0" w:color="auto"/>
                            <w:bottom w:val="none" w:sz="0" w:space="0" w:color="auto"/>
                            <w:right w:val="none" w:sz="0" w:space="0" w:color="auto"/>
                          </w:divBdr>
                        </w:div>
                      </w:divsChild>
                    </w:div>
                    <w:div w:id="263537413">
                      <w:marLeft w:val="0"/>
                      <w:marRight w:val="135"/>
                      <w:marTop w:val="0"/>
                      <w:marBottom w:val="0"/>
                      <w:divBdr>
                        <w:top w:val="none" w:sz="0" w:space="0" w:color="auto"/>
                        <w:left w:val="none" w:sz="0" w:space="0" w:color="auto"/>
                        <w:bottom w:val="none" w:sz="0" w:space="0" w:color="auto"/>
                        <w:right w:val="none" w:sz="0" w:space="0" w:color="auto"/>
                      </w:divBdr>
                    </w:div>
                    <w:div w:id="741680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368">
          <w:marLeft w:val="0"/>
          <w:marRight w:val="0"/>
          <w:marTop w:val="0"/>
          <w:marBottom w:val="0"/>
          <w:divBdr>
            <w:top w:val="none" w:sz="0" w:space="0" w:color="auto"/>
            <w:left w:val="none" w:sz="0" w:space="0" w:color="auto"/>
            <w:bottom w:val="none" w:sz="0" w:space="0" w:color="auto"/>
            <w:right w:val="none" w:sz="0" w:space="0" w:color="auto"/>
          </w:divBdr>
          <w:divsChild>
            <w:div w:id="1719551816">
              <w:marLeft w:val="0"/>
              <w:marRight w:val="0"/>
              <w:marTop w:val="0"/>
              <w:marBottom w:val="0"/>
              <w:divBdr>
                <w:top w:val="none" w:sz="0" w:space="0" w:color="auto"/>
                <w:left w:val="none" w:sz="0" w:space="0" w:color="auto"/>
                <w:bottom w:val="none" w:sz="0" w:space="0" w:color="auto"/>
                <w:right w:val="none" w:sz="0" w:space="0" w:color="auto"/>
              </w:divBdr>
              <w:divsChild>
                <w:div w:id="1830638377">
                  <w:marLeft w:val="0"/>
                  <w:marRight w:val="0"/>
                  <w:marTop w:val="0"/>
                  <w:marBottom w:val="0"/>
                  <w:divBdr>
                    <w:top w:val="none" w:sz="0" w:space="0" w:color="auto"/>
                    <w:left w:val="none" w:sz="0" w:space="0" w:color="auto"/>
                    <w:bottom w:val="none" w:sz="0" w:space="0" w:color="auto"/>
                    <w:right w:val="none" w:sz="0" w:space="0" w:color="auto"/>
                  </w:divBdr>
                </w:div>
              </w:divsChild>
            </w:div>
            <w:div w:id="1004406128">
              <w:marLeft w:val="0"/>
              <w:marRight w:val="0"/>
              <w:marTop w:val="375"/>
              <w:marBottom w:val="0"/>
              <w:divBdr>
                <w:top w:val="none" w:sz="0" w:space="0" w:color="auto"/>
                <w:left w:val="none" w:sz="0" w:space="0" w:color="auto"/>
                <w:bottom w:val="none" w:sz="0" w:space="0" w:color="auto"/>
                <w:right w:val="none" w:sz="0" w:space="0" w:color="auto"/>
              </w:divBdr>
              <w:divsChild>
                <w:div w:id="1371223302">
                  <w:marLeft w:val="0"/>
                  <w:marRight w:val="0"/>
                  <w:marTop w:val="0"/>
                  <w:marBottom w:val="0"/>
                  <w:divBdr>
                    <w:top w:val="none" w:sz="0" w:space="0" w:color="auto"/>
                    <w:left w:val="none" w:sz="0" w:space="0" w:color="auto"/>
                    <w:bottom w:val="none" w:sz="0" w:space="0" w:color="auto"/>
                    <w:right w:val="none" w:sz="0" w:space="0" w:color="auto"/>
                  </w:divBdr>
                  <w:divsChild>
                    <w:div w:id="8784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12">
              <w:marLeft w:val="0"/>
              <w:marRight w:val="0"/>
              <w:marTop w:val="375"/>
              <w:marBottom w:val="0"/>
              <w:divBdr>
                <w:top w:val="none" w:sz="0" w:space="0" w:color="auto"/>
                <w:left w:val="none" w:sz="0" w:space="0" w:color="auto"/>
                <w:bottom w:val="none" w:sz="0" w:space="0" w:color="auto"/>
                <w:right w:val="none" w:sz="0" w:space="0" w:color="auto"/>
              </w:divBdr>
              <w:divsChild>
                <w:div w:id="271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2739">
      <w:bodyDiv w:val="1"/>
      <w:marLeft w:val="0"/>
      <w:marRight w:val="0"/>
      <w:marTop w:val="0"/>
      <w:marBottom w:val="0"/>
      <w:divBdr>
        <w:top w:val="none" w:sz="0" w:space="0" w:color="auto"/>
        <w:left w:val="none" w:sz="0" w:space="0" w:color="auto"/>
        <w:bottom w:val="none" w:sz="0" w:space="0" w:color="auto"/>
        <w:right w:val="none" w:sz="0" w:space="0" w:color="auto"/>
      </w:divBdr>
      <w:divsChild>
        <w:div w:id="375009925">
          <w:marLeft w:val="0"/>
          <w:marRight w:val="0"/>
          <w:marTop w:val="0"/>
          <w:marBottom w:val="0"/>
          <w:divBdr>
            <w:top w:val="none" w:sz="0" w:space="0" w:color="auto"/>
            <w:left w:val="none" w:sz="0" w:space="0" w:color="auto"/>
            <w:bottom w:val="none" w:sz="0" w:space="0" w:color="auto"/>
            <w:right w:val="none" w:sz="0" w:space="0" w:color="auto"/>
          </w:divBdr>
        </w:div>
        <w:div w:id="504514388">
          <w:marLeft w:val="0"/>
          <w:marRight w:val="0"/>
          <w:marTop w:val="300"/>
          <w:marBottom w:val="300"/>
          <w:divBdr>
            <w:top w:val="none" w:sz="0" w:space="0" w:color="auto"/>
            <w:left w:val="none" w:sz="0" w:space="0" w:color="auto"/>
            <w:bottom w:val="none" w:sz="0" w:space="0" w:color="auto"/>
            <w:right w:val="none" w:sz="0" w:space="0" w:color="auto"/>
          </w:divBdr>
        </w:div>
        <w:div w:id="1109159015">
          <w:marLeft w:val="0"/>
          <w:marRight w:val="0"/>
          <w:marTop w:val="0"/>
          <w:marBottom w:val="0"/>
          <w:divBdr>
            <w:top w:val="none" w:sz="0" w:space="0" w:color="auto"/>
            <w:left w:val="none" w:sz="0" w:space="0" w:color="auto"/>
            <w:bottom w:val="none" w:sz="0" w:space="0" w:color="auto"/>
            <w:right w:val="none" w:sz="0" w:space="0" w:color="auto"/>
          </w:divBdr>
          <w:divsChild>
            <w:div w:id="648707066">
              <w:marLeft w:val="0"/>
              <w:marRight w:val="0"/>
              <w:marTop w:val="300"/>
              <w:marBottom w:val="450"/>
              <w:divBdr>
                <w:top w:val="none" w:sz="0" w:space="0" w:color="auto"/>
                <w:left w:val="none" w:sz="0" w:space="0" w:color="auto"/>
                <w:bottom w:val="none" w:sz="0" w:space="0" w:color="auto"/>
                <w:right w:val="none" w:sz="0" w:space="0" w:color="auto"/>
              </w:divBdr>
              <w:divsChild>
                <w:div w:id="1644508024">
                  <w:marLeft w:val="0"/>
                  <w:marRight w:val="0"/>
                  <w:marTop w:val="0"/>
                  <w:marBottom w:val="0"/>
                  <w:divBdr>
                    <w:top w:val="none" w:sz="0" w:space="0" w:color="auto"/>
                    <w:left w:val="none" w:sz="0" w:space="0" w:color="auto"/>
                    <w:bottom w:val="none" w:sz="0" w:space="0" w:color="auto"/>
                    <w:right w:val="none" w:sz="0" w:space="0" w:color="auto"/>
                  </w:divBdr>
                  <w:divsChild>
                    <w:div w:id="638270824">
                      <w:marLeft w:val="0"/>
                      <w:marRight w:val="0"/>
                      <w:marTop w:val="0"/>
                      <w:marBottom w:val="0"/>
                      <w:divBdr>
                        <w:top w:val="none" w:sz="0" w:space="0" w:color="auto"/>
                        <w:left w:val="none" w:sz="0" w:space="0" w:color="auto"/>
                        <w:bottom w:val="none" w:sz="0" w:space="0" w:color="auto"/>
                        <w:right w:val="none" w:sz="0" w:space="0" w:color="auto"/>
                      </w:divBdr>
                      <w:divsChild>
                        <w:div w:id="836728114">
                          <w:marLeft w:val="0"/>
                          <w:marRight w:val="0"/>
                          <w:marTop w:val="0"/>
                          <w:marBottom w:val="0"/>
                          <w:divBdr>
                            <w:top w:val="none" w:sz="0" w:space="0" w:color="auto"/>
                            <w:left w:val="none" w:sz="0" w:space="0" w:color="auto"/>
                            <w:bottom w:val="none" w:sz="0" w:space="0" w:color="auto"/>
                            <w:right w:val="none" w:sz="0" w:space="0" w:color="auto"/>
                          </w:divBdr>
                          <w:divsChild>
                            <w:div w:id="1504929584">
                              <w:marLeft w:val="0"/>
                              <w:marRight w:val="0"/>
                              <w:marTop w:val="0"/>
                              <w:marBottom w:val="0"/>
                              <w:divBdr>
                                <w:top w:val="none" w:sz="0" w:space="0" w:color="auto"/>
                                <w:left w:val="none" w:sz="0" w:space="0" w:color="auto"/>
                                <w:bottom w:val="none" w:sz="0" w:space="0" w:color="auto"/>
                                <w:right w:val="none" w:sz="0" w:space="0" w:color="auto"/>
                              </w:divBdr>
                              <w:divsChild>
                                <w:div w:id="1833981513">
                                  <w:marLeft w:val="0"/>
                                  <w:marRight w:val="0"/>
                                  <w:marTop w:val="0"/>
                                  <w:marBottom w:val="0"/>
                                  <w:divBdr>
                                    <w:top w:val="none" w:sz="0" w:space="0" w:color="auto"/>
                                    <w:left w:val="none" w:sz="0" w:space="0" w:color="auto"/>
                                    <w:bottom w:val="none" w:sz="0" w:space="0" w:color="auto"/>
                                    <w:right w:val="none" w:sz="0" w:space="0" w:color="auto"/>
                                  </w:divBdr>
                                  <w:divsChild>
                                    <w:div w:id="18332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4420">
          <w:marLeft w:val="0"/>
          <w:marRight w:val="0"/>
          <w:marTop w:val="0"/>
          <w:marBottom w:val="0"/>
          <w:divBdr>
            <w:top w:val="none" w:sz="0" w:space="0" w:color="auto"/>
            <w:left w:val="none" w:sz="0" w:space="0" w:color="auto"/>
            <w:bottom w:val="none" w:sz="0" w:space="0" w:color="auto"/>
            <w:right w:val="none" w:sz="0" w:space="0" w:color="auto"/>
          </w:divBdr>
          <w:divsChild>
            <w:div w:id="14558312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082">
      <w:bodyDiv w:val="1"/>
      <w:marLeft w:val="0"/>
      <w:marRight w:val="0"/>
      <w:marTop w:val="0"/>
      <w:marBottom w:val="0"/>
      <w:divBdr>
        <w:top w:val="none" w:sz="0" w:space="0" w:color="auto"/>
        <w:left w:val="none" w:sz="0" w:space="0" w:color="auto"/>
        <w:bottom w:val="none" w:sz="0" w:space="0" w:color="auto"/>
        <w:right w:val="none" w:sz="0" w:space="0" w:color="auto"/>
      </w:divBdr>
      <w:divsChild>
        <w:div w:id="1415709810">
          <w:marLeft w:val="0"/>
          <w:marRight w:val="150"/>
          <w:marTop w:val="0"/>
          <w:marBottom w:val="75"/>
          <w:divBdr>
            <w:top w:val="none" w:sz="0" w:space="0" w:color="auto"/>
            <w:left w:val="none" w:sz="0" w:space="0" w:color="auto"/>
            <w:bottom w:val="none" w:sz="0" w:space="0" w:color="auto"/>
            <w:right w:val="none" w:sz="0" w:space="0" w:color="auto"/>
          </w:divBdr>
        </w:div>
        <w:div w:id="86968554">
          <w:marLeft w:val="0"/>
          <w:marRight w:val="150"/>
          <w:marTop w:val="150"/>
          <w:marBottom w:val="150"/>
          <w:divBdr>
            <w:top w:val="none" w:sz="0" w:space="0" w:color="auto"/>
            <w:left w:val="none" w:sz="0" w:space="0" w:color="auto"/>
            <w:bottom w:val="none" w:sz="0" w:space="0" w:color="auto"/>
            <w:right w:val="none" w:sz="0" w:space="0" w:color="auto"/>
          </w:divBdr>
        </w:div>
        <w:div w:id="229077371">
          <w:marLeft w:val="0"/>
          <w:marRight w:val="150"/>
          <w:marTop w:val="0"/>
          <w:marBottom w:val="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753029">
      <w:bodyDiv w:val="1"/>
      <w:marLeft w:val="0"/>
      <w:marRight w:val="0"/>
      <w:marTop w:val="0"/>
      <w:marBottom w:val="0"/>
      <w:divBdr>
        <w:top w:val="none" w:sz="0" w:space="0" w:color="auto"/>
        <w:left w:val="none" w:sz="0" w:space="0" w:color="auto"/>
        <w:bottom w:val="none" w:sz="0" w:space="0" w:color="auto"/>
        <w:right w:val="none" w:sz="0" w:space="0" w:color="auto"/>
      </w:divBdr>
      <w:divsChild>
        <w:div w:id="103110336">
          <w:marLeft w:val="0"/>
          <w:marRight w:val="0"/>
          <w:marTop w:val="0"/>
          <w:marBottom w:val="0"/>
          <w:divBdr>
            <w:top w:val="none" w:sz="0" w:space="0" w:color="auto"/>
            <w:left w:val="none" w:sz="0" w:space="0" w:color="auto"/>
            <w:bottom w:val="none" w:sz="0" w:space="0" w:color="auto"/>
            <w:right w:val="none" w:sz="0" w:space="0" w:color="auto"/>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9954446">
      <w:bodyDiv w:val="1"/>
      <w:marLeft w:val="0"/>
      <w:marRight w:val="0"/>
      <w:marTop w:val="0"/>
      <w:marBottom w:val="0"/>
      <w:divBdr>
        <w:top w:val="none" w:sz="0" w:space="0" w:color="auto"/>
        <w:left w:val="none" w:sz="0" w:space="0" w:color="auto"/>
        <w:bottom w:val="none" w:sz="0" w:space="0" w:color="auto"/>
        <w:right w:val="none" w:sz="0" w:space="0" w:color="auto"/>
      </w:divBdr>
      <w:divsChild>
        <w:div w:id="1727950058">
          <w:marLeft w:val="0"/>
          <w:marRight w:val="0"/>
          <w:marTop w:val="0"/>
          <w:marBottom w:val="0"/>
          <w:divBdr>
            <w:top w:val="none" w:sz="0" w:space="0" w:color="auto"/>
            <w:left w:val="none" w:sz="0" w:space="0" w:color="auto"/>
            <w:bottom w:val="none" w:sz="0" w:space="0" w:color="auto"/>
            <w:right w:val="none" w:sz="0" w:space="0" w:color="auto"/>
          </w:divBdr>
        </w:div>
        <w:div w:id="1748457542">
          <w:marLeft w:val="0"/>
          <w:marRight w:val="0"/>
          <w:marTop w:val="0"/>
          <w:marBottom w:val="0"/>
          <w:divBdr>
            <w:top w:val="none" w:sz="0" w:space="0" w:color="auto"/>
            <w:left w:val="none" w:sz="0" w:space="0" w:color="auto"/>
            <w:bottom w:val="none" w:sz="0" w:space="0" w:color="auto"/>
            <w:right w:val="none" w:sz="0" w:space="0" w:color="auto"/>
          </w:divBdr>
          <w:divsChild>
            <w:div w:id="1901163959">
              <w:marLeft w:val="0"/>
              <w:marRight w:val="0"/>
              <w:marTop w:val="300"/>
              <w:marBottom w:val="30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sChild>
                <w:div w:id="2137479158">
                  <w:marLeft w:val="0"/>
                  <w:marRight w:val="0"/>
                  <w:marTop w:val="300"/>
                  <w:marBottom w:val="450"/>
                  <w:divBdr>
                    <w:top w:val="none" w:sz="0" w:space="0" w:color="auto"/>
                    <w:left w:val="none" w:sz="0" w:space="0" w:color="auto"/>
                    <w:bottom w:val="none" w:sz="0" w:space="0" w:color="auto"/>
                    <w:right w:val="none" w:sz="0" w:space="0" w:color="auto"/>
                  </w:divBdr>
                  <w:divsChild>
                    <w:div w:id="1783764089">
                      <w:marLeft w:val="0"/>
                      <w:marRight w:val="0"/>
                      <w:marTop w:val="0"/>
                      <w:marBottom w:val="0"/>
                      <w:divBdr>
                        <w:top w:val="none" w:sz="0" w:space="0" w:color="auto"/>
                        <w:left w:val="none" w:sz="0" w:space="0" w:color="auto"/>
                        <w:bottom w:val="none" w:sz="0" w:space="0" w:color="auto"/>
                        <w:right w:val="none" w:sz="0" w:space="0" w:color="auto"/>
                      </w:divBdr>
                      <w:divsChild>
                        <w:div w:id="433988299">
                          <w:marLeft w:val="0"/>
                          <w:marRight w:val="0"/>
                          <w:marTop w:val="0"/>
                          <w:marBottom w:val="0"/>
                          <w:divBdr>
                            <w:top w:val="none" w:sz="0" w:space="0" w:color="auto"/>
                            <w:left w:val="none" w:sz="0" w:space="0" w:color="auto"/>
                            <w:bottom w:val="none" w:sz="0" w:space="0" w:color="auto"/>
                            <w:right w:val="none" w:sz="0" w:space="0" w:color="auto"/>
                          </w:divBdr>
                          <w:divsChild>
                            <w:div w:id="533464762">
                              <w:marLeft w:val="0"/>
                              <w:marRight w:val="0"/>
                              <w:marTop w:val="0"/>
                              <w:marBottom w:val="0"/>
                              <w:divBdr>
                                <w:top w:val="none" w:sz="0" w:space="0" w:color="auto"/>
                                <w:left w:val="none" w:sz="0" w:space="0" w:color="auto"/>
                                <w:bottom w:val="none" w:sz="0" w:space="0" w:color="auto"/>
                                <w:right w:val="none" w:sz="0" w:space="0" w:color="auto"/>
                              </w:divBdr>
                              <w:divsChild>
                                <w:div w:id="1210918869">
                                  <w:marLeft w:val="0"/>
                                  <w:marRight w:val="0"/>
                                  <w:marTop w:val="0"/>
                                  <w:marBottom w:val="0"/>
                                  <w:divBdr>
                                    <w:top w:val="none" w:sz="0" w:space="0" w:color="auto"/>
                                    <w:left w:val="none" w:sz="0" w:space="0" w:color="auto"/>
                                    <w:bottom w:val="none" w:sz="0" w:space="0" w:color="auto"/>
                                    <w:right w:val="none" w:sz="0" w:space="0" w:color="auto"/>
                                  </w:divBdr>
                                  <w:divsChild>
                                    <w:div w:id="921062470">
                                      <w:marLeft w:val="0"/>
                                      <w:marRight w:val="0"/>
                                      <w:marTop w:val="0"/>
                                      <w:marBottom w:val="0"/>
                                      <w:divBdr>
                                        <w:top w:val="none" w:sz="0" w:space="0" w:color="auto"/>
                                        <w:left w:val="none" w:sz="0" w:space="0" w:color="auto"/>
                                        <w:bottom w:val="none" w:sz="0" w:space="0" w:color="auto"/>
                                        <w:right w:val="none" w:sz="0" w:space="0" w:color="auto"/>
                                      </w:divBdr>
                                      <w:divsChild>
                                        <w:div w:id="3708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4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29283">
      <w:bodyDiv w:val="1"/>
      <w:marLeft w:val="0"/>
      <w:marRight w:val="0"/>
      <w:marTop w:val="0"/>
      <w:marBottom w:val="0"/>
      <w:divBdr>
        <w:top w:val="none" w:sz="0" w:space="0" w:color="auto"/>
        <w:left w:val="none" w:sz="0" w:space="0" w:color="auto"/>
        <w:bottom w:val="none" w:sz="0" w:space="0" w:color="auto"/>
        <w:right w:val="none" w:sz="0" w:space="0" w:color="auto"/>
      </w:divBdr>
      <w:divsChild>
        <w:div w:id="1829250207">
          <w:marLeft w:val="0"/>
          <w:marRight w:val="150"/>
          <w:marTop w:val="0"/>
          <w:marBottom w:val="75"/>
          <w:divBdr>
            <w:top w:val="none" w:sz="0" w:space="0" w:color="auto"/>
            <w:left w:val="none" w:sz="0" w:space="0" w:color="auto"/>
            <w:bottom w:val="none" w:sz="0" w:space="0" w:color="auto"/>
            <w:right w:val="none" w:sz="0" w:space="0" w:color="auto"/>
          </w:divBdr>
        </w:div>
        <w:div w:id="2022124791">
          <w:marLeft w:val="0"/>
          <w:marRight w:val="150"/>
          <w:marTop w:val="150"/>
          <w:marBottom w:val="150"/>
          <w:divBdr>
            <w:top w:val="none" w:sz="0" w:space="0" w:color="auto"/>
            <w:left w:val="none" w:sz="0" w:space="0" w:color="auto"/>
            <w:bottom w:val="none" w:sz="0" w:space="0" w:color="auto"/>
            <w:right w:val="none" w:sz="0" w:space="0" w:color="auto"/>
          </w:divBdr>
        </w:div>
        <w:div w:id="661587479">
          <w:marLeft w:val="0"/>
          <w:marRight w:val="150"/>
          <w:marTop w:val="0"/>
          <w:marBottom w:val="0"/>
          <w:divBdr>
            <w:top w:val="none" w:sz="0" w:space="0" w:color="auto"/>
            <w:left w:val="none" w:sz="0" w:space="0" w:color="auto"/>
            <w:bottom w:val="none" w:sz="0" w:space="0" w:color="auto"/>
            <w:right w:val="none" w:sz="0" w:space="0" w:color="auto"/>
          </w:divBdr>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2379391">
      <w:bodyDiv w:val="1"/>
      <w:marLeft w:val="0"/>
      <w:marRight w:val="0"/>
      <w:marTop w:val="0"/>
      <w:marBottom w:val="0"/>
      <w:divBdr>
        <w:top w:val="none" w:sz="0" w:space="0" w:color="auto"/>
        <w:left w:val="none" w:sz="0" w:space="0" w:color="auto"/>
        <w:bottom w:val="none" w:sz="0" w:space="0" w:color="auto"/>
        <w:right w:val="none" w:sz="0" w:space="0" w:color="auto"/>
      </w:divBdr>
      <w:divsChild>
        <w:div w:id="1267348312">
          <w:marLeft w:val="0"/>
          <w:marRight w:val="150"/>
          <w:marTop w:val="0"/>
          <w:marBottom w:val="75"/>
          <w:divBdr>
            <w:top w:val="none" w:sz="0" w:space="0" w:color="auto"/>
            <w:left w:val="none" w:sz="0" w:space="0" w:color="auto"/>
            <w:bottom w:val="none" w:sz="0" w:space="0" w:color="auto"/>
            <w:right w:val="none" w:sz="0" w:space="0" w:color="auto"/>
          </w:divBdr>
        </w:div>
        <w:div w:id="1539586622">
          <w:marLeft w:val="0"/>
          <w:marRight w:val="150"/>
          <w:marTop w:val="150"/>
          <w:marBottom w:val="150"/>
          <w:divBdr>
            <w:top w:val="none" w:sz="0" w:space="0" w:color="auto"/>
            <w:left w:val="none" w:sz="0" w:space="0" w:color="auto"/>
            <w:bottom w:val="none" w:sz="0" w:space="0" w:color="auto"/>
            <w:right w:val="none" w:sz="0" w:space="0" w:color="auto"/>
          </w:divBdr>
        </w:div>
        <w:div w:id="465204867">
          <w:marLeft w:val="0"/>
          <w:marRight w:val="150"/>
          <w:marTop w:val="0"/>
          <w:marBottom w:val="0"/>
          <w:divBdr>
            <w:top w:val="none" w:sz="0" w:space="0" w:color="auto"/>
            <w:left w:val="none" w:sz="0" w:space="0" w:color="auto"/>
            <w:bottom w:val="none" w:sz="0" w:space="0" w:color="auto"/>
            <w:right w:val="none" w:sz="0" w:space="0" w:color="auto"/>
          </w:divBdr>
        </w:div>
      </w:divsChild>
    </w:div>
    <w:div w:id="532622187">
      <w:bodyDiv w:val="1"/>
      <w:marLeft w:val="0"/>
      <w:marRight w:val="0"/>
      <w:marTop w:val="0"/>
      <w:marBottom w:val="0"/>
      <w:divBdr>
        <w:top w:val="none" w:sz="0" w:space="0" w:color="auto"/>
        <w:left w:val="none" w:sz="0" w:space="0" w:color="auto"/>
        <w:bottom w:val="none" w:sz="0" w:space="0" w:color="auto"/>
        <w:right w:val="none" w:sz="0" w:space="0" w:color="auto"/>
      </w:divBdr>
      <w:divsChild>
        <w:div w:id="2032141630">
          <w:marLeft w:val="0"/>
          <w:marRight w:val="0"/>
          <w:marTop w:val="0"/>
          <w:marBottom w:val="30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1459">
      <w:bodyDiv w:val="1"/>
      <w:marLeft w:val="0"/>
      <w:marRight w:val="0"/>
      <w:marTop w:val="0"/>
      <w:marBottom w:val="0"/>
      <w:divBdr>
        <w:top w:val="none" w:sz="0" w:space="0" w:color="auto"/>
        <w:left w:val="none" w:sz="0" w:space="0" w:color="auto"/>
        <w:bottom w:val="none" w:sz="0" w:space="0" w:color="auto"/>
        <w:right w:val="none" w:sz="0" w:space="0" w:color="auto"/>
      </w:divBdr>
      <w:divsChild>
        <w:div w:id="427778112">
          <w:marLeft w:val="0"/>
          <w:marRight w:val="0"/>
          <w:marTop w:val="300"/>
          <w:marBottom w:val="300"/>
          <w:divBdr>
            <w:top w:val="none" w:sz="0" w:space="0" w:color="auto"/>
            <w:left w:val="none" w:sz="0" w:space="0" w:color="auto"/>
            <w:bottom w:val="none" w:sz="0" w:space="0" w:color="auto"/>
            <w:right w:val="none" w:sz="0" w:space="0" w:color="auto"/>
          </w:divBdr>
        </w:div>
        <w:div w:id="1803763002">
          <w:marLeft w:val="0"/>
          <w:marRight w:val="0"/>
          <w:marTop w:val="0"/>
          <w:marBottom w:val="0"/>
          <w:divBdr>
            <w:top w:val="none" w:sz="0" w:space="0" w:color="auto"/>
            <w:left w:val="none" w:sz="0" w:space="0" w:color="auto"/>
            <w:bottom w:val="none" w:sz="0" w:space="0" w:color="auto"/>
            <w:right w:val="none" w:sz="0" w:space="0" w:color="auto"/>
          </w:divBdr>
          <w:divsChild>
            <w:div w:id="609359966">
              <w:marLeft w:val="0"/>
              <w:marRight w:val="0"/>
              <w:marTop w:val="300"/>
              <w:marBottom w:val="450"/>
              <w:divBdr>
                <w:top w:val="none" w:sz="0" w:space="0" w:color="auto"/>
                <w:left w:val="none" w:sz="0" w:space="0" w:color="auto"/>
                <w:bottom w:val="none" w:sz="0" w:space="0" w:color="auto"/>
                <w:right w:val="none" w:sz="0" w:space="0" w:color="auto"/>
              </w:divBdr>
              <w:divsChild>
                <w:div w:id="851069384">
                  <w:marLeft w:val="0"/>
                  <w:marRight w:val="0"/>
                  <w:marTop w:val="0"/>
                  <w:marBottom w:val="0"/>
                  <w:divBdr>
                    <w:top w:val="none" w:sz="0" w:space="0" w:color="auto"/>
                    <w:left w:val="none" w:sz="0" w:space="0" w:color="auto"/>
                    <w:bottom w:val="none" w:sz="0" w:space="0" w:color="auto"/>
                    <w:right w:val="none" w:sz="0" w:space="0" w:color="auto"/>
                  </w:divBdr>
                  <w:divsChild>
                    <w:div w:id="1818297672">
                      <w:marLeft w:val="0"/>
                      <w:marRight w:val="0"/>
                      <w:marTop w:val="0"/>
                      <w:marBottom w:val="0"/>
                      <w:divBdr>
                        <w:top w:val="none" w:sz="0" w:space="0" w:color="auto"/>
                        <w:left w:val="none" w:sz="0" w:space="0" w:color="auto"/>
                        <w:bottom w:val="none" w:sz="0" w:space="0" w:color="auto"/>
                        <w:right w:val="none" w:sz="0" w:space="0" w:color="auto"/>
                      </w:divBdr>
                      <w:divsChild>
                        <w:div w:id="975525276">
                          <w:marLeft w:val="0"/>
                          <w:marRight w:val="0"/>
                          <w:marTop w:val="0"/>
                          <w:marBottom w:val="0"/>
                          <w:divBdr>
                            <w:top w:val="none" w:sz="0" w:space="0" w:color="auto"/>
                            <w:left w:val="none" w:sz="0" w:space="0" w:color="auto"/>
                            <w:bottom w:val="none" w:sz="0" w:space="0" w:color="auto"/>
                            <w:right w:val="none" w:sz="0" w:space="0" w:color="auto"/>
                          </w:divBdr>
                          <w:divsChild>
                            <w:div w:id="197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840">
          <w:marLeft w:val="0"/>
          <w:marRight w:val="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281942">
      <w:bodyDiv w:val="1"/>
      <w:marLeft w:val="0"/>
      <w:marRight w:val="0"/>
      <w:marTop w:val="0"/>
      <w:marBottom w:val="0"/>
      <w:divBdr>
        <w:top w:val="none" w:sz="0" w:space="0" w:color="auto"/>
        <w:left w:val="none" w:sz="0" w:space="0" w:color="auto"/>
        <w:bottom w:val="none" w:sz="0" w:space="0" w:color="auto"/>
        <w:right w:val="none" w:sz="0" w:space="0" w:color="auto"/>
      </w:divBdr>
      <w:divsChild>
        <w:div w:id="522481839">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8668361">
      <w:bodyDiv w:val="1"/>
      <w:marLeft w:val="0"/>
      <w:marRight w:val="0"/>
      <w:marTop w:val="0"/>
      <w:marBottom w:val="0"/>
      <w:divBdr>
        <w:top w:val="none" w:sz="0" w:space="0" w:color="auto"/>
        <w:left w:val="none" w:sz="0" w:space="0" w:color="auto"/>
        <w:bottom w:val="none" w:sz="0" w:space="0" w:color="auto"/>
        <w:right w:val="none" w:sz="0" w:space="0" w:color="auto"/>
      </w:divBdr>
      <w:divsChild>
        <w:div w:id="273175583">
          <w:marLeft w:val="0"/>
          <w:marRight w:val="0"/>
          <w:marTop w:val="0"/>
          <w:marBottom w:val="75"/>
          <w:divBdr>
            <w:top w:val="none" w:sz="0" w:space="0" w:color="auto"/>
            <w:left w:val="none" w:sz="0" w:space="0" w:color="auto"/>
            <w:bottom w:val="none" w:sz="0" w:space="0" w:color="auto"/>
            <w:right w:val="none" w:sz="0" w:space="0" w:color="auto"/>
          </w:divBdr>
        </w:div>
        <w:div w:id="1287587000">
          <w:marLeft w:val="0"/>
          <w:marRight w:val="0"/>
          <w:marTop w:val="0"/>
          <w:marBottom w:val="75"/>
          <w:divBdr>
            <w:top w:val="single" w:sz="6" w:space="3" w:color="DEDEDE"/>
            <w:left w:val="single" w:sz="6" w:space="3" w:color="DEDEDE"/>
            <w:bottom w:val="single" w:sz="6" w:space="3" w:color="DEDEDE"/>
            <w:right w:val="single" w:sz="6" w:space="3" w:color="DEDEDE"/>
          </w:divBdr>
        </w:div>
        <w:div w:id="74283908">
          <w:marLeft w:val="0"/>
          <w:marRight w:val="0"/>
          <w:marTop w:val="0"/>
          <w:marBottom w:val="0"/>
          <w:divBdr>
            <w:top w:val="none" w:sz="0" w:space="0" w:color="auto"/>
            <w:left w:val="none" w:sz="0" w:space="0" w:color="auto"/>
            <w:bottom w:val="none" w:sz="0" w:space="0" w:color="auto"/>
            <w:right w:val="none" w:sz="0" w:space="0" w:color="auto"/>
          </w:divBdr>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6990">
      <w:bodyDiv w:val="1"/>
      <w:marLeft w:val="0"/>
      <w:marRight w:val="0"/>
      <w:marTop w:val="0"/>
      <w:marBottom w:val="0"/>
      <w:divBdr>
        <w:top w:val="none" w:sz="0" w:space="0" w:color="auto"/>
        <w:left w:val="none" w:sz="0" w:space="0" w:color="auto"/>
        <w:bottom w:val="none" w:sz="0" w:space="0" w:color="auto"/>
        <w:right w:val="none" w:sz="0" w:space="0" w:color="auto"/>
      </w:divBdr>
      <w:divsChild>
        <w:div w:id="1825927190">
          <w:marLeft w:val="0"/>
          <w:marRight w:val="150"/>
          <w:marTop w:val="0"/>
          <w:marBottom w:val="75"/>
          <w:divBdr>
            <w:top w:val="none" w:sz="0" w:space="0" w:color="auto"/>
            <w:left w:val="none" w:sz="0" w:space="0" w:color="auto"/>
            <w:bottom w:val="none" w:sz="0" w:space="0" w:color="auto"/>
            <w:right w:val="none" w:sz="0" w:space="0" w:color="auto"/>
          </w:divBdr>
        </w:div>
        <w:div w:id="406658458">
          <w:marLeft w:val="0"/>
          <w:marRight w:val="150"/>
          <w:marTop w:val="150"/>
          <w:marBottom w:val="150"/>
          <w:divBdr>
            <w:top w:val="none" w:sz="0" w:space="0" w:color="auto"/>
            <w:left w:val="none" w:sz="0" w:space="0" w:color="auto"/>
            <w:bottom w:val="none" w:sz="0" w:space="0" w:color="auto"/>
            <w:right w:val="none" w:sz="0" w:space="0" w:color="auto"/>
          </w:divBdr>
        </w:div>
        <w:div w:id="766578002">
          <w:marLeft w:val="0"/>
          <w:marRight w:val="150"/>
          <w:marTop w:val="0"/>
          <w:marBottom w:val="0"/>
          <w:divBdr>
            <w:top w:val="none" w:sz="0" w:space="0" w:color="auto"/>
            <w:left w:val="none" w:sz="0" w:space="0" w:color="auto"/>
            <w:bottom w:val="none" w:sz="0" w:space="0" w:color="auto"/>
            <w:right w:val="none" w:sz="0" w:space="0" w:color="auto"/>
          </w:divBdr>
        </w:div>
      </w:divsChild>
    </w:div>
    <w:div w:id="540017330">
      <w:bodyDiv w:val="1"/>
      <w:marLeft w:val="0"/>
      <w:marRight w:val="0"/>
      <w:marTop w:val="0"/>
      <w:marBottom w:val="0"/>
      <w:divBdr>
        <w:top w:val="none" w:sz="0" w:space="0" w:color="auto"/>
        <w:left w:val="none" w:sz="0" w:space="0" w:color="auto"/>
        <w:bottom w:val="none" w:sz="0" w:space="0" w:color="auto"/>
        <w:right w:val="none" w:sz="0" w:space="0" w:color="auto"/>
      </w:divBdr>
      <w:divsChild>
        <w:div w:id="52434239">
          <w:marLeft w:val="0"/>
          <w:marRight w:val="150"/>
          <w:marTop w:val="0"/>
          <w:marBottom w:val="75"/>
          <w:divBdr>
            <w:top w:val="none" w:sz="0" w:space="0" w:color="auto"/>
            <w:left w:val="none" w:sz="0" w:space="0" w:color="auto"/>
            <w:bottom w:val="none" w:sz="0" w:space="0" w:color="auto"/>
            <w:right w:val="none" w:sz="0" w:space="0" w:color="auto"/>
          </w:divBdr>
        </w:div>
        <w:div w:id="456262961">
          <w:marLeft w:val="0"/>
          <w:marRight w:val="150"/>
          <w:marTop w:val="150"/>
          <w:marBottom w:val="150"/>
          <w:divBdr>
            <w:top w:val="none" w:sz="0" w:space="0" w:color="auto"/>
            <w:left w:val="none" w:sz="0" w:space="0" w:color="auto"/>
            <w:bottom w:val="none" w:sz="0" w:space="0" w:color="auto"/>
            <w:right w:val="none" w:sz="0" w:space="0" w:color="auto"/>
          </w:divBdr>
        </w:div>
        <w:div w:id="867328174">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158">
      <w:bodyDiv w:val="1"/>
      <w:marLeft w:val="0"/>
      <w:marRight w:val="0"/>
      <w:marTop w:val="0"/>
      <w:marBottom w:val="0"/>
      <w:divBdr>
        <w:top w:val="none" w:sz="0" w:space="0" w:color="auto"/>
        <w:left w:val="none" w:sz="0" w:space="0" w:color="auto"/>
        <w:bottom w:val="none" w:sz="0" w:space="0" w:color="auto"/>
        <w:right w:val="none" w:sz="0" w:space="0" w:color="auto"/>
      </w:divBdr>
      <w:divsChild>
        <w:div w:id="1090078599">
          <w:marLeft w:val="0"/>
          <w:marRight w:val="150"/>
          <w:marTop w:val="0"/>
          <w:marBottom w:val="75"/>
          <w:divBdr>
            <w:top w:val="none" w:sz="0" w:space="0" w:color="auto"/>
            <w:left w:val="none" w:sz="0" w:space="0" w:color="auto"/>
            <w:bottom w:val="none" w:sz="0" w:space="0" w:color="auto"/>
            <w:right w:val="none" w:sz="0" w:space="0" w:color="auto"/>
          </w:divBdr>
        </w:div>
        <w:div w:id="336542630">
          <w:marLeft w:val="0"/>
          <w:marRight w:val="150"/>
          <w:marTop w:val="150"/>
          <w:marBottom w:val="150"/>
          <w:divBdr>
            <w:top w:val="none" w:sz="0" w:space="0" w:color="auto"/>
            <w:left w:val="none" w:sz="0" w:space="0" w:color="auto"/>
            <w:bottom w:val="none" w:sz="0" w:space="0" w:color="auto"/>
            <w:right w:val="none" w:sz="0" w:space="0" w:color="auto"/>
          </w:divBdr>
        </w:div>
        <w:div w:id="1911579422">
          <w:marLeft w:val="0"/>
          <w:marRight w:val="150"/>
          <w:marTop w:val="0"/>
          <w:marBottom w:val="0"/>
          <w:divBdr>
            <w:top w:val="none" w:sz="0" w:space="0" w:color="auto"/>
            <w:left w:val="none" w:sz="0" w:space="0" w:color="auto"/>
            <w:bottom w:val="none" w:sz="0" w:space="0" w:color="auto"/>
            <w:right w:val="none" w:sz="0" w:space="0" w:color="auto"/>
          </w:divBdr>
        </w:div>
      </w:divsChild>
    </w:div>
    <w:div w:id="544562511">
      <w:bodyDiv w:val="1"/>
      <w:marLeft w:val="0"/>
      <w:marRight w:val="0"/>
      <w:marTop w:val="0"/>
      <w:marBottom w:val="0"/>
      <w:divBdr>
        <w:top w:val="none" w:sz="0" w:space="0" w:color="auto"/>
        <w:left w:val="none" w:sz="0" w:space="0" w:color="auto"/>
        <w:bottom w:val="none" w:sz="0" w:space="0" w:color="auto"/>
        <w:right w:val="none" w:sz="0" w:space="0" w:color="auto"/>
      </w:divBdr>
      <w:divsChild>
        <w:div w:id="1931740106">
          <w:marLeft w:val="0"/>
          <w:marRight w:val="375"/>
          <w:marTop w:val="0"/>
          <w:marBottom w:val="0"/>
          <w:divBdr>
            <w:top w:val="none" w:sz="0" w:space="0" w:color="auto"/>
            <w:left w:val="none" w:sz="0" w:space="0" w:color="auto"/>
            <w:bottom w:val="none" w:sz="0" w:space="0" w:color="auto"/>
            <w:right w:val="none" w:sz="0" w:space="0" w:color="auto"/>
          </w:divBdr>
        </w:div>
        <w:div w:id="1677031760">
          <w:marLeft w:val="0"/>
          <w:marRight w:val="0"/>
          <w:marTop w:val="0"/>
          <w:marBottom w:val="0"/>
          <w:divBdr>
            <w:top w:val="none" w:sz="0" w:space="0" w:color="auto"/>
            <w:left w:val="none" w:sz="0" w:space="0" w:color="auto"/>
            <w:bottom w:val="none" w:sz="0" w:space="0" w:color="auto"/>
            <w:right w:val="none" w:sz="0" w:space="0" w:color="auto"/>
          </w:divBdr>
        </w:div>
      </w:divsChild>
    </w:div>
    <w:div w:id="544953191">
      <w:bodyDiv w:val="1"/>
      <w:marLeft w:val="0"/>
      <w:marRight w:val="0"/>
      <w:marTop w:val="0"/>
      <w:marBottom w:val="0"/>
      <w:divBdr>
        <w:top w:val="none" w:sz="0" w:space="0" w:color="auto"/>
        <w:left w:val="none" w:sz="0" w:space="0" w:color="auto"/>
        <w:bottom w:val="none" w:sz="0" w:space="0" w:color="auto"/>
        <w:right w:val="none" w:sz="0" w:space="0" w:color="auto"/>
      </w:divBdr>
      <w:divsChild>
        <w:div w:id="1552956797">
          <w:marLeft w:val="0"/>
          <w:marRight w:val="0"/>
          <w:marTop w:val="0"/>
          <w:marBottom w:val="0"/>
          <w:divBdr>
            <w:top w:val="none" w:sz="0" w:space="0" w:color="auto"/>
            <w:left w:val="none" w:sz="0" w:space="0" w:color="auto"/>
            <w:bottom w:val="none" w:sz="0" w:space="0" w:color="auto"/>
            <w:right w:val="none" w:sz="0" w:space="0" w:color="auto"/>
          </w:divBdr>
        </w:div>
        <w:div w:id="2021003818">
          <w:marLeft w:val="0"/>
          <w:marRight w:val="0"/>
          <w:marTop w:val="300"/>
          <w:marBottom w:val="300"/>
          <w:divBdr>
            <w:top w:val="none" w:sz="0" w:space="0" w:color="auto"/>
            <w:left w:val="none" w:sz="0" w:space="0" w:color="auto"/>
            <w:bottom w:val="none" w:sz="0" w:space="0" w:color="auto"/>
            <w:right w:val="none" w:sz="0" w:space="0" w:color="auto"/>
          </w:divBdr>
        </w:div>
        <w:div w:id="960383528">
          <w:marLeft w:val="0"/>
          <w:marRight w:val="0"/>
          <w:marTop w:val="0"/>
          <w:marBottom w:val="0"/>
          <w:divBdr>
            <w:top w:val="none" w:sz="0" w:space="0" w:color="auto"/>
            <w:left w:val="none" w:sz="0" w:space="0" w:color="auto"/>
            <w:bottom w:val="none" w:sz="0" w:space="0" w:color="auto"/>
            <w:right w:val="none" w:sz="0" w:space="0" w:color="auto"/>
          </w:divBdr>
          <w:divsChild>
            <w:div w:id="964895227">
              <w:marLeft w:val="0"/>
              <w:marRight w:val="0"/>
              <w:marTop w:val="300"/>
              <w:marBottom w:val="450"/>
              <w:divBdr>
                <w:top w:val="none" w:sz="0" w:space="0" w:color="auto"/>
                <w:left w:val="none" w:sz="0" w:space="0" w:color="auto"/>
                <w:bottom w:val="none" w:sz="0" w:space="0" w:color="auto"/>
                <w:right w:val="none" w:sz="0" w:space="0" w:color="auto"/>
              </w:divBdr>
              <w:divsChild>
                <w:div w:id="268397667">
                  <w:marLeft w:val="0"/>
                  <w:marRight w:val="0"/>
                  <w:marTop w:val="0"/>
                  <w:marBottom w:val="0"/>
                  <w:divBdr>
                    <w:top w:val="none" w:sz="0" w:space="0" w:color="auto"/>
                    <w:left w:val="none" w:sz="0" w:space="0" w:color="auto"/>
                    <w:bottom w:val="none" w:sz="0" w:space="0" w:color="auto"/>
                    <w:right w:val="none" w:sz="0" w:space="0" w:color="auto"/>
                  </w:divBdr>
                  <w:divsChild>
                    <w:div w:id="2012442599">
                      <w:marLeft w:val="0"/>
                      <w:marRight w:val="0"/>
                      <w:marTop w:val="0"/>
                      <w:marBottom w:val="0"/>
                      <w:divBdr>
                        <w:top w:val="none" w:sz="0" w:space="0" w:color="auto"/>
                        <w:left w:val="none" w:sz="0" w:space="0" w:color="auto"/>
                        <w:bottom w:val="none" w:sz="0" w:space="0" w:color="auto"/>
                        <w:right w:val="none" w:sz="0" w:space="0" w:color="auto"/>
                      </w:divBdr>
                      <w:divsChild>
                        <w:div w:id="1732385043">
                          <w:marLeft w:val="0"/>
                          <w:marRight w:val="0"/>
                          <w:marTop w:val="0"/>
                          <w:marBottom w:val="0"/>
                          <w:divBdr>
                            <w:top w:val="none" w:sz="0" w:space="0" w:color="auto"/>
                            <w:left w:val="none" w:sz="0" w:space="0" w:color="auto"/>
                            <w:bottom w:val="none" w:sz="0" w:space="0" w:color="auto"/>
                            <w:right w:val="none" w:sz="0" w:space="0" w:color="auto"/>
                          </w:divBdr>
                          <w:divsChild>
                            <w:div w:id="1353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3745">
          <w:marLeft w:val="0"/>
          <w:marRight w:val="0"/>
          <w:marTop w:val="0"/>
          <w:marBottom w:val="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5788">
      <w:bodyDiv w:val="1"/>
      <w:marLeft w:val="0"/>
      <w:marRight w:val="0"/>
      <w:marTop w:val="0"/>
      <w:marBottom w:val="0"/>
      <w:divBdr>
        <w:top w:val="none" w:sz="0" w:space="0" w:color="auto"/>
        <w:left w:val="none" w:sz="0" w:space="0" w:color="auto"/>
        <w:bottom w:val="none" w:sz="0" w:space="0" w:color="auto"/>
        <w:right w:val="none" w:sz="0" w:space="0" w:color="auto"/>
      </w:divBdr>
      <w:divsChild>
        <w:div w:id="241717433">
          <w:marLeft w:val="0"/>
          <w:marRight w:val="150"/>
          <w:marTop w:val="0"/>
          <w:marBottom w:val="75"/>
          <w:divBdr>
            <w:top w:val="none" w:sz="0" w:space="0" w:color="auto"/>
            <w:left w:val="none" w:sz="0" w:space="0" w:color="auto"/>
            <w:bottom w:val="none" w:sz="0" w:space="0" w:color="auto"/>
            <w:right w:val="none" w:sz="0" w:space="0" w:color="auto"/>
          </w:divBdr>
        </w:div>
        <w:div w:id="2024358863">
          <w:marLeft w:val="0"/>
          <w:marRight w:val="150"/>
          <w:marTop w:val="150"/>
          <w:marBottom w:val="150"/>
          <w:divBdr>
            <w:top w:val="none" w:sz="0" w:space="0" w:color="auto"/>
            <w:left w:val="none" w:sz="0" w:space="0" w:color="auto"/>
            <w:bottom w:val="none" w:sz="0" w:space="0" w:color="auto"/>
            <w:right w:val="none" w:sz="0" w:space="0" w:color="auto"/>
          </w:divBdr>
        </w:div>
        <w:div w:id="279838">
          <w:marLeft w:val="0"/>
          <w:marRight w:val="15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4041">
      <w:bodyDiv w:val="1"/>
      <w:marLeft w:val="0"/>
      <w:marRight w:val="0"/>
      <w:marTop w:val="0"/>
      <w:marBottom w:val="0"/>
      <w:divBdr>
        <w:top w:val="none" w:sz="0" w:space="0" w:color="auto"/>
        <w:left w:val="none" w:sz="0" w:space="0" w:color="auto"/>
        <w:bottom w:val="none" w:sz="0" w:space="0" w:color="auto"/>
        <w:right w:val="none" w:sz="0" w:space="0" w:color="auto"/>
      </w:divBdr>
      <w:divsChild>
        <w:div w:id="190923945">
          <w:marLeft w:val="0"/>
          <w:marRight w:val="150"/>
          <w:marTop w:val="0"/>
          <w:marBottom w:val="75"/>
          <w:divBdr>
            <w:top w:val="none" w:sz="0" w:space="0" w:color="auto"/>
            <w:left w:val="none" w:sz="0" w:space="0" w:color="auto"/>
            <w:bottom w:val="none" w:sz="0" w:space="0" w:color="auto"/>
            <w:right w:val="none" w:sz="0" w:space="0" w:color="auto"/>
          </w:divBdr>
        </w:div>
        <w:div w:id="914825331">
          <w:marLeft w:val="0"/>
          <w:marRight w:val="150"/>
          <w:marTop w:val="150"/>
          <w:marBottom w:val="150"/>
          <w:divBdr>
            <w:top w:val="none" w:sz="0" w:space="0" w:color="auto"/>
            <w:left w:val="none" w:sz="0" w:space="0" w:color="auto"/>
            <w:bottom w:val="none" w:sz="0" w:space="0" w:color="auto"/>
            <w:right w:val="none" w:sz="0" w:space="0" w:color="auto"/>
          </w:divBdr>
        </w:div>
        <w:div w:id="2009864391">
          <w:marLeft w:val="0"/>
          <w:marRight w:val="150"/>
          <w:marTop w:val="0"/>
          <w:marBottom w:val="0"/>
          <w:divBdr>
            <w:top w:val="none" w:sz="0" w:space="0" w:color="auto"/>
            <w:left w:val="none" w:sz="0" w:space="0" w:color="auto"/>
            <w:bottom w:val="none" w:sz="0" w:space="0" w:color="auto"/>
            <w:right w:val="none" w:sz="0" w:space="0" w:color="auto"/>
          </w:divBdr>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808491">
      <w:bodyDiv w:val="1"/>
      <w:marLeft w:val="0"/>
      <w:marRight w:val="0"/>
      <w:marTop w:val="0"/>
      <w:marBottom w:val="0"/>
      <w:divBdr>
        <w:top w:val="none" w:sz="0" w:space="0" w:color="auto"/>
        <w:left w:val="none" w:sz="0" w:space="0" w:color="auto"/>
        <w:bottom w:val="none" w:sz="0" w:space="0" w:color="auto"/>
        <w:right w:val="none" w:sz="0" w:space="0" w:color="auto"/>
      </w:divBdr>
      <w:divsChild>
        <w:div w:id="1628242193">
          <w:marLeft w:val="0"/>
          <w:marRight w:val="0"/>
          <w:marTop w:val="0"/>
          <w:marBottom w:val="0"/>
          <w:divBdr>
            <w:top w:val="none" w:sz="0" w:space="0" w:color="auto"/>
            <w:left w:val="none" w:sz="0" w:space="0" w:color="auto"/>
            <w:bottom w:val="none" w:sz="0" w:space="0" w:color="auto"/>
            <w:right w:val="none" w:sz="0" w:space="0" w:color="auto"/>
          </w:divBdr>
        </w:div>
        <w:div w:id="1650087010">
          <w:marLeft w:val="0"/>
          <w:marRight w:val="0"/>
          <w:marTop w:val="300"/>
          <w:marBottom w:val="300"/>
          <w:divBdr>
            <w:top w:val="none" w:sz="0" w:space="0" w:color="auto"/>
            <w:left w:val="none" w:sz="0" w:space="0" w:color="auto"/>
            <w:bottom w:val="none" w:sz="0" w:space="0" w:color="auto"/>
            <w:right w:val="none" w:sz="0" w:space="0" w:color="auto"/>
          </w:divBdr>
        </w:div>
        <w:div w:id="1564411611">
          <w:marLeft w:val="0"/>
          <w:marRight w:val="0"/>
          <w:marTop w:val="0"/>
          <w:marBottom w:val="0"/>
          <w:divBdr>
            <w:top w:val="none" w:sz="0" w:space="0" w:color="auto"/>
            <w:left w:val="none" w:sz="0" w:space="0" w:color="auto"/>
            <w:bottom w:val="none" w:sz="0" w:space="0" w:color="auto"/>
            <w:right w:val="none" w:sz="0" w:space="0" w:color="auto"/>
          </w:divBdr>
          <w:divsChild>
            <w:div w:id="572159800">
              <w:marLeft w:val="0"/>
              <w:marRight w:val="0"/>
              <w:marTop w:val="300"/>
              <w:marBottom w:val="450"/>
              <w:divBdr>
                <w:top w:val="none" w:sz="0" w:space="0" w:color="auto"/>
                <w:left w:val="none" w:sz="0" w:space="0" w:color="auto"/>
                <w:bottom w:val="none" w:sz="0" w:space="0" w:color="auto"/>
                <w:right w:val="none" w:sz="0" w:space="0" w:color="auto"/>
              </w:divBdr>
              <w:divsChild>
                <w:div w:id="848524784">
                  <w:marLeft w:val="0"/>
                  <w:marRight w:val="0"/>
                  <w:marTop w:val="0"/>
                  <w:marBottom w:val="0"/>
                  <w:divBdr>
                    <w:top w:val="none" w:sz="0" w:space="0" w:color="auto"/>
                    <w:left w:val="none" w:sz="0" w:space="0" w:color="auto"/>
                    <w:bottom w:val="none" w:sz="0" w:space="0" w:color="auto"/>
                    <w:right w:val="none" w:sz="0" w:space="0" w:color="auto"/>
                  </w:divBdr>
                  <w:divsChild>
                    <w:div w:id="1494181429">
                      <w:marLeft w:val="0"/>
                      <w:marRight w:val="0"/>
                      <w:marTop w:val="0"/>
                      <w:marBottom w:val="0"/>
                      <w:divBdr>
                        <w:top w:val="none" w:sz="0" w:space="0" w:color="auto"/>
                        <w:left w:val="none" w:sz="0" w:space="0" w:color="auto"/>
                        <w:bottom w:val="none" w:sz="0" w:space="0" w:color="auto"/>
                        <w:right w:val="none" w:sz="0" w:space="0" w:color="auto"/>
                      </w:divBdr>
                      <w:divsChild>
                        <w:div w:id="1826512304">
                          <w:marLeft w:val="0"/>
                          <w:marRight w:val="0"/>
                          <w:marTop w:val="0"/>
                          <w:marBottom w:val="0"/>
                          <w:divBdr>
                            <w:top w:val="none" w:sz="0" w:space="0" w:color="auto"/>
                            <w:left w:val="none" w:sz="0" w:space="0" w:color="auto"/>
                            <w:bottom w:val="none" w:sz="0" w:space="0" w:color="auto"/>
                            <w:right w:val="none" w:sz="0" w:space="0" w:color="auto"/>
                          </w:divBdr>
                          <w:divsChild>
                            <w:div w:id="1567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4768">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122416">
      <w:bodyDiv w:val="1"/>
      <w:marLeft w:val="0"/>
      <w:marRight w:val="0"/>
      <w:marTop w:val="0"/>
      <w:marBottom w:val="0"/>
      <w:divBdr>
        <w:top w:val="none" w:sz="0" w:space="0" w:color="auto"/>
        <w:left w:val="none" w:sz="0" w:space="0" w:color="auto"/>
        <w:bottom w:val="none" w:sz="0" w:space="0" w:color="auto"/>
        <w:right w:val="none" w:sz="0" w:space="0" w:color="auto"/>
      </w:divBdr>
      <w:divsChild>
        <w:div w:id="153230957">
          <w:marLeft w:val="0"/>
          <w:marRight w:val="375"/>
          <w:marTop w:val="0"/>
          <w:marBottom w:val="0"/>
          <w:divBdr>
            <w:top w:val="none" w:sz="0" w:space="0" w:color="auto"/>
            <w:left w:val="none" w:sz="0" w:space="0" w:color="auto"/>
            <w:bottom w:val="none" w:sz="0" w:space="0" w:color="auto"/>
            <w:right w:val="none" w:sz="0" w:space="0" w:color="auto"/>
          </w:divBdr>
        </w:div>
        <w:div w:id="1043556126">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7786218">
      <w:bodyDiv w:val="1"/>
      <w:marLeft w:val="0"/>
      <w:marRight w:val="0"/>
      <w:marTop w:val="0"/>
      <w:marBottom w:val="0"/>
      <w:divBdr>
        <w:top w:val="none" w:sz="0" w:space="0" w:color="auto"/>
        <w:left w:val="none" w:sz="0" w:space="0" w:color="auto"/>
        <w:bottom w:val="none" w:sz="0" w:space="0" w:color="auto"/>
        <w:right w:val="none" w:sz="0" w:space="0" w:color="auto"/>
      </w:divBdr>
      <w:divsChild>
        <w:div w:id="1833520992">
          <w:marLeft w:val="0"/>
          <w:marRight w:val="0"/>
          <w:marTop w:val="0"/>
          <w:marBottom w:val="0"/>
          <w:divBdr>
            <w:top w:val="none" w:sz="0" w:space="0" w:color="auto"/>
            <w:left w:val="none" w:sz="0" w:space="0" w:color="auto"/>
            <w:bottom w:val="none" w:sz="0" w:space="0" w:color="auto"/>
            <w:right w:val="none" w:sz="0" w:space="0" w:color="auto"/>
          </w:divBdr>
        </w:div>
        <w:div w:id="1098867489">
          <w:marLeft w:val="0"/>
          <w:marRight w:val="375"/>
          <w:marTop w:val="0"/>
          <w:marBottom w:val="0"/>
          <w:divBdr>
            <w:top w:val="none" w:sz="0" w:space="0" w:color="auto"/>
            <w:left w:val="none" w:sz="0" w:space="0" w:color="auto"/>
            <w:bottom w:val="none" w:sz="0" w:space="0" w:color="auto"/>
            <w:right w:val="none" w:sz="0" w:space="0" w:color="auto"/>
          </w:divBdr>
        </w:div>
        <w:div w:id="305012676">
          <w:marLeft w:val="0"/>
          <w:marRight w:val="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3180443">
      <w:bodyDiv w:val="1"/>
      <w:marLeft w:val="0"/>
      <w:marRight w:val="0"/>
      <w:marTop w:val="0"/>
      <w:marBottom w:val="0"/>
      <w:divBdr>
        <w:top w:val="none" w:sz="0" w:space="0" w:color="auto"/>
        <w:left w:val="none" w:sz="0" w:space="0" w:color="auto"/>
        <w:bottom w:val="none" w:sz="0" w:space="0" w:color="auto"/>
        <w:right w:val="none" w:sz="0" w:space="0" w:color="auto"/>
      </w:divBdr>
      <w:divsChild>
        <w:div w:id="478693079">
          <w:marLeft w:val="0"/>
          <w:marRight w:val="150"/>
          <w:marTop w:val="0"/>
          <w:marBottom w:val="75"/>
          <w:divBdr>
            <w:top w:val="none" w:sz="0" w:space="0" w:color="auto"/>
            <w:left w:val="none" w:sz="0" w:space="0" w:color="auto"/>
            <w:bottom w:val="none" w:sz="0" w:space="0" w:color="auto"/>
            <w:right w:val="none" w:sz="0" w:space="0" w:color="auto"/>
          </w:divBdr>
        </w:div>
        <w:div w:id="832187585">
          <w:marLeft w:val="0"/>
          <w:marRight w:val="150"/>
          <w:marTop w:val="150"/>
          <w:marBottom w:val="150"/>
          <w:divBdr>
            <w:top w:val="none" w:sz="0" w:space="0" w:color="auto"/>
            <w:left w:val="none" w:sz="0" w:space="0" w:color="auto"/>
            <w:bottom w:val="none" w:sz="0" w:space="0" w:color="auto"/>
            <w:right w:val="none" w:sz="0" w:space="0" w:color="auto"/>
          </w:divBdr>
        </w:div>
        <w:div w:id="2012296834">
          <w:marLeft w:val="0"/>
          <w:marRight w:val="150"/>
          <w:marTop w:val="0"/>
          <w:marBottom w:val="0"/>
          <w:divBdr>
            <w:top w:val="none" w:sz="0" w:space="0" w:color="auto"/>
            <w:left w:val="none" w:sz="0" w:space="0" w:color="auto"/>
            <w:bottom w:val="none" w:sz="0" w:space="0" w:color="auto"/>
            <w:right w:val="none" w:sz="0" w:space="0" w:color="auto"/>
          </w:divBdr>
        </w:div>
      </w:divsChild>
    </w:div>
    <w:div w:id="563948925">
      <w:bodyDiv w:val="1"/>
      <w:marLeft w:val="0"/>
      <w:marRight w:val="0"/>
      <w:marTop w:val="0"/>
      <w:marBottom w:val="0"/>
      <w:divBdr>
        <w:top w:val="none" w:sz="0" w:space="0" w:color="auto"/>
        <w:left w:val="none" w:sz="0" w:space="0" w:color="auto"/>
        <w:bottom w:val="none" w:sz="0" w:space="0" w:color="auto"/>
        <w:right w:val="none" w:sz="0" w:space="0" w:color="auto"/>
      </w:divBdr>
      <w:divsChild>
        <w:div w:id="1203284">
          <w:marLeft w:val="0"/>
          <w:marRight w:val="0"/>
          <w:marTop w:val="0"/>
          <w:marBottom w:val="30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2112">
      <w:bodyDiv w:val="1"/>
      <w:marLeft w:val="0"/>
      <w:marRight w:val="0"/>
      <w:marTop w:val="0"/>
      <w:marBottom w:val="0"/>
      <w:divBdr>
        <w:top w:val="none" w:sz="0" w:space="0" w:color="auto"/>
        <w:left w:val="none" w:sz="0" w:space="0" w:color="auto"/>
        <w:bottom w:val="none" w:sz="0" w:space="0" w:color="auto"/>
        <w:right w:val="none" w:sz="0" w:space="0" w:color="auto"/>
      </w:divBdr>
      <w:divsChild>
        <w:div w:id="1004551156">
          <w:marLeft w:val="0"/>
          <w:marRight w:val="0"/>
          <w:marTop w:val="0"/>
          <w:marBottom w:val="300"/>
          <w:divBdr>
            <w:top w:val="none" w:sz="0" w:space="0" w:color="auto"/>
            <w:left w:val="none" w:sz="0" w:space="0" w:color="auto"/>
            <w:bottom w:val="none" w:sz="0" w:space="0" w:color="auto"/>
            <w:right w:val="none" w:sz="0" w:space="0" w:color="auto"/>
          </w:divBdr>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0197">
      <w:bodyDiv w:val="1"/>
      <w:marLeft w:val="0"/>
      <w:marRight w:val="0"/>
      <w:marTop w:val="0"/>
      <w:marBottom w:val="0"/>
      <w:divBdr>
        <w:top w:val="none" w:sz="0" w:space="0" w:color="auto"/>
        <w:left w:val="none" w:sz="0" w:space="0" w:color="auto"/>
        <w:bottom w:val="none" w:sz="0" w:space="0" w:color="auto"/>
        <w:right w:val="none" w:sz="0" w:space="0" w:color="auto"/>
      </w:divBdr>
      <w:divsChild>
        <w:div w:id="695741564">
          <w:marLeft w:val="0"/>
          <w:marRight w:val="0"/>
          <w:marTop w:val="0"/>
          <w:marBottom w:val="300"/>
          <w:divBdr>
            <w:top w:val="none" w:sz="0" w:space="0" w:color="auto"/>
            <w:left w:val="none" w:sz="0" w:space="0" w:color="auto"/>
            <w:bottom w:val="none" w:sz="0" w:space="0" w:color="auto"/>
            <w:right w:val="none" w:sz="0" w:space="0" w:color="auto"/>
          </w:divBdr>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19801">
      <w:bodyDiv w:val="1"/>
      <w:marLeft w:val="0"/>
      <w:marRight w:val="0"/>
      <w:marTop w:val="0"/>
      <w:marBottom w:val="0"/>
      <w:divBdr>
        <w:top w:val="none" w:sz="0" w:space="0" w:color="auto"/>
        <w:left w:val="none" w:sz="0" w:space="0" w:color="auto"/>
        <w:bottom w:val="none" w:sz="0" w:space="0" w:color="auto"/>
        <w:right w:val="none" w:sz="0" w:space="0" w:color="auto"/>
      </w:divBdr>
      <w:divsChild>
        <w:div w:id="461575717">
          <w:marLeft w:val="0"/>
          <w:marRight w:val="0"/>
          <w:marTop w:val="0"/>
          <w:marBottom w:val="375"/>
          <w:divBdr>
            <w:top w:val="none" w:sz="0" w:space="0" w:color="auto"/>
            <w:left w:val="none" w:sz="0" w:space="0" w:color="auto"/>
            <w:bottom w:val="none" w:sz="0" w:space="0" w:color="auto"/>
            <w:right w:val="none" w:sz="0" w:space="0" w:color="auto"/>
          </w:divBdr>
          <w:divsChild>
            <w:div w:id="363487840">
              <w:marLeft w:val="0"/>
              <w:marRight w:val="0"/>
              <w:marTop w:val="0"/>
              <w:marBottom w:val="75"/>
              <w:divBdr>
                <w:top w:val="none" w:sz="0" w:space="0" w:color="auto"/>
                <w:left w:val="none" w:sz="0" w:space="0" w:color="auto"/>
                <w:bottom w:val="none" w:sz="0" w:space="0" w:color="auto"/>
                <w:right w:val="none" w:sz="0" w:space="0" w:color="auto"/>
              </w:divBdr>
            </w:div>
            <w:div w:id="3274385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465150">
      <w:bodyDiv w:val="1"/>
      <w:marLeft w:val="0"/>
      <w:marRight w:val="0"/>
      <w:marTop w:val="0"/>
      <w:marBottom w:val="0"/>
      <w:divBdr>
        <w:top w:val="none" w:sz="0" w:space="0" w:color="auto"/>
        <w:left w:val="none" w:sz="0" w:space="0" w:color="auto"/>
        <w:bottom w:val="none" w:sz="0" w:space="0" w:color="auto"/>
        <w:right w:val="none" w:sz="0" w:space="0" w:color="auto"/>
      </w:divBdr>
      <w:divsChild>
        <w:div w:id="1984846471">
          <w:marLeft w:val="0"/>
          <w:marRight w:val="0"/>
          <w:marTop w:val="0"/>
          <w:marBottom w:val="0"/>
          <w:divBdr>
            <w:top w:val="none" w:sz="0" w:space="0" w:color="auto"/>
            <w:left w:val="none" w:sz="0" w:space="0" w:color="auto"/>
            <w:bottom w:val="none" w:sz="0" w:space="0" w:color="auto"/>
            <w:right w:val="none" w:sz="0" w:space="0" w:color="auto"/>
          </w:divBdr>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69580860">
      <w:bodyDiv w:val="1"/>
      <w:marLeft w:val="0"/>
      <w:marRight w:val="0"/>
      <w:marTop w:val="0"/>
      <w:marBottom w:val="0"/>
      <w:divBdr>
        <w:top w:val="none" w:sz="0" w:space="0" w:color="auto"/>
        <w:left w:val="none" w:sz="0" w:space="0" w:color="auto"/>
        <w:bottom w:val="none" w:sz="0" w:space="0" w:color="auto"/>
        <w:right w:val="none" w:sz="0" w:space="0" w:color="auto"/>
      </w:divBdr>
      <w:divsChild>
        <w:div w:id="1024750298">
          <w:marLeft w:val="0"/>
          <w:marRight w:val="150"/>
          <w:marTop w:val="0"/>
          <w:marBottom w:val="75"/>
          <w:divBdr>
            <w:top w:val="none" w:sz="0" w:space="0" w:color="auto"/>
            <w:left w:val="none" w:sz="0" w:space="0" w:color="auto"/>
            <w:bottom w:val="none" w:sz="0" w:space="0" w:color="auto"/>
            <w:right w:val="none" w:sz="0" w:space="0" w:color="auto"/>
          </w:divBdr>
        </w:div>
        <w:div w:id="797339188">
          <w:marLeft w:val="0"/>
          <w:marRight w:val="150"/>
          <w:marTop w:val="150"/>
          <w:marBottom w:val="150"/>
          <w:divBdr>
            <w:top w:val="none" w:sz="0" w:space="0" w:color="auto"/>
            <w:left w:val="none" w:sz="0" w:space="0" w:color="auto"/>
            <w:bottom w:val="none" w:sz="0" w:space="0" w:color="auto"/>
            <w:right w:val="none" w:sz="0" w:space="0" w:color="auto"/>
          </w:divBdr>
        </w:div>
        <w:div w:id="1681737841">
          <w:marLeft w:val="0"/>
          <w:marRight w:val="150"/>
          <w:marTop w:val="0"/>
          <w:marBottom w:val="0"/>
          <w:divBdr>
            <w:top w:val="none" w:sz="0" w:space="0" w:color="auto"/>
            <w:left w:val="none" w:sz="0" w:space="0" w:color="auto"/>
            <w:bottom w:val="none" w:sz="0" w:space="0" w:color="auto"/>
            <w:right w:val="none" w:sz="0" w:space="0" w:color="auto"/>
          </w:divBdr>
        </w:div>
      </w:divsChild>
    </w:div>
    <w:div w:id="569774929">
      <w:bodyDiv w:val="1"/>
      <w:marLeft w:val="0"/>
      <w:marRight w:val="0"/>
      <w:marTop w:val="0"/>
      <w:marBottom w:val="0"/>
      <w:divBdr>
        <w:top w:val="none" w:sz="0" w:space="0" w:color="auto"/>
        <w:left w:val="none" w:sz="0" w:space="0" w:color="auto"/>
        <w:bottom w:val="none" w:sz="0" w:space="0" w:color="auto"/>
        <w:right w:val="none" w:sz="0" w:space="0" w:color="auto"/>
      </w:divBdr>
      <w:divsChild>
        <w:div w:id="2013337796">
          <w:marLeft w:val="0"/>
          <w:marRight w:val="0"/>
          <w:marTop w:val="0"/>
          <w:marBottom w:val="30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244016">
      <w:bodyDiv w:val="1"/>
      <w:marLeft w:val="0"/>
      <w:marRight w:val="0"/>
      <w:marTop w:val="0"/>
      <w:marBottom w:val="0"/>
      <w:divBdr>
        <w:top w:val="none" w:sz="0" w:space="0" w:color="auto"/>
        <w:left w:val="none" w:sz="0" w:space="0" w:color="auto"/>
        <w:bottom w:val="none" w:sz="0" w:space="0" w:color="auto"/>
        <w:right w:val="none" w:sz="0" w:space="0" w:color="auto"/>
      </w:divBdr>
      <w:divsChild>
        <w:div w:id="644238575">
          <w:marLeft w:val="0"/>
          <w:marRight w:val="375"/>
          <w:marTop w:val="0"/>
          <w:marBottom w:val="0"/>
          <w:divBdr>
            <w:top w:val="none" w:sz="0" w:space="0" w:color="auto"/>
            <w:left w:val="none" w:sz="0" w:space="0" w:color="auto"/>
            <w:bottom w:val="none" w:sz="0" w:space="0" w:color="auto"/>
            <w:right w:val="none" w:sz="0" w:space="0" w:color="auto"/>
          </w:divBdr>
        </w:div>
        <w:div w:id="273640410">
          <w:marLeft w:val="0"/>
          <w:marRight w:val="0"/>
          <w:marTop w:val="0"/>
          <w:marBottom w:val="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3852455">
      <w:bodyDiv w:val="1"/>
      <w:marLeft w:val="0"/>
      <w:marRight w:val="0"/>
      <w:marTop w:val="0"/>
      <w:marBottom w:val="0"/>
      <w:divBdr>
        <w:top w:val="none" w:sz="0" w:space="0" w:color="auto"/>
        <w:left w:val="none" w:sz="0" w:space="0" w:color="auto"/>
        <w:bottom w:val="none" w:sz="0" w:space="0" w:color="auto"/>
        <w:right w:val="none" w:sz="0" w:space="0" w:color="auto"/>
      </w:divBdr>
      <w:divsChild>
        <w:div w:id="1022125246">
          <w:marLeft w:val="0"/>
          <w:marRight w:val="0"/>
          <w:marTop w:val="0"/>
          <w:marBottom w:val="75"/>
          <w:divBdr>
            <w:top w:val="none" w:sz="0" w:space="0" w:color="auto"/>
            <w:left w:val="none" w:sz="0" w:space="0" w:color="auto"/>
            <w:bottom w:val="none" w:sz="0" w:space="0" w:color="auto"/>
            <w:right w:val="none" w:sz="0" w:space="0" w:color="auto"/>
          </w:divBdr>
        </w:div>
        <w:div w:id="16275457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4047851">
      <w:bodyDiv w:val="1"/>
      <w:marLeft w:val="0"/>
      <w:marRight w:val="0"/>
      <w:marTop w:val="0"/>
      <w:marBottom w:val="0"/>
      <w:divBdr>
        <w:top w:val="none" w:sz="0" w:space="0" w:color="auto"/>
        <w:left w:val="none" w:sz="0" w:space="0" w:color="auto"/>
        <w:bottom w:val="none" w:sz="0" w:space="0" w:color="auto"/>
        <w:right w:val="none" w:sz="0" w:space="0" w:color="auto"/>
      </w:divBdr>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5940734">
      <w:bodyDiv w:val="1"/>
      <w:marLeft w:val="0"/>
      <w:marRight w:val="0"/>
      <w:marTop w:val="0"/>
      <w:marBottom w:val="0"/>
      <w:divBdr>
        <w:top w:val="none" w:sz="0" w:space="0" w:color="auto"/>
        <w:left w:val="none" w:sz="0" w:space="0" w:color="auto"/>
        <w:bottom w:val="none" w:sz="0" w:space="0" w:color="auto"/>
        <w:right w:val="none" w:sz="0" w:space="0" w:color="auto"/>
      </w:divBdr>
      <w:divsChild>
        <w:div w:id="164980252">
          <w:marLeft w:val="0"/>
          <w:marRight w:val="0"/>
          <w:marTop w:val="0"/>
          <w:marBottom w:val="0"/>
          <w:divBdr>
            <w:top w:val="none" w:sz="0" w:space="0" w:color="auto"/>
            <w:left w:val="none" w:sz="0" w:space="0" w:color="auto"/>
            <w:bottom w:val="none" w:sz="0" w:space="0" w:color="auto"/>
            <w:right w:val="none" w:sz="0" w:space="0" w:color="auto"/>
          </w:divBdr>
        </w:div>
        <w:div w:id="1620456505">
          <w:marLeft w:val="0"/>
          <w:marRight w:val="0"/>
          <w:marTop w:val="300"/>
          <w:marBottom w:val="0"/>
          <w:divBdr>
            <w:top w:val="none" w:sz="0" w:space="0" w:color="auto"/>
            <w:left w:val="none" w:sz="0" w:space="0" w:color="auto"/>
            <w:bottom w:val="none" w:sz="0" w:space="0" w:color="auto"/>
            <w:right w:val="none" w:sz="0" w:space="0" w:color="auto"/>
          </w:divBdr>
          <w:divsChild>
            <w:div w:id="1804155307">
              <w:marLeft w:val="0"/>
              <w:marRight w:val="0"/>
              <w:marTop w:val="0"/>
              <w:marBottom w:val="0"/>
              <w:divBdr>
                <w:top w:val="none" w:sz="0" w:space="0" w:color="auto"/>
                <w:left w:val="none" w:sz="0" w:space="0" w:color="auto"/>
                <w:bottom w:val="none" w:sz="0" w:space="0" w:color="auto"/>
                <w:right w:val="none" w:sz="0" w:space="0" w:color="auto"/>
              </w:divBdr>
            </w:div>
          </w:divsChild>
        </w:div>
        <w:div w:id="1998461003">
          <w:marLeft w:val="0"/>
          <w:marRight w:val="0"/>
          <w:marTop w:val="300"/>
          <w:marBottom w:val="300"/>
          <w:divBdr>
            <w:top w:val="none" w:sz="0" w:space="0" w:color="auto"/>
            <w:left w:val="none" w:sz="0" w:space="0" w:color="auto"/>
            <w:bottom w:val="none" w:sz="0" w:space="0" w:color="auto"/>
            <w:right w:val="none" w:sz="0" w:space="0" w:color="auto"/>
          </w:divBdr>
        </w:div>
        <w:div w:id="662927649">
          <w:marLeft w:val="0"/>
          <w:marRight w:val="0"/>
          <w:marTop w:val="0"/>
          <w:marBottom w:val="0"/>
          <w:divBdr>
            <w:top w:val="none" w:sz="0" w:space="0" w:color="auto"/>
            <w:left w:val="none" w:sz="0" w:space="0" w:color="auto"/>
            <w:bottom w:val="none" w:sz="0" w:space="0" w:color="auto"/>
            <w:right w:val="none" w:sz="0" w:space="0" w:color="auto"/>
          </w:divBdr>
          <w:divsChild>
            <w:div w:id="1978608294">
              <w:marLeft w:val="0"/>
              <w:marRight w:val="0"/>
              <w:marTop w:val="300"/>
              <w:marBottom w:val="450"/>
              <w:divBdr>
                <w:top w:val="none" w:sz="0" w:space="0" w:color="auto"/>
                <w:left w:val="none" w:sz="0" w:space="0" w:color="auto"/>
                <w:bottom w:val="none" w:sz="0" w:space="0" w:color="auto"/>
                <w:right w:val="none" w:sz="0" w:space="0" w:color="auto"/>
              </w:divBdr>
              <w:divsChild>
                <w:div w:id="94984728">
                  <w:marLeft w:val="0"/>
                  <w:marRight w:val="0"/>
                  <w:marTop w:val="0"/>
                  <w:marBottom w:val="0"/>
                  <w:divBdr>
                    <w:top w:val="none" w:sz="0" w:space="0" w:color="auto"/>
                    <w:left w:val="none" w:sz="0" w:space="0" w:color="auto"/>
                    <w:bottom w:val="none" w:sz="0" w:space="0" w:color="auto"/>
                    <w:right w:val="none" w:sz="0" w:space="0" w:color="auto"/>
                  </w:divBdr>
                  <w:divsChild>
                    <w:div w:id="460653255">
                      <w:marLeft w:val="0"/>
                      <w:marRight w:val="0"/>
                      <w:marTop w:val="0"/>
                      <w:marBottom w:val="0"/>
                      <w:divBdr>
                        <w:top w:val="none" w:sz="0" w:space="0" w:color="auto"/>
                        <w:left w:val="none" w:sz="0" w:space="0" w:color="auto"/>
                        <w:bottom w:val="none" w:sz="0" w:space="0" w:color="auto"/>
                        <w:right w:val="none" w:sz="0" w:space="0" w:color="auto"/>
                      </w:divBdr>
                      <w:divsChild>
                        <w:div w:id="1926649723">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4453">
      <w:bodyDiv w:val="1"/>
      <w:marLeft w:val="0"/>
      <w:marRight w:val="0"/>
      <w:marTop w:val="0"/>
      <w:marBottom w:val="0"/>
      <w:divBdr>
        <w:top w:val="none" w:sz="0" w:space="0" w:color="auto"/>
        <w:left w:val="none" w:sz="0" w:space="0" w:color="auto"/>
        <w:bottom w:val="none" w:sz="0" w:space="0" w:color="auto"/>
        <w:right w:val="none" w:sz="0" w:space="0" w:color="auto"/>
      </w:divBdr>
      <w:divsChild>
        <w:div w:id="1818300091">
          <w:marLeft w:val="0"/>
          <w:marRight w:val="0"/>
          <w:marTop w:val="0"/>
          <w:marBottom w:val="375"/>
          <w:divBdr>
            <w:top w:val="none" w:sz="0" w:space="0" w:color="auto"/>
            <w:left w:val="none" w:sz="0" w:space="0" w:color="auto"/>
            <w:bottom w:val="none" w:sz="0" w:space="0" w:color="auto"/>
            <w:right w:val="none" w:sz="0" w:space="0" w:color="auto"/>
          </w:divBdr>
          <w:divsChild>
            <w:div w:id="297955330">
              <w:marLeft w:val="0"/>
              <w:marRight w:val="0"/>
              <w:marTop w:val="0"/>
              <w:marBottom w:val="75"/>
              <w:divBdr>
                <w:top w:val="none" w:sz="0" w:space="0" w:color="auto"/>
                <w:left w:val="none" w:sz="0" w:space="0" w:color="auto"/>
                <w:bottom w:val="none" w:sz="0" w:space="0" w:color="auto"/>
                <w:right w:val="none" w:sz="0" w:space="0" w:color="auto"/>
              </w:divBdr>
            </w:div>
            <w:div w:id="9431549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324118">
      <w:bodyDiv w:val="1"/>
      <w:marLeft w:val="0"/>
      <w:marRight w:val="0"/>
      <w:marTop w:val="0"/>
      <w:marBottom w:val="0"/>
      <w:divBdr>
        <w:top w:val="none" w:sz="0" w:space="0" w:color="auto"/>
        <w:left w:val="none" w:sz="0" w:space="0" w:color="auto"/>
        <w:bottom w:val="none" w:sz="0" w:space="0" w:color="auto"/>
        <w:right w:val="none" w:sz="0" w:space="0" w:color="auto"/>
      </w:divBdr>
      <w:divsChild>
        <w:div w:id="296837151">
          <w:marLeft w:val="0"/>
          <w:marRight w:val="375"/>
          <w:marTop w:val="0"/>
          <w:marBottom w:val="0"/>
          <w:divBdr>
            <w:top w:val="none" w:sz="0" w:space="0" w:color="auto"/>
            <w:left w:val="none" w:sz="0" w:space="0" w:color="auto"/>
            <w:bottom w:val="none" w:sz="0" w:space="0" w:color="auto"/>
            <w:right w:val="none" w:sz="0" w:space="0" w:color="auto"/>
          </w:divBdr>
        </w:div>
        <w:div w:id="713621668">
          <w:marLeft w:val="0"/>
          <w:marRight w:val="0"/>
          <w:marTop w:val="0"/>
          <w:marBottom w:val="0"/>
          <w:divBdr>
            <w:top w:val="none" w:sz="0" w:space="0" w:color="auto"/>
            <w:left w:val="none" w:sz="0" w:space="0" w:color="auto"/>
            <w:bottom w:val="none" w:sz="0" w:space="0" w:color="auto"/>
            <w:right w:val="none" w:sz="0" w:space="0" w:color="auto"/>
          </w:divBdr>
        </w:div>
      </w:divsChild>
    </w:div>
    <w:div w:id="577520103">
      <w:bodyDiv w:val="1"/>
      <w:marLeft w:val="0"/>
      <w:marRight w:val="0"/>
      <w:marTop w:val="0"/>
      <w:marBottom w:val="0"/>
      <w:divBdr>
        <w:top w:val="none" w:sz="0" w:space="0" w:color="auto"/>
        <w:left w:val="none" w:sz="0" w:space="0" w:color="auto"/>
        <w:bottom w:val="none" w:sz="0" w:space="0" w:color="auto"/>
        <w:right w:val="none" w:sz="0" w:space="0" w:color="auto"/>
      </w:divBdr>
      <w:divsChild>
        <w:div w:id="1705129503">
          <w:marLeft w:val="0"/>
          <w:marRight w:val="0"/>
          <w:marTop w:val="0"/>
          <w:marBottom w:val="75"/>
          <w:divBdr>
            <w:top w:val="none" w:sz="0" w:space="0" w:color="auto"/>
            <w:left w:val="none" w:sz="0" w:space="0" w:color="auto"/>
            <w:bottom w:val="none" w:sz="0" w:space="0" w:color="auto"/>
            <w:right w:val="none" w:sz="0" w:space="0" w:color="auto"/>
          </w:divBdr>
        </w:div>
        <w:div w:id="13842828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78446063">
      <w:bodyDiv w:val="1"/>
      <w:marLeft w:val="0"/>
      <w:marRight w:val="0"/>
      <w:marTop w:val="0"/>
      <w:marBottom w:val="0"/>
      <w:divBdr>
        <w:top w:val="none" w:sz="0" w:space="0" w:color="auto"/>
        <w:left w:val="none" w:sz="0" w:space="0" w:color="auto"/>
        <w:bottom w:val="none" w:sz="0" w:space="0" w:color="auto"/>
        <w:right w:val="none" w:sz="0" w:space="0" w:color="auto"/>
      </w:divBdr>
      <w:divsChild>
        <w:div w:id="1445802490">
          <w:marLeft w:val="0"/>
          <w:marRight w:val="0"/>
          <w:marTop w:val="0"/>
          <w:marBottom w:val="0"/>
          <w:divBdr>
            <w:top w:val="none" w:sz="0" w:space="0" w:color="auto"/>
            <w:left w:val="none" w:sz="0" w:space="0" w:color="auto"/>
            <w:bottom w:val="none" w:sz="0" w:space="0" w:color="auto"/>
            <w:right w:val="none" w:sz="0" w:space="0" w:color="auto"/>
          </w:divBdr>
        </w:div>
        <w:div w:id="1221214066">
          <w:marLeft w:val="0"/>
          <w:marRight w:val="0"/>
          <w:marTop w:val="300"/>
          <w:marBottom w:val="300"/>
          <w:divBdr>
            <w:top w:val="none" w:sz="0" w:space="0" w:color="auto"/>
            <w:left w:val="none" w:sz="0" w:space="0" w:color="auto"/>
            <w:bottom w:val="none" w:sz="0" w:space="0" w:color="auto"/>
            <w:right w:val="none" w:sz="0" w:space="0" w:color="auto"/>
          </w:divBdr>
        </w:div>
        <w:div w:id="1433628365">
          <w:marLeft w:val="0"/>
          <w:marRight w:val="0"/>
          <w:marTop w:val="0"/>
          <w:marBottom w:val="0"/>
          <w:divBdr>
            <w:top w:val="none" w:sz="0" w:space="0" w:color="auto"/>
            <w:left w:val="none" w:sz="0" w:space="0" w:color="auto"/>
            <w:bottom w:val="none" w:sz="0" w:space="0" w:color="auto"/>
            <w:right w:val="none" w:sz="0" w:space="0" w:color="auto"/>
          </w:divBdr>
          <w:divsChild>
            <w:div w:id="1427001959">
              <w:marLeft w:val="0"/>
              <w:marRight w:val="0"/>
              <w:marTop w:val="300"/>
              <w:marBottom w:val="450"/>
              <w:divBdr>
                <w:top w:val="none" w:sz="0" w:space="0" w:color="auto"/>
                <w:left w:val="none" w:sz="0" w:space="0" w:color="auto"/>
                <w:bottom w:val="none" w:sz="0" w:space="0" w:color="auto"/>
                <w:right w:val="none" w:sz="0" w:space="0" w:color="auto"/>
              </w:divBdr>
              <w:divsChild>
                <w:div w:id="1756512022">
                  <w:marLeft w:val="0"/>
                  <w:marRight w:val="0"/>
                  <w:marTop w:val="0"/>
                  <w:marBottom w:val="0"/>
                  <w:divBdr>
                    <w:top w:val="none" w:sz="0" w:space="0" w:color="auto"/>
                    <w:left w:val="none" w:sz="0" w:space="0" w:color="auto"/>
                    <w:bottom w:val="none" w:sz="0" w:space="0" w:color="auto"/>
                    <w:right w:val="none" w:sz="0" w:space="0" w:color="auto"/>
                  </w:divBdr>
                  <w:divsChild>
                    <w:div w:id="2013020871">
                      <w:marLeft w:val="0"/>
                      <w:marRight w:val="0"/>
                      <w:marTop w:val="0"/>
                      <w:marBottom w:val="0"/>
                      <w:divBdr>
                        <w:top w:val="none" w:sz="0" w:space="0" w:color="auto"/>
                        <w:left w:val="none" w:sz="0" w:space="0" w:color="auto"/>
                        <w:bottom w:val="none" w:sz="0" w:space="0" w:color="auto"/>
                        <w:right w:val="none" w:sz="0" w:space="0" w:color="auto"/>
                      </w:divBdr>
                      <w:divsChild>
                        <w:div w:id="2061127945">
                          <w:marLeft w:val="0"/>
                          <w:marRight w:val="0"/>
                          <w:marTop w:val="0"/>
                          <w:marBottom w:val="0"/>
                          <w:divBdr>
                            <w:top w:val="none" w:sz="0" w:space="0" w:color="auto"/>
                            <w:left w:val="none" w:sz="0" w:space="0" w:color="auto"/>
                            <w:bottom w:val="none" w:sz="0" w:space="0" w:color="auto"/>
                            <w:right w:val="none" w:sz="0" w:space="0" w:color="auto"/>
                          </w:divBdr>
                          <w:divsChild>
                            <w:div w:id="294986387">
                              <w:marLeft w:val="0"/>
                              <w:marRight w:val="0"/>
                              <w:marTop w:val="0"/>
                              <w:marBottom w:val="0"/>
                              <w:divBdr>
                                <w:top w:val="none" w:sz="0" w:space="0" w:color="auto"/>
                                <w:left w:val="none" w:sz="0" w:space="0" w:color="auto"/>
                                <w:bottom w:val="none" w:sz="0" w:space="0" w:color="auto"/>
                                <w:right w:val="none" w:sz="0" w:space="0" w:color="auto"/>
                              </w:divBdr>
                              <w:divsChild>
                                <w:div w:id="1631982827">
                                  <w:marLeft w:val="0"/>
                                  <w:marRight w:val="0"/>
                                  <w:marTop w:val="0"/>
                                  <w:marBottom w:val="0"/>
                                  <w:divBdr>
                                    <w:top w:val="none" w:sz="0" w:space="0" w:color="auto"/>
                                    <w:left w:val="none" w:sz="0" w:space="0" w:color="auto"/>
                                    <w:bottom w:val="none" w:sz="0" w:space="0" w:color="auto"/>
                                    <w:right w:val="none" w:sz="0" w:space="0" w:color="auto"/>
                                  </w:divBdr>
                                  <w:divsChild>
                                    <w:div w:id="5288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59552">
          <w:marLeft w:val="0"/>
          <w:marRight w:val="0"/>
          <w:marTop w:val="0"/>
          <w:marBottom w:val="0"/>
          <w:divBdr>
            <w:top w:val="none" w:sz="0" w:space="0" w:color="auto"/>
            <w:left w:val="none" w:sz="0" w:space="0" w:color="auto"/>
            <w:bottom w:val="none" w:sz="0" w:space="0" w:color="auto"/>
            <w:right w:val="none" w:sz="0" w:space="0" w:color="auto"/>
          </w:divBdr>
          <w:divsChild>
            <w:div w:id="1500386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79872829">
      <w:bodyDiv w:val="1"/>
      <w:marLeft w:val="0"/>
      <w:marRight w:val="0"/>
      <w:marTop w:val="0"/>
      <w:marBottom w:val="0"/>
      <w:divBdr>
        <w:top w:val="none" w:sz="0" w:space="0" w:color="auto"/>
        <w:left w:val="none" w:sz="0" w:space="0" w:color="auto"/>
        <w:bottom w:val="none" w:sz="0" w:space="0" w:color="auto"/>
        <w:right w:val="none" w:sz="0" w:space="0" w:color="auto"/>
      </w:divBdr>
      <w:divsChild>
        <w:div w:id="55665992">
          <w:marLeft w:val="0"/>
          <w:marRight w:val="0"/>
          <w:marTop w:val="0"/>
          <w:marBottom w:val="30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7371">
      <w:bodyDiv w:val="1"/>
      <w:marLeft w:val="0"/>
      <w:marRight w:val="0"/>
      <w:marTop w:val="0"/>
      <w:marBottom w:val="0"/>
      <w:divBdr>
        <w:top w:val="none" w:sz="0" w:space="0" w:color="auto"/>
        <w:left w:val="none" w:sz="0" w:space="0" w:color="auto"/>
        <w:bottom w:val="none" w:sz="0" w:space="0" w:color="auto"/>
        <w:right w:val="none" w:sz="0" w:space="0" w:color="auto"/>
      </w:divBdr>
      <w:divsChild>
        <w:div w:id="959917540">
          <w:marLeft w:val="0"/>
          <w:marRight w:val="150"/>
          <w:marTop w:val="0"/>
          <w:marBottom w:val="75"/>
          <w:divBdr>
            <w:top w:val="none" w:sz="0" w:space="0" w:color="auto"/>
            <w:left w:val="none" w:sz="0" w:space="0" w:color="auto"/>
            <w:bottom w:val="none" w:sz="0" w:space="0" w:color="auto"/>
            <w:right w:val="none" w:sz="0" w:space="0" w:color="auto"/>
          </w:divBdr>
        </w:div>
        <w:div w:id="680469153">
          <w:marLeft w:val="0"/>
          <w:marRight w:val="150"/>
          <w:marTop w:val="150"/>
          <w:marBottom w:val="150"/>
          <w:divBdr>
            <w:top w:val="none" w:sz="0" w:space="0" w:color="auto"/>
            <w:left w:val="none" w:sz="0" w:space="0" w:color="auto"/>
            <w:bottom w:val="none" w:sz="0" w:space="0" w:color="auto"/>
            <w:right w:val="none" w:sz="0" w:space="0" w:color="auto"/>
          </w:divBdr>
        </w:div>
        <w:div w:id="315228234">
          <w:marLeft w:val="0"/>
          <w:marRight w:val="150"/>
          <w:marTop w:val="0"/>
          <w:marBottom w:val="0"/>
          <w:divBdr>
            <w:top w:val="none" w:sz="0" w:space="0" w:color="auto"/>
            <w:left w:val="none" w:sz="0" w:space="0" w:color="auto"/>
            <w:bottom w:val="none" w:sz="0" w:space="0" w:color="auto"/>
            <w:right w:val="none" w:sz="0" w:space="0" w:color="auto"/>
          </w:divBdr>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305282">
      <w:bodyDiv w:val="1"/>
      <w:marLeft w:val="0"/>
      <w:marRight w:val="0"/>
      <w:marTop w:val="0"/>
      <w:marBottom w:val="0"/>
      <w:divBdr>
        <w:top w:val="none" w:sz="0" w:space="0" w:color="auto"/>
        <w:left w:val="none" w:sz="0" w:space="0" w:color="auto"/>
        <w:bottom w:val="none" w:sz="0" w:space="0" w:color="auto"/>
        <w:right w:val="none" w:sz="0" w:space="0" w:color="auto"/>
      </w:divBdr>
      <w:divsChild>
        <w:div w:id="375813757">
          <w:marLeft w:val="0"/>
          <w:marRight w:val="0"/>
          <w:marTop w:val="0"/>
          <w:marBottom w:val="150"/>
          <w:divBdr>
            <w:top w:val="none" w:sz="0" w:space="0" w:color="auto"/>
            <w:left w:val="none" w:sz="0" w:space="0" w:color="auto"/>
            <w:bottom w:val="none" w:sz="0" w:space="0" w:color="auto"/>
            <w:right w:val="none" w:sz="0" w:space="0" w:color="auto"/>
          </w:divBdr>
          <w:divsChild>
            <w:div w:id="609973360">
              <w:marLeft w:val="0"/>
              <w:marRight w:val="0"/>
              <w:marTop w:val="0"/>
              <w:marBottom w:val="0"/>
              <w:divBdr>
                <w:top w:val="none" w:sz="0" w:space="0" w:color="auto"/>
                <w:left w:val="none" w:sz="0" w:space="0" w:color="auto"/>
                <w:bottom w:val="none" w:sz="0" w:space="0" w:color="auto"/>
                <w:right w:val="none" w:sz="0" w:space="0" w:color="auto"/>
              </w:divBdr>
              <w:divsChild>
                <w:div w:id="1963728555">
                  <w:marLeft w:val="0"/>
                  <w:marRight w:val="0"/>
                  <w:marTop w:val="0"/>
                  <w:marBottom w:val="0"/>
                  <w:divBdr>
                    <w:top w:val="none" w:sz="0" w:space="0" w:color="auto"/>
                    <w:left w:val="none" w:sz="0" w:space="0" w:color="auto"/>
                    <w:bottom w:val="none" w:sz="0" w:space="0" w:color="auto"/>
                    <w:right w:val="none" w:sz="0" w:space="0" w:color="auto"/>
                  </w:divBdr>
                  <w:divsChild>
                    <w:div w:id="383988558">
                      <w:marLeft w:val="0"/>
                      <w:marRight w:val="0"/>
                      <w:marTop w:val="0"/>
                      <w:marBottom w:val="0"/>
                      <w:divBdr>
                        <w:top w:val="none" w:sz="0" w:space="0" w:color="auto"/>
                        <w:left w:val="none" w:sz="0" w:space="0" w:color="auto"/>
                        <w:bottom w:val="none" w:sz="0" w:space="0" w:color="auto"/>
                        <w:right w:val="none" w:sz="0" w:space="0" w:color="auto"/>
                      </w:divBdr>
                      <w:divsChild>
                        <w:div w:id="1219434391">
                          <w:marLeft w:val="0"/>
                          <w:marRight w:val="0"/>
                          <w:marTop w:val="0"/>
                          <w:marBottom w:val="0"/>
                          <w:divBdr>
                            <w:top w:val="none" w:sz="0" w:space="0" w:color="auto"/>
                            <w:left w:val="none" w:sz="0" w:space="0" w:color="auto"/>
                            <w:bottom w:val="none" w:sz="0" w:space="0" w:color="auto"/>
                            <w:right w:val="none" w:sz="0" w:space="0" w:color="auto"/>
                          </w:divBdr>
                        </w:div>
                      </w:divsChild>
                    </w:div>
                    <w:div w:id="1631520262">
                      <w:marLeft w:val="0"/>
                      <w:marRight w:val="135"/>
                      <w:marTop w:val="0"/>
                      <w:marBottom w:val="0"/>
                      <w:divBdr>
                        <w:top w:val="none" w:sz="0" w:space="0" w:color="auto"/>
                        <w:left w:val="none" w:sz="0" w:space="0" w:color="auto"/>
                        <w:bottom w:val="none" w:sz="0" w:space="0" w:color="auto"/>
                        <w:right w:val="none" w:sz="0" w:space="0" w:color="auto"/>
                      </w:divBdr>
                    </w:div>
                    <w:div w:id="1832468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8709">
          <w:marLeft w:val="0"/>
          <w:marRight w:val="0"/>
          <w:marTop w:val="0"/>
          <w:marBottom w:val="0"/>
          <w:divBdr>
            <w:top w:val="none" w:sz="0" w:space="0" w:color="auto"/>
            <w:left w:val="none" w:sz="0" w:space="0" w:color="auto"/>
            <w:bottom w:val="none" w:sz="0" w:space="0" w:color="auto"/>
            <w:right w:val="none" w:sz="0" w:space="0" w:color="auto"/>
          </w:divBdr>
          <w:divsChild>
            <w:div w:id="1491754381">
              <w:marLeft w:val="0"/>
              <w:marRight w:val="0"/>
              <w:marTop w:val="0"/>
              <w:marBottom w:val="0"/>
              <w:divBdr>
                <w:top w:val="none" w:sz="0" w:space="0" w:color="auto"/>
                <w:left w:val="none" w:sz="0" w:space="0" w:color="auto"/>
                <w:bottom w:val="none" w:sz="0" w:space="0" w:color="auto"/>
                <w:right w:val="none" w:sz="0" w:space="0" w:color="auto"/>
              </w:divBdr>
              <w:divsChild>
                <w:div w:id="1385716925">
                  <w:marLeft w:val="0"/>
                  <w:marRight w:val="0"/>
                  <w:marTop w:val="0"/>
                  <w:marBottom w:val="0"/>
                  <w:divBdr>
                    <w:top w:val="none" w:sz="0" w:space="0" w:color="auto"/>
                    <w:left w:val="none" w:sz="0" w:space="0" w:color="auto"/>
                    <w:bottom w:val="none" w:sz="0" w:space="0" w:color="auto"/>
                    <w:right w:val="none" w:sz="0" w:space="0" w:color="auto"/>
                  </w:divBdr>
                </w:div>
              </w:divsChild>
            </w:div>
            <w:div w:id="1723018615">
              <w:marLeft w:val="0"/>
              <w:marRight w:val="0"/>
              <w:marTop w:val="225"/>
              <w:marBottom w:val="0"/>
              <w:divBdr>
                <w:top w:val="none" w:sz="0" w:space="0" w:color="auto"/>
                <w:left w:val="none" w:sz="0" w:space="0" w:color="auto"/>
                <w:bottom w:val="none" w:sz="0" w:space="0" w:color="auto"/>
                <w:right w:val="none" w:sz="0" w:space="0" w:color="auto"/>
              </w:divBdr>
              <w:divsChild>
                <w:div w:id="2077779311">
                  <w:marLeft w:val="0"/>
                  <w:marRight w:val="0"/>
                  <w:marTop w:val="0"/>
                  <w:marBottom w:val="0"/>
                  <w:divBdr>
                    <w:top w:val="none" w:sz="0" w:space="0" w:color="auto"/>
                    <w:left w:val="none" w:sz="0" w:space="0" w:color="auto"/>
                    <w:bottom w:val="none" w:sz="0" w:space="0" w:color="auto"/>
                    <w:right w:val="none" w:sz="0" w:space="0" w:color="auto"/>
                  </w:divBdr>
                </w:div>
              </w:divsChild>
            </w:div>
            <w:div w:id="813840472">
              <w:marLeft w:val="0"/>
              <w:marRight w:val="0"/>
              <w:marTop w:val="375"/>
              <w:marBottom w:val="0"/>
              <w:divBdr>
                <w:top w:val="none" w:sz="0" w:space="0" w:color="auto"/>
                <w:left w:val="none" w:sz="0" w:space="0" w:color="auto"/>
                <w:bottom w:val="none" w:sz="0" w:space="0" w:color="auto"/>
                <w:right w:val="none" w:sz="0" w:space="0" w:color="auto"/>
              </w:divBdr>
              <w:divsChild>
                <w:div w:id="1542859717">
                  <w:marLeft w:val="0"/>
                  <w:marRight w:val="0"/>
                  <w:marTop w:val="0"/>
                  <w:marBottom w:val="0"/>
                  <w:divBdr>
                    <w:top w:val="none" w:sz="0" w:space="0" w:color="auto"/>
                    <w:left w:val="none" w:sz="0" w:space="0" w:color="auto"/>
                    <w:bottom w:val="none" w:sz="0" w:space="0" w:color="auto"/>
                    <w:right w:val="none" w:sz="0" w:space="0" w:color="auto"/>
                  </w:divBdr>
                  <w:divsChild>
                    <w:div w:id="1211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9518">
              <w:marLeft w:val="0"/>
              <w:marRight w:val="0"/>
              <w:marTop w:val="375"/>
              <w:marBottom w:val="0"/>
              <w:divBdr>
                <w:top w:val="none" w:sz="0" w:space="0" w:color="auto"/>
                <w:left w:val="none" w:sz="0" w:space="0" w:color="auto"/>
                <w:bottom w:val="none" w:sz="0" w:space="0" w:color="auto"/>
                <w:right w:val="none" w:sz="0" w:space="0" w:color="auto"/>
              </w:divBdr>
              <w:divsChild>
                <w:div w:id="433211337">
                  <w:marLeft w:val="0"/>
                  <w:marRight w:val="0"/>
                  <w:marTop w:val="0"/>
                  <w:marBottom w:val="0"/>
                  <w:divBdr>
                    <w:top w:val="none" w:sz="0" w:space="0" w:color="auto"/>
                    <w:left w:val="none" w:sz="0" w:space="0" w:color="auto"/>
                    <w:bottom w:val="none" w:sz="0" w:space="0" w:color="auto"/>
                    <w:right w:val="none" w:sz="0" w:space="0" w:color="auto"/>
                  </w:divBdr>
                </w:div>
              </w:divsChild>
            </w:div>
            <w:div w:id="1031036270">
              <w:marLeft w:val="0"/>
              <w:marRight w:val="0"/>
              <w:marTop w:val="225"/>
              <w:marBottom w:val="0"/>
              <w:divBdr>
                <w:top w:val="none" w:sz="0" w:space="0" w:color="auto"/>
                <w:left w:val="none" w:sz="0" w:space="0" w:color="auto"/>
                <w:bottom w:val="none" w:sz="0" w:space="0" w:color="auto"/>
                <w:right w:val="none" w:sz="0" w:space="0" w:color="auto"/>
              </w:divBdr>
              <w:divsChild>
                <w:div w:id="1980761267">
                  <w:marLeft w:val="0"/>
                  <w:marRight w:val="0"/>
                  <w:marTop w:val="0"/>
                  <w:marBottom w:val="0"/>
                  <w:divBdr>
                    <w:top w:val="none" w:sz="0" w:space="0" w:color="auto"/>
                    <w:left w:val="none" w:sz="0" w:space="0" w:color="auto"/>
                    <w:bottom w:val="none" w:sz="0" w:space="0" w:color="auto"/>
                    <w:right w:val="none" w:sz="0" w:space="0" w:color="auto"/>
                  </w:divBdr>
                  <w:divsChild>
                    <w:div w:id="534970785">
                      <w:marLeft w:val="0"/>
                      <w:marRight w:val="0"/>
                      <w:marTop w:val="0"/>
                      <w:marBottom w:val="0"/>
                      <w:divBdr>
                        <w:top w:val="single" w:sz="6" w:space="0" w:color="D9D9D9"/>
                        <w:left w:val="none" w:sz="0" w:space="0" w:color="auto"/>
                        <w:bottom w:val="single" w:sz="6" w:space="0" w:color="D9D9D9"/>
                        <w:right w:val="none" w:sz="0" w:space="0" w:color="auto"/>
                      </w:divBdr>
                      <w:divsChild>
                        <w:div w:id="142698040">
                          <w:marLeft w:val="0"/>
                          <w:marRight w:val="0"/>
                          <w:marTop w:val="0"/>
                          <w:marBottom w:val="0"/>
                          <w:divBdr>
                            <w:top w:val="none" w:sz="0" w:space="0" w:color="auto"/>
                            <w:left w:val="none" w:sz="0" w:space="0" w:color="auto"/>
                            <w:bottom w:val="none" w:sz="0" w:space="0" w:color="auto"/>
                            <w:right w:val="none" w:sz="0" w:space="0" w:color="auto"/>
                          </w:divBdr>
                          <w:divsChild>
                            <w:div w:id="1878662079">
                              <w:marLeft w:val="0"/>
                              <w:marRight w:val="0"/>
                              <w:marTop w:val="0"/>
                              <w:marBottom w:val="0"/>
                              <w:divBdr>
                                <w:top w:val="none" w:sz="0" w:space="0" w:color="auto"/>
                                <w:left w:val="none" w:sz="0" w:space="0" w:color="auto"/>
                                <w:bottom w:val="none" w:sz="0" w:space="0" w:color="auto"/>
                                <w:right w:val="none" w:sz="0" w:space="0" w:color="auto"/>
                              </w:divBdr>
                              <w:divsChild>
                                <w:div w:id="1389457859">
                                  <w:marLeft w:val="0"/>
                                  <w:marRight w:val="0"/>
                                  <w:marTop w:val="0"/>
                                  <w:marBottom w:val="0"/>
                                  <w:divBdr>
                                    <w:top w:val="none" w:sz="0" w:space="0" w:color="auto"/>
                                    <w:left w:val="none" w:sz="0" w:space="0" w:color="auto"/>
                                    <w:bottom w:val="none" w:sz="0" w:space="0" w:color="auto"/>
                                    <w:right w:val="none" w:sz="0" w:space="0" w:color="auto"/>
                                  </w:divBdr>
                                  <w:divsChild>
                                    <w:div w:id="689182447">
                                      <w:marLeft w:val="0"/>
                                      <w:marRight w:val="0"/>
                                      <w:marTop w:val="0"/>
                                      <w:marBottom w:val="0"/>
                                      <w:divBdr>
                                        <w:top w:val="none" w:sz="0" w:space="0" w:color="auto"/>
                                        <w:left w:val="none" w:sz="0" w:space="0" w:color="auto"/>
                                        <w:bottom w:val="none" w:sz="0" w:space="0" w:color="auto"/>
                                        <w:right w:val="none" w:sz="0" w:space="0" w:color="auto"/>
                                      </w:divBdr>
                                      <w:divsChild>
                                        <w:div w:id="391464826">
                                          <w:marLeft w:val="0"/>
                                          <w:marRight w:val="0"/>
                                          <w:marTop w:val="0"/>
                                          <w:marBottom w:val="0"/>
                                          <w:divBdr>
                                            <w:top w:val="none" w:sz="0" w:space="0" w:color="auto"/>
                                            <w:left w:val="none" w:sz="0" w:space="0" w:color="auto"/>
                                            <w:bottom w:val="none" w:sz="0" w:space="0" w:color="auto"/>
                                            <w:right w:val="none" w:sz="0" w:space="0" w:color="auto"/>
                                          </w:divBdr>
                                          <w:divsChild>
                                            <w:div w:id="35935906">
                                              <w:marLeft w:val="0"/>
                                              <w:marRight w:val="0"/>
                                              <w:marTop w:val="0"/>
                                              <w:marBottom w:val="0"/>
                                              <w:divBdr>
                                                <w:top w:val="none" w:sz="0" w:space="0" w:color="auto"/>
                                                <w:left w:val="none" w:sz="0" w:space="0" w:color="auto"/>
                                                <w:bottom w:val="none" w:sz="0" w:space="0" w:color="auto"/>
                                                <w:right w:val="none" w:sz="0" w:space="0" w:color="auto"/>
                                              </w:divBdr>
                                              <w:divsChild>
                                                <w:div w:id="738402827">
                                                  <w:marLeft w:val="0"/>
                                                  <w:marRight w:val="0"/>
                                                  <w:marTop w:val="0"/>
                                                  <w:marBottom w:val="0"/>
                                                  <w:divBdr>
                                                    <w:top w:val="none" w:sz="0" w:space="0" w:color="auto"/>
                                                    <w:left w:val="none" w:sz="0" w:space="0" w:color="auto"/>
                                                    <w:bottom w:val="none" w:sz="0" w:space="0" w:color="auto"/>
                                                    <w:right w:val="none" w:sz="0" w:space="0" w:color="auto"/>
                                                  </w:divBdr>
                                                  <w:divsChild>
                                                    <w:div w:id="1422600446">
                                                      <w:marLeft w:val="0"/>
                                                      <w:marRight w:val="0"/>
                                                      <w:marTop w:val="0"/>
                                                      <w:marBottom w:val="0"/>
                                                      <w:divBdr>
                                                        <w:top w:val="none" w:sz="0" w:space="0" w:color="auto"/>
                                                        <w:left w:val="none" w:sz="0" w:space="0" w:color="auto"/>
                                                        <w:bottom w:val="none" w:sz="0" w:space="0" w:color="auto"/>
                                                        <w:right w:val="none" w:sz="0" w:space="0" w:color="auto"/>
                                                      </w:divBdr>
                                                      <w:divsChild>
                                                        <w:div w:id="1088692532">
                                                          <w:marLeft w:val="0"/>
                                                          <w:marRight w:val="0"/>
                                                          <w:marTop w:val="0"/>
                                                          <w:marBottom w:val="0"/>
                                                          <w:divBdr>
                                                            <w:top w:val="none" w:sz="0" w:space="0" w:color="auto"/>
                                                            <w:left w:val="none" w:sz="0" w:space="0" w:color="auto"/>
                                                            <w:bottom w:val="none" w:sz="0" w:space="0" w:color="auto"/>
                                                            <w:right w:val="none" w:sz="0" w:space="0" w:color="auto"/>
                                                          </w:divBdr>
                                                          <w:divsChild>
                                                            <w:div w:id="584656834">
                                                              <w:marLeft w:val="0"/>
                                                              <w:marRight w:val="0"/>
                                                              <w:marTop w:val="0"/>
                                                              <w:marBottom w:val="0"/>
                                                              <w:divBdr>
                                                                <w:top w:val="none" w:sz="0" w:space="0" w:color="auto"/>
                                                                <w:left w:val="none" w:sz="0" w:space="0" w:color="auto"/>
                                                                <w:bottom w:val="none" w:sz="0" w:space="0" w:color="auto"/>
                                                                <w:right w:val="none" w:sz="0" w:space="0" w:color="auto"/>
                                                              </w:divBdr>
                                                              <w:divsChild>
                                                                <w:div w:id="1996838669">
                                                                  <w:marLeft w:val="0"/>
                                                                  <w:marRight w:val="0"/>
                                                                  <w:marTop w:val="0"/>
                                                                  <w:marBottom w:val="0"/>
                                                                  <w:divBdr>
                                                                    <w:top w:val="none" w:sz="0" w:space="0" w:color="auto"/>
                                                                    <w:left w:val="none" w:sz="0" w:space="0" w:color="auto"/>
                                                                    <w:bottom w:val="none" w:sz="0" w:space="0" w:color="auto"/>
                                                                    <w:right w:val="none" w:sz="0" w:space="0" w:color="auto"/>
                                                                  </w:divBdr>
                                                                  <w:divsChild>
                                                                    <w:div w:id="1399405945">
                                                                      <w:marLeft w:val="0"/>
                                                                      <w:marRight w:val="0"/>
                                                                      <w:marTop w:val="0"/>
                                                                      <w:marBottom w:val="0"/>
                                                                      <w:divBdr>
                                                                        <w:top w:val="none" w:sz="0" w:space="0" w:color="auto"/>
                                                                        <w:left w:val="none" w:sz="0" w:space="0" w:color="auto"/>
                                                                        <w:bottom w:val="none" w:sz="0" w:space="0" w:color="auto"/>
                                                                        <w:right w:val="none" w:sz="0" w:space="0" w:color="auto"/>
                                                                      </w:divBdr>
                                                                      <w:divsChild>
                                                                        <w:div w:id="1588615619">
                                                                          <w:marLeft w:val="0"/>
                                                                          <w:marRight w:val="0"/>
                                                                          <w:marTop w:val="0"/>
                                                                          <w:marBottom w:val="0"/>
                                                                          <w:divBdr>
                                                                            <w:top w:val="none" w:sz="0" w:space="0" w:color="auto"/>
                                                                            <w:left w:val="none" w:sz="0" w:space="0" w:color="auto"/>
                                                                            <w:bottom w:val="none" w:sz="0" w:space="0" w:color="auto"/>
                                                                            <w:right w:val="none" w:sz="0" w:space="0" w:color="auto"/>
                                                                          </w:divBdr>
                                                                          <w:divsChild>
                                                                            <w:div w:id="404959990">
                                                                              <w:marLeft w:val="0"/>
                                                                              <w:marRight w:val="0"/>
                                                                              <w:marTop w:val="0"/>
                                                                              <w:marBottom w:val="0"/>
                                                                              <w:divBdr>
                                                                                <w:top w:val="none" w:sz="0" w:space="0" w:color="auto"/>
                                                                                <w:left w:val="none" w:sz="0" w:space="0" w:color="auto"/>
                                                                                <w:bottom w:val="none" w:sz="0" w:space="0" w:color="auto"/>
                                                                                <w:right w:val="none" w:sz="0" w:space="0" w:color="auto"/>
                                                                              </w:divBdr>
                                                                            </w:div>
                                                                            <w:div w:id="1945453365">
                                                                              <w:marLeft w:val="0"/>
                                                                              <w:marRight w:val="0"/>
                                                                              <w:marTop w:val="0"/>
                                                                              <w:marBottom w:val="0"/>
                                                                              <w:divBdr>
                                                                                <w:top w:val="none" w:sz="0" w:space="0" w:color="auto"/>
                                                                                <w:left w:val="none" w:sz="0" w:space="0" w:color="auto"/>
                                                                                <w:bottom w:val="none" w:sz="0" w:space="0" w:color="auto"/>
                                                                                <w:right w:val="none" w:sz="0" w:space="0" w:color="auto"/>
                                                                              </w:divBdr>
                                                                            </w:div>
                                                                          </w:divsChild>
                                                                        </w:div>
                                                                        <w:div w:id="564873120">
                                                                          <w:marLeft w:val="0"/>
                                                                          <w:marRight w:val="0"/>
                                                                          <w:marTop w:val="0"/>
                                                                          <w:marBottom w:val="0"/>
                                                                          <w:divBdr>
                                                                            <w:top w:val="none" w:sz="0" w:space="0" w:color="auto"/>
                                                                            <w:left w:val="none" w:sz="0" w:space="0" w:color="auto"/>
                                                                            <w:bottom w:val="none" w:sz="0" w:space="0" w:color="auto"/>
                                                                            <w:right w:val="none" w:sz="0" w:space="0" w:color="auto"/>
                                                                          </w:divBdr>
                                                                          <w:divsChild>
                                                                            <w:div w:id="946699837">
                                                                              <w:marLeft w:val="0"/>
                                                                              <w:marRight w:val="0"/>
                                                                              <w:marTop w:val="0"/>
                                                                              <w:marBottom w:val="0"/>
                                                                              <w:divBdr>
                                                                                <w:top w:val="none" w:sz="0" w:space="0" w:color="auto"/>
                                                                                <w:left w:val="none" w:sz="0" w:space="0" w:color="auto"/>
                                                                                <w:bottom w:val="none" w:sz="0" w:space="0" w:color="auto"/>
                                                                                <w:right w:val="none" w:sz="0" w:space="0" w:color="auto"/>
                                                                              </w:divBdr>
                                                                              <w:divsChild>
                                                                                <w:div w:id="1574582287">
                                                                                  <w:marLeft w:val="8970"/>
                                                                                  <w:marRight w:val="0"/>
                                                                                  <w:marTop w:val="0"/>
                                                                                  <w:marBottom w:val="0"/>
                                                                                  <w:divBdr>
                                                                                    <w:top w:val="none" w:sz="0" w:space="0" w:color="auto"/>
                                                                                    <w:left w:val="none" w:sz="0" w:space="0" w:color="auto"/>
                                                                                    <w:bottom w:val="none" w:sz="0" w:space="0" w:color="auto"/>
                                                                                    <w:right w:val="none" w:sz="0" w:space="0" w:color="auto"/>
                                                                                  </w:divBdr>
                                                                                  <w:divsChild>
                                                                                    <w:div w:id="375667635">
                                                                                      <w:marLeft w:val="0"/>
                                                                                      <w:marRight w:val="0"/>
                                                                                      <w:marTop w:val="0"/>
                                                                                      <w:marBottom w:val="0"/>
                                                                                      <w:divBdr>
                                                                                        <w:top w:val="none" w:sz="0" w:space="0" w:color="auto"/>
                                                                                        <w:left w:val="none" w:sz="0" w:space="0" w:color="auto"/>
                                                                                        <w:bottom w:val="none" w:sz="0" w:space="0" w:color="auto"/>
                                                                                        <w:right w:val="none" w:sz="0" w:space="0" w:color="auto"/>
                                                                                      </w:divBdr>
                                                                                      <w:divsChild>
                                                                                        <w:div w:id="361135250">
                                                                                          <w:marLeft w:val="0"/>
                                                                                          <w:marRight w:val="0"/>
                                                                                          <w:marTop w:val="0"/>
                                                                                          <w:marBottom w:val="0"/>
                                                                                          <w:divBdr>
                                                                                            <w:top w:val="none" w:sz="0" w:space="0" w:color="auto"/>
                                                                                            <w:left w:val="none" w:sz="0" w:space="0" w:color="auto"/>
                                                                                            <w:bottom w:val="none" w:sz="0" w:space="0" w:color="auto"/>
                                                                                            <w:right w:val="none" w:sz="0" w:space="0" w:color="auto"/>
                                                                                          </w:divBdr>
                                                                                          <w:divsChild>
                                                                                            <w:div w:id="525947173">
                                                                                              <w:marLeft w:val="0"/>
                                                                                              <w:marRight w:val="0"/>
                                                                                              <w:marTop w:val="0"/>
                                                                                              <w:marBottom w:val="0"/>
                                                                                              <w:divBdr>
                                                                                                <w:top w:val="none" w:sz="0" w:space="0" w:color="auto"/>
                                                                                                <w:left w:val="none" w:sz="0" w:space="0" w:color="auto"/>
                                                                                                <w:bottom w:val="none" w:sz="0" w:space="0" w:color="auto"/>
                                                                                                <w:right w:val="none" w:sz="0" w:space="0" w:color="auto"/>
                                                                                              </w:divBdr>
                                                                                              <w:divsChild>
                                                                                                <w:div w:id="1816484100">
                                                                                                  <w:marLeft w:val="0"/>
                                                                                                  <w:marRight w:val="0"/>
                                                                                                  <w:marTop w:val="0"/>
                                                                                                  <w:marBottom w:val="0"/>
                                                                                                  <w:divBdr>
                                                                                                    <w:top w:val="none" w:sz="0" w:space="0" w:color="auto"/>
                                                                                                    <w:left w:val="none" w:sz="0" w:space="0" w:color="auto"/>
                                                                                                    <w:bottom w:val="none" w:sz="0" w:space="0" w:color="auto"/>
                                                                                                    <w:right w:val="none" w:sz="0" w:space="0" w:color="auto"/>
                                                                                                  </w:divBdr>
                                                                                                  <w:divsChild>
                                                                                                    <w:div w:id="668602699">
                                                                                                      <w:marLeft w:val="0"/>
                                                                                                      <w:marRight w:val="0"/>
                                                                                                      <w:marTop w:val="75"/>
                                                                                                      <w:marBottom w:val="0"/>
                                                                                                      <w:divBdr>
                                                                                                        <w:top w:val="single" w:sz="6" w:space="4" w:color="C8C8C8"/>
                                                                                                        <w:left w:val="single" w:sz="6" w:space="4" w:color="C8C8C8"/>
                                                                                                        <w:bottom w:val="single" w:sz="6" w:space="4" w:color="C8C8C8"/>
                                                                                                        <w:right w:val="single" w:sz="6" w:space="4" w:color="C8C8C8"/>
                                                                                                      </w:divBdr>
                                                                                                    </w:div>
                                                                                                    <w:div w:id="2060353017">
                                                                                                      <w:marLeft w:val="0"/>
                                                                                                      <w:marRight w:val="0"/>
                                                                                                      <w:marTop w:val="75"/>
                                                                                                      <w:marBottom w:val="0"/>
                                                                                                      <w:divBdr>
                                                                                                        <w:top w:val="single" w:sz="6" w:space="4" w:color="C8C8C8"/>
                                                                                                        <w:left w:val="single" w:sz="6" w:space="4" w:color="C8C8C8"/>
                                                                                                        <w:bottom w:val="single" w:sz="6" w:space="4" w:color="C8C8C8"/>
                                                                                                        <w:right w:val="single" w:sz="6" w:space="4" w:color="C8C8C8"/>
                                                                                                      </w:divBdr>
                                                                                                    </w:div>
                                                                                                    <w:div w:id="1549415367">
                                                                                                      <w:marLeft w:val="0"/>
                                                                                                      <w:marRight w:val="0"/>
                                                                                                      <w:marTop w:val="75"/>
                                                                                                      <w:marBottom w:val="0"/>
                                                                                                      <w:divBdr>
                                                                                                        <w:top w:val="single" w:sz="6" w:space="4" w:color="C8C8C8"/>
                                                                                                        <w:left w:val="single" w:sz="6" w:space="4" w:color="C8C8C8"/>
                                                                                                        <w:bottom w:val="single" w:sz="6" w:space="4" w:color="C8C8C8"/>
                                                                                                        <w:right w:val="single" w:sz="6" w:space="4" w:color="C8C8C8"/>
                                                                                                      </w:divBdr>
                                                                                                    </w:div>
                                                                                                    <w:div w:id="17150407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363785">
              <w:marLeft w:val="0"/>
              <w:marRight w:val="0"/>
              <w:marTop w:val="225"/>
              <w:marBottom w:val="0"/>
              <w:divBdr>
                <w:top w:val="none" w:sz="0" w:space="0" w:color="auto"/>
                <w:left w:val="none" w:sz="0" w:space="0" w:color="auto"/>
                <w:bottom w:val="none" w:sz="0" w:space="0" w:color="auto"/>
                <w:right w:val="none" w:sz="0" w:space="0" w:color="auto"/>
              </w:divBdr>
              <w:divsChild>
                <w:div w:id="16492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775853">
      <w:bodyDiv w:val="1"/>
      <w:marLeft w:val="0"/>
      <w:marRight w:val="0"/>
      <w:marTop w:val="0"/>
      <w:marBottom w:val="0"/>
      <w:divBdr>
        <w:top w:val="none" w:sz="0" w:space="0" w:color="auto"/>
        <w:left w:val="none" w:sz="0" w:space="0" w:color="auto"/>
        <w:bottom w:val="none" w:sz="0" w:space="0" w:color="auto"/>
        <w:right w:val="none" w:sz="0" w:space="0" w:color="auto"/>
      </w:divBdr>
      <w:divsChild>
        <w:div w:id="845099926">
          <w:marLeft w:val="0"/>
          <w:marRight w:val="0"/>
          <w:marTop w:val="0"/>
          <w:marBottom w:val="375"/>
          <w:divBdr>
            <w:top w:val="none" w:sz="0" w:space="0" w:color="auto"/>
            <w:left w:val="none" w:sz="0" w:space="0" w:color="auto"/>
            <w:bottom w:val="none" w:sz="0" w:space="0" w:color="auto"/>
            <w:right w:val="none" w:sz="0" w:space="0" w:color="auto"/>
          </w:divBdr>
          <w:divsChild>
            <w:div w:id="787090737">
              <w:marLeft w:val="0"/>
              <w:marRight w:val="0"/>
              <w:marTop w:val="0"/>
              <w:marBottom w:val="75"/>
              <w:divBdr>
                <w:top w:val="none" w:sz="0" w:space="0" w:color="auto"/>
                <w:left w:val="none" w:sz="0" w:space="0" w:color="auto"/>
                <w:bottom w:val="none" w:sz="0" w:space="0" w:color="auto"/>
                <w:right w:val="none" w:sz="0" w:space="0" w:color="auto"/>
              </w:divBdr>
            </w:div>
            <w:div w:id="6012994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7300">
      <w:bodyDiv w:val="1"/>
      <w:marLeft w:val="0"/>
      <w:marRight w:val="0"/>
      <w:marTop w:val="0"/>
      <w:marBottom w:val="0"/>
      <w:divBdr>
        <w:top w:val="none" w:sz="0" w:space="0" w:color="auto"/>
        <w:left w:val="none" w:sz="0" w:space="0" w:color="auto"/>
        <w:bottom w:val="none" w:sz="0" w:space="0" w:color="auto"/>
        <w:right w:val="none" w:sz="0" w:space="0" w:color="auto"/>
      </w:divBdr>
      <w:divsChild>
        <w:div w:id="381710701">
          <w:marLeft w:val="0"/>
          <w:marRight w:val="150"/>
          <w:marTop w:val="0"/>
          <w:marBottom w:val="75"/>
          <w:divBdr>
            <w:top w:val="none" w:sz="0" w:space="0" w:color="auto"/>
            <w:left w:val="none" w:sz="0" w:space="0" w:color="auto"/>
            <w:bottom w:val="none" w:sz="0" w:space="0" w:color="auto"/>
            <w:right w:val="none" w:sz="0" w:space="0" w:color="auto"/>
          </w:divBdr>
        </w:div>
        <w:div w:id="460151694">
          <w:marLeft w:val="0"/>
          <w:marRight w:val="150"/>
          <w:marTop w:val="150"/>
          <w:marBottom w:val="150"/>
          <w:divBdr>
            <w:top w:val="none" w:sz="0" w:space="0" w:color="auto"/>
            <w:left w:val="none" w:sz="0" w:space="0" w:color="auto"/>
            <w:bottom w:val="none" w:sz="0" w:space="0" w:color="auto"/>
            <w:right w:val="none" w:sz="0" w:space="0" w:color="auto"/>
          </w:divBdr>
        </w:div>
        <w:div w:id="1726679558">
          <w:marLeft w:val="0"/>
          <w:marRight w:val="150"/>
          <w:marTop w:val="0"/>
          <w:marBottom w:val="0"/>
          <w:divBdr>
            <w:top w:val="none" w:sz="0" w:space="0" w:color="auto"/>
            <w:left w:val="none" w:sz="0" w:space="0" w:color="auto"/>
            <w:bottom w:val="none" w:sz="0" w:space="0" w:color="auto"/>
            <w:right w:val="none" w:sz="0" w:space="0" w:color="auto"/>
          </w:divBdr>
        </w:div>
      </w:divsChild>
    </w:div>
    <w:div w:id="590701490">
      <w:bodyDiv w:val="1"/>
      <w:marLeft w:val="0"/>
      <w:marRight w:val="0"/>
      <w:marTop w:val="0"/>
      <w:marBottom w:val="0"/>
      <w:divBdr>
        <w:top w:val="none" w:sz="0" w:space="0" w:color="auto"/>
        <w:left w:val="none" w:sz="0" w:space="0" w:color="auto"/>
        <w:bottom w:val="none" w:sz="0" w:space="0" w:color="auto"/>
        <w:right w:val="none" w:sz="0" w:space="0" w:color="auto"/>
      </w:divBdr>
      <w:divsChild>
        <w:div w:id="395856431">
          <w:marLeft w:val="0"/>
          <w:marRight w:val="0"/>
          <w:marTop w:val="150"/>
          <w:marBottom w:val="450"/>
          <w:divBdr>
            <w:top w:val="none" w:sz="0" w:space="0" w:color="auto"/>
            <w:left w:val="none" w:sz="0" w:space="0" w:color="auto"/>
            <w:bottom w:val="none" w:sz="0" w:space="0" w:color="auto"/>
            <w:right w:val="none" w:sz="0" w:space="0" w:color="auto"/>
          </w:divBdr>
        </w:div>
        <w:div w:id="416946652">
          <w:marLeft w:val="0"/>
          <w:marRight w:val="0"/>
          <w:marTop w:val="0"/>
          <w:marBottom w:val="300"/>
          <w:divBdr>
            <w:top w:val="none" w:sz="0" w:space="0" w:color="auto"/>
            <w:left w:val="none" w:sz="0" w:space="0" w:color="auto"/>
            <w:bottom w:val="none" w:sz="0" w:space="0" w:color="auto"/>
            <w:right w:val="none" w:sz="0" w:space="0" w:color="auto"/>
          </w:divBdr>
        </w:div>
        <w:div w:id="209612153">
          <w:marLeft w:val="0"/>
          <w:marRight w:val="0"/>
          <w:marTop w:val="495"/>
          <w:marBottom w:val="630"/>
          <w:divBdr>
            <w:top w:val="none" w:sz="0" w:space="0" w:color="auto"/>
            <w:left w:val="none" w:sz="0" w:space="0" w:color="auto"/>
            <w:bottom w:val="none" w:sz="0" w:space="0" w:color="auto"/>
            <w:right w:val="none" w:sz="0" w:space="0" w:color="auto"/>
          </w:divBdr>
        </w:div>
        <w:div w:id="692921507">
          <w:marLeft w:val="0"/>
          <w:marRight w:val="0"/>
          <w:marTop w:val="0"/>
          <w:marBottom w:val="555"/>
          <w:divBdr>
            <w:top w:val="none" w:sz="0" w:space="0" w:color="auto"/>
            <w:left w:val="none" w:sz="0" w:space="0" w:color="auto"/>
            <w:bottom w:val="none" w:sz="0" w:space="0" w:color="auto"/>
            <w:right w:val="none" w:sz="0" w:space="0" w:color="auto"/>
          </w:divBdr>
          <w:divsChild>
            <w:div w:id="1723409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3325078">
      <w:bodyDiv w:val="1"/>
      <w:marLeft w:val="0"/>
      <w:marRight w:val="0"/>
      <w:marTop w:val="0"/>
      <w:marBottom w:val="0"/>
      <w:divBdr>
        <w:top w:val="none" w:sz="0" w:space="0" w:color="auto"/>
        <w:left w:val="none" w:sz="0" w:space="0" w:color="auto"/>
        <w:bottom w:val="none" w:sz="0" w:space="0" w:color="auto"/>
        <w:right w:val="none" w:sz="0" w:space="0" w:color="auto"/>
      </w:divBdr>
      <w:divsChild>
        <w:div w:id="7102281">
          <w:marLeft w:val="0"/>
          <w:marRight w:val="0"/>
          <w:marTop w:val="0"/>
          <w:marBottom w:val="30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3899070">
      <w:bodyDiv w:val="1"/>
      <w:marLeft w:val="0"/>
      <w:marRight w:val="0"/>
      <w:marTop w:val="0"/>
      <w:marBottom w:val="0"/>
      <w:divBdr>
        <w:top w:val="none" w:sz="0" w:space="0" w:color="auto"/>
        <w:left w:val="none" w:sz="0" w:space="0" w:color="auto"/>
        <w:bottom w:val="none" w:sz="0" w:space="0" w:color="auto"/>
        <w:right w:val="none" w:sz="0" w:space="0" w:color="auto"/>
      </w:divBdr>
      <w:divsChild>
        <w:div w:id="905916754">
          <w:marLeft w:val="0"/>
          <w:marRight w:val="0"/>
          <w:marTop w:val="0"/>
          <w:marBottom w:val="0"/>
          <w:divBdr>
            <w:top w:val="none" w:sz="0" w:space="0" w:color="auto"/>
            <w:left w:val="none" w:sz="0" w:space="0" w:color="auto"/>
            <w:bottom w:val="none" w:sz="0" w:space="0" w:color="auto"/>
            <w:right w:val="none" w:sz="0" w:space="0" w:color="auto"/>
          </w:divBdr>
        </w:div>
        <w:div w:id="575362572">
          <w:marLeft w:val="0"/>
          <w:marRight w:val="0"/>
          <w:marTop w:val="300"/>
          <w:marBottom w:val="300"/>
          <w:divBdr>
            <w:top w:val="none" w:sz="0" w:space="0" w:color="auto"/>
            <w:left w:val="none" w:sz="0" w:space="0" w:color="auto"/>
            <w:bottom w:val="none" w:sz="0" w:space="0" w:color="auto"/>
            <w:right w:val="none" w:sz="0" w:space="0" w:color="auto"/>
          </w:divBdr>
        </w:div>
        <w:div w:id="1294094275">
          <w:marLeft w:val="0"/>
          <w:marRight w:val="0"/>
          <w:marTop w:val="0"/>
          <w:marBottom w:val="0"/>
          <w:divBdr>
            <w:top w:val="none" w:sz="0" w:space="0" w:color="auto"/>
            <w:left w:val="none" w:sz="0" w:space="0" w:color="auto"/>
            <w:bottom w:val="none" w:sz="0" w:space="0" w:color="auto"/>
            <w:right w:val="none" w:sz="0" w:space="0" w:color="auto"/>
          </w:divBdr>
          <w:divsChild>
            <w:div w:id="1593471173">
              <w:marLeft w:val="0"/>
              <w:marRight w:val="0"/>
              <w:marTop w:val="300"/>
              <w:marBottom w:val="450"/>
              <w:divBdr>
                <w:top w:val="none" w:sz="0" w:space="0" w:color="auto"/>
                <w:left w:val="none" w:sz="0" w:space="0" w:color="auto"/>
                <w:bottom w:val="none" w:sz="0" w:space="0" w:color="auto"/>
                <w:right w:val="none" w:sz="0" w:space="0" w:color="auto"/>
              </w:divBdr>
              <w:divsChild>
                <w:div w:id="1418818947">
                  <w:marLeft w:val="0"/>
                  <w:marRight w:val="0"/>
                  <w:marTop w:val="0"/>
                  <w:marBottom w:val="0"/>
                  <w:divBdr>
                    <w:top w:val="none" w:sz="0" w:space="0" w:color="auto"/>
                    <w:left w:val="none" w:sz="0" w:space="0" w:color="auto"/>
                    <w:bottom w:val="none" w:sz="0" w:space="0" w:color="auto"/>
                    <w:right w:val="none" w:sz="0" w:space="0" w:color="auto"/>
                  </w:divBdr>
                  <w:divsChild>
                    <w:div w:id="1670324418">
                      <w:marLeft w:val="0"/>
                      <w:marRight w:val="0"/>
                      <w:marTop w:val="0"/>
                      <w:marBottom w:val="0"/>
                      <w:divBdr>
                        <w:top w:val="none" w:sz="0" w:space="0" w:color="auto"/>
                        <w:left w:val="none" w:sz="0" w:space="0" w:color="auto"/>
                        <w:bottom w:val="none" w:sz="0" w:space="0" w:color="auto"/>
                        <w:right w:val="none" w:sz="0" w:space="0" w:color="auto"/>
                      </w:divBdr>
                      <w:divsChild>
                        <w:div w:id="2029403273">
                          <w:marLeft w:val="0"/>
                          <w:marRight w:val="0"/>
                          <w:marTop w:val="0"/>
                          <w:marBottom w:val="0"/>
                          <w:divBdr>
                            <w:top w:val="none" w:sz="0" w:space="0" w:color="auto"/>
                            <w:left w:val="none" w:sz="0" w:space="0" w:color="auto"/>
                            <w:bottom w:val="none" w:sz="0" w:space="0" w:color="auto"/>
                            <w:right w:val="none" w:sz="0" w:space="0" w:color="auto"/>
                          </w:divBdr>
                          <w:divsChild>
                            <w:div w:id="9273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84993">
          <w:marLeft w:val="0"/>
          <w:marRight w:val="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4481206">
      <w:bodyDiv w:val="1"/>
      <w:marLeft w:val="0"/>
      <w:marRight w:val="0"/>
      <w:marTop w:val="0"/>
      <w:marBottom w:val="0"/>
      <w:divBdr>
        <w:top w:val="none" w:sz="0" w:space="0" w:color="auto"/>
        <w:left w:val="none" w:sz="0" w:space="0" w:color="auto"/>
        <w:bottom w:val="none" w:sz="0" w:space="0" w:color="auto"/>
        <w:right w:val="none" w:sz="0" w:space="0" w:color="auto"/>
      </w:divBdr>
      <w:divsChild>
        <w:div w:id="828323355">
          <w:marLeft w:val="0"/>
          <w:marRight w:val="375"/>
          <w:marTop w:val="0"/>
          <w:marBottom w:val="0"/>
          <w:divBdr>
            <w:top w:val="none" w:sz="0" w:space="0" w:color="auto"/>
            <w:left w:val="none" w:sz="0" w:space="0" w:color="auto"/>
            <w:bottom w:val="none" w:sz="0" w:space="0" w:color="auto"/>
            <w:right w:val="none" w:sz="0" w:space="0" w:color="auto"/>
          </w:divBdr>
        </w:div>
        <w:div w:id="413940464">
          <w:marLeft w:val="0"/>
          <w:marRight w:val="0"/>
          <w:marTop w:val="0"/>
          <w:marBottom w:val="0"/>
          <w:divBdr>
            <w:top w:val="none" w:sz="0" w:space="0" w:color="auto"/>
            <w:left w:val="none" w:sz="0" w:space="0" w:color="auto"/>
            <w:bottom w:val="none" w:sz="0" w:space="0" w:color="auto"/>
            <w:right w:val="none" w:sz="0" w:space="0" w:color="auto"/>
          </w:divBdr>
        </w:div>
      </w:divsChild>
    </w:div>
    <w:div w:id="595096430">
      <w:bodyDiv w:val="1"/>
      <w:marLeft w:val="0"/>
      <w:marRight w:val="0"/>
      <w:marTop w:val="0"/>
      <w:marBottom w:val="0"/>
      <w:divBdr>
        <w:top w:val="none" w:sz="0" w:space="0" w:color="auto"/>
        <w:left w:val="none" w:sz="0" w:space="0" w:color="auto"/>
        <w:bottom w:val="none" w:sz="0" w:space="0" w:color="auto"/>
        <w:right w:val="none" w:sz="0" w:space="0" w:color="auto"/>
      </w:divBdr>
      <w:divsChild>
        <w:div w:id="786120746">
          <w:marLeft w:val="0"/>
          <w:marRight w:val="0"/>
          <w:marTop w:val="0"/>
          <w:marBottom w:val="30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444707">
      <w:bodyDiv w:val="1"/>
      <w:marLeft w:val="0"/>
      <w:marRight w:val="0"/>
      <w:marTop w:val="0"/>
      <w:marBottom w:val="0"/>
      <w:divBdr>
        <w:top w:val="none" w:sz="0" w:space="0" w:color="auto"/>
        <w:left w:val="none" w:sz="0" w:space="0" w:color="auto"/>
        <w:bottom w:val="none" w:sz="0" w:space="0" w:color="auto"/>
        <w:right w:val="none" w:sz="0" w:space="0" w:color="auto"/>
      </w:divBdr>
      <w:divsChild>
        <w:div w:id="1734423467">
          <w:marLeft w:val="0"/>
          <w:marRight w:val="150"/>
          <w:marTop w:val="0"/>
          <w:marBottom w:val="75"/>
          <w:divBdr>
            <w:top w:val="none" w:sz="0" w:space="0" w:color="auto"/>
            <w:left w:val="none" w:sz="0" w:space="0" w:color="auto"/>
            <w:bottom w:val="none" w:sz="0" w:space="0" w:color="auto"/>
            <w:right w:val="none" w:sz="0" w:space="0" w:color="auto"/>
          </w:divBdr>
        </w:div>
        <w:div w:id="729697848">
          <w:marLeft w:val="0"/>
          <w:marRight w:val="150"/>
          <w:marTop w:val="150"/>
          <w:marBottom w:val="150"/>
          <w:divBdr>
            <w:top w:val="none" w:sz="0" w:space="0" w:color="auto"/>
            <w:left w:val="none" w:sz="0" w:space="0" w:color="auto"/>
            <w:bottom w:val="none" w:sz="0" w:space="0" w:color="auto"/>
            <w:right w:val="none" w:sz="0" w:space="0" w:color="auto"/>
          </w:divBdr>
        </w:div>
        <w:div w:id="1737897081">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7064254">
      <w:bodyDiv w:val="1"/>
      <w:marLeft w:val="0"/>
      <w:marRight w:val="0"/>
      <w:marTop w:val="0"/>
      <w:marBottom w:val="0"/>
      <w:divBdr>
        <w:top w:val="none" w:sz="0" w:space="0" w:color="auto"/>
        <w:left w:val="none" w:sz="0" w:space="0" w:color="auto"/>
        <w:bottom w:val="none" w:sz="0" w:space="0" w:color="auto"/>
        <w:right w:val="none" w:sz="0" w:space="0" w:color="auto"/>
      </w:divBdr>
      <w:divsChild>
        <w:div w:id="325942451">
          <w:marLeft w:val="0"/>
          <w:marRight w:val="375"/>
          <w:marTop w:val="0"/>
          <w:marBottom w:val="0"/>
          <w:divBdr>
            <w:top w:val="none" w:sz="0" w:space="0" w:color="auto"/>
            <w:left w:val="none" w:sz="0" w:space="0" w:color="auto"/>
            <w:bottom w:val="none" w:sz="0" w:space="0" w:color="auto"/>
            <w:right w:val="none" w:sz="0" w:space="0" w:color="auto"/>
          </w:divBdr>
        </w:div>
        <w:div w:id="2070758783">
          <w:marLeft w:val="0"/>
          <w:marRight w:val="0"/>
          <w:marTop w:val="0"/>
          <w:marBottom w:val="0"/>
          <w:divBdr>
            <w:top w:val="none" w:sz="0" w:space="0" w:color="auto"/>
            <w:left w:val="none" w:sz="0" w:space="0" w:color="auto"/>
            <w:bottom w:val="none" w:sz="0" w:space="0" w:color="auto"/>
            <w:right w:val="none" w:sz="0" w:space="0" w:color="auto"/>
          </w:divBdr>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536443">
      <w:bodyDiv w:val="1"/>
      <w:marLeft w:val="0"/>
      <w:marRight w:val="0"/>
      <w:marTop w:val="0"/>
      <w:marBottom w:val="0"/>
      <w:divBdr>
        <w:top w:val="none" w:sz="0" w:space="0" w:color="auto"/>
        <w:left w:val="none" w:sz="0" w:space="0" w:color="auto"/>
        <w:bottom w:val="none" w:sz="0" w:space="0" w:color="auto"/>
        <w:right w:val="none" w:sz="0" w:space="0" w:color="auto"/>
      </w:divBdr>
      <w:divsChild>
        <w:div w:id="348070819">
          <w:marLeft w:val="0"/>
          <w:marRight w:val="150"/>
          <w:marTop w:val="0"/>
          <w:marBottom w:val="75"/>
          <w:divBdr>
            <w:top w:val="none" w:sz="0" w:space="0" w:color="auto"/>
            <w:left w:val="none" w:sz="0" w:space="0" w:color="auto"/>
            <w:bottom w:val="none" w:sz="0" w:space="0" w:color="auto"/>
            <w:right w:val="none" w:sz="0" w:space="0" w:color="auto"/>
          </w:divBdr>
        </w:div>
        <w:div w:id="811294274">
          <w:marLeft w:val="0"/>
          <w:marRight w:val="150"/>
          <w:marTop w:val="150"/>
          <w:marBottom w:val="150"/>
          <w:divBdr>
            <w:top w:val="none" w:sz="0" w:space="0" w:color="auto"/>
            <w:left w:val="none" w:sz="0" w:space="0" w:color="auto"/>
            <w:bottom w:val="none" w:sz="0" w:space="0" w:color="auto"/>
            <w:right w:val="none" w:sz="0" w:space="0" w:color="auto"/>
          </w:divBdr>
        </w:div>
        <w:div w:id="827596256">
          <w:marLeft w:val="0"/>
          <w:marRight w:val="150"/>
          <w:marTop w:val="0"/>
          <w:marBottom w:val="0"/>
          <w:divBdr>
            <w:top w:val="none" w:sz="0" w:space="0" w:color="auto"/>
            <w:left w:val="none" w:sz="0" w:space="0" w:color="auto"/>
            <w:bottom w:val="none" w:sz="0" w:space="0" w:color="auto"/>
            <w:right w:val="none" w:sz="0" w:space="0" w:color="auto"/>
          </w:divBdr>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271913">
      <w:bodyDiv w:val="1"/>
      <w:marLeft w:val="0"/>
      <w:marRight w:val="0"/>
      <w:marTop w:val="0"/>
      <w:marBottom w:val="0"/>
      <w:divBdr>
        <w:top w:val="none" w:sz="0" w:space="0" w:color="auto"/>
        <w:left w:val="none" w:sz="0" w:space="0" w:color="auto"/>
        <w:bottom w:val="none" w:sz="0" w:space="0" w:color="auto"/>
        <w:right w:val="none" w:sz="0" w:space="0" w:color="auto"/>
      </w:divBdr>
      <w:divsChild>
        <w:div w:id="1889144891">
          <w:marLeft w:val="0"/>
          <w:marRight w:val="0"/>
          <w:marTop w:val="0"/>
          <w:marBottom w:val="300"/>
          <w:divBdr>
            <w:top w:val="none" w:sz="0" w:space="0" w:color="auto"/>
            <w:left w:val="none" w:sz="0" w:space="0" w:color="auto"/>
            <w:bottom w:val="none" w:sz="0" w:space="0" w:color="auto"/>
            <w:right w:val="none" w:sz="0" w:space="0" w:color="auto"/>
          </w:divBdr>
        </w:div>
      </w:divsChild>
    </w:div>
    <w:div w:id="604850316">
      <w:bodyDiv w:val="1"/>
      <w:marLeft w:val="0"/>
      <w:marRight w:val="0"/>
      <w:marTop w:val="0"/>
      <w:marBottom w:val="0"/>
      <w:divBdr>
        <w:top w:val="none" w:sz="0" w:space="0" w:color="auto"/>
        <w:left w:val="none" w:sz="0" w:space="0" w:color="auto"/>
        <w:bottom w:val="none" w:sz="0" w:space="0" w:color="auto"/>
        <w:right w:val="none" w:sz="0" w:space="0" w:color="auto"/>
      </w:divBdr>
      <w:divsChild>
        <w:div w:id="518395221">
          <w:marLeft w:val="0"/>
          <w:marRight w:val="150"/>
          <w:marTop w:val="0"/>
          <w:marBottom w:val="75"/>
          <w:divBdr>
            <w:top w:val="none" w:sz="0" w:space="0" w:color="auto"/>
            <w:left w:val="none" w:sz="0" w:space="0" w:color="auto"/>
            <w:bottom w:val="none" w:sz="0" w:space="0" w:color="auto"/>
            <w:right w:val="none" w:sz="0" w:space="0" w:color="auto"/>
          </w:divBdr>
        </w:div>
        <w:div w:id="1884824195">
          <w:marLeft w:val="0"/>
          <w:marRight w:val="150"/>
          <w:marTop w:val="150"/>
          <w:marBottom w:val="150"/>
          <w:divBdr>
            <w:top w:val="none" w:sz="0" w:space="0" w:color="auto"/>
            <w:left w:val="none" w:sz="0" w:space="0" w:color="auto"/>
            <w:bottom w:val="none" w:sz="0" w:space="0" w:color="auto"/>
            <w:right w:val="none" w:sz="0" w:space="0" w:color="auto"/>
          </w:divBdr>
        </w:div>
        <w:div w:id="507722166">
          <w:marLeft w:val="0"/>
          <w:marRight w:val="150"/>
          <w:marTop w:val="0"/>
          <w:marBottom w:val="0"/>
          <w:divBdr>
            <w:top w:val="none" w:sz="0" w:space="0" w:color="auto"/>
            <w:left w:val="none" w:sz="0" w:space="0" w:color="auto"/>
            <w:bottom w:val="none" w:sz="0" w:space="0" w:color="auto"/>
            <w:right w:val="none" w:sz="0" w:space="0" w:color="auto"/>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6024">
      <w:bodyDiv w:val="1"/>
      <w:marLeft w:val="0"/>
      <w:marRight w:val="0"/>
      <w:marTop w:val="0"/>
      <w:marBottom w:val="0"/>
      <w:divBdr>
        <w:top w:val="none" w:sz="0" w:space="0" w:color="auto"/>
        <w:left w:val="none" w:sz="0" w:space="0" w:color="auto"/>
        <w:bottom w:val="none" w:sz="0" w:space="0" w:color="auto"/>
        <w:right w:val="none" w:sz="0" w:space="0" w:color="auto"/>
      </w:divBdr>
      <w:divsChild>
        <w:div w:id="1820027430">
          <w:marLeft w:val="0"/>
          <w:marRight w:val="150"/>
          <w:marTop w:val="0"/>
          <w:marBottom w:val="75"/>
          <w:divBdr>
            <w:top w:val="none" w:sz="0" w:space="0" w:color="auto"/>
            <w:left w:val="none" w:sz="0" w:space="0" w:color="auto"/>
            <w:bottom w:val="none" w:sz="0" w:space="0" w:color="auto"/>
            <w:right w:val="none" w:sz="0" w:space="0" w:color="auto"/>
          </w:divBdr>
        </w:div>
        <w:div w:id="1428844938">
          <w:marLeft w:val="0"/>
          <w:marRight w:val="150"/>
          <w:marTop w:val="150"/>
          <w:marBottom w:val="150"/>
          <w:divBdr>
            <w:top w:val="none" w:sz="0" w:space="0" w:color="auto"/>
            <w:left w:val="none" w:sz="0" w:space="0" w:color="auto"/>
            <w:bottom w:val="none" w:sz="0" w:space="0" w:color="auto"/>
            <w:right w:val="none" w:sz="0" w:space="0" w:color="auto"/>
          </w:divBdr>
        </w:div>
        <w:div w:id="1594165313">
          <w:marLeft w:val="0"/>
          <w:marRight w:val="150"/>
          <w:marTop w:val="0"/>
          <w:marBottom w:val="0"/>
          <w:divBdr>
            <w:top w:val="none" w:sz="0" w:space="0" w:color="auto"/>
            <w:left w:val="none" w:sz="0" w:space="0" w:color="auto"/>
            <w:bottom w:val="none" w:sz="0" w:space="0" w:color="auto"/>
            <w:right w:val="none" w:sz="0" w:space="0" w:color="auto"/>
          </w:divBdr>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6694699">
      <w:bodyDiv w:val="1"/>
      <w:marLeft w:val="0"/>
      <w:marRight w:val="0"/>
      <w:marTop w:val="0"/>
      <w:marBottom w:val="0"/>
      <w:divBdr>
        <w:top w:val="none" w:sz="0" w:space="0" w:color="auto"/>
        <w:left w:val="none" w:sz="0" w:space="0" w:color="auto"/>
        <w:bottom w:val="none" w:sz="0" w:space="0" w:color="auto"/>
        <w:right w:val="none" w:sz="0" w:space="0" w:color="auto"/>
      </w:divBdr>
      <w:divsChild>
        <w:div w:id="307394669">
          <w:marLeft w:val="0"/>
          <w:marRight w:val="0"/>
          <w:marTop w:val="0"/>
          <w:marBottom w:val="0"/>
          <w:divBdr>
            <w:top w:val="none" w:sz="0" w:space="0" w:color="auto"/>
            <w:left w:val="none" w:sz="0" w:space="0" w:color="auto"/>
            <w:bottom w:val="none" w:sz="0" w:space="0" w:color="auto"/>
            <w:right w:val="none" w:sz="0" w:space="0" w:color="auto"/>
          </w:divBdr>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08707843">
      <w:bodyDiv w:val="1"/>
      <w:marLeft w:val="0"/>
      <w:marRight w:val="0"/>
      <w:marTop w:val="0"/>
      <w:marBottom w:val="0"/>
      <w:divBdr>
        <w:top w:val="none" w:sz="0" w:space="0" w:color="auto"/>
        <w:left w:val="none" w:sz="0" w:space="0" w:color="auto"/>
        <w:bottom w:val="none" w:sz="0" w:space="0" w:color="auto"/>
        <w:right w:val="none" w:sz="0" w:space="0" w:color="auto"/>
      </w:divBdr>
      <w:divsChild>
        <w:div w:id="1595240213">
          <w:marLeft w:val="0"/>
          <w:marRight w:val="0"/>
          <w:marTop w:val="0"/>
          <w:marBottom w:val="75"/>
          <w:divBdr>
            <w:top w:val="none" w:sz="0" w:space="0" w:color="auto"/>
            <w:left w:val="none" w:sz="0" w:space="0" w:color="auto"/>
            <w:bottom w:val="none" w:sz="0" w:space="0" w:color="auto"/>
            <w:right w:val="none" w:sz="0" w:space="0" w:color="auto"/>
          </w:divBdr>
        </w:div>
        <w:div w:id="7908293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9748288">
      <w:bodyDiv w:val="1"/>
      <w:marLeft w:val="0"/>
      <w:marRight w:val="0"/>
      <w:marTop w:val="0"/>
      <w:marBottom w:val="0"/>
      <w:divBdr>
        <w:top w:val="none" w:sz="0" w:space="0" w:color="auto"/>
        <w:left w:val="none" w:sz="0" w:space="0" w:color="auto"/>
        <w:bottom w:val="none" w:sz="0" w:space="0" w:color="auto"/>
        <w:right w:val="none" w:sz="0" w:space="0" w:color="auto"/>
      </w:divBdr>
      <w:divsChild>
        <w:div w:id="33703088">
          <w:marLeft w:val="0"/>
          <w:marRight w:val="0"/>
          <w:marTop w:val="0"/>
          <w:marBottom w:val="0"/>
          <w:divBdr>
            <w:top w:val="none" w:sz="0" w:space="0" w:color="auto"/>
            <w:left w:val="none" w:sz="0" w:space="0" w:color="auto"/>
            <w:bottom w:val="none" w:sz="0" w:space="0" w:color="auto"/>
            <w:right w:val="none" w:sz="0" w:space="0" w:color="auto"/>
          </w:divBdr>
        </w:div>
      </w:divsChild>
    </w:div>
    <w:div w:id="610358878">
      <w:bodyDiv w:val="1"/>
      <w:marLeft w:val="0"/>
      <w:marRight w:val="0"/>
      <w:marTop w:val="0"/>
      <w:marBottom w:val="0"/>
      <w:divBdr>
        <w:top w:val="none" w:sz="0" w:space="0" w:color="auto"/>
        <w:left w:val="none" w:sz="0" w:space="0" w:color="auto"/>
        <w:bottom w:val="none" w:sz="0" w:space="0" w:color="auto"/>
        <w:right w:val="none" w:sz="0" w:space="0" w:color="auto"/>
      </w:divBdr>
      <w:divsChild>
        <w:div w:id="656571612">
          <w:marLeft w:val="0"/>
          <w:marRight w:val="0"/>
          <w:marTop w:val="0"/>
          <w:marBottom w:val="300"/>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2706448">
      <w:bodyDiv w:val="1"/>
      <w:marLeft w:val="0"/>
      <w:marRight w:val="0"/>
      <w:marTop w:val="0"/>
      <w:marBottom w:val="0"/>
      <w:divBdr>
        <w:top w:val="none" w:sz="0" w:space="0" w:color="auto"/>
        <w:left w:val="none" w:sz="0" w:space="0" w:color="auto"/>
        <w:bottom w:val="none" w:sz="0" w:space="0" w:color="auto"/>
        <w:right w:val="none" w:sz="0" w:space="0" w:color="auto"/>
      </w:divBdr>
      <w:divsChild>
        <w:div w:id="1062289160">
          <w:marLeft w:val="0"/>
          <w:marRight w:val="0"/>
          <w:marTop w:val="0"/>
          <w:marBottom w:val="0"/>
          <w:divBdr>
            <w:top w:val="none" w:sz="0" w:space="0" w:color="auto"/>
            <w:left w:val="none" w:sz="0" w:space="0" w:color="auto"/>
            <w:bottom w:val="none" w:sz="0" w:space="0" w:color="auto"/>
            <w:right w:val="none" w:sz="0" w:space="0" w:color="auto"/>
          </w:divBdr>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7881399">
      <w:bodyDiv w:val="1"/>
      <w:marLeft w:val="0"/>
      <w:marRight w:val="0"/>
      <w:marTop w:val="0"/>
      <w:marBottom w:val="0"/>
      <w:divBdr>
        <w:top w:val="none" w:sz="0" w:space="0" w:color="auto"/>
        <w:left w:val="none" w:sz="0" w:space="0" w:color="auto"/>
        <w:bottom w:val="none" w:sz="0" w:space="0" w:color="auto"/>
        <w:right w:val="none" w:sz="0" w:space="0" w:color="auto"/>
      </w:divBdr>
      <w:divsChild>
        <w:div w:id="71894810">
          <w:marLeft w:val="0"/>
          <w:marRight w:val="150"/>
          <w:marTop w:val="0"/>
          <w:marBottom w:val="75"/>
          <w:divBdr>
            <w:top w:val="none" w:sz="0" w:space="0" w:color="auto"/>
            <w:left w:val="none" w:sz="0" w:space="0" w:color="auto"/>
            <w:bottom w:val="none" w:sz="0" w:space="0" w:color="auto"/>
            <w:right w:val="none" w:sz="0" w:space="0" w:color="auto"/>
          </w:divBdr>
        </w:div>
        <w:div w:id="2002733362">
          <w:marLeft w:val="0"/>
          <w:marRight w:val="150"/>
          <w:marTop w:val="150"/>
          <w:marBottom w:val="150"/>
          <w:divBdr>
            <w:top w:val="none" w:sz="0" w:space="0" w:color="auto"/>
            <w:left w:val="none" w:sz="0" w:space="0" w:color="auto"/>
            <w:bottom w:val="none" w:sz="0" w:space="0" w:color="auto"/>
            <w:right w:val="none" w:sz="0" w:space="0" w:color="auto"/>
          </w:divBdr>
        </w:div>
        <w:div w:id="656689772">
          <w:marLeft w:val="0"/>
          <w:marRight w:val="150"/>
          <w:marTop w:val="0"/>
          <w:marBottom w:val="0"/>
          <w:divBdr>
            <w:top w:val="none" w:sz="0" w:space="0" w:color="auto"/>
            <w:left w:val="none" w:sz="0" w:space="0" w:color="auto"/>
            <w:bottom w:val="none" w:sz="0" w:space="0" w:color="auto"/>
            <w:right w:val="none" w:sz="0" w:space="0" w:color="auto"/>
          </w:divBdr>
        </w:div>
      </w:divsChild>
    </w:div>
    <w:div w:id="617957036">
      <w:bodyDiv w:val="1"/>
      <w:marLeft w:val="0"/>
      <w:marRight w:val="0"/>
      <w:marTop w:val="0"/>
      <w:marBottom w:val="0"/>
      <w:divBdr>
        <w:top w:val="none" w:sz="0" w:space="0" w:color="auto"/>
        <w:left w:val="none" w:sz="0" w:space="0" w:color="auto"/>
        <w:bottom w:val="none" w:sz="0" w:space="0" w:color="auto"/>
        <w:right w:val="none" w:sz="0" w:space="0" w:color="auto"/>
      </w:divBdr>
      <w:divsChild>
        <w:div w:id="1175682064">
          <w:marLeft w:val="0"/>
          <w:marRight w:val="150"/>
          <w:marTop w:val="0"/>
          <w:marBottom w:val="75"/>
          <w:divBdr>
            <w:top w:val="none" w:sz="0" w:space="0" w:color="auto"/>
            <w:left w:val="none" w:sz="0" w:space="0" w:color="auto"/>
            <w:bottom w:val="none" w:sz="0" w:space="0" w:color="auto"/>
            <w:right w:val="none" w:sz="0" w:space="0" w:color="auto"/>
          </w:divBdr>
        </w:div>
        <w:div w:id="279998937">
          <w:marLeft w:val="0"/>
          <w:marRight w:val="150"/>
          <w:marTop w:val="150"/>
          <w:marBottom w:val="150"/>
          <w:divBdr>
            <w:top w:val="none" w:sz="0" w:space="0" w:color="auto"/>
            <w:left w:val="none" w:sz="0" w:space="0" w:color="auto"/>
            <w:bottom w:val="none" w:sz="0" w:space="0" w:color="auto"/>
            <w:right w:val="none" w:sz="0" w:space="0" w:color="auto"/>
          </w:divBdr>
        </w:div>
        <w:div w:id="988166392">
          <w:marLeft w:val="0"/>
          <w:marRight w:val="150"/>
          <w:marTop w:val="0"/>
          <w:marBottom w:val="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343252">
      <w:bodyDiv w:val="1"/>
      <w:marLeft w:val="0"/>
      <w:marRight w:val="0"/>
      <w:marTop w:val="0"/>
      <w:marBottom w:val="0"/>
      <w:divBdr>
        <w:top w:val="none" w:sz="0" w:space="0" w:color="auto"/>
        <w:left w:val="none" w:sz="0" w:space="0" w:color="auto"/>
        <w:bottom w:val="none" w:sz="0" w:space="0" w:color="auto"/>
        <w:right w:val="none" w:sz="0" w:space="0" w:color="auto"/>
      </w:divBdr>
      <w:divsChild>
        <w:div w:id="1788504226">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08631">
      <w:bodyDiv w:val="1"/>
      <w:marLeft w:val="0"/>
      <w:marRight w:val="0"/>
      <w:marTop w:val="0"/>
      <w:marBottom w:val="0"/>
      <w:divBdr>
        <w:top w:val="none" w:sz="0" w:space="0" w:color="auto"/>
        <w:left w:val="none" w:sz="0" w:space="0" w:color="auto"/>
        <w:bottom w:val="none" w:sz="0" w:space="0" w:color="auto"/>
        <w:right w:val="none" w:sz="0" w:space="0" w:color="auto"/>
      </w:divBdr>
      <w:divsChild>
        <w:div w:id="421222998">
          <w:marLeft w:val="0"/>
          <w:marRight w:val="375"/>
          <w:marTop w:val="0"/>
          <w:marBottom w:val="0"/>
          <w:divBdr>
            <w:top w:val="none" w:sz="0" w:space="0" w:color="auto"/>
            <w:left w:val="none" w:sz="0" w:space="0" w:color="auto"/>
            <w:bottom w:val="none" w:sz="0" w:space="0" w:color="auto"/>
            <w:right w:val="none" w:sz="0" w:space="0" w:color="auto"/>
          </w:divBdr>
        </w:div>
        <w:div w:id="651444119">
          <w:marLeft w:val="0"/>
          <w:marRight w:val="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793">
      <w:bodyDiv w:val="1"/>
      <w:marLeft w:val="0"/>
      <w:marRight w:val="0"/>
      <w:marTop w:val="0"/>
      <w:marBottom w:val="0"/>
      <w:divBdr>
        <w:top w:val="none" w:sz="0" w:space="0" w:color="auto"/>
        <w:left w:val="none" w:sz="0" w:space="0" w:color="auto"/>
        <w:bottom w:val="none" w:sz="0" w:space="0" w:color="auto"/>
        <w:right w:val="none" w:sz="0" w:space="0" w:color="auto"/>
      </w:divBdr>
      <w:divsChild>
        <w:div w:id="2033336452">
          <w:marLeft w:val="0"/>
          <w:marRight w:val="0"/>
          <w:marTop w:val="0"/>
          <w:marBottom w:val="300"/>
          <w:divBdr>
            <w:top w:val="none" w:sz="0" w:space="0" w:color="auto"/>
            <w:left w:val="none" w:sz="0" w:space="0" w:color="auto"/>
            <w:bottom w:val="none" w:sz="0" w:space="0" w:color="auto"/>
            <w:right w:val="none" w:sz="0" w:space="0" w:color="auto"/>
          </w:divBdr>
        </w:div>
      </w:divsChild>
    </w:div>
    <w:div w:id="622080165">
      <w:bodyDiv w:val="1"/>
      <w:marLeft w:val="0"/>
      <w:marRight w:val="0"/>
      <w:marTop w:val="0"/>
      <w:marBottom w:val="0"/>
      <w:divBdr>
        <w:top w:val="none" w:sz="0" w:space="0" w:color="auto"/>
        <w:left w:val="none" w:sz="0" w:space="0" w:color="auto"/>
        <w:bottom w:val="none" w:sz="0" w:space="0" w:color="auto"/>
        <w:right w:val="none" w:sz="0" w:space="0" w:color="auto"/>
      </w:divBdr>
      <w:divsChild>
        <w:div w:id="555052422">
          <w:marLeft w:val="0"/>
          <w:marRight w:val="375"/>
          <w:marTop w:val="0"/>
          <w:marBottom w:val="0"/>
          <w:divBdr>
            <w:top w:val="none" w:sz="0" w:space="0" w:color="auto"/>
            <w:left w:val="none" w:sz="0" w:space="0" w:color="auto"/>
            <w:bottom w:val="none" w:sz="0" w:space="0" w:color="auto"/>
            <w:right w:val="none" w:sz="0" w:space="0" w:color="auto"/>
          </w:divBdr>
        </w:div>
        <w:div w:id="1725520306">
          <w:marLeft w:val="0"/>
          <w:marRight w:val="0"/>
          <w:marTop w:val="0"/>
          <w:marBottom w:val="0"/>
          <w:divBdr>
            <w:top w:val="none" w:sz="0" w:space="0" w:color="auto"/>
            <w:left w:val="none" w:sz="0" w:space="0" w:color="auto"/>
            <w:bottom w:val="none" w:sz="0" w:space="0" w:color="auto"/>
            <w:right w:val="none" w:sz="0" w:space="0" w:color="auto"/>
          </w:divBdr>
        </w:div>
      </w:divsChild>
    </w:div>
    <w:div w:id="622351864">
      <w:bodyDiv w:val="1"/>
      <w:marLeft w:val="0"/>
      <w:marRight w:val="0"/>
      <w:marTop w:val="0"/>
      <w:marBottom w:val="0"/>
      <w:divBdr>
        <w:top w:val="none" w:sz="0" w:space="0" w:color="auto"/>
        <w:left w:val="none" w:sz="0" w:space="0" w:color="auto"/>
        <w:bottom w:val="none" w:sz="0" w:space="0" w:color="auto"/>
        <w:right w:val="none" w:sz="0" w:space="0" w:color="auto"/>
      </w:divBdr>
      <w:divsChild>
        <w:div w:id="865631420">
          <w:marLeft w:val="0"/>
          <w:marRight w:val="150"/>
          <w:marTop w:val="0"/>
          <w:marBottom w:val="75"/>
          <w:divBdr>
            <w:top w:val="none" w:sz="0" w:space="0" w:color="auto"/>
            <w:left w:val="none" w:sz="0" w:space="0" w:color="auto"/>
            <w:bottom w:val="none" w:sz="0" w:space="0" w:color="auto"/>
            <w:right w:val="none" w:sz="0" w:space="0" w:color="auto"/>
          </w:divBdr>
        </w:div>
        <w:div w:id="1789932485">
          <w:marLeft w:val="0"/>
          <w:marRight w:val="150"/>
          <w:marTop w:val="150"/>
          <w:marBottom w:val="150"/>
          <w:divBdr>
            <w:top w:val="none" w:sz="0" w:space="0" w:color="auto"/>
            <w:left w:val="none" w:sz="0" w:space="0" w:color="auto"/>
            <w:bottom w:val="none" w:sz="0" w:space="0" w:color="auto"/>
            <w:right w:val="none" w:sz="0" w:space="0" w:color="auto"/>
          </w:divBdr>
        </w:div>
        <w:div w:id="311905690">
          <w:marLeft w:val="0"/>
          <w:marRight w:val="150"/>
          <w:marTop w:val="0"/>
          <w:marBottom w:val="0"/>
          <w:divBdr>
            <w:top w:val="none" w:sz="0" w:space="0" w:color="auto"/>
            <w:left w:val="none" w:sz="0" w:space="0" w:color="auto"/>
            <w:bottom w:val="none" w:sz="0" w:space="0" w:color="auto"/>
            <w:right w:val="none" w:sz="0" w:space="0" w:color="auto"/>
          </w:divBdr>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3658348">
      <w:bodyDiv w:val="1"/>
      <w:marLeft w:val="0"/>
      <w:marRight w:val="0"/>
      <w:marTop w:val="0"/>
      <w:marBottom w:val="0"/>
      <w:divBdr>
        <w:top w:val="none" w:sz="0" w:space="0" w:color="auto"/>
        <w:left w:val="none" w:sz="0" w:space="0" w:color="auto"/>
        <w:bottom w:val="none" w:sz="0" w:space="0" w:color="auto"/>
        <w:right w:val="none" w:sz="0" w:space="0" w:color="auto"/>
      </w:divBdr>
      <w:divsChild>
        <w:div w:id="52319573">
          <w:marLeft w:val="0"/>
          <w:marRight w:val="375"/>
          <w:marTop w:val="0"/>
          <w:marBottom w:val="0"/>
          <w:divBdr>
            <w:top w:val="none" w:sz="0" w:space="0" w:color="auto"/>
            <w:left w:val="none" w:sz="0" w:space="0" w:color="auto"/>
            <w:bottom w:val="none" w:sz="0" w:space="0" w:color="auto"/>
            <w:right w:val="none" w:sz="0" w:space="0" w:color="auto"/>
          </w:divBdr>
        </w:div>
        <w:div w:id="1086732893">
          <w:marLeft w:val="0"/>
          <w:marRight w:val="0"/>
          <w:marTop w:val="0"/>
          <w:marBottom w:val="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5467">
      <w:bodyDiv w:val="1"/>
      <w:marLeft w:val="0"/>
      <w:marRight w:val="0"/>
      <w:marTop w:val="0"/>
      <w:marBottom w:val="0"/>
      <w:divBdr>
        <w:top w:val="none" w:sz="0" w:space="0" w:color="auto"/>
        <w:left w:val="none" w:sz="0" w:space="0" w:color="auto"/>
        <w:bottom w:val="none" w:sz="0" w:space="0" w:color="auto"/>
        <w:right w:val="none" w:sz="0" w:space="0" w:color="auto"/>
      </w:divBdr>
      <w:divsChild>
        <w:div w:id="471093992">
          <w:marLeft w:val="0"/>
          <w:marRight w:val="0"/>
          <w:marTop w:val="0"/>
          <w:marBottom w:val="75"/>
          <w:divBdr>
            <w:top w:val="none" w:sz="0" w:space="0" w:color="auto"/>
            <w:left w:val="none" w:sz="0" w:space="0" w:color="auto"/>
            <w:bottom w:val="none" w:sz="0" w:space="0" w:color="auto"/>
            <w:right w:val="none" w:sz="0" w:space="0" w:color="auto"/>
          </w:divBdr>
        </w:div>
        <w:div w:id="4759239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7320646">
      <w:bodyDiv w:val="1"/>
      <w:marLeft w:val="0"/>
      <w:marRight w:val="0"/>
      <w:marTop w:val="0"/>
      <w:marBottom w:val="0"/>
      <w:divBdr>
        <w:top w:val="none" w:sz="0" w:space="0" w:color="auto"/>
        <w:left w:val="none" w:sz="0" w:space="0" w:color="auto"/>
        <w:bottom w:val="none" w:sz="0" w:space="0" w:color="auto"/>
        <w:right w:val="none" w:sz="0" w:space="0" w:color="auto"/>
      </w:divBdr>
      <w:divsChild>
        <w:div w:id="818619431">
          <w:marLeft w:val="0"/>
          <w:marRight w:val="375"/>
          <w:marTop w:val="0"/>
          <w:marBottom w:val="0"/>
          <w:divBdr>
            <w:top w:val="none" w:sz="0" w:space="0" w:color="auto"/>
            <w:left w:val="none" w:sz="0" w:space="0" w:color="auto"/>
            <w:bottom w:val="none" w:sz="0" w:space="0" w:color="auto"/>
            <w:right w:val="none" w:sz="0" w:space="0" w:color="auto"/>
          </w:divBdr>
        </w:div>
        <w:div w:id="21249980">
          <w:marLeft w:val="0"/>
          <w:marRight w:val="0"/>
          <w:marTop w:val="0"/>
          <w:marBottom w:val="0"/>
          <w:divBdr>
            <w:top w:val="none" w:sz="0" w:space="0" w:color="auto"/>
            <w:left w:val="none" w:sz="0" w:space="0" w:color="auto"/>
            <w:bottom w:val="none" w:sz="0" w:space="0" w:color="auto"/>
            <w:right w:val="none" w:sz="0" w:space="0" w:color="auto"/>
          </w:divBdr>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3365584">
      <w:bodyDiv w:val="1"/>
      <w:marLeft w:val="0"/>
      <w:marRight w:val="0"/>
      <w:marTop w:val="0"/>
      <w:marBottom w:val="0"/>
      <w:divBdr>
        <w:top w:val="none" w:sz="0" w:space="0" w:color="auto"/>
        <w:left w:val="none" w:sz="0" w:space="0" w:color="auto"/>
        <w:bottom w:val="none" w:sz="0" w:space="0" w:color="auto"/>
        <w:right w:val="none" w:sz="0" w:space="0" w:color="auto"/>
      </w:divBdr>
      <w:divsChild>
        <w:div w:id="1939870306">
          <w:marLeft w:val="0"/>
          <w:marRight w:val="150"/>
          <w:marTop w:val="0"/>
          <w:marBottom w:val="75"/>
          <w:divBdr>
            <w:top w:val="none" w:sz="0" w:space="0" w:color="auto"/>
            <w:left w:val="none" w:sz="0" w:space="0" w:color="auto"/>
            <w:bottom w:val="none" w:sz="0" w:space="0" w:color="auto"/>
            <w:right w:val="none" w:sz="0" w:space="0" w:color="auto"/>
          </w:divBdr>
        </w:div>
        <w:div w:id="1106270262">
          <w:marLeft w:val="0"/>
          <w:marRight w:val="150"/>
          <w:marTop w:val="150"/>
          <w:marBottom w:val="150"/>
          <w:divBdr>
            <w:top w:val="none" w:sz="0" w:space="0" w:color="auto"/>
            <w:left w:val="none" w:sz="0" w:space="0" w:color="auto"/>
            <w:bottom w:val="none" w:sz="0" w:space="0" w:color="auto"/>
            <w:right w:val="none" w:sz="0" w:space="0" w:color="auto"/>
          </w:divBdr>
        </w:div>
        <w:div w:id="563369571">
          <w:marLeft w:val="0"/>
          <w:marRight w:val="150"/>
          <w:marTop w:val="0"/>
          <w:marBottom w:val="0"/>
          <w:divBdr>
            <w:top w:val="none" w:sz="0" w:space="0" w:color="auto"/>
            <w:left w:val="none" w:sz="0" w:space="0" w:color="auto"/>
            <w:bottom w:val="none" w:sz="0" w:space="0" w:color="auto"/>
            <w:right w:val="none" w:sz="0" w:space="0" w:color="auto"/>
          </w:divBdr>
        </w:div>
      </w:divsChild>
    </w:div>
    <w:div w:id="633676852">
      <w:bodyDiv w:val="1"/>
      <w:marLeft w:val="0"/>
      <w:marRight w:val="0"/>
      <w:marTop w:val="0"/>
      <w:marBottom w:val="0"/>
      <w:divBdr>
        <w:top w:val="none" w:sz="0" w:space="0" w:color="auto"/>
        <w:left w:val="none" w:sz="0" w:space="0" w:color="auto"/>
        <w:bottom w:val="none" w:sz="0" w:space="0" w:color="auto"/>
        <w:right w:val="none" w:sz="0" w:space="0" w:color="auto"/>
      </w:divBdr>
      <w:divsChild>
        <w:div w:id="904101736">
          <w:marLeft w:val="0"/>
          <w:marRight w:val="0"/>
          <w:marTop w:val="0"/>
          <w:marBottom w:val="150"/>
          <w:divBdr>
            <w:top w:val="none" w:sz="0" w:space="0" w:color="auto"/>
            <w:left w:val="none" w:sz="0" w:space="0" w:color="auto"/>
            <w:bottom w:val="none" w:sz="0" w:space="0" w:color="auto"/>
            <w:right w:val="none" w:sz="0" w:space="0" w:color="auto"/>
          </w:divBdr>
          <w:divsChild>
            <w:div w:id="909272211">
              <w:marLeft w:val="0"/>
              <w:marRight w:val="0"/>
              <w:marTop w:val="0"/>
              <w:marBottom w:val="0"/>
              <w:divBdr>
                <w:top w:val="none" w:sz="0" w:space="0" w:color="auto"/>
                <w:left w:val="none" w:sz="0" w:space="0" w:color="auto"/>
                <w:bottom w:val="none" w:sz="0" w:space="0" w:color="auto"/>
                <w:right w:val="none" w:sz="0" w:space="0" w:color="auto"/>
              </w:divBdr>
            </w:div>
            <w:div w:id="104932693">
              <w:marLeft w:val="0"/>
              <w:marRight w:val="0"/>
              <w:marTop w:val="0"/>
              <w:marBottom w:val="0"/>
              <w:divBdr>
                <w:top w:val="none" w:sz="0" w:space="0" w:color="auto"/>
                <w:left w:val="none" w:sz="0" w:space="0" w:color="auto"/>
                <w:bottom w:val="none" w:sz="0" w:space="0" w:color="auto"/>
                <w:right w:val="none" w:sz="0" w:space="0" w:color="auto"/>
              </w:divBdr>
              <w:divsChild>
                <w:div w:id="1890066381">
                  <w:marLeft w:val="0"/>
                  <w:marRight w:val="0"/>
                  <w:marTop w:val="0"/>
                  <w:marBottom w:val="0"/>
                  <w:divBdr>
                    <w:top w:val="none" w:sz="0" w:space="0" w:color="auto"/>
                    <w:left w:val="none" w:sz="0" w:space="0" w:color="auto"/>
                    <w:bottom w:val="none" w:sz="0" w:space="0" w:color="auto"/>
                    <w:right w:val="none" w:sz="0" w:space="0" w:color="auto"/>
                  </w:divBdr>
                  <w:divsChild>
                    <w:div w:id="1607927006">
                      <w:marLeft w:val="0"/>
                      <w:marRight w:val="0"/>
                      <w:marTop w:val="0"/>
                      <w:marBottom w:val="0"/>
                      <w:divBdr>
                        <w:top w:val="none" w:sz="0" w:space="0" w:color="auto"/>
                        <w:left w:val="none" w:sz="0" w:space="0" w:color="auto"/>
                        <w:bottom w:val="none" w:sz="0" w:space="0" w:color="auto"/>
                        <w:right w:val="none" w:sz="0" w:space="0" w:color="auto"/>
                      </w:divBdr>
                      <w:divsChild>
                        <w:div w:id="1951159698">
                          <w:marLeft w:val="0"/>
                          <w:marRight w:val="0"/>
                          <w:marTop w:val="0"/>
                          <w:marBottom w:val="0"/>
                          <w:divBdr>
                            <w:top w:val="none" w:sz="0" w:space="0" w:color="auto"/>
                            <w:left w:val="none" w:sz="0" w:space="0" w:color="auto"/>
                            <w:bottom w:val="none" w:sz="0" w:space="0" w:color="auto"/>
                            <w:right w:val="none" w:sz="0" w:space="0" w:color="auto"/>
                          </w:divBdr>
                        </w:div>
                      </w:divsChild>
                    </w:div>
                    <w:div w:id="1346638593">
                      <w:marLeft w:val="0"/>
                      <w:marRight w:val="135"/>
                      <w:marTop w:val="0"/>
                      <w:marBottom w:val="0"/>
                      <w:divBdr>
                        <w:top w:val="none" w:sz="0" w:space="0" w:color="auto"/>
                        <w:left w:val="none" w:sz="0" w:space="0" w:color="auto"/>
                        <w:bottom w:val="none" w:sz="0" w:space="0" w:color="auto"/>
                        <w:right w:val="none" w:sz="0" w:space="0" w:color="auto"/>
                      </w:divBdr>
                    </w:div>
                    <w:div w:id="373624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9870">
          <w:marLeft w:val="0"/>
          <w:marRight w:val="0"/>
          <w:marTop w:val="0"/>
          <w:marBottom w:val="0"/>
          <w:divBdr>
            <w:top w:val="none" w:sz="0" w:space="0" w:color="auto"/>
            <w:left w:val="none" w:sz="0" w:space="0" w:color="auto"/>
            <w:bottom w:val="none" w:sz="0" w:space="0" w:color="auto"/>
            <w:right w:val="none" w:sz="0" w:space="0" w:color="auto"/>
          </w:divBdr>
          <w:divsChild>
            <w:div w:id="505561971">
              <w:marLeft w:val="0"/>
              <w:marRight w:val="0"/>
              <w:marTop w:val="0"/>
              <w:marBottom w:val="0"/>
              <w:divBdr>
                <w:top w:val="none" w:sz="0" w:space="0" w:color="auto"/>
                <w:left w:val="none" w:sz="0" w:space="0" w:color="auto"/>
                <w:bottom w:val="none" w:sz="0" w:space="0" w:color="auto"/>
                <w:right w:val="none" w:sz="0" w:space="0" w:color="auto"/>
              </w:divBdr>
              <w:divsChild>
                <w:div w:id="1857035140">
                  <w:marLeft w:val="0"/>
                  <w:marRight w:val="0"/>
                  <w:marTop w:val="0"/>
                  <w:marBottom w:val="0"/>
                  <w:divBdr>
                    <w:top w:val="none" w:sz="0" w:space="0" w:color="auto"/>
                    <w:left w:val="none" w:sz="0" w:space="0" w:color="auto"/>
                    <w:bottom w:val="none" w:sz="0" w:space="0" w:color="auto"/>
                    <w:right w:val="none" w:sz="0" w:space="0" w:color="auto"/>
                  </w:divBdr>
                </w:div>
              </w:divsChild>
            </w:div>
            <w:div w:id="1607955737">
              <w:marLeft w:val="0"/>
              <w:marRight w:val="0"/>
              <w:marTop w:val="225"/>
              <w:marBottom w:val="0"/>
              <w:divBdr>
                <w:top w:val="none" w:sz="0" w:space="0" w:color="auto"/>
                <w:left w:val="none" w:sz="0" w:space="0" w:color="auto"/>
                <w:bottom w:val="none" w:sz="0" w:space="0" w:color="auto"/>
                <w:right w:val="none" w:sz="0" w:space="0" w:color="auto"/>
              </w:divBdr>
              <w:divsChild>
                <w:div w:id="678314054">
                  <w:marLeft w:val="0"/>
                  <w:marRight w:val="0"/>
                  <w:marTop w:val="0"/>
                  <w:marBottom w:val="0"/>
                  <w:divBdr>
                    <w:top w:val="none" w:sz="0" w:space="0" w:color="auto"/>
                    <w:left w:val="none" w:sz="0" w:space="0" w:color="auto"/>
                    <w:bottom w:val="none" w:sz="0" w:space="0" w:color="auto"/>
                    <w:right w:val="none" w:sz="0" w:space="0" w:color="auto"/>
                  </w:divBdr>
                </w:div>
              </w:divsChild>
            </w:div>
            <w:div w:id="1267077954">
              <w:marLeft w:val="0"/>
              <w:marRight w:val="0"/>
              <w:marTop w:val="375"/>
              <w:marBottom w:val="0"/>
              <w:divBdr>
                <w:top w:val="none" w:sz="0" w:space="0" w:color="auto"/>
                <w:left w:val="none" w:sz="0" w:space="0" w:color="auto"/>
                <w:bottom w:val="none" w:sz="0" w:space="0" w:color="auto"/>
                <w:right w:val="none" w:sz="0" w:space="0" w:color="auto"/>
              </w:divBdr>
              <w:divsChild>
                <w:div w:id="204606610">
                  <w:marLeft w:val="0"/>
                  <w:marRight w:val="0"/>
                  <w:marTop w:val="0"/>
                  <w:marBottom w:val="0"/>
                  <w:divBdr>
                    <w:top w:val="none" w:sz="0" w:space="0" w:color="auto"/>
                    <w:left w:val="none" w:sz="0" w:space="0" w:color="auto"/>
                    <w:bottom w:val="none" w:sz="0" w:space="0" w:color="auto"/>
                    <w:right w:val="none" w:sz="0" w:space="0" w:color="auto"/>
                  </w:divBdr>
                  <w:divsChild>
                    <w:div w:id="14939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069">
              <w:marLeft w:val="0"/>
              <w:marRight w:val="0"/>
              <w:marTop w:val="375"/>
              <w:marBottom w:val="0"/>
              <w:divBdr>
                <w:top w:val="none" w:sz="0" w:space="0" w:color="auto"/>
                <w:left w:val="none" w:sz="0" w:space="0" w:color="auto"/>
                <w:bottom w:val="none" w:sz="0" w:space="0" w:color="auto"/>
                <w:right w:val="none" w:sz="0" w:space="0" w:color="auto"/>
              </w:divBdr>
              <w:divsChild>
                <w:div w:id="1468081939">
                  <w:marLeft w:val="0"/>
                  <w:marRight w:val="0"/>
                  <w:marTop w:val="0"/>
                  <w:marBottom w:val="0"/>
                  <w:divBdr>
                    <w:top w:val="none" w:sz="0" w:space="0" w:color="auto"/>
                    <w:left w:val="none" w:sz="0" w:space="0" w:color="auto"/>
                    <w:bottom w:val="none" w:sz="0" w:space="0" w:color="auto"/>
                    <w:right w:val="none" w:sz="0" w:space="0" w:color="auto"/>
                  </w:divBdr>
                </w:div>
              </w:divsChild>
            </w:div>
            <w:div w:id="2063748109">
              <w:marLeft w:val="0"/>
              <w:marRight w:val="0"/>
              <w:marTop w:val="375"/>
              <w:marBottom w:val="0"/>
              <w:divBdr>
                <w:top w:val="none" w:sz="0" w:space="0" w:color="auto"/>
                <w:left w:val="none" w:sz="0" w:space="0" w:color="auto"/>
                <w:bottom w:val="none" w:sz="0" w:space="0" w:color="auto"/>
                <w:right w:val="none" w:sz="0" w:space="0" w:color="auto"/>
              </w:divBdr>
              <w:divsChild>
                <w:div w:id="232396251">
                  <w:marLeft w:val="0"/>
                  <w:marRight w:val="0"/>
                  <w:marTop w:val="0"/>
                  <w:marBottom w:val="0"/>
                  <w:divBdr>
                    <w:top w:val="none" w:sz="0" w:space="0" w:color="auto"/>
                    <w:left w:val="none" w:sz="0" w:space="0" w:color="auto"/>
                    <w:bottom w:val="none" w:sz="0" w:space="0" w:color="auto"/>
                    <w:right w:val="none" w:sz="0" w:space="0" w:color="auto"/>
                  </w:divBdr>
                  <w:divsChild>
                    <w:div w:id="1530990013">
                      <w:marLeft w:val="0"/>
                      <w:marRight w:val="0"/>
                      <w:marTop w:val="0"/>
                      <w:marBottom w:val="0"/>
                      <w:divBdr>
                        <w:top w:val="none" w:sz="0" w:space="0" w:color="auto"/>
                        <w:left w:val="none" w:sz="0" w:space="0" w:color="auto"/>
                        <w:bottom w:val="none" w:sz="0" w:space="0" w:color="auto"/>
                        <w:right w:val="none" w:sz="0" w:space="0" w:color="auto"/>
                      </w:divBdr>
                    </w:div>
                    <w:div w:id="1105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0505">
              <w:marLeft w:val="0"/>
              <w:marRight w:val="0"/>
              <w:marTop w:val="375"/>
              <w:marBottom w:val="0"/>
              <w:divBdr>
                <w:top w:val="none" w:sz="0" w:space="0" w:color="auto"/>
                <w:left w:val="none" w:sz="0" w:space="0" w:color="auto"/>
                <w:bottom w:val="none" w:sz="0" w:space="0" w:color="auto"/>
                <w:right w:val="none" w:sz="0" w:space="0" w:color="auto"/>
              </w:divBdr>
              <w:divsChild>
                <w:div w:id="720598227">
                  <w:marLeft w:val="0"/>
                  <w:marRight w:val="0"/>
                  <w:marTop w:val="0"/>
                  <w:marBottom w:val="0"/>
                  <w:divBdr>
                    <w:top w:val="none" w:sz="0" w:space="0" w:color="auto"/>
                    <w:left w:val="none" w:sz="0" w:space="0" w:color="auto"/>
                    <w:bottom w:val="none" w:sz="0" w:space="0" w:color="auto"/>
                    <w:right w:val="none" w:sz="0" w:space="0" w:color="auto"/>
                  </w:divBdr>
                </w:div>
              </w:divsChild>
            </w:div>
            <w:div w:id="531116791">
              <w:marLeft w:val="0"/>
              <w:marRight w:val="0"/>
              <w:marTop w:val="225"/>
              <w:marBottom w:val="0"/>
              <w:divBdr>
                <w:top w:val="none" w:sz="0" w:space="0" w:color="auto"/>
                <w:left w:val="none" w:sz="0" w:space="0" w:color="auto"/>
                <w:bottom w:val="none" w:sz="0" w:space="0" w:color="auto"/>
                <w:right w:val="none" w:sz="0" w:space="0" w:color="auto"/>
              </w:divBdr>
              <w:divsChild>
                <w:div w:id="9599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2695">
      <w:bodyDiv w:val="1"/>
      <w:marLeft w:val="0"/>
      <w:marRight w:val="0"/>
      <w:marTop w:val="0"/>
      <w:marBottom w:val="0"/>
      <w:divBdr>
        <w:top w:val="none" w:sz="0" w:space="0" w:color="auto"/>
        <w:left w:val="none" w:sz="0" w:space="0" w:color="auto"/>
        <w:bottom w:val="none" w:sz="0" w:space="0" w:color="auto"/>
        <w:right w:val="none" w:sz="0" w:space="0" w:color="auto"/>
      </w:divBdr>
      <w:divsChild>
        <w:div w:id="1869373040">
          <w:marLeft w:val="0"/>
          <w:marRight w:val="150"/>
          <w:marTop w:val="0"/>
          <w:marBottom w:val="75"/>
          <w:divBdr>
            <w:top w:val="none" w:sz="0" w:space="0" w:color="auto"/>
            <w:left w:val="none" w:sz="0" w:space="0" w:color="auto"/>
            <w:bottom w:val="none" w:sz="0" w:space="0" w:color="auto"/>
            <w:right w:val="none" w:sz="0" w:space="0" w:color="auto"/>
          </w:divBdr>
        </w:div>
        <w:div w:id="519858016">
          <w:marLeft w:val="0"/>
          <w:marRight w:val="150"/>
          <w:marTop w:val="150"/>
          <w:marBottom w:val="150"/>
          <w:divBdr>
            <w:top w:val="none" w:sz="0" w:space="0" w:color="auto"/>
            <w:left w:val="none" w:sz="0" w:space="0" w:color="auto"/>
            <w:bottom w:val="none" w:sz="0" w:space="0" w:color="auto"/>
            <w:right w:val="none" w:sz="0" w:space="0" w:color="auto"/>
          </w:divBdr>
        </w:div>
        <w:div w:id="1991783772">
          <w:marLeft w:val="0"/>
          <w:marRight w:val="150"/>
          <w:marTop w:val="0"/>
          <w:marBottom w:val="0"/>
          <w:divBdr>
            <w:top w:val="none" w:sz="0" w:space="0" w:color="auto"/>
            <w:left w:val="none" w:sz="0" w:space="0" w:color="auto"/>
            <w:bottom w:val="none" w:sz="0" w:space="0" w:color="auto"/>
            <w:right w:val="none" w:sz="0" w:space="0" w:color="auto"/>
          </w:divBdr>
        </w:div>
      </w:divsChild>
    </w:div>
    <w:div w:id="633756538">
      <w:bodyDiv w:val="1"/>
      <w:marLeft w:val="0"/>
      <w:marRight w:val="0"/>
      <w:marTop w:val="0"/>
      <w:marBottom w:val="0"/>
      <w:divBdr>
        <w:top w:val="none" w:sz="0" w:space="0" w:color="auto"/>
        <w:left w:val="none" w:sz="0" w:space="0" w:color="auto"/>
        <w:bottom w:val="none" w:sz="0" w:space="0" w:color="auto"/>
        <w:right w:val="none" w:sz="0" w:space="0" w:color="auto"/>
      </w:divBdr>
      <w:divsChild>
        <w:div w:id="1948195718">
          <w:marLeft w:val="0"/>
          <w:marRight w:val="150"/>
          <w:marTop w:val="0"/>
          <w:marBottom w:val="75"/>
          <w:divBdr>
            <w:top w:val="none" w:sz="0" w:space="0" w:color="auto"/>
            <w:left w:val="none" w:sz="0" w:space="0" w:color="auto"/>
            <w:bottom w:val="none" w:sz="0" w:space="0" w:color="auto"/>
            <w:right w:val="none" w:sz="0" w:space="0" w:color="auto"/>
          </w:divBdr>
        </w:div>
        <w:div w:id="1654676394">
          <w:marLeft w:val="0"/>
          <w:marRight w:val="150"/>
          <w:marTop w:val="150"/>
          <w:marBottom w:val="150"/>
          <w:divBdr>
            <w:top w:val="none" w:sz="0" w:space="0" w:color="auto"/>
            <w:left w:val="none" w:sz="0" w:space="0" w:color="auto"/>
            <w:bottom w:val="none" w:sz="0" w:space="0" w:color="auto"/>
            <w:right w:val="none" w:sz="0" w:space="0" w:color="auto"/>
          </w:divBdr>
        </w:div>
        <w:div w:id="877816914">
          <w:marLeft w:val="0"/>
          <w:marRight w:val="150"/>
          <w:marTop w:val="0"/>
          <w:marBottom w:val="0"/>
          <w:divBdr>
            <w:top w:val="none" w:sz="0" w:space="0" w:color="auto"/>
            <w:left w:val="none" w:sz="0" w:space="0" w:color="auto"/>
            <w:bottom w:val="none" w:sz="0" w:space="0" w:color="auto"/>
            <w:right w:val="none" w:sz="0" w:space="0" w:color="auto"/>
          </w:divBdr>
        </w:div>
      </w:divsChild>
    </w:div>
    <w:div w:id="635259219">
      <w:bodyDiv w:val="1"/>
      <w:marLeft w:val="0"/>
      <w:marRight w:val="0"/>
      <w:marTop w:val="0"/>
      <w:marBottom w:val="0"/>
      <w:divBdr>
        <w:top w:val="none" w:sz="0" w:space="0" w:color="auto"/>
        <w:left w:val="none" w:sz="0" w:space="0" w:color="auto"/>
        <w:bottom w:val="none" w:sz="0" w:space="0" w:color="auto"/>
        <w:right w:val="none" w:sz="0" w:space="0" w:color="auto"/>
      </w:divBdr>
      <w:divsChild>
        <w:div w:id="660737793">
          <w:marLeft w:val="0"/>
          <w:marRight w:val="0"/>
          <w:marTop w:val="0"/>
          <w:marBottom w:val="300"/>
          <w:divBdr>
            <w:top w:val="none" w:sz="0" w:space="0" w:color="auto"/>
            <w:left w:val="none" w:sz="0" w:space="0" w:color="auto"/>
            <w:bottom w:val="none" w:sz="0" w:space="0" w:color="auto"/>
            <w:right w:val="none" w:sz="0" w:space="0" w:color="auto"/>
          </w:divBdr>
        </w:div>
      </w:divsChild>
    </w:div>
    <w:div w:id="635338584">
      <w:bodyDiv w:val="1"/>
      <w:marLeft w:val="0"/>
      <w:marRight w:val="0"/>
      <w:marTop w:val="0"/>
      <w:marBottom w:val="0"/>
      <w:divBdr>
        <w:top w:val="none" w:sz="0" w:space="0" w:color="auto"/>
        <w:left w:val="none" w:sz="0" w:space="0" w:color="auto"/>
        <w:bottom w:val="none" w:sz="0" w:space="0" w:color="auto"/>
        <w:right w:val="none" w:sz="0" w:space="0" w:color="auto"/>
      </w:divBdr>
      <w:divsChild>
        <w:div w:id="842400419">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649594">
      <w:bodyDiv w:val="1"/>
      <w:marLeft w:val="0"/>
      <w:marRight w:val="0"/>
      <w:marTop w:val="0"/>
      <w:marBottom w:val="0"/>
      <w:divBdr>
        <w:top w:val="none" w:sz="0" w:space="0" w:color="auto"/>
        <w:left w:val="none" w:sz="0" w:space="0" w:color="auto"/>
        <w:bottom w:val="none" w:sz="0" w:space="0" w:color="auto"/>
        <w:right w:val="none" w:sz="0" w:space="0" w:color="auto"/>
      </w:divBdr>
      <w:divsChild>
        <w:div w:id="268507249">
          <w:marLeft w:val="0"/>
          <w:marRight w:val="0"/>
          <w:marTop w:val="0"/>
          <w:marBottom w:val="300"/>
          <w:divBdr>
            <w:top w:val="none" w:sz="0" w:space="0" w:color="auto"/>
            <w:left w:val="none" w:sz="0" w:space="0" w:color="auto"/>
            <w:bottom w:val="none" w:sz="0" w:space="0" w:color="auto"/>
            <w:right w:val="none" w:sz="0" w:space="0" w:color="auto"/>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692448">
      <w:bodyDiv w:val="1"/>
      <w:marLeft w:val="0"/>
      <w:marRight w:val="0"/>
      <w:marTop w:val="0"/>
      <w:marBottom w:val="0"/>
      <w:divBdr>
        <w:top w:val="none" w:sz="0" w:space="0" w:color="auto"/>
        <w:left w:val="none" w:sz="0" w:space="0" w:color="auto"/>
        <w:bottom w:val="none" w:sz="0" w:space="0" w:color="auto"/>
        <w:right w:val="none" w:sz="0" w:space="0" w:color="auto"/>
      </w:divBdr>
      <w:divsChild>
        <w:div w:id="959605074">
          <w:marLeft w:val="0"/>
          <w:marRight w:val="0"/>
          <w:marTop w:val="0"/>
          <w:marBottom w:val="300"/>
          <w:divBdr>
            <w:top w:val="none" w:sz="0" w:space="0" w:color="auto"/>
            <w:left w:val="none" w:sz="0" w:space="0" w:color="auto"/>
            <w:bottom w:val="none" w:sz="0" w:space="0" w:color="auto"/>
            <w:right w:val="none" w:sz="0" w:space="0" w:color="auto"/>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8459601">
      <w:bodyDiv w:val="1"/>
      <w:marLeft w:val="0"/>
      <w:marRight w:val="0"/>
      <w:marTop w:val="0"/>
      <w:marBottom w:val="0"/>
      <w:divBdr>
        <w:top w:val="none" w:sz="0" w:space="0" w:color="auto"/>
        <w:left w:val="none" w:sz="0" w:space="0" w:color="auto"/>
        <w:bottom w:val="none" w:sz="0" w:space="0" w:color="auto"/>
        <w:right w:val="none" w:sz="0" w:space="0" w:color="auto"/>
      </w:divBdr>
      <w:divsChild>
        <w:div w:id="453520421">
          <w:marLeft w:val="0"/>
          <w:marRight w:val="0"/>
          <w:marTop w:val="0"/>
          <w:marBottom w:val="300"/>
          <w:divBdr>
            <w:top w:val="none" w:sz="0" w:space="0" w:color="auto"/>
            <w:left w:val="none" w:sz="0" w:space="0" w:color="auto"/>
            <w:bottom w:val="none" w:sz="0" w:space="0" w:color="auto"/>
            <w:right w:val="none" w:sz="0" w:space="0" w:color="auto"/>
          </w:divBdr>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387994">
      <w:bodyDiv w:val="1"/>
      <w:marLeft w:val="0"/>
      <w:marRight w:val="0"/>
      <w:marTop w:val="0"/>
      <w:marBottom w:val="0"/>
      <w:divBdr>
        <w:top w:val="none" w:sz="0" w:space="0" w:color="auto"/>
        <w:left w:val="none" w:sz="0" w:space="0" w:color="auto"/>
        <w:bottom w:val="none" w:sz="0" w:space="0" w:color="auto"/>
        <w:right w:val="none" w:sz="0" w:space="0" w:color="auto"/>
      </w:divBdr>
      <w:divsChild>
        <w:div w:id="290938645">
          <w:marLeft w:val="0"/>
          <w:marRight w:val="375"/>
          <w:marTop w:val="0"/>
          <w:marBottom w:val="0"/>
          <w:divBdr>
            <w:top w:val="none" w:sz="0" w:space="0" w:color="auto"/>
            <w:left w:val="none" w:sz="0" w:space="0" w:color="auto"/>
            <w:bottom w:val="none" w:sz="0" w:space="0" w:color="auto"/>
            <w:right w:val="none" w:sz="0" w:space="0" w:color="auto"/>
          </w:divBdr>
        </w:div>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2931093">
      <w:bodyDiv w:val="1"/>
      <w:marLeft w:val="0"/>
      <w:marRight w:val="0"/>
      <w:marTop w:val="0"/>
      <w:marBottom w:val="0"/>
      <w:divBdr>
        <w:top w:val="none" w:sz="0" w:space="0" w:color="auto"/>
        <w:left w:val="none" w:sz="0" w:space="0" w:color="auto"/>
        <w:bottom w:val="none" w:sz="0" w:space="0" w:color="auto"/>
        <w:right w:val="none" w:sz="0" w:space="0" w:color="auto"/>
      </w:divBdr>
      <w:divsChild>
        <w:div w:id="660039558">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5202581">
      <w:bodyDiv w:val="1"/>
      <w:marLeft w:val="0"/>
      <w:marRight w:val="0"/>
      <w:marTop w:val="0"/>
      <w:marBottom w:val="0"/>
      <w:divBdr>
        <w:top w:val="none" w:sz="0" w:space="0" w:color="auto"/>
        <w:left w:val="none" w:sz="0" w:space="0" w:color="auto"/>
        <w:bottom w:val="none" w:sz="0" w:space="0" w:color="auto"/>
        <w:right w:val="none" w:sz="0" w:space="0" w:color="auto"/>
      </w:divBdr>
      <w:divsChild>
        <w:div w:id="2067600218">
          <w:marLeft w:val="0"/>
          <w:marRight w:val="150"/>
          <w:marTop w:val="0"/>
          <w:marBottom w:val="75"/>
          <w:divBdr>
            <w:top w:val="none" w:sz="0" w:space="0" w:color="auto"/>
            <w:left w:val="none" w:sz="0" w:space="0" w:color="auto"/>
            <w:bottom w:val="none" w:sz="0" w:space="0" w:color="auto"/>
            <w:right w:val="none" w:sz="0" w:space="0" w:color="auto"/>
          </w:divBdr>
        </w:div>
        <w:div w:id="1609771351">
          <w:marLeft w:val="0"/>
          <w:marRight w:val="150"/>
          <w:marTop w:val="150"/>
          <w:marBottom w:val="150"/>
          <w:divBdr>
            <w:top w:val="none" w:sz="0" w:space="0" w:color="auto"/>
            <w:left w:val="none" w:sz="0" w:space="0" w:color="auto"/>
            <w:bottom w:val="none" w:sz="0" w:space="0" w:color="auto"/>
            <w:right w:val="none" w:sz="0" w:space="0" w:color="auto"/>
          </w:divBdr>
        </w:div>
        <w:div w:id="1907064588">
          <w:marLeft w:val="0"/>
          <w:marRight w:val="150"/>
          <w:marTop w:val="0"/>
          <w:marBottom w:val="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7884">
      <w:bodyDiv w:val="1"/>
      <w:marLeft w:val="0"/>
      <w:marRight w:val="0"/>
      <w:marTop w:val="0"/>
      <w:marBottom w:val="0"/>
      <w:divBdr>
        <w:top w:val="none" w:sz="0" w:space="0" w:color="auto"/>
        <w:left w:val="none" w:sz="0" w:space="0" w:color="auto"/>
        <w:bottom w:val="none" w:sz="0" w:space="0" w:color="auto"/>
        <w:right w:val="none" w:sz="0" w:space="0" w:color="auto"/>
      </w:divBdr>
      <w:divsChild>
        <w:div w:id="1948349603">
          <w:marLeft w:val="0"/>
          <w:marRight w:val="150"/>
          <w:marTop w:val="0"/>
          <w:marBottom w:val="75"/>
          <w:divBdr>
            <w:top w:val="none" w:sz="0" w:space="0" w:color="auto"/>
            <w:left w:val="none" w:sz="0" w:space="0" w:color="auto"/>
            <w:bottom w:val="none" w:sz="0" w:space="0" w:color="auto"/>
            <w:right w:val="none" w:sz="0" w:space="0" w:color="auto"/>
          </w:divBdr>
        </w:div>
        <w:div w:id="706759087">
          <w:marLeft w:val="0"/>
          <w:marRight w:val="150"/>
          <w:marTop w:val="150"/>
          <w:marBottom w:val="150"/>
          <w:divBdr>
            <w:top w:val="none" w:sz="0" w:space="0" w:color="auto"/>
            <w:left w:val="none" w:sz="0" w:space="0" w:color="auto"/>
            <w:bottom w:val="none" w:sz="0" w:space="0" w:color="auto"/>
            <w:right w:val="none" w:sz="0" w:space="0" w:color="auto"/>
          </w:divBdr>
        </w:div>
        <w:div w:id="1486554837">
          <w:marLeft w:val="0"/>
          <w:marRight w:val="150"/>
          <w:marTop w:val="0"/>
          <w:marBottom w:val="0"/>
          <w:divBdr>
            <w:top w:val="none" w:sz="0" w:space="0" w:color="auto"/>
            <w:left w:val="none" w:sz="0" w:space="0" w:color="auto"/>
            <w:bottom w:val="none" w:sz="0" w:space="0" w:color="auto"/>
            <w:right w:val="none" w:sz="0" w:space="0" w:color="auto"/>
          </w:divBdr>
        </w:div>
      </w:divsChild>
    </w:div>
    <w:div w:id="646860690">
      <w:bodyDiv w:val="1"/>
      <w:marLeft w:val="0"/>
      <w:marRight w:val="0"/>
      <w:marTop w:val="0"/>
      <w:marBottom w:val="0"/>
      <w:divBdr>
        <w:top w:val="none" w:sz="0" w:space="0" w:color="auto"/>
        <w:left w:val="none" w:sz="0" w:space="0" w:color="auto"/>
        <w:bottom w:val="none" w:sz="0" w:space="0" w:color="auto"/>
        <w:right w:val="none" w:sz="0" w:space="0" w:color="auto"/>
      </w:divBdr>
      <w:divsChild>
        <w:div w:id="198789313">
          <w:marLeft w:val="0"/>
          <w:marRight w:val="0"/>
          <w:marTop w:val="0"/>
          <w:marBottom w:val="375"/>
          <w:divBdr>
            <w:top w:val="none" w:sz="0" w:space="0" w:color="auto"/>
            <w:left w:val="none" w:sz="0" w:space="0" w:color="auto"/>
            <w:bottom w:val="none" w:sz="0" w:space="0" w:color="auto"/>
            <w:right w:val="none" w:sz="0" w:space="0" w:color="auto"/>
          </w:divBdr>
          <w:divsChild>
            <w:div w:id="618225977">
              <w:marLeft w:val="0"/>
              <w:marRight w:val="0"/>
              <w:marTop w:val="0"/>
              <w:marBottom w:val="75"/>
              <w:divBdr>
                <w:top w:val="none" w:sz="0" w:space="0" w:color="auto"/>
                <w:left w:val="none" w:sz="0" w:space="0" w:color="auto"/>
                <w:bottom w:val="none" w:sz="0" w:space="0" w:color="auto"/>
                <w:right w:val="none" w:sz="0" w:space="0" w:color="auto"/>
              </w:divBdr>
            </w:div>
            <w:div w:id="225071110">
              <w:marLeft w:val="0"/>
              <w:marRight w:val="0"/>
              <w:marTop w:val="0"/>
              <w:marBottom w:val="75"/>
              <w:divBdr>
                <w:top w:val="single" w:sz="6" w:space="3" w:color="DEDEDE"/>
                <w:left w:val="single" w:sz="6" w:space="3" w:color="DEDEDE"/>
                <w:bottom w:val="single" w:sz="6" w:space="3" w:color="DEDEDE"/>
                <w:right w:val="single" w:sz="6" w:space="3" w:color="DEDEDE"/>
              </w:divBdr>
              <w:divsChild>
                <w:div w:id="17045551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6979412">
      <w:bodyDiv w:val="1"/>
      <w:marLeft w:val="0"/>
      <w:marRight w:val="0"/>
      <w:marTop w:val="0"/>
      <w:marBottom w:val="0"/>
      <w:divBdr>
        <w:top w:val="none" w:sz="0" w:space="0" w:color="auto"/>
        <w:left w:val="none" w:sz="0" w:space="0" w:color="auto"/>
        <w:bottom w:val="none" w:sz="0" w:space="0" w:color="auto"/>
        <w:right w:val="none" w:sz="0" w:space="0" w:color="auto"/>
      </w:divBdr>
      <w:divsChild>
        <w:div w:id="206265510">
          <w:marLeft w:val="0"/>
          <w:marRight w:val="0"/>
          <w:marTop w:val="0"/>
          <w:marBottom w:val="150"/>
          <w:divBdr>
            <w:top w:val="none" w:sz="0" w:space="0" w:color="auto"/>
            <w:left w:val="none" w:sz="0" w:space="0" w:color="auto"/>
            <w:bottom w:val="none" w:sz="0" w:space="0" w:color="auto"/>
            <w:right w:val="none" w:sz="0" w:space="0" w:color="auto"/>
          </w:divBdr>
          <w:divsChild>
            <w:div w:id="342173943">
              <w:marLeft w:val="0"/>
              <w:marRight w:val="0"/>
              <w:marTop w:val="0"/>
              <w:marBottom w:val="0"/>
              <w:divBdr>
                <w:top w:val="none" w:sz="0" w:space="0" w:color="auto"/>
                <w:left w:val="none" w:sz="0" w:space="0" w:color="auto"/>
                <w:bottom w:val="none" w:sz="0" w:space="0" w:color="auto"/>
                <w:right w:val="none" w:sz="0" w:space="0" w:color="auto"/>
              </w:divBdr>
            </w:div>
            <w:div w:id="1024093816">
              <w:marLeft w:val="0"/>
              <w:marRight w:val="0"/>
              <w:marTop w:val="0"/>
              <w:marBottom w:val="0"/>
              <w:divBdr>
                <w:top w:val="none" w:sz="0" w:space="0" w:color="auto"/>
                <w:left w:val="none" w:sz="0" w:space="0" w:color="auto"/>
                <w:bottom w:val="none" w:sz="0" w:space="0" w:color="auto"/>
                <w:right w:val="none" w:sz="0" w:space="0" w:color="auto"/>
              </w:divBdr>
              <w:divsChild>
                <w:div w:id="754279179">
                  <w:marLeft w:val="0"/>
                  <w:marRight w:val="0"/>
                  <w:marTop w:val="0"/>
                  <w:marBottom w:val="0"/>
                  <w:divBdr>
                    <w:top w:val="none" w:sz="0" w:space="0" w:color="auto"/>
                    <w:left w:val="none" w:sz="0" w:space="0" w:color="auto"/>
                    <w:bottom w:val="none" w:sz="0" w:space="0" w:color="auto"/>
                    <w:right w:val="none" w:sz="0" w:space="0" w:color="auto"/>
                  </w:divBdr>
                  <w:divsChild>
                    <w:div w:id="2070106298">
                      <w:marLeft w:val="0"/>
                      <w:marRight w:val="0"/>
                      <w:marTop w:val="0"/>
                      <w:marBottom w:val="0"/>
                      <w:divBdr>
                        <w:top w:val="none" w:sz="0" w:space="0" w:color="auto"/>
                        <w:left w:val="none" w:sz="0" w:space="0" w:color="auto"/>
                        <w:bottom w:val="none" w:sz="0" w:space="0" w:color="auto"/>
                        <w:right w:val="none" w:sz="0" w:space="0" w:color="auto"/>
                      </w:divBdr>
                      <w:divsChild>
                        <w:div w:id="709302350">
                          <w:marLeft w:val="0"/>
                          <w:marRight w:val="0"/>
                          <w:marTop w:val="0"/>
                          <w:marBottom w:val="0"/>
                          <w:divBdr>
                            <w:top w:val="none" w:sz="0" w:space="0" w:color="auto"/>
                            <w:left w:val="none" w:sz="0" w:space="0" w:color="auto"/>
                            <w:bottom w:val="none" w:sz="0" w:space="0" w:color="auto"/>
                            <w:right w:val="none" w:sz="0" w:space="0" w:color="auto"/>
                          </w:divBdr>
                        </w:div>
                      </w:divsChild>
                    </w:div>
                    <w:div w:id="184446048">
                      <w:marLeft w:val="0"/>
                      <w:marRight w:val="135"/>
                      <w:marTop w:val="0"/>
                      <w:marBottom w:val="0"/>
                      <w:divBdr>
                        <w:top w:val="none" w:sz="0" w:space="0" w:color="auto"/>
                        <w:left w:val="none" w:sz="0" w:space="0" w:color="auto"/>
                        <w:bottom w:val="none" w:sz="0" w:space="0" w:color="auto"/>
                        <w:right w:val="none" w:sz="0" w:space="0" w:color="auto"/>
                      </w:divBdr>
                    </w:div>
                    <w:div w:id="1452019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3278">
          <w:marLeft w:val="0"/>
          <w:marRight w:val="0"/>
          <w:marTop w:val="0"/>
          <w:marBottom w:val="0"/>
          <w:divBdr>
            <w:top w:val="none" w:sz="0" w:space="0" w:color="auto"/>
            <w:left w:val="none" w:sz="0" w:space="0" w:color="auto"/>
            <w:bottom w:val="none" w:sz="0" w:space="0" w:color="auto"/>
            <w:right w:val="none" w:sz="0" w:space="0" w:color="auto"/>
          </w:divBdr>
          <w:divsChild>
            <w:div w:id="1116219647">
              <w:marLeft w:val="0"/>
              <w:marRight w:val="0"/>
              <w:marTop w:val="0"/>
              <w:marBottom w:val="0"/>
              <w:divBdr>
                <w:top w:val="none" w:sz="0" w:space="0" w:color="auto"/>
                <w:left w:val="none" w:sz="0" w:space="0" w:color="auto"/>
                <w:bottom w:val="none" w:sz="0" w:space="0" w:color="auto"/>
                <w:right w:val="none" w:sz="0" w:space="0" w:color="auto"/>
              </w:divBdr>
              <w:divsChild>
                <w:div w:id="1741707852">
                  <w:marLeft w:val="0"/>
                  <w:marRight w:val="0"/>
                  <w:marTop w:val="0"/>
                  <w:marBottom w:val="0"/>
                  <w:divBdr>
                    <w:top w:val="none" w:sz="0" w:space="0" w:color="auto"/>
                    <w:left w:val="none" w:sz="0" w:space="0" w:color="auto"/>
                    <w:bottom w:val="none" w:sz="0" w:space="0" w:color="auto"/>
                    <w:right w:val="none" w:sz="0" w:space="0" w:color="auto"/>
                  </w:divBdr>
                </w:div>
              </w:divsChild>
            </w:div>
            <w:div w:id="1196233557">
              <w:marLeft w:val="0"/>
              <w:marRight w:val="0"/>
              <w:marTop w:val="225"/>
              <w:marBottom w:val="0"/>
              <w:divBdr>
                <w:top w:val="none" w:sz="0" w:space="0" w:color="auto"/>
                <w:left w:val="none" w:sz="0" w:space="0" w:color="auto"/>
                <w:bottom w:val="none" w:sz="0" w:space="0" w:color="auto"/>
                <w:right w:val="none" w:sz="0" w:space="0" w:color="auto"/>
              </w:divBdr>
              <w:divsChild>
                <w:div w:id="1688368855">
                  <w:marLeft w:val="0"/>
                  <w:marRight w:val="0"/>
                  <w:marTop w:val="0"/>
                  <w:marBottom w:val="0"/>
                  <w:divBdr>
                    <w:top w:val="none" w:sz="0" w:space="0" w:color="auto"/>
                    <w:left w:val="none" w:sz="0" w:space="0" w:color="auto"/>
                    <w:bottom w:val="none" w:sz="0" w:space="0" w:color="auto"/>
                    <w:right w:val="none" w:sz="0" w:space="0" w:color="auto"/>
                  </w:divBdr>
                </w:div>
              </w:divsChild>
            </w:div>
            <w:div w:id="1203442449">
              <w:marLeft w:val="0"/>
              <w:marRight w:val="0"/>
              <w:marTop w:val="375"/>
              <w:marBottom w:val="0"/>
              <w:divBdr>
                <w:top w:val="none" w:sz="0" w:space="0" w:color="auto"/>
                <w:left w:val="none" w:sz="0" w:space="0" w:color="auto"/>
                <w:bottom w:val="none" w:sz="0" w:space="0" w:color="auto"/>
                <w:right w:val="none" w:sz="0" w:space="0" w:color="auto"/>
              </w:divBdr>
              <w:divsChild>
                <w:div w:id="1263609577">
                  <w:marLeft w:val="0"/>
                  <w:marRight w:val="0"/>
                  <w:marTop w:val="0"/>
                  <w:marBottom w:val="0"/>
                  <w:divBdr>
                    <w:top w:val="none" w:sz="0" w:space="0" w:color="auto"/>
                    <w:left w:val="none" w:sz="0" w:space="0" w:color="auto"/>
                    <w:bottom w:val="none" w:sz="0" w:space="0" w:color="auto"/>
                    <w:right w:val="none" w:sz="0" w:space="0" w:color="auto"/>
                  </w:divBdr>
                  <w:divsChild>
                    <w:div w:id="5614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889">
              <w:marLeft w:val="0"/>
              <w:marRight w:val="0"/>
              <w:marTop w:val="375"/>
              <w:marBottom w:val="0"/>
              <w:divBdr>
                <w:top w:val="none" w:sz="0" w:space="0" w:color="auto"/>
                <w:left w:val="none" w:sz="0" w:space="0" w:color="auto"/>
                <w:bottom w:val="none" w:sz="0" w:space="0" w:color="auto"/>
                <w:right w:val="none" w:sz="0" w:space="0" w:color="auto"/>
              </w:divBdr>
              <w:divsChild>
                <w:div w:id="476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827179">
      <w:bodyDiv w:val="1"/>
      <w:marLeft w:val="0"/>
      <w:marRight w:val="0"/>
      <w:marTop w:val="0"/>
      <w:marBottom w:val="0"/>
      <w:divBdr>
        <w:top w:val="none" w:sz="0" w:space="0" w:color="auto"/>
        <w:left w:val="none" w:sz="0" w:space="0" w:color="auto"/>
        <w:bottom w:val="none" w:sz="0" w:space="0" w:color="auto"/>
        <w:right w:val="none" w:sz="0" w:space="0" w:color="auto"/>
      </w:divBdr>
      <w:divsChild>
        <w:div w:id="1175151103">
          <w:marLeft w:val="0"/>
          <w:marRight w:val="0"/>
          <w:marTop w:val="0"/>
          <w:marBottom w:val="300"/>
          <w:divBdr>
            <w:top w:val="none" w:sz="0" w:space="0" w:color="auto"/>
            <w:left w:val="none" w:sz="0" w:space="0" w:color="auto"/>
            <w:bottom w:val="none" w:sz="0" w:space="0" w:color="auto"/>
            <w:right w:val="none" w:sz="0" w:space="0" w:color="auto"/>
          </w:divBdr>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4189352">
      <w:bodyDiv w:val="1"/>
      <w:marLeft w:val="0"/>
      <w:marRight w:val="0"/>
      <w:marTop w:val="0"/>
      <w:marBottom w:val="0"/>
      <w:divBdr>
        <w:top w:val="none" w:sz="0" w:space="0" w:color="auto"/>
        <w:left w:val="none" w:sz="0" w:space="0" w:color="auto"/>
        <w:bottom w:val="none" w:sz="0" w:space="0" w:color="auto"/>
        <w:right w:val="none" w:sz="0" w:space="0" w:color="auto"/>
      </w:divBdr>
      <w:divsChild>
        <w:div w:id="787744921">
          <w:marLeft w:val="0"/>
          <w:marRight w:val="0"/>
          <w:marTop w:val="150"/>
          <w:marBottom w:val="450"/>
          <w:divBdr>
            <w:top w:val="none" w:sz="0" w:space="0" w:color="auto"/>
            <w:left w:val="none" w:sz="0" w:space="0" w:color="auto"/>
            <w:bottom w:val="none" w:sz="0" w:space="0" w:color="auto"/>
            <w:right w:val="none" w:sz="0" w:space="0" w:color="auto"/>
          </w:divBdr>
        </w:div>
        <w:div w:id="1616256727">
          <w:marLeft w:val="0"/>
          <w:marRight w:val="0"/>
          <w:marTop w:val="0"/>
          <w:marBottom w:val="300"/>
          <w:divBdr>
            <w:top w:val="none" w:sz="0" w:space="0" w:color="auto"/>
            <w:left w:val="none" w:sz="0" w:space="0" w:color="auto"/>
            <w:bottom w:val="none" w:sz="0" w:space="0" w:color="auto"/>
            <w:right w:val="none" w:sz="0" w:space="0" w:color="auto"/>
          </w:divBdr>
        </w:div>
        <w:div w:id="596140797">
          <w:marLeft w:val="0"/>
          <w:marRight w:val="0"/>
          <w:marTop w:val="495"/>
          <w:marBottom w:val="63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05948">
      <w:bodyDiv w:val="1"/>
      <w:marLeft w:val="0"/>
      <w:marRight w:val="0"/>
      <w:marTop w:val="0"/>
      <w:marBottom w:val="0"/>
      <w:divBdr>
        <w:top w:val="none" w:sz="0" w:space="0" w:color="auto"/>
        <w:left w:val="none" w:sz="0" w:space="0" w:color="auto"/>
        <w:bottom w:val="none" w:sz="0" w:space="0" w:color="auto"/>
        <w:right w:val="none" w:sz="0" w:space="0" w:color="auto"/>
      </w:divBdr>
      <w:divsChild>
        <w:div w:id="1422027337">
          <w:marLeft w:val="0"/>
          <w:marRight w:val="150"/>
          <w:marTop w:val="0"/>
          <w:marBottom w:val="75"/>
          <w:divBdr>
            <w:top w:val="none" w:sz="0" w:space="0" w:color="auto"/>
            <w:left w:val="none" w:sz="0" w:space="0" w:color="auto"/>
            <w:bottom w:val="none" w:sz="0" w:space="0" w:color="auto"/>
            <w:right w:val="none" w:sz="0" w:space="0" w:color="auto"/>
          </w:divBdr>
        </w:div>
        <w:div w:id="511648183">
          <w:marLeft w:val="0"/>
          <w:marRight w:val="150"/>
          <w:marTop w:val="150"/>
          <w:marBottom w:val="150"/>
          <w:divBdr>
            <w:top w:val="none" w:sz="0" w:space="0" w:color="auto"/>
            <w:left w:val="none" w:sz="0" w:space="0" w:color="auto"/>
            <w:bottom w:val="none" w:sz="0" w:space="0" w:color="auto"/>
            <w:right w:val="none" w:sz="0" w:space="0" w:color="auto"/>
          </w:divBdr>
        </w:div>
        <w:div w:id="9529739">
          <w:marLeft w:val="0"/>
          <w:marRight w:val="150"/>
          <w:marTop w:val="0"/>
          <w:marBottom w:val="0"/>
          <w:divBdr>
            <w:top w:val="none" w:sz="0" w:space="0" w:color="auto"/>
            <w:left w:val="none" w:sz="0" w:space="0" w:color="auto"/>
            <w:bottom w:val="none" w:sz="0" w:space="0" w:color="auto"/>
            <w:right w:val="none" w:sz="0" w:space="0" w:color="auto"/>
          </w:divBdr>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278704">
      <w:bodyDiv w:val="1"/>
      <w:marLeft w:val="0"/>
      <w:marRight w:val="0"/>
      <w:marTop w:val="0"/>
      <w:marBottom w:val="0"/>
      <w:divBdr>
        <w:top w:val="none" w:sz="0" w:space="0" w:color="auto"/>
        <w:left w:val="none" w:sz="0" w:space="0" w:color="auto"/>
        <w:bottom w:val="none" w:sz="0" w:space="0" w:color="auto"/>
        <w:right w:val="none" w:sz="0" w:space="0" w:color="auto"/>
      </w:divBdr>
      <w:divsChild>
        <w:div w:id="499782558">
          <w:marLeft w:val="0"/>
          <w:marRight w:val="0"/>
          <w:marTop w:val="0"/>
          <w:marBottom w:val="375"/>
          <w:divBdr>
            <w:top w:val="none" w:sz="0" w:space="0" w:color="auto"/>
            <w:left w:val="none" w:sz="0" w:space="0" w:color="auto"/>
            <w:bottom w:val="none" w:sz="0" w:space="0" w:color="auto"/>
            <w:right w:val="none" w:sz="0" w:space="0" w:color="auto"/>
          </w:divBdr>
          <w:divsChild>
            <w:div w:id="1643654966">
              <w:marLeft w:val="0"/>
              <w:marRight w:val="0"/>
              <w:marTop w:val="0"/>
              <w:marBottom w:val="75"/>
              <w:divBdr>
                <w:top w:val="none" w:sz="0" w:space="0" w:color="auto"/>
                <w:left w:val="none" w:sz="0" w:space="0" w:color="auto"/>
                <w:bottom w:val="none" w:sz="0" w:space="0" w:color="auto"/>
                <w:right w:val="none" w:sz="0" w:space="0" w:color="auto"/>
              </w:divBdr>
            </w:div>
            <w:div w:id="1229149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1741994">
      <w:bodyDiv w:val="1"/>
      <w:marLeft w:val="0"/>
      <w:marRight w:val="0"/>
      <w:marTop w:val="0"/>
      <w:marBottom w:val="0"/>
      <w:divBdr>
        <w:top w:val="none" w:sz="0" w:space="0" w:color="auto"/>
        <w:left w:val="none" w:sz="0" w:space="0" w:color="auto"/>
        <w:bottom w:val="none" w:sz="0" w:space="0" w:color="auto"/>
        <w:right w:val="none" w:sz="0" w:space="0" w:color="auto"/>
      </w:divBdr>
      <w:divsChild>
        <w:div w:id="1484349423">
          <w:marLeft w:val="0"/>
          <w:marRight w:val="150"/>
          <w:marTop w:val="0"/>
          <w:marBottom w:val="75"/>
          <w:divBdr>
            <w:top w:val="none" w:sz="0" w:space="0" w:color="auto"/>
            <w:left w:val="none" w:sz="0" w:space="0" w:color="auto"/>
            <w:bottom w:val="none" w:sz="0" w:space="0" w:color="auto"/>
            <w:right w:val="none" w:sz="0" w:space="0" w:color="auto"/>
          </w:divBdr>
        </w:div>
        <w:div w:id="2063825581">
          <w:marLeft w:val="0"/>
          <w:marRight w:val="150"/>
          <w:marTop w:val="150"/>
          <w:marBottom w:val="150"/>
          <w:divBdr>
            <w:top w:val="none" w:sz="0" w:space="0" w:color="auto"/>
            <w:left w:val="none" w:sz="0" w:space="0" w:color="auto"/>
            <w:bottom w:val="none" w:sz="0" w:space="0" w:color="auto"/>
            <w:right w:val="none" w:sz="0" w:space="0" w:color="auto"/>
          </w:divBdr>
        </w:div>
        <w:div w:id="1702441134">
          <w:marLeft w:val="0"/>
          <w:marRight w:val="150"/>
          <w:marTop w:val="0"/>
          <w:marBottom w:val="0"/>
          <w:divBdr>
            <w:top w:val="none" w:sz="0" w:space="0" w:color="auto"/>
            <w:left w:val="none" w:sz="0" w:space="0" w:color="auto"/>
            <w:bottom w:val="none" w:sz="0" w:space="0" w:color="auto"/>
            <w:right w:val="none" w:sz="0" w:space="0" w:color="auto"/>
          </w:divBdr>
        </w:div>
      </w:divsChild>
    </w:div>
    <w:div w:id="661854860">
      <w:bodyDiv w:val="1"/>
      <w:marLeft w:val="0"/>
      <w:marRight w:val="0"/>
      <w:marTop w:val="0"/>
      <w:marBottom w:val="0"/>
      <w:divBdr>
        <w:top w:val="none" w:sz="0" w:space="0" w:color="auto"/>
        <w:left w:val="none" w:sz="0" w:space="0" w:color="auto"/>
        <w:bottom w:val="none" w:sz="0" w:space="0" w:color="auto"/>
        <w:right w:val="none" w:sz="0" w:space="0" w:color="auto"/>
      </w:divBdr>
      <w:divsChild>
        <w:div w:id="963654385">
          <w:marLeft w:val="0"/>
          <w:marRight w:val="0"/>
          <w:marTop w:val="0"/>
          <w:marBottom w:val="0"/>
          <w:divBdr>
            <w:top w:val="none" w:sz="0" w:space="0" w:color="auto"/>
            <w:left w:val="none" w:sz="0" w:space="0" w:color="auto"/>
            <w:bottom w:val="none" w:sz="0" w:space="0" w:color="auto"/>
            <w:right w:val="none" w:sz="0" w:space="0" w:color="auto"/>
          </w:divBdr>
        </w:div>
        <w:div w:id="1849252261">
          <w:marLeft w:val="0"/>
          <w:marRight w:val="0"/>
          <w:marTop w:val="300"/>
          <w:marBottom w:val="300"/>
          <w:divBdr>
            <w:top w:val="none" w:sz="0" w:space="0" w:color="auto"/>
            <w:left w:val="none" w:sz="0" w:space="0" w:color="auto"/>
            <w:bottom w:val="none" w:sz="0" w:space="0" w:color="auto"/>
            <w:right w:val="none" w:sz="0" w:space="0" w:color="auto"/>
          </w:divBdr>
        </w:div>
        <w:div w:id="368264364">
          <w:marLeft w:val="0"/>
          <w:marRight w:val="0"/>
          <w:marTop w:val="0"/>
          <w:marBottom w:val="0"/>
          <w:divBdr>
            <w:top w:val="none" w:sz="0" w:space="0" w:color="auto"/>
            <w:left w:val="none" w:sz="0" w:space="0" w:color="auto"/>
            <w:bottom w:val="none" w:sz="0" w:space="0" w:color="auto"/>
            <w:right w:val="none" w:sz="0" w:space="0" w:color="auto"/>
          </w:divBdr>
          <w:divsChild>
            <w:div w:id="2094428005">
              <w:marLeft w:val="0"/>
              <w:marRight w:val="0"/>
              <w:marTop w:val="300"/>
              <w:marBottom w:val="450"/>
              <w:divBdr>
                <w:top w:val="none" w:sz="0" w:space="0" w:color="auto"/>
                <w:left w:val="none" w:sz="0" w:space="0" w:color="auto"/>
                <w:bottom w:val="none" w:sz="0" w:space="0" w:color="auto"/>
                <w:right w:val="none" w:sz="0" w:space="0" w:color="auto"/>
              </w:divBdr>
              <w:divsChild>
                <w:div w:id="1201674425">
                  <w:marLeft w:val="0"/>
                  <w:marRight w:val="0"/>
                  <w:marTop w:val="0"/>
                  <w:marBottom w:val="0"/>
                  <w:divBdr>
                    <w:top w:val="none" w:sz="0" w:space="0" w:color="auto"/>
                    <w:left w:val="none" w:sz="0" w:space="0" w:color="auto"/>
                    <w:bottom w:val="none" w:sz="0" w:space="0" w:color="auto"/>
                    <w:right w:val="none" w:sz="0" w:space="0" w:color="auto"/>
                  </w:divBdr>
                  <w:divsChild>
                    <w:div w:id="1364135642">
                      <w:marLeft w:val="0"/>
                      <w:marRight w:val="0"/>
                      <w:marTop w:val="0"/>
                      <w:marBottom w:val="0"/>
                      <w:divBdr>
                        <w:top w:val="none" w:sz="0" w:space="0" w:color="auto"/>
                        <w:left w:val="none" w:sz="0" w:space="0" w:color="auto"/>
                        <w:bottom w:val="none" w:sz="0" w:space="0" w:color="auto"/>
                        <w:right w:val="none" w:sz="0" w:space="0" w:color="auto"/>
                      </w:divBdr>
                      <w:divsChild>
                        <w:div w:id="1414398675">
                          <w:marLeft w:val="0"/>
                          <w:marRight w:val="0"/>
                          <w:marTop w:val="0"/>
                          <w:marBottom w:val="0"/>
                          <w:divBdr>
                            <w:top w:val="none" w:sz="0" w:space="0" w:color="auto"/>
                            <w:left w:val="none" w:sz="0" w:space="0" w:color="auto"/>
                            <w:bottom w:val="none" w:sz="0" w:space="0" w:color="auto"/>
                            <w:right w:val="none" w:sz="0" w:space="0" w:color="auto"/>
                          </w:divBdr>
                          <w:divsChild>
                            <w:div w:id="7801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95">
          <w:marLeft w:val="0"/>
          <w:marRight w:val="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2702838">
      <w:bodyDiv w:val="1"/>
      <w:marLeft w:val="0"/>
      <w:marRight w:val="0"/>
      <w:marTop w:val="0"/>
      <w:marBottom w:val="0"/>
      <w:divBdr>
        <w:top w:val="none" w:sz="0" w:space="0" w:color="auto"/>
        <w:left w:val="none" w:sz="0" w:space="0" w:color="auto"/>
        <w:bottom w:val="none" w:sz="0" w:space="0" w:color="auto"/>
        <w:right w:val="none" w:sz="0" w:space="0" w:color="auto"/>
      </w:divBdr>
      <w:divsChild>
        <w:div w:id="1771387394">
          <w:marLeft w:val="0"/>
          <w:marRight w:val="375"/>
          <w:marTop w:val="0"/>
          <w:marBottom w:val="0"/>
          <w:divBdr>
            <w:top w:val="none" w:sz="0" w:space="0" w:color="auto"/>
            <w:left w:val="none" w:sz="0" w:space="0" w:color="auto"/>
            <w:bottom w:val="none" w:sz="0" w:space="0" w:color="auto"/>
            <w:right w:val="none" w:sz="0" w:space="0" w:color="auto"/>
          </w:divBdr>
        </w:div>
        <w:div w:id="1915818790">
          <w:marLeft w:val="0"/>
          <w:marRight w:val="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3994">
      <w:bodyDiv w:val="1"/>
      <w:marLeft w:val="0"/>
      <w:marRight w:val="0"/>
      <w:marTop w:val="0"/>
      <w:marBottom w:val="0"/>
      <w:divBdr>
        <w:top w:val="none" w:sz="0" w:space="0" w:color="auto"/>
        <w:left w:val="none" w:sz="0" w:space="0" w:color="auto"/>
        <w:bottom w:val="none" w:sz="0" w:space="0" w:color="auto"/>
        <w:right w:val="none" w:sz="0" w:space="0" w:color="auto"/>
      </w:divBdr>
      <w:divsChild>
        <w:div w:id="1435520699">
          <w:marLeft w:val="0"/>
          <w:marRight w:val="150"/>
          <w:marTop w:val="0"/>
          <w:marBottom w:val="75"/>
          <w:divBdr>
            <w:top w:val="none" w:sz="0" w:space="0" w:color="auto"/>
            <w:left w:val="none" w:sz="0" w:space="0" w:color="auto"/>
            <w:bottom w:val="none" w:sz="0" w:space="0" w:color="auto"/>
            <w:right w:val="none" w:sz="0" w:space="0" w:color="auto"/>
          </w:divBdr>
        </w:div>
        <w:div w:id="1998144705">
          <w:marLeft w:val="0"/>
          <w:marRight w:val="150"/>
          <w:marTop w:val="150"/>
          <w:marBottom w:val="150"/>
          <w:divBdr>
            <w:top w:val="none" w:sz="0" w:space="0" w:color="auto"/>
            <w:left w:val="none" w:sz="0" w:space="0" w:color="auto"/>
            <w:bottom w:val="none" w:sz="0" w:space="0" w:color="auto"/>
            <w:right w:val="none" w:sz="0" w:space="0" w:color="auto"/>
          </w:divBdr>
        </w:div>
        <w:div w:id="1260600245">
          <w:marLeft w:val="0"/>
          <w:marRight w:val="150"/>
          <w:marTop w:val="0"/>
          <w:marBottom w:val="0"/>
          <w:divBdr>
            <w:top w:val="none" w:sz="0" w:space="0" w:color="auto"/>
            <w:left w:val="none" w:sz="0" w:space="0" w:color="auto"/>
            <w:bottom w:val="none" w:sz="0" w:space="0" w:color="auto"/>
            <w:right w:val="none" w:sz="0" w:space="0" w:color="auto"/>
          </w:divBdr>
        </w:div>
      </w:divsChild>
    </w:div>
    <w:div w:id="666792137">
      <w:bodyDiv w:val="1"/>
      <w:marLeft w:val="0"/>
      <w:marRight w:val="0"/>
      <w:marTop w:val="0"/>
      <w:marBottom w:val="0"/>
      <w:divBdr>
        <w:top w:val="none" w:sz="0" w:space="0" w:color="auto"/>
        <w:left w:val="none" w:sz="0" w:space="0" w:color="auto"/>
        <w:bottom w:val="none" w:sz="0" w:space="0" w:color="auto"/>
        <w:right w:val="none" w:sz="0" w:space="0" w:color="auto"/>
      </w:divBdr>
      <w:divsChild>
        <w:div w:id="1682006895">
          <w:marLeft w:val="0"/>
          <w:marRight w:val="375"/>
          <w:marTop w:val="0"/>
          <w:marBottom w:val="0"/>
          <w:divBdr>
            <w:top w:val="none" w:sz="0" w:space="0" w:color="auto"/>
            <w:left w:val="none" w:sz="0" w:space="0" w:color="auto"/>
            <w:bottom w:val="none" w:sz="0" w:space="0" w:color="auto"/>
            <w:right w:val="none" w:sz="0" w:space="0" w:color="auto"/>
          </w:divBdr>
        </w:div>
        <w:div w:id="1300459816">
          <w:marLeft w:val="0"/>
          <w:marRight w:val="0"/>
          <w:marTop w:val="0"/>
          <w:marBottom w:val="0"/>
          <w:divBdr>
            <w:top w:val="none" w:sz="0" w:space="0" w:color="auto"/>
            <w:left w:val="none" w:sz="0" w:space="0" w:color="auto"/>
            <w:bottom w:val="none" w:sz="0" w:space="0" w:color="auto"/>
            <w:right w:val="none" w:sz="0" w:space="0" w:color="auto"/>
          </w:divBdr>
        </w:div>
      </w:divsChild>
    </w:div>
    <w:div w:id="666861105">
      <w:bodyDiv w:val="1"/>
      <w:marLeft w:val="0"/>
      <w:marRight w:val="0"/>
      <w:marTop w:val="0"/>
      <w:marBottom w:val="0"/>
      <w:divBdr>
        <w:top w:val="none" w:sz="0" w:space="0" w:color="auto"/>
        <w:left w:val="none" w:sz="0" w:space="0" w:color="auto"/>
        <w:bottom w:val="none" w:sz="0" w:space="0" w:color="auto"/>
        <w:right w:val="none" w:sz="0" w:space="0" w:color="auto"/>
      </w:divBdr>
      <w:divsChild>
        <w:div w:id="336155525">
          <w:marLeft w:val="0"/>
          <w:marRight w:val="0"/>
          <w:marTop w:val="0"/>
          <w:marBottom w:val="300"/>
          <w:divBdr>
            <w:top w:val="none" w:sz="0" w:space="0" w:color="auto"/>
            <w:left w:val="none" w:sz="0" w:space="0" w:color="auto"/>
            <w:bottom w:val="none" w:sz="0" w:space="0" w:color="auto"/>
            <w:right w:val="none" w:sz="0" w:space="0" w:color="auto"/>
          </w:divBdr>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096505">
      <w:bodyDiv w:val="1"/>
      <w:marLeft w:val="0"/>
      <w:marRight w:val="0"/>
      <w:marTop w:val="0"/>
      <w:marBottom w:val="0"/>
      <w:divBdr>
        <w:top w:val="none" w:sz="0" w:space="0" w:color="auto"/>
        <w:left w:val="none" w:sz="0" w:space="0" w:color="auto"/>
        <w:bottom w:val="none" w:sz="0" w:space="0" w:color="auto"/>
        <w:right w:val="none" w:sz="0" w:space="0" w:color="auto"/>
      </w:divBdr>
      <w:divsChild>
        <w:div w:id="510071179">
          <w:marLeft w:val="0"/>
          <w:marRight w:val="0"/>
          <w:marTop w:val="0"/>
          <w:marBottom w:val="150"/>
          <w:divBdr>
            <w:top w:val="none" w:sz="0" w:space="0" w:color="auto"/>
            <w:left w:val="none" w:sz="0" w:space="0" w:color="auto"/>
            <w:bottom w:val="none" w:sz="0" w:space="0" w:color="auto"/>
            <w:right w:val="none" w:sz="0" w:space="0" w:color="auto"/>
          </w:divBdr>
          <w:divsChild>
            <w:div w:id="1617638059">
              <w:marLeft w:val="0"/>
              <w:marRight w:val="0"/>
              <w:marTop w:val="0"/>
              <w:marBottom w:val="0"/>
              <w:divBdr>
                <w:top w:val="none" w:sz="0" w:space="0" w:color="auto"/>
                <w:left w:val="none" w:sz="0" w:space="0" w:color="auto"/>
                <w:bottom w:val="none" w:sz="0" w:space="0" w:color="auto"/>
                <w:right w:val="none" w:sz="0" w:space="0" w:color="auto"/>
              </w:divBdr>
            </w:div>
            <w:div w:id="1631472045">
              <w:marLeft w:val="0"/>
              <w:marRight w:val="0"/>
              <w:marTop w:val="0"/>
              <w:marBottom w:val="0"/>
              <w:divBdr>
                <w:top w:val="none" w:sz="0" w:space="0" w:color="auto"/>
                <w:left w:val="none" w:sz="0" w:space="0" w:color="auto"/>
                <w:bottom w:val="none" w:sz="0" w:space="0" w:color="auto"/>
                <w:right w:val="none" w:sz="0" w:space="0" w:color="auto"/>
              </w:divBdr>
              <w:divsChild>
                <w:div w:id="973214867">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sChild>
                        <w:div w:id="1561939432">
                          <w:marLeft w:val="0"/>
                          <w:marRight w:val="0"/>
                          <w:marTop w:val="0"/>
                          <w:marBottom w:val="0"/>
                          <w:divBdr>
                            <w:top w:val="none" w:sz="0" w:space="0" w:color="auto"/>
                            <w:left w:val="none" w:sz="0" w:space="0" w:color="auto"/>
                            <w:bottom w:val="none" w:sz="0" w:space="0" w:color="auto"/>
                            <w:right w:val="none" w:sz="0" w:space="0" w:color="auto"/>
                          </w:divBdr>
                        </w:div>
                      </w:divsChild>
                    </w:div>
                    <w:div w:id="353727208">
                      <w:marLeft w:val="0"/>
                      <w:marRight w:val="135"/>
                      <w:marTop w:val="0"/>
                      <w:marBottom w:val="0"/>
                      <w:divBdr>
                        <w:top w:val="none" w:sz="0" w:space="0" w:color="auto"/>
                        <w:left w:val="none" w:sz="0" w:space="0" w:color="auto"/>
                        <w:bottom w:val="none" w:sz="0" w:space="0" w:color="auto"/>
                        <w:right w:val="none" w:sz="0" w:space="0" w:color="auto"/>
                      </w:divBdr>
                    </w:div>
                    <w:div w:id="1634555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5019">
          <w:marLeft w:val="0"/>
          <w:marRight w:val="0"/>
          <w:marTop w:val="0"/>
          <w:marBottom w:val="0"/>
          <w:divBdr>
            <w:top w:val="none" w:sz="0" w:space="0" w:color="auto"/>
            <w:left w:val="none" w:sz="0" w:space="0" w:color="auto"/>
            <w:bottom w:val="none" w:sz="0" w:space="0" w:color="auto"/>
            <w:right w:val="none" w:sz="0" w:space="0" w:color="auto"/>
          </w:divBdr>
          <w:divsChild>
            <w:div w:id="1913738286">
              <w:marLeft w:val="0"/>
              <w:marRight w:val="0"/>
              <w:marTop w:val="0"/>
              <w:marBottom w:val="0"/>
              <w:divBdr>
                <w:top w:val="none" w:sz="0" w:space="0" w:color="auto"/>
                <w:left w:val="none" w:sz="0" w:space="0" w:color="auto"/>
                <w:bottom w:val="none" w:sz="0" w:space="0" w:color="auto"/>
                <w:right w:val="none" w:sz="0" w:space="0" w:color="auto"/>
              </w:divBdr>
              <w:divsChild>
                <w:div w:id="359747272">
                  <w:marLeft w:val="0"/>
                  <w:marRight w:val="0"/>
                  <w:marTop w:val="0"/>
                  <w:marBottom w:val="0"/>
                  <w:divBdr>
                    <w:top w:val="none" w:sz="0" w:space="0" w:color="auto"/>
                    <w:left w:val="none" w:sz="0" w:space="0" w:color="auto"/>
                    <w:bottom w:val="none" w:sz="0" w:space="0" w:color="auto"/>
                    <w:right w:val="none" w:sz="0" w:space="0" w:color="auto"/>
                  </w:divBdr>
                </w:div>
              </w:divsChild>
            </w:div>
            <w:div w:id="542064550">
              <w:marLeft w:val="0"/>
              <w:marRight w:val="0"/>
              <w:marTop w:val="225"/>
              <w:marBottom w:val="0"/>
              <w:divBdr>
                <w:top w:val="none" w:sz="0" w:space="0" w:color="auto"/>
                <w:left w:val="none" w:sz="0" w:space="0" w:color="auto"/>
                <w:bottom w:val="none" w:sz="0" w:space="0" w:color="auto"/>
                <w:right w:val="none" w:sz="0" w:space="0" w:color="auto"/>
              </w:divBdr>
              <w:divsChild>
                <w:div w:id="285476408">
                  <w:marLeft w:val="0"/>
                  <w:marRight w:val="0"/>
                  <w:marTop w:val="0"/>
                  <w:marBottom w:val="0"/>
                  <w:divBdr>
                    <w:top w:val="none" w:sz="0" w:space="0" w:color="auto"/>
                    <w:left w:val="none" w:sz="0" w:space="0" w:color="auto"/>
                    <w:bottom w:val="none" w:sz="0" w:space="0" w:color="auto"/>
                    <w:right w:val="none" w:sz="0" w:space="0" w:color="auto"/>
                  </w:divBdr>
                </w:div>
              </w:divsChild>
            </w:div>
            <w:div w:id="673411428">
              <w:marLeft w:val="0"/>
              <w:marRight w:val="0"/>
              <w:marTop w:val="375"/>
              <w:marBottom w:val="0"/>
              <w:divBdr>
                <w:top w:val="none" w:sz="0" w:space="0" w:color="auto"/>
                <w:left w:val="none" w:sz="0" w:space="0" w:color="auto"/>
                <w:bottom w:val="none" w:sz="0" w:space="0" w:color="auto"/>
                <w:right w:val="none" w:sz="0" w:space="0" w:color="auto"/>
              </w:divBdr>
              <w:divsChild>
                <w:div w:id="1168902549">
                  <w:marLeft w:val="0"/>
                  <w:marRight w:val="0"/>
                  <w:marTop w:val="0"/>
                  <w:marBottom w:val="0"/>
                  <w:divBdr>
                    <w:top w:val="none" w:sz="0" w:space="0" w:color="auto"/>
                    <w:left w:val="none" w:sz="0" w:space="0" w:color="auto"/>
                    <w:bottom w:val="none" w:sz="0" w:space="0" w:color="auto"/>
                    <w:right w:val="none" w:sz="0" w:space="0" w:color="auto"/>
                  </w:divBdr>
                  <w:divsChild>
                    <w:div w:id="18289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68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377">
          <w:marLeft w:val="0"/>
          <w:marRight w:val="0"/>
          <w:marTop w:val="0"/>
          <w:marBottom w:val="150"/>
          <w:divBdr>
            <w:top w:val="none" w:sz="0" w:space="0" w:color="auto"/>
            <w:left w:val="none" w:sz="0" w:space="0" w:color="auto"/>
            <w:bottom w:val="none" w:sz="0" w:space="0" w:color="auto"/>
            <w:right w:val="none" w:sz="0" w:space="0" w:color="auto"/>
          </w:divBdr>
          <w:divsChild>
            <w:div w:id="1896237176">
              <w:marLeft w:val="0"/>
              <w:marRight w:val="0"/>
              <w:marTop w:val="0"/>
              <w:marBottom w:val="0"/>
              <w:divBdr>
                <w:top w:val="none" w:sz="0" w:space="0" w:color="auto"/>
                <w:left w:val="none" w:sz="0" w:space="0" w:color="auto"/>
                <w:bottom w:val="none" w:sz="0" w:space="0" w:color="auto"/>
                <w:right w:val="none" w:sz="0" w:space="0" w:color="auto"/>
              </w:divBdr>
              <w:divsChild>
                <w:div w:id="285426125">
                  <w:marLeft w:val="0"/>
                  <w:marRight w:val="0"/>
                  <w:marTop w:val="0"/>
                  <w:marBottom w:val="0"/>
                  <w:divBdr>
                    <w:top w:val="none" w:sz="0" w:space="0" w:color="auto"/>
                    <w:left w:val="none" w:sz="0" w:space="0" w:color="auto"/>
                    <w:bottom w:val="none" w:sz="0" w:space="0" w:color="auto"/>
                    <w:right w:val="none" w:sz="0" w:space="0" w:color="auto"/>
                  </w:divBdr>
                  <w:divsChild>
                    <w:div w:id="904220217">
                      <w:marLeft w:val="0"/>
                      <w:marRight w:val="0"/>
                      <w:marTop w:val="0"/>
                      <w:marBottom w:val="0"/>
                      <w:divBdr>
                        <w:top w:val="none" w:sz="0" w:space="0" w:color="auto"/>
                        <w:left w:val="none" w:sz="0" w:space="0" w:color="auto"/>
                        <w:bottom w:val="none" w:sz="0" w:space="0" w:color="auto"/>
                        <w:right w:val="none" w:sz="0" w:space="0" w:color="auto"/>
                      </w:divBdr>
                      <w:divsChild>
                        <w:div w:id="1938902086">
                          <w:marLeft w:val="0"/>
                          <w:marRight w:val="0"/>
                          <w:marTop w:val="0"/>
                          <w:marBottom w:val="0"/>
                          <w:divBdr>
                            <w:top w:val="none" w:sz="0" w:space="0" w:color="auto"/>
                            <w:left w:val="none" w:sz="0" w:space="0" w:color="auto"/>
                            <w:bottom w:val="none" w:sz="0" w:space="0" w:color="auto"/>
                            <w:right w:val="none" w:sz="0" w:space="0" w:color="auto"/>
                          </w:divBdr>
                        </w:div>
                      </w:divsChild>
                    </w:div>
                    <w:div w:id="133983690">
                      <w:marLeft w:val="0"/>
                      <w:marRight w:val="135"/>
                      <w:marTop w:val="0"/>
                      <w:marBottom w:val="0"/>
                      <w:divBdr>
                        <w:top w:val="none" w:sz="0" w:space="0" w:color="auto"/>
                        <w:left w:val="none" w:sz="0" w:space="0" w:color="auto"/>
                        <w:bottom w:val="none" w:sz="0" w:space="0" w:color="auto"/>
                        <w:right w:val="none" w:sz="0" w:space="0" w:color="auto"/>
                      </w:divBdr>
                    </w:div>
                    <w:div w:id="410392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5689">
          <w:marLeft w:val="0"/>
          <w:marRight w:val="0"/>
          <w:marTop w:val="0"/>
          <w:marBottom w:val="0"/>
          <w:divBdr>
            <w:top w:val="none" w:sz="0" w:space="0" w:color="auto"/>
            <w:left w:val="none" w:sz="0" w:space="0" w:color="auto"/>
            <w:bottom w:val="none" w:sz="0" w:space="0" w:color="auto"/>
            <w:right w:val="none" w:sz="0" w:space="0" w:color="auto"/>
          </w:divBdr>
          <w:divsChild>
            <w:div w:id="1982811202">
              <w:marLeft w:val="0"/>
              <w:marRight w:val="0"/>
              <w:marTop w:val="0"/>
              <w:marBottom w:val="0"/>
              <w:divBdr>
                <w:top w:val="none" w:sz="0" w:space="0" w:color="auto"/>
                <w:left w:val="none" w:sz="0" w:space="0" w:color="auto"/>
                <w:bottom w:val="none" w:sz="0" w:space="0" w:color="auto"/>
                <w:right w:val="none" w:sz="0" w:space="0" w:color="auto"/>
              </w:divBdr>
              <w:divsChild>
                <w:div w:id="719941669">
                  <w:marLeft w:val="0"/>
                  <w:marRight w:val="0"/>
                  <w:marTop w:val="0"/>
                  <w:marBottom w:val="0"/>
                  <w:divBdr>
                    <w:top w:val="none" w:sz="0" w:space="0" w:color="auto"/>
                    <w:left w:val="none" w:sz="0" w:space="0" w:color="auto"/>
                    <w:bottom w:val="none" w:sz="0" w:space="0" w:color="auto"/>
                    <w:right w:val="none" w:sz="0" w:space="0" w:color="auto"/>
                  </w:divBdr>
                </w:div>
              </w:divsChild>
            </w:div>
            <w:div w:id="984357304">
              <w:marLeft w:val="0"/>
              <w:marRight w:val="0"/>
              <w:marTop w:val="225"/>
              <w:marBottom w:val="0"/>
              <w:divBdr>
                <w:top w:val="none" w:sz="0" w:space="0" w:color="auto"/>
                <w:left w:val="none" w:sz="0" w:space="0" w:color="auto"/>
                <w:bottom w:val="none" w:sz="0" w:space="0" w:color="auto"/>
                <w:right w:val="none" w:sz="0" w:space="0" w:color="auto"/>
              </w:divBdr>
              <w:divsChild>
                <w:div w:id="368380550">
                  <w:marLeft w:val="0"/>
                  <w:marRight w:val="0"/>
                  <w:marTop w:val="0"/>
                  <w:marBottom w:val="0"/>
                  <w:divBdr>
                    <w:top w:val="none" w:sz="0" w:space="0" w:color="auto"/>
                    <w:left w:val="none" w:sz="0" w:space="0" w:color="auto"/>
                    <w:bottom w:val="none" w:sz="0" w:space="0" w:color="auto"/>
                    <w:right w:val="none" w:sz="0" w:space="0" w:color="auto"/>
                  </w:divBdr>
                </w:div>
              </w:divsChild>
            </w:div>
            <w:div w:id="1818103399">
              <w:marLeft w:val="0"/>
              <w:marRight w:val="0"/>
              <w:marTop w:val="225"/>
              <w:marBottom w:val="0"/>
              <w:divBdr>
                <w:top w:val="none" w:sz="0" w:space="0" w:color="auto"/>
                <w:left w:val="none" w:sz="0" w:space="0" w:color="auto"/>
                <w:bottom w:val="none" w:sz="0" w:space="0" w:color="auto"/>
                <w:right w:val="none" w:sz="0" w:space="0" w:color="auto"/>
              </w:divBdr>
              <w:divsChild>
                <w:div w:id="926160643">
                  <w:marLeft w:val="0"/>
                  <w:marRight w:val="0"/>
                  <w:marTop w:val="0"/>
                  <w:marBottom w:val="0"/>
                  <w:divBdr>
                    <w:top w:val="none" w:sz="0" w:space="0" w:color="auto"/>
                    <w:left w:val="none" w:sz="0" w:space="0" w:color="auto"/>
                    <w:bottom w:val="none" w:sz="0" w:space="0" w:color="auto"/>
                    <w:right w:val="none" w:sz="0" w:space="0" w:color="auto"/>
                  </w:divBdr>
                </w:div>
              </w:divsChild>
            </w:div>
            <w:div w:id="829447623">
              <w:marLeft w:val="0"/>
              <w:marRight w:val="0"/>
              <w:marTop w:val="225"/>
              <w:marBottom w:val="0"/>
              <w:divBdr>
                <w:top w:val="none" w:sz="0" w:space="0" w:color="auto"/>
                <w:left w:val="none" w:sz="0" w:space="0" w:color="auto"/>
                <w:bottom w:val="none" w:sz="0" w:space="0" w:color="auto"/>
                <w:right w:val="none" w:sz="0" w:space="0" w:color="auto"/>
              </w:divBdr>
              <w:divsChild>
                <w:div w:id="1433739794">
                  <w:marLeft w:val="0"/>
                  <w:marRight w:val="0"/>
                  <w:marTop w:val="0"/>
                  <w:marBottom w:val="0"/>
                  <w:divBdr>
                    <w:top w:val="none" w:sz="0" w:space="0" w:color="auto"/>
                    <w:left w:val="none" w:sz="0" w:space="0" w:color="auto"/>
                    <w:bottom w:val="none" w:sz="0" w:space="0" w:color="auto"/>
                    <w:right w:val="none" w:sz="0" w:space="0" w:color="auto"/>
                  </w:divBdr>
                  <w:divsChild>
                    <w:div w:id="210848695">
                      <w:marLeft w:val="0"/>
                      <w:marRight w:val="0"/>
                      <w:marTop w:val="0"/>
                      <w:marBottom w:val="0"/>
                      <w:divBdr>
                        <w:top w:val="single" w:sz="6" w:space="0" w:color="D9D9D9"/>
                        <w:left w:val="none" w:sz="0" w:space="0" w:color="auto"/>
                        <w:bottom w:val="single" w:sz="6" w:space="0" w:color="D9D9D9"/>
                        <w:right w:val="none" w:sz="0" w:space="0" w:color="auto"/>
                      </w:divBdr>
                      <w:divsChild>
                        <w:div w:id="1480657627">
                          <w:marLeft w:val="0"/>
                          <w:marRight w:val="0"/>
                          <w:marTop w:val="0"/>
                          <w:marBottom w:val="0"/>
                          <w:divBdr>
                            <w:top w:val="none" w:sz="0" w:space="0" w:color="auto"/>
                            <w:left w:val="none" w:sz="0" w:space="0" w:color="auto"/>
                            <w:bottom w:val="none" w:sz="0" w:space="0" w:color="auto"/>
                            <w:right w:val="none" w:sz="0" w:space="0" w:color="auto"/>
                          </w:divBdr>
                          <w:divsChild>
                            <w:div w:id="816534546">
                              <w:marLeft w:val="0"/>
                              <w:marRight w:val="0"/>
                              <w:marTop w:val="0"/>
                              <w:marBottom w:val="0"/>
                              <w:divBdr>
                                <w:top w:val="none" w:sz="0" w:space="0" w:color="auto"/>
                                <w:left w:val="none" w:sz="0" w:space="0" w:color="auto"/>
                                <w:bottom w:val="none" w:sz="0" w:space="0" w:color="auto"/>
                                <w:right w:val="none" w:sz="0" w:space="0" w:color="auto"/>
                              </w:divBdr>
                              <w:divsChild>
                                <w:div w:id="382602499">
                                  <w:marLeft w:val="0"/>
                                  <w:marRight w:val="0"/>
                                  <w:marTop w:val="0"/>
                                  <w:marBottom w:val="0"/>
                                  <w:divBdr>
                                    <w:top w:val="none" w:sz="0" w:space="0" w:color="auto"/>
                                    <w:left w:val="none" w:sz="0" w:space="0" w:color="auto"/>
                                    <w:bottom w:val="none" w:sz="0" w:space="0" w:color="auto"/>
                                    <w:right w:val="none" w:sz="0" w:space="0" w:color="auto"/>
                                  </w:divBdr>
                                  <w:divsChild>
                                    <w:div w:id="1094857515">
                                      <w:marLeft w:val="0"/>
                                      <w:marRight w:val="0"/>
                                      <w:marTop w:val="0"/>
                                      <w:marBottom w:val="0"/>
                                      <w:divBdr>
                                        <w:top w:val="none" w:sz="0" w:space="0" w:color="auto"/>
                                        <w:left w:val="none" w:sz="0" w:space="0" w:color="auto"/>
                                        <w:bottom w:val="none" w:sz="0" w:space="0" w:color="auto"/>
                                        <w:right w:val="none" w:sz="0" w:space="0" w:color="auto"/>
                                      </w:divBdr>
                                      <w:divsChild>
                                        <w:div w:id="304703240">
                                          <w:marLeft w:val="0"/>
                                          <w:marRight w:val="0"/>
                                          <w:marTop w:val="0"/>
                                          <w:marBottom w:val="0"/>
                                          <w:divBdr>
                                            <w:top w:val="none" w:sz="0" w:space="0" w:color="auto"/>
                                            <w:left w:val="none" w:sz="0" w:space="0" w:color="auto"/>
                                            <w:bottom w:val="none" w:sz="0" w:space="0" w:color="auto"/>
                                            <w:right w:val="none" w:sz="0" w:space="0" w:color="auto"/>
                                          </w:divBdr>
                                          <w:divsChild>
                                            <w:div w:id="1908955346">
                                              <w:marLeft w:val="0"/>
                                              <w:marRight w:val="0"/>
                                              <w:marTop w:val="0"/>
                                              <w:marBottom w:val="0"/>
                                              <w:divBdr>
                                                <w:top w:val="none" w:sz="0" w:space="0" w:color="auto"/>
                                                <w:left w:val="none" w:sz="0" w:space="0" w:color="auto"/>
                                                <w:bottom w:val="none" w:sz="0" w:space="0" w:color="auto"/>
                                                <w:right w:val="none" w:sz="0" w:space="0" w:color="auto"/>
                                              </w:divBdr>
                                              <w:divsChild>
                                                <w:div w:id="460343014">
                                                  <w:marLeft w:val="0"/>
                                                  <w:marRight w:val="0"/>
                                                  <w:marTop w:val="0"/>
                                                  <w:marBottom w:val="0"/>
                                                  <w:divBdr>
                                                    <w:top w:val="none" w:sz="0" w:space="0" w:color="auto"/>
                                                    <w:left w:val="none" w:sz="0" w:space="0" w:color="auto"/>
                                                    <w:bottom w:val="none" w:sz="0" w:space="0" w:color="auto"/>
                                                    <w:right w:val="none" w:sz="0" w:space="0" w:color="auto"/>
                                                  </w:divBdr>
                                                  <w:divsChild>
                                                    <w:div w:id="488374386">
                                                      <w:marLeft w:val="0"/>
                                                      <w:marRight w:val="0"/>
                                                      <w:marTop w:val="0"/>
                                                      <w:marBottom w:val="0"/>
                                                      <w:divBdr>
                                                        <w:top w:val="none" w:sz="0" w:space="0" w:color="auto"/>
                                                        <w:left w:val="none" w:sz="0" w:space="0" w:color="auto"/>
                                                        <w:bottom w:val="none" w:sz="0" w:space="0" w:color="auto"/>
                                                        <w:right w:val="none" w:sz="0" w:space="0" w:color="auto"/>
                                                      </w:divBdr>
                                                      <w:divsChild>
                                                        <w:div w:id="1164590205">
                                                          <w:marLeft w:val="0"/>
                                                          <w:marRight w:val="0"/>
                                                          <w:marTop w:val="0"/>
                                                          <w:marBottom w:val="0"/>
                                                          <w:divBdr>
                                                            <w:top w:val="none" w:sz="0" w:space="0" w:color="auto"/>
                                                            <w:left w:val="none" w:sz="0" w:space="0" w:color="auto"/>
                                                            <w:bottom w:val="none" w:sz="0" w:space="0" w:color="auto"/>
                                                            <w:right w:val="none" w:sz="0" w:space="0" w:color="auto"/>
                                                          </w:divBdr>
                                                          <w:divsChild>
                                                            <w:div w:id="922451748">
                                                              <w:marLeft w:val="0"/>
                                                              <w:marRight w:val="0"/>
                                                              <w:marTop w:val="0"/>
                                                              <w:marBottom w:val="0"/>
                                                              <w:divBdr>
                                                                <w:top w:val="none" w:sz="0" w:space="0" w:color="auto"/>
                                                                <w:left w:val="none" w:sz="0" w:space="0" w:color="auto"/>
                                                                <w:bottom w:val="none" w:sz="0" w:space="0" w:color="auto"/>
                                                                <w:right w:val="none" w:sz="0" w:space="0" w:color="auto"/>
                                                              </w:divBdr>
                                                              <w:divsChild>
                                                                <w:div w:id="269581799">
                                                                  <w:marLeft w:val="0"/>
                                                                  <w:marRight w:val="0"/>
                                                                  <w:marTop w:val="0"/>
                                                                  <w:marBottom w:val="0"/>
                                                                  <w:divBdr>
                                                                    <w:top w:val="none" w:sz="0" w:space="0" w:color="auto"/>
                                                                    <w:left w:val="none" w:sz="0" w:space="0" w:color="auto"/>
                                                                    <w:bottom w:val="none" w:sz="0" w:space="0" w:color="auto"/>
                                                                    <w:right w:val="none" w:sz="0" w:space="0" w:color="auto"/>
                                                                  </w:divBdr>
                                                                  <w:divsChild>
                                                                    <w:div w:id="199981376">
                                                                      <w:marLeft w:val="0"/>
                                                                      <w:marRight w:val="0"/>
                                                                      <w:marTop w:val="0"/>
                                                                      <w:marBottom w:val="0"/>
                                                                      <w:divBdr>
                                                                        <w:top w:val="none" w:sz="0" w:space="0" w:color="auto"/>
                                                                        <w:left w:val="none" w:sz="0" w:space="0" w:color="auto"/>
                                                                        <w:bottom w:val="none" w:sz="0" w:space="0" w:color="auto"/>
                                                                        <w:right w:val="none" w:sz="0" w:space="0" w:color="auto"/>
                                                                      </w:divBdr>
                                                                      <w:divsChild>
                                                                        <w:div w:id="1434090382">
                                                                          <w:marLeft w:val="0"/>
                                                                          <w:marRight w:val="0"/>
                                                                          <w:marTop w:val="0"/>
                                                                          <w:marBottom w:val="0"/>
                                                                          <w:divBdr>
                                                                            <w:top w:val="none" w:sz="0" w:space="0" w:color="auto"/>
                                                                            <w:left w:val="none" w:sz="0" w:space="0" w:color="auto"/>
                                                                            <w:bottom w:val="none" w:sz="0" w:space="0" w:color="auto"/>
                                                                            <w:right w:val="none" w:sz="0" w:space="0" w:color="auto"/>
                                                                          </w:divBdr>
                                                                        </w:div>
                                                                        <w:div w:id="49037203">
                                                                          <w:marLeft w:val="0"/>
                                                                          <w:marRight w:val="0"/>
                                                                          <w:marTop w:val="0"/>
                                                                          <w:marBottom w:val="0"/>
                                                                          <w:divBdr>
                                                                            <w:top w:val="none" w:sz="0" w:space="0" w:color="auto"/>
                                                                            <w:left w:val="none" w:sz="0" w:space="0" w:color="auto"/>
                                                                            <w:bottom w:val="none" w:sz="0" w:space="0" w:color="auto"/>
                                                                            <w:right w:val="none" w:sz="0" w:space="0" w:color="auto"/>
                                                                          </w:divBdr>
                                                                        </w:div>
                                                                      </w:divsChild>
                                                                    </w:div>
                                                                    <w:div w:id="250896524">
                                                                      <w:marLeft w:val="0"/>
                                                                      <w:marRight w:val="0"/>
                                                                      <w:marTop w:val="0"/>
                                                                      <w:marBottom w:val="0"/>
                                                                      <w:divBdr>
                                                                        <w:top w:val="none" w:sz="0" w:space="0" w:color="auto"/>
                                                                        <w:left w:val="none" w:sz="0" w:space="0" w:color="auto"/>
                                                                        <w:bottom w:val="none" w:sz="0" w:space="0" w:color="auto"/>
                                                                        <w:right w:val="none" w:sz="0" w:space="0" w:color="auto"/>
                                                                      </w:divBdr>
                                                                      <w:divsChild>
                                                                        <w:div w:id="1563640727">
                                                                          <w:marLeft w:val="0"/>
                                                                          <w:marRight w:val="0"/>
                                                                          <w:marTop w:val="0"/>
                                                                          <w:marBottom w:val="0"/>
                                                                          <w:divBdr>
                                                                            <w:top w:val="none" w:sz="0" w:space="0" w:color="auto"/>
                                                                            <w:left w:val="none" w:sz="0" w:space="0" w:color="auto"/>
                                                                            <w:bottom w:val="none" w:sz="0" w:space="0" w:color="auto"/>
                                                                            <w:right w:val="none" w:sz="0" w:space="0" w:color="auto"/>
                                                                          </w:divBdr>
                                                                          <w:divsChild>
                                                                            <w:div w:id="2143884652">
                                                                              <w:marLeft w:val="8970"/>
                                                                              <w:marRight w:val="0"/>
                                                                              <w:marTop w:val="0"/>
                                                                              <w:marBottom w:val="0"/>
                                                                              <w:divBdr>
                                                                                <w:top w:val="none" w:sz="0" w:space="0" w:color="auto"/>
                                                                                <w:left w:val="none" w:sz="0" w:space="0" w:color="auto"/>
                                                                                <w:bottom w:val="none" w:sz="0" w:space="0" w:color="auto"/>
                                                                                <w:right w:val="none" w:sz="0" w:space="0" w:color="auto"/>
                                                                              </w:divBdr>
                                                                              <w:divsChild>
                                                                                <w:div w:id="2074307301">
                                                                                  <w:marLeft w:val="0"/>
                                                                                  <w:marRight w:val="0"/>
                                                                                  <w:marTop w:val="0"/>
                                                                                  <w:marBottom w:val="0"/>
                                                                                  <w:divBdr>
                                                                                    <w:top w:val="none" w:sz="0" w:space="0" w:color="auto"/>
                                                                                    <w:left w:val="none" w:sz="0" w:space="0" w:color="auto"/>
                                                                                    <w:bottom w:val="none" w:sz="0" w:space="0" w:color="auto"/>
                                                                                    <w:right w:val="none" w:sz="0" w:space="0" w:color="auto"/>
                                                                                  </w:divBdr>
                                                                                  <w:divsChild>
                                                                                    <w:div w:id="1909074890">
                                                                                      <w:marLeft w:val="0"/>
                                                                                      <w:marRight w:val="0"/>
                                                                                      <w:marTop w:val="0"/>
                                                                                      <w:marBottom w:val="0"/>
                                                                                      <w:divBdr>
                                                                                        <w:top w:val="none" w:sz="0" w:space="0" w:color="auto"/>
                                                                                        <w:left w:val="none" w:sz="0" w:space="0" w:color="auto"/>
                                                                                        <w:bottom w:val="none" w:sz="0" w:space="0" w:color="auto"/>
                                                                                        <w:right w:val="none" w:sz="0" w:space="0" w:color="auto"/>
                                                                                      </w:divBdr>
                                                                                      <w:divsChild>
                                                                                        <w:div w:id="1943486898">
                                                                                          <w:marLeft w:val="0"/>
                                                                                          <w:marRight w:val="0"/>
                                                                                          <w:marTop w:val="0"/>
                                                                                          <w:marBottom w:val="0"/>
                                                                                          <w:divBdr>
                                                                                            <w:top w:val="none" w:sz="0" w:space="0" w:color="auto"/>
                                                                                            <w:left w:val="none" w:sz="0" w:space="0" w:color="auto"/>
                                                                                            <w:bottom w:val="none" w:sz="0" w:space="0" w:color="auto"/>
                                                                                            <w:right w:val="none" w:sz="0" w:space="0" w:color="auto"/>
                                                                                          </w:divBdr>
                                                                                          <w:divsChild>
                                                                                            <w:div w:id="1934976120">
                                                                                              <w:marLeft w:val="0"/>
                                                                                              <w:marRight w:val="0"/>
                                                                                              <w:marTop w:val="0"/>
                                                                                              <w:marBottom w:val="0"/>
                                                                                              <w:divBdr>
                                                                                                <w:top w:val="none" w:sz="0" w:space="0" w:color="auto"/>
                                                                                                <w:left w:val="none" w:sz="0" w:space="0" w:color="auto"/>
                                                                                                <w:bottom w:val="none" w:sz="0" w:space="0" w:color="auto"/>
                                                                                                <w:right w:val="none" w:sz="0" w:space="0" w:color="auto"/>
                                                                                              </w:divBdr>
                                                                                              <w:divsChild>
                                                                                                <w:div w:id="674070415">
                                                                                                  <w:marLeft w:val="0"/>
                                                                                                  <w:marRight w:val="0"/>
                                                                                                  <w:marTop w:val="75"/>
                                                                                                  <w:marBottom w:val="0"/>
                                                                                                  <w:divBdr>
                                                                                                    <w:top w:val="single" w:sz="6" w:space="4" w:color="C8C8C8"/>
                                                                                                    <w:left w:val="single" w:sz="6" w:space="4" w:color="C8C8C8"/>
                                                                                                    <w:bottom w:val="single" w:sz="6" w:space="4" w:color="C8C8C8"/>
                                                                                                    <w:right w:val="single" w:sz="6" w:space="4" w:color="C8C8C8"/>
                                                                                                  </w:divBdr>
                                                                                                </w:div>
                                                                                                <w:div w:id="2036343947">
                                                                                                  <w:marLeft w:val="0"/>
                                                                                                  <w:marRight w:val="0"/>
                                                                                                  <w:marTop w:val="75"/>
                                                                                                  <w:marBottom w:val="0"/>
                                                                                                  <w:divBdr>
                                                                                                    <w:top w:val="single" w:sz="6" w:space="4" w:color="C8C8C8"/>
                                                                                                    <w:left w:val="single" w:sz="6" w:space="4" w:color="C8C8C8"/>
                                                                                                    <w:bottom w:val="single" w:sz="6" w:space="4" w:color="C8C8C8"/>
                                                                                                    <w:right w:val="single" w:sz="6" w:space="4" w:color="C8C8C8"/>
                                                                                                  </w:divBdr>
                                                                                                </w:div>
                                                                                                <w:div w:id="1486239745">
                                                                                                  <w:marLeft w:val="0"/>
                                                                                                  <w:marRight w:val="0"/>
                                                                                                  <w:marTop w:val="75"/>
                                                                                                  <w:marBottom w:val="0"/>
                                                                                                  <w:divBdr>
                                                                                                    <w:top w:val="single" w:sz="6" w:space="4" w:color="C8C8C8"/>
                                                                                                    <w:left w:val="single" w:sz="6" w:space="4" w:color="C8C8C8"/>
                                                                                                    <w:bottom w:val="single" w:sz="6" w:space="4" w:color="C8C8C8"/>
                                                                                                    <w:right w:val="single" w:sz="6" w:space="4" w:color="C8C8C8"/>
                                                                                                  </w:divBdr>
                                                                                                </w:div>
                                                                                                <w:div w:id="16135908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9542">
              <w:marLeft w:val="0"/>
              <w:marRight w:val="0"/>
              <w:marTop w:val="225"/>
              <w:marBottom w:val="0"/>
              <w:divBdr>
                <w:top w:val="none" w:sz="0" w:space="0" w:color="auto"/>
                <w:left w:val="none" w:sz="0" w:space="0" w:color="auto"/>
                <w:bottom w:val="none" w:sz="0" w:space="0" w:color="auto"/>
                <w:right w:val="none" w:sz="0" w:space="0" w:color="auto"/>
              </w:divBdr>
              <w:divsChild>
                <w:div w:id="977536868">
                  <w:marLeft w:val="0"/>
                  <w:marRight w:val="0"/>
                  <w:marTop w:val="0"/>
                  <w:marBottom w:val="0"/>
                  <w:divBdr>
                    <w:top w:val="none" w:sz="0" w:space="0" w:color="auto"/>
                    <w:left w:val="none" w:sz="0" w:space="0" w:color="auto"/>
                    <w:bottom w:val="none" w:sz="0" w:space="0" w:color="auto"/>
                    <w:right w:val="none" w:sz="0" w:space="0" w:color="auto"/>
                  </w:divBdr>
                </w:div>
              </w:divsChild>
            </w:div>
            <w:div w:id="221790056">
              <w:marLeft w:val="0"/>
              <w:marRight w:val="0"/>
              <w:marTop w:val="225"/>
              <w:marBottom w:val="0"/>
              <w:divBdr>
                <w:top w:val="none" w:sz="0" w:space="0" w:color="auto"/>
                <w:left w:val="none" w:sz="0" w:space="0" w:color="auto"/>
                <w:bottom w:val="none" w:sz="0" w:space="0" w:color="auto"/>
                <w:right w:val="none" w:sz="0" w:space="0" w:color="auto"/>
              </w:divBdr>
              <w:divsChild>
                <w:div w:id="1815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019182">
      <w:bodyDiv w:val="1"/>
      <w:marLeft w:val="0"/>
      <w:marRight w:val="0"/>
      <w:marTop w:val="0"/>
      <w:marBottom w:val="0"/>
      <w:divBdr>
        <w:top w:val="none" w:sz="0" w:space="0" w:color="auto"/>
        <w:left w:val="none" w:sz="0" w:space="0" w:color="auto"/>
        <w:bottom w:val="none" w:sz="0" w:space="0" w:color="auto"/>
        <w:right w:val="none" w:sz="0" w:space="0" w:color="auto"/>
      </w:divBdr>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870841">
      <w:bodyDiv w:val="1"/>
      <w:marLeft w:val="0"/>
      <w:marRight w:val="0"/>
      <w:marTop w:val="0"/>
      <w:marBottom w:val="0"/>
      <w:divBdr>
        <w:top w:val="none" w:sz="0" w:space="0" w:color="auto"/>
        <w:left w:val="none" w:sz="0" w:space="0" w:color="auto"/>
        <w:bottom w:val="none" w:sz="0" w:space="0" w:color="auto"/>
        <w:right w:val="none" w:sz="0" w:space="0" w:color="auto"/>
      </w:divBdr>
      <w:divsChild>
        <w:div w:id="64184204">
          <w:marLeft w:val="0"/>
          <w:marRight w:val="0"/>
          <w:marTop w:val="0"/>
          <w:marBottom w:val="150"/>
          <w:divBdr>
            <w:top w:val="none" w:sz="0" w:space="0" w:color="auto"/>
            <w:left w:val="none" w:sz="0" w:space="0" w:color="auto"/>
            <w:bottom w:val="none" w:sz="0" w:space="0" w:color="auto"/>
            <w:right w:val="none" w:sz="0" w:space="0" w:color="auto"/>
          </w:divBdr>
          <w:divsChild>
            <w:div w:id="191916679">
              <w:marLeft w:val="0"/>
              <w:marRight w:val="0"/>
              <w:marTop w:val="0"/>
              <w:marBottom w:val="0"/>
              <w:divBdr>
                <w:top w:val="none" w:sz="0" w:space="0" w:color="auto"/>
                <w:left w:val="none" w:sz="0" w:space="0" w:color="auto"/>
                <w:bottom w:val="none" w:sz="0" w:space="0" w:color="auto"/>
                <w:right w:val="none" w:sz="0" w:space="0" w:color="auto"/>
              </w:divBdr>
            </w:div>
            <w:div w:id="1449741313">
              <w:marLeft w:val="0"/>
              <w:marRight w:val="0"/>
              <w:marTop w:val="0"/>
              <w:marBottom w:val="0"/>
              <w:divBdr>
                <w:top w:val="none" w:sz="0" w:space="0" w:color="auto"/>
                <w:left w:val="none" w:sz="0" w:space="0" w:color="auto"/>
                <w:bottom w:val="none" w:sz="0" w:space="0" w:color="auto"/>
                <w:right w:val="none" w:sz="0" w:space="0" w:color="auto"/>
              </w:divBdr>
            </w:div>
            <w:div w:id="19217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268154">
      <w:bodyDiv w:val="1"/>
      <w:marLeft w:val="0"/>
      <w:marRight w:val="0"/>
      <w:marTop w:val="0"/>
      <w:marBottom w:val="0"/>
      <w:divBdr>
        <w:top w:val="none" w:sz="0" w:space="0" w:color="auto"/>
        <w:left w:val="none" w:sz="0" w:space="0" w:color="auto"/>
        <w:bottom w:val="none" w:sz="0" w:space="0" w:color="auto"/>
        <w:right w:val="none" w:sz="0" w:space="0" w:color="auto"/>
      </w:divBdr>
      <w:divsChild>
        <w:div w:id="1232690816">
          <w:marLeft w:val="0"/>
          <w:marRight w:val="150"/>
          <w:marTop w:val="0"/>
          <w:marBottom w:val="75"/>
          <w:divBdr>
            <w:top w:val="none" w:sz="0" w:space="0" w:color="auto"/>
            <w:left w:val="none" w:sz="0" w:space="0" w:color="auto"/>
            <w:bottom w:val="none" w:sz="0" w:space="0" w:color="auto"/>
            <w:right w:val="none" w:sz="0" w:space="0" w:color="auto"/>
          </w:divBdr>
        </w:div>
        <w:div w:id="1858034477">
          <w:marLeft w:val="0"/>
          <w:marRight w:val="150"/>
          <w:marTop w:val="150"/>
          <w:marBottom w:val="150"/>
          <w:divBdr>
            <w:top w:val="none" w:sz="0" w:space="0" w:color="auto"/>
            <w:left w:val="none" w:sz="0" w:space="0" w:color="auto"/>
            <w:bottom w:val="none" w:sz="0" w:space="0" w:color="auto"/>
            <w:right w:val="none" w:sz="0" w:space="0" w:color="auto"/>
          </w:divBdr>
        </w:div>
        <w:div w:id="1909150987">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3994219">
      <w:bodyDiv w:val="1"/>
      <w:marLeft w:val="0"/>
      <w:marRight w:val="0"/>
      <w:marTop w:val="0"/>
      <w:marBottom w:val="0"/>
      <w:divBdr>
        <w:top w:val="none" w:sz="0" w:space="0" w:color="auto"/>
        <w:left w:val="none" w:sz="0" w:space="0" w:color="auto"/>
        <w:bottom w:val="none" w:sz="0" w:space="0" w:color="auto"/>
        <w:right w:val="none" w:sz="0" w:space="0" w:color="auto"/>
      </w:divBdr>
      <w:divsChild>
        <w:div w:id="70129725">
          <w:marLeft w:val="0"/>
          <w:marRight w:val="0"/>
          <w:marTop w:val="0"/>
          <w:marBottom w:val="0"/>
          <w:divBdr>
            <w:top w:val="none" w:sz="0" w:space="0" w:color="auto"/>
            <w:left w:val="none" w:sz="0" w:space="0" w:color="auto"/>
            <w:bottom w:val="none" w:sz="0" w:space="0" w:color="auto"/>
            <w:right w:val="none" w:sz="0" w:space="0" w:color="auto"/>
          </w:divBdr>
        </w:div>
        <w:div w:id="1845974147">
          <w:marLeft w:val="0"/>
          <w:marRight w:val="0"/>
          <w:marTop w:val="300"/>
          <w:marBottom w:val="300"/>
          <w:divBdr>
            <w:top w:val="none" w:sz="0" w:space="0" w:color="auto"/>
            <w:left w:val="none" w:sz="0" w:space="0" w:color="auto"/>
            <w:bottom w:val="none" w:sz="0" w:space="0" w:color="auto"/>
            <w:right w:val="none" w:sz="0" w:space="0" w:color="auto"/>
          </w:divBdr>
        </w:div>
        <w:div w:id="406003910">
          <w:marLeft w:val="0"/>
          <w:marRight w:val="0"/>
          <w:marTop w:val="0"/>
          <w:marBottom w:val="0"/>
          <w:divBdr>
            <w:top w:val="none" w:sz="0" w:space="0" w:color="auto"/>
            <w:left w:val="none" w:sz="0" w:space="0" w:color="auto"/>
            <w:bottom w:val="none" w:sz="0" w:space="0" w:color="auto"/>
            <w:right w:val="none" w:sz="0" w:space="0" w:color="auto"/>
          </w:divBdr>
          <w:divsChild>
            <w:div w:id="1736775786">
              <w:marLeft w:val="0"/>
              <w:marRight w:val="0"/>
              <w:marTop w:val="300"/>
              <w:marBottom w:val="450"/>
              <w:divBdr>
                <w:top w:val="none" w:sz="0" w:space="0" w:color="auto"/>
                <w:left w:val="none" w:sz="0" w:space="0" w:color="auto"/>
                <w:bottom w:val="none" w:sz="0" w:space="0" w:color="auto"/>
                <w:right w:val="none" w:sz="0" w:space="0" w:color="auto"/>
              </w:divBdr>
              <w:divsChild>
                <w:div w:id="1936859097">
                  <w:marLeft w:val="0"/>
                  <w:marRight w:val="0"/>
                  <w:marTop w:val="0"/>
                  <w:marBottom w:val="0"/>
                  <w:divBdr>
                    <w:top w:val="none" w:sz="0" w:space="0" w:color="auto"/>
                    <w:left w:val="none" w:sz="0" w:space="0" w:color="auto"/>
                    <w:bottom w:val="none" w:sz="0" w:space="0" w:color="auto"/>
                    <w:right w:val="none" w:sz="0" w:space="0" w:color="auto"/>
                  </w:divBdr>
                  <w:divsChild>
                    <w:div w:id="1615943622">
                      <w:marLeft w:val="0"/>
                      <w:marRight w:val="0"/>
                      <w:marTop w:val="0"/>
                      <w:marBottom w:val="0"/>
                      <w:divBdr>
                        <w:top w:val="none" w:sz="0" w:space="0" w:color="auto"/>
                        <w:left w:val="none" w:sz="0" w:space="0" w:color="auto"/>
                        <w:bottom w:val="none" w:sz="0" w:space="0" w:color="auto"/>
                        <w:right w:val="none" w:sz="0" w:space="0" w:color="auto"/>
                      </w:divBdr>
                      <w:divsChild>
                        <w:div w:id="565991723">
                          <w:marLeft w:val="0"/>
                          <w:marRight w:val="0"/>
                          <w:marTop w:val="0"/>
                          <w:marBottom w:val="0"/>
                          <w:divBdr>
                            <w:top w:val="none" w:sz="0" w:space="0" w:color="auto"/>
                            <w:left w:val="none" w:sz="0" w:space="0" w:color="auto"/>
                            <w:bottom w:val="none" w:sz="0" w:space="0" w:color="auto"/>
                            <w:right w:val="none" w:sz="0" w:space="0" w:color="auto"/>
                          </w:divBdr>
                          <w:divsChild>
                            <w:div w:id="12981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732794">
          <w:marLeft w:val="0"/>
          <w:marRight w:val="0"/>
          <w:marTop w:val="0"/>
          <w:marBottom w:val="0"/>
          <w:divBdr>
            <w:top w:val="none" w:sz="0" w:space="0" w:color="auto"/>
            <w:left w:val="none" w:sz="0" w:space="0" w:color="auto"/>
            <w:bottom w:val="none" w:sz="0" w:space="0" w:color="auto"/>
            <w:right w:val="none" w:sz="0" w:space="0" w:color="auto"/>
          </w:divBdr>
        </w:div>
        <w:div w:id="1648703233">
          <w:marLeft w:val="0"/>
          <w:marRight w:val="0"/>
          <w:marTop w:val="30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9231">
      <w:bodyDiv w:val="1"/>
      <w:marLeft w:val="0"/>
      <w:marRight w:val="0"/>
      <w:marTop w:val="0"/>
      <w:marBottom w:val="0"/>
      <w:divBdr>
        <w:top w:val="none" w:sz="0" w:space="0" w:color="auto"/>
        <w:left w:val="none" w:sz="0" w:space="0" w:color="auto"/>
        <w:bottom w:val="none" w:sz="0" w:space="0" w:color="auto"/>
        <w:right w:val="none" w:sz="0" w:space="0" w:color="auto"/>
      </w:divBdr>
      <w:divsChild>
        <w:div w:id="403062976">
          <w:marLeft w:val="0"/>
          <w:marRight w:val="0"/>
          <w:marTop w:val="0"/>
          <w:marBottom w:val="30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6035385">
      <w:bodyDiv w:val="1"/>
      <w:marLeft w:val="0"/>
      <w:marRight w:val="0"/>
      <w:marTop w:val="0"/>
      <w:marBottom w:val="0"/>
      <w:divBdr>
        <w:top w:val="none" w:sz="0" w:space="0" w:color="auto"/>
        <w:left w:val="none" w:sz="0" w:space="0" w:color="auto"/>
        <w:bottom w:val="none" w:sz="0" w:space="0" w:color="auto"/>
        <w:right w:val="none" w:sz="0" w:space="0" w:color="auto"/>
      </w:divBdr>
      <w:divsChild>
        <w:div w:id="1998872771">
          <w:marLeft w:val="0"/>
          <w:marRight w:val="375"/>
          <w:marTop w:val="0"/>
          <w:marBottom w:val="0"/>
          <w:divBdr>
            <w:top w:val="none" w:sz="0" w:space="0" w:color="auto"/>
            <w:left w:val="none" w:sz="0" w:space="0" w:color="auto"/>
            <w:bottom w:val="none" w:sz="0" w:space="0" w:color="auto"/>
            <w:right w:val="none" w:sz="0" w:space="0" w:color="auto"/>
          </w:divBdr>
        </w:div>
        <w:div w:id="1019351185">
          <w:marLeft w:val="0"/>
          <w:marRight w:val="0"/>
          <w:marTop w:val="0"/>
          <w:marBottom w:val="0"/>
          <w:divBdr>
            <w:top w:val="none" w:sz="0" w:space="0" w:color="auto"/>
            <w:left w:val="none" w:sz="0" w:space="0" w:color="auto"/>
            <w:bottom w:val="none" w:sz="0" w:space="0" w:color="auto"/>
            <w:right w:val="none" w:sz="0" w:space="0" w:color="auto"/>
          </w:divBdr>
        </w:div>
      </w:divsChild>
    </w:div>
    <w:div w:id="676882248">
      <w:bodyDiv w:val="1"/>
      <w:marLeft w:val="0"/>
      <w:marRight w:val="0"/>
      <w:marTop w:val="0"/>
      <w:marBottom w:val="0"/>
      <w:divBdr>
        <w:top w:val="none" w:sz="0" w:space="0" w:color="auto"/>
        <w:left w:val="none" w:sz="0" w:space="0" w:color="auto"/>
        <w:bottom w:val="none" w:sz="0" w:space="0" w:color="auto"/>
        <w:right w:val="none" w:sz="0" w:space="0" w:color="auto"/>
      </w:divBdr>
      <w:divsChild>
        <w:div w:id="146017131">
          <w:marLeft w:val="0"/>
          <w:marRight w:val="0"/>
          <w:marTop w:val="0"/>
          <w:marBottom w:val="75"/>
          <w:divBdr>
            <w:top w:val="none" w:sz="0" w:space="0" w:color="auto"/>
            <w:left w:val="none" w:sz="0" w:space="0" w:color="auto"/>
            <w:bottom w:val="none" w:sz="0" w:space="0" w:color="auto"/>
            <w:right w:val="none" w:sz="0" w:space="0" w:color="auto"/>
          </w:divBdr>
        </w:div>
        <w:div w:id="2327865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10980">
      <w:bodyDiv w:val="1"/>
      <w:marLeft w:val="0"/>
      <w:marRight w:val="0"/>
      <w:marTop w:val="0"/>
      <w:marBottom w:val="0"/>
      <w:divBdr>
        <w:top w:val="none" w:sz="0" w:space="0" w:color="auto"/>
        <w:left w:val="none" w:sz="0" w:space="0" w:color="auto"/>
        <w:bottom w:val="none" w:sz="0" w:space="0" w:color="auto"/>
        <w:right w:val="none" w:sz="0" w:space="0" w:color="auto"/>
      </w:divBdr>
      <w:divsChild>
        <w:div w:id="1567837434">
          <w:marLeft w:val="0"/>
          <w:marRight w:val="0"/>
          <w:marTop w:val="150"/>
          <w:marBottom w:val="450"/>
          <w:divBdr>
            <w:top w:val="none" w:sz="0" w:space="0" w:color="auto"/>
            <w:left w:val="none" w:sz="0" w:space="0" w:color="auto"/>
            <w:bottom w:val="none" w:sz="0" w:space="0" w:color="auto"/>
            <w:right w:val="none" w:sz="0" w:space="0" w:color="auto"/>
          </w:divBdr>
        </w:div>
        <w:div w:id="783429249">
          <w:marLeft w:val="0"/>
          <w:marRight w:val="0"/>
          <w:marTop w:val="0"/>
          <w:marBottom w:val="300"/>
          <w:divBdr>
            <w:top w:val="none" w:sz="0" w:space="0" w:color="auto"/>
            <w:left w:val="none" w:sz="0" w:space="0" w:color="auto"/>
            <w:bottom w:val="none" w:sz="0" w:space="0" w:color="auto"/>
            <w:right w:val="none" w:sz="0" w:space="0" w:color="auto"/>
          </w:divBdr>
        </w:div>
        <w:div w:id="383649847">
          <w:marLeft w:val="0"/>
          <w:marRight w:val="0"/>
          <w:marTop w:val="495"/>
          <w:marBottom w:val="63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130434">
      <w:bodyDiv w:val="1"/>
      <w:marLeft w:val="0"/>
      <w:marRight w:val="0"/>
      <w:marTop w:val="0"/>
      <w:marBottom w:val="0"/>
      <w:divBdr>
        <w:top w:val="none" w:sz="0" w:space="0" w:color="auto"/>
        <w:left w:val="none" w:sz="0" w:space="0" w:color="auto"/>
        <w:bottom w:val="none" w:sz="0" w:space="0" w:color="auto"/>
        <w:right w:val="none" w:sz="0" w:space="0" w:color="auto"/>
      </w:divBdr>
      <w:divsChild>
        <w:div w:id="639774981">
          <w:marLeft w:val="0"/>
          <w:marRight w:val="0"/>
          <w:marTop w:val="0"/>
          <w:marBottom w:val="30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62156">
      <w:bodyDiv w:val="1"/>
      <w:marLeft w:val="0"/>
      <w:marRight w:val="0"/>
      <w:marTop w:val="0"/>
      <w:marBottom w:val="0"/>
      <w:divBdr>
        <w:top w:val="none" w:sz="0" w:space="0" w:color="auto"/>
        <w:left w:val="none" w:sz="0" w:space="0" w:color="auto"/>
        <w:bottom w:val="none" w:sz="0" w:space="0" w:color="auto"/>
        <w:right w:val="none" w:sz="0" w:space="0" w:color="auto"/>
      </w:divBdr>
      <w:divsChild>
        <w:div w:id="1775249380">
          <w:marLeft w:val="0"/>
          <w:marRight w:val="150"/>
          <w:marTop w:val="0"/>
          <w:marBottom w:val="75"/>
          <w:divBdr>
            <w:top w:val="none" w:sz="0" w:space="0" w:color="auto"/>
            <w:left w:val="none" w:sz="0" w:space="0" w:color="auto"/>
            <w:bottom w:val="none" w:sz="0" w:space="0" w:color="auto"/>
            <w:right w:val="none" w:sz="0" w:space="0" w:color="auto"/>
          </w:divBdr>
        </w:div>
        <w:div w:id="1517496081">
          <w:marLeft w:val="0"/>
          <w:marRight w:val="150"/>
          <w:marTop w:val="150"/>
          <w:marBottom w:val="150"/>
          <w:divBdr>
            <w:top w:val="none" w:sz="0" w:space="0" w:color="auto"/>
            <w:left w:val="none" w:sz="0" w:space="0" w:color="auto"/>
            <w:bottom w:val="none" w:sz="0" w:space="0" w:color="auto"/>
            <w:right w:val="none" w:sz="0" w:space="0" w:color="auto"/>
          </w:divBdr>
        </w:div>
        <w:div w:id="1085109964">
          <w:marLeft w:val="0"/>
          <w:marRight w:val="15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872854">
      <w:bodyDiv w:val="1"/>
      <w:marLeft w:val="0"/>
      <w:marRight w:val="0"/>
      <w:marTop w:val="0"/>
      <w:marBottom w:val="0"/>
      <w:divBdr>
        <w:top w:val="none" w:sz="0" w:space="0" w:color="auto"/>
        <w:left w:val="none" w:sz="0" w:space="0" w:color="auto"/>
        <w:bottom w:val="none" w:sz="0" w:space="0" w:color="auto"/>
        <w:right w:val="none" w:sz="0" w:space="0" w:color="auto"/>
      </w:divBdr>
      <w:divsChild>
        <w:div w:id="1384409128">
          <w:marLeft w:val="0"/>
          <w:marRight w:val="150"/>
          <w:marTop w:val="0"/>
          <w:marBottom w:val="75"/>
          <w:divBdr>
            <w:top w:val="none" w:sz="0" w:space="0" w:color="auto"/>
            <w:left w:val="none" w:sz="0" w:space="0" w:color="auto"/>
            <w:bottom w:val="none" w:sz="0" w:space="0" w:color="auto"/>
            <w:right w:val="none" w:sz="0" w:space="0" w:color="auto"/>
          </w:divBdr>
        </w:div>
        <w:div w:id="2020959548">
          <w:marLeft w:val="0"/>
          <w:marRight w:val="150"/>
          <w:marTop w:val="150"/>
          <w:marBottom w:val="150"/>
          <w:divBdr>
            <w:top w:val="none" w:sz="0" w:space="0" w:color="auto"/>
            <w:left w:val="none" w:sz="0" w:space="0" w:color="auto"/>
            <w:bottom w:val="none" w:sz="0" w:space="0" w:color="auto"/>
            <w:right w:val="none" w:sz="0" w:space="0" w:color="auto"/>
          </w:divBdr>
        </w:div>
        <w:div w:id="1357386454">
          <w:marLeft w:val="0"/>
          <w:marRight w:val="150"/>
          <w:marTop w:val="0"/>
          <w:marBottom w:val="0"/>
          <w:divBdr>
            <w:top w:val="none" w:sz="0" w:space="0" w:color="auto"/>
            <w:left w:val="none" w:sz="0" w:space="0" w:color="auto"/>
            <w:bottom w:val="none" w:sz="0" w:space="0" w:color="auto"/>
            <w:right w:val="none" w:sz="0" w:space="0" w:color="auto"/>
          </w:divBdr>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463432">
      <w:bodyDiv w:val="1"/>
      <w:marLeft w:val="0"/>
      <w:marRight w:val="0"/>
      <w:marTop w:val="0"/>
      <w:marBottom w:val="0"/>
      <w:divBdr>
        <w:top w:val="none" w:sz="0" w:space="0" w:color="auto"/>
        <w:left w:val="none" w:sz="0" w:space="0" w:color="auto"/>
        <w:bottom w:val="none" w:sz="0" w:space="0" w:color="auto"/>
        <w:right w:val="none" w:sz="0" w:space="0" w:color="auto"/>
      </w:divBdr>
      <w:divsChild>
        <w:div w:id="367877314">
          <w:marLeft w:val="0"/>
          <w:marRight w:val="0"/>
          <w:marTop w:val="0"/>
          <w:marBottom w:val="300"/>
          <w:divBdr>
            <w:top w:val="none" w:sz="0" w:space="0" w:color="auto"/>
            <w:left w:val="none" w:sz="0" w:space="0" w:color="auto"/>
            <w:bottom w:val="none" w:sz="0" w:space="0" w:color="auto"/>
            <w:right w:val="none" w:sz="0" w:space="0" w:color="auto"/>
          </w:divBdr>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3656059">
      <w:bodyDiv w:val="1"/>
      <w:marLeft w:val="0"/>
      <w:marRight w:val="0"/>
      <w:marTop w:val="0"/>
      <w:marBottom w:val="0"/>
      <w:divBdr>
        <w:top w:val="none" w:sz="0" w:space="0" w:color="auto"/>
        <w:left w:val="none" w:sz="0" w:space="0" w:color="auto"/>
        <w:bottom w:val="none" w:sz="0" w:space="0" w:color="auto"/>
        <w:right w:val="none" w:sz="0" w:space="0" w:color="auto"/>
      </w:divBdr>
      <w:divsChild>
        <w:div w:id="1730420299">
          <w:marLeft w:val="0"/>
          <w:marRight w:val="0"/>
          <w:marTop w:val="0"/>
          <w:marBottom w:val="0"/>
          <w:divBdr>
            <w:top w:val="none" w:sz="0" w:space="0" w:color="auto"/>
            <w:left w:val="none" w:sz="0" w:space="0" w:color="auto"/>
            <w:bottom w:val="none" w:sz="0" w:space="0" w:color="auto"/>
            <w:right w:val="none" w:sz="0" w:space="0" w:color="auto"/>
          </w:divBdr>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4771371">
      <w:bodyDiv w:val="1"/>
      <w:marLeft w:val="0"/>
      <w:marRight w:val="0"/>
      <w:marTop w:val="0"/>
      <w:marBottom w:val="0"/>
      <w:divBdr>
        <w:top w:val="none" w:sz="0" w:space="0" w:color="auto"/>
        <w:left w:val="none" w:sz="0" w:space="0" w:color="auto"/>
        <w:bottom w:val="none" w:sz="0" w:space="0" w:color="auto"/>
        <w:right w:val="none" w:sz="0" w:space="0" w:color="auto"/>
      </w:divBdr>
      <w:divsChild>
        <w:div w:id="191578541">
          <w:marLeft w:val="0"/>
          <w:marRight w:val="0"/>
          <w:marTop w:val="0"/>
          <w:marBottom w:val="300"/>
          <w:divBdr>
            <w:top w:val="none" w:sz="0" w:space="0" w:color="auto"/>
            <w:left w:val="none" w:sz="0" w:space="0" w:color="auto"/>
            <w:bottom w:val="none" w:sz="0" w:space="0" w:color="auto"/>
            <w:right w:val="none" w:sz="0" w:space="0" w:color="auto"/>
          </w:divBdr>
        </w:div>
      </w:divsChild>
    </w:div>
    <w:div w:id="694886193">
      <w:bodyDiv w:val="1"/>
      <w:marLeft w:val="0"/>
      <w:marRight w:val="0"/>
      <w:marTop w:val="0"/>
      <w:marBottom w:val="0"/>
      <w:divBdr>
        <w:top w:val="none" w:sz="0" w:space="0" w:color="auto"/>
        <w:left w:val="none" w:sz="0" w:space="0" w:color="auto"/>
        <w:bottom w:val="none" w:sz="0" w:space="0" w:color="auto"/>
        <w:right w:val="none" w:sz="0" w:space="0" w:color="auto"/>
      </w:divBdr>
      <w:divsChild>
        <w:div w:id="766081594">
          <w:marLeft w:val="0"/>
          <w:marRight w:val="0"/>
          <w:marTop w:val="0"/>
          <w:marBottom w:val="0"/>
          <w:divBdr>
            <w:top w:val="none" w:sz="0" w:space="0" w:color="auto"/>
            <w:left w:val="none" w:sz="0" w:space="0" w:color="auto"/>
            <w:bottom w:val="none" w:sz="0" w:space="0" w:color="auto"/>
            <w:right w:val="none" w:sz="0" w:space="0" w:color="auto"/>
          </w:divBdr>
        </w:div>
        <w:div w:id="989288238">
          <w:marLeft w:val="0"/>
          <w:marRight w:val="0"/>
          <w:marTop w:val="300"/>
          <w:marBottom w:val="300"/>
          <w:divBdr>
            <w:top w:val="none" w:sz="0" w:space="0" w:color="auto"/>
            <w:left w:val="none" w:sz="0" w:space="0" w:color="auto"/>
            <w:bottom w:val="none" w:sz="0" w:space="0" w:color="auto"/>
            <w:right w:val="none" w:sz="0" w:space="0" w:color="auto"/>
          </w:divBdr>
        </w:div>
        <w:div w:id="1968504892">
          <w:marLeft w:val="0"/>
          <w:marRight w:val="0"/>
          <w:marTop w:val="0"/>
          <w:marBottom w:val="0"/>
          <w:divBdr>
            <w:top w:val="none" w:sz="0" w:space="0" w:color="auto"/>
            <w:left w:val="none" w:sz="0" w:space="0" w:color="auto"/>
            <w:bottom w:val="none" w:sz="0" w:space="0" w:color="auto"/>
            <w:right w:val="none" w:sz="0" w:space="0" w:color="auto"/>
          </w:divBdr>
          <w:divsChild>
            <w:div w:id="1575431364">
              <w:marLeft w:val="0"/>
              <w:marRight w:val="0"/>
              <w:marTop w:val="300"/>
              <w:marBottom w:val="450"/>
              <w:divBdr>
                <w:top w:val="none" w:sz="0" w:space="0" w:color="auto"/>
                <w:left w:val="none" w:sz="0" w:space="0" w:color="auto"/>
                <w:bottom w:val="none" w:sz="0" w:space="0" w:color="auto"/>
                <w:right w:val="none" w:sz="0" w:space="0" w:color="auto"/>
              </w:divBdr>
              <w:divsChild>
                <w:div w:id="1952975738">
                  <w:marLeft w:val="0"/>
                  <w:marRight w:val="0"/>
                  <w:marTop w:val="0"/>
                  <w:marBottom w:val="0"/>
                  <w:divBdr>
                    <w:top w:val="none" w:sz="0" w:space="0" w:color="auto"/>
                    <w:left w:val="none" w:sz="0" w:space="0" w:color="auto"/>
                    <w:bottom w:val="none" w:sz="0" w:space="0" w:color="auto"/>
                    <w:right w:val="none" w:sz="0" w:space="0" w:color="auto"/>
                  </w:divBdr>
                  <w:divsChild>
                    <w:div w:id="1134101644">
                      <w:marLeft w:val="0"/>
                      <w:marRight w:val="0"/>
                      <w:marTop w:val="0"/>
                      <w:marBottom w:val="0"/>
                      <w:divBdr>
                        <w:top w:val="none" w:sz="0" w:space="0" w:color="auto"/>
                        <w:left w:val="none" w:sz="0" w:space="0" w:color="auto"/>
                        <w:bottom w:val="none" w:sz="0" w:space="0" w:color="auto"/>
                        <w:right w:val="none" w:sz="0" w:space="0" w:color="auto"/>
                      </w:divBdr>
                      <w:divsChild>
                        <w:div w:id="233663210">
                          <w:marLeft w:val="0"/>
                          <w:marRight w:val="0"/>
                          <w:marTop w:val="0"/>
                          <w:marBottom w:val="0"/>
                          <w:divBdr>
                            <w:top w:val="none" w:sz="0" w:space="0" w:color="auto"/>
                            <w:left w:val="none" w:sz="0" w:space="0" w:color="auto"/>
                            <w:bottom w:val="none" w:sz="0" w:space="0" w:color="auto"/>
                            <w:right w:val="none" w:sz="0" w:space="0" w:color="auto"/>
                          </w:divBdr>
                          <w:divsChild>
                            <w:div w:id="484276313">
                              <w:marLeft w:val="0"/>
                              <w:marRight w:val="0"/>
                              <w:marTop w:val="0"/>
                              <w:marBottom w:val="0"/>
                              <w:divBdr>
                                <w:top w:val="none" w:sz="0" w:space="0" w:color="auto"/>
                                <w:left w:val="none" w:sz="0" w:space="0" w:color="auto"/>
                                <w:bottom w:val="none" w:sz="0" w:space="0" w:color="auto"/>
                                <w:right w:val="none" w:sz="0" w:space="0" w:color="auto"/>
                              </w:divBdr>
                              <w:divsChild>
                                <w:div w:id="681127586">
                                  <w:marLeft w:val="0"/>
                                  <w:marRight w:val="0"/>
                                  <w:marTop w:val="0"/>
                                  <w:marBottom w:val="0"/>
                                  <w:divBdr>
                                    <w:top w:val="none" w:sz="0" w:space="0" w:color="auto"/>
                                    <w:left w:val="none" w:sz="0" w:space="0" w:color="auto"/>
                                    <w:bottom w:val="none" w:sz="0" w:space="0" w:color="auto"/>
                                    <w:right w:val="none" w:sz="0" w:space="0" w:color="auto"/>
                                  </w:divBdr>
                                  <w:divsChild>
                                    <w:div w:id="3757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4788">
          <w:marLeft w:val="0"/>
          <w:marRight w:val="0"/>
          <w:marTop w:val="0"/>
          <w:marBottom w:val="0"/>
          <w:divBdr>
            <w:top w:val="none" w:sz="0" w:space="0" w:color="auto"/>
            <w:left w:val="none" w:sz="0" w:space="0" w:color="auto"/>
            <w:bottom w:val="none" w:sz="0" w:space="0" w:color="auto"/>
            <w:right w:val="none" w:sz="0" w:space="0" w:color="auto"/>
          </w:divBdr>
          <w:divsChild>
            <w:div w:id="2105765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5890512">
      <w:bodyDiv w:val="1"/>
      <w:marLeft w:val="0"/>
      <w:marRight w:val="0"/>
      <w:marTop w:val="0"/>
      <w:marBottom w:val="0"/>
      <w:divBdr>
        <w:top w:val="none" w:sz="0" w:space="0" w:color="auto"/>
        <w:left w:val="none" w:sz="0" w:space="0" w:color="auto"/>
        <w:bottom w:val="none" w:sz="0" w:space="0" w:color="auto"/>
        <w:right w:val="none" w:sz="0" w:space="0" w:color="auto"/>
      </w:divBdr>
      <w:divsChild>
        <w:div w:id="1867667793">
          <w:marLeft w:val="0"/>
          <w:marRight w:val="0"/>
          <w:marTop w:val="0"/>
          <w:marBottom w:val="300"/>
          <w:divBdr>
            <w:top w:val="none" w:sz="0" w:space="0" w:color="auto"/>
            <w:left w:val="none" w:sz="0" w:space="0" w:color="auto"/>
            <w:bottom w:val="none" w:sz="0" w:space="0" w:color="auto"/>
            <w:right w:val="none" w:sz="0" w:space="0" w:color="auto"/>
          </w:divBdr>
        </w:div>
      </w:divsChild>
    </w:div>
    <w:div w:id="696811315">
      <w:bodyDiv w:val="1"/>
      <w:marLeft w:val="0"/>
      <w:marRight w:val="0"/>
      <w:marTop w:val="0"/>
      <w:marBottom w:val="0"/>
      <w:divBdr>
        <w:top w:val="none" w:sz="0" w:space="0" w:color="auto"/>
        <w:left w:val="none" w:sz="0" w:space="0" w:color="auto"/>
        <w:bottom w:val="none" w:sz="0" w:space="0" w:color="auto"/>
        <w:right w:val="none" w:sz="0" w:space="0" w:color="auto"/>
      </w:divBdr>
      <w:divsChild>
        <w:div w:id="1406299273">
          <w:marLeft w:val="0"/>
          <w:marRight w:val="150"/>
          <w:marTop w:val="0"/>
          <w:marBottom w:val="75"/>
          <w:divBdr>
            <w:top w:val="none" w:sz="0" w:space="0" w:color="auto"/>
            <w:left w:val="none" w:sz="0" w:space="0" w:color="auto"/>
            <w:bottom w:val="none" w:sz="0" w:space="0" w:color="auto"/>
            <w:right w:val="none" w:sz="0" w:space="0" w:color="auto"/>
          </w:divBdr>
        </w:div>
        <w:div w:id="1836610628">
          <w:marLeft w:val="0"/>
          <w:marRight w:val="150"/>
          <w:marTop w:val="150"/>
          <w:marBottom w:val="150"/>
          <w:divBdr>
            <w:top w:val="none" w:sz="0" w:space="0" w:color="auto"/>
            <w:left w:val="none" w:sz="0" w:space="0" w:color="auto"/>
            <w:bottom w:val="none" w:sz="0" w:space="0" w:color="auto"/>
            <w:right w:val="none" w:sz="0" w:space="0" w:color="auto"/>
          </w:divBdr>
        </w:div>
        <w:div w:id="1902789447">
          <w:marLeft w:val="0"/>
          <w:marRight w:val="150"/>
          <w:marTop w:val="0"/>
          <w:marBottom w:val="0"/>
          <w:divBdr>
            <w:top w:val="none" w:sz="0" w:space="0" w:color="auto"/>
            <w:left w:val="none" w:sz="0" w:space="0" w:color="auto"/>
            <w:bottom w:val="none" w:sz="0" w:space="0" w:color="auto"/>
            <w:right w:val="none" w:sz="0" w:space="0" w:color="auto"/>
          </w:divBdr>
        </w:div>
      </w:divsChild>
    </w:div>
    <w:div w:id="697463092">
      <w:bodyDiv w:val="1"/>
      <w:marLeft w:val="0"/>
      <w:marRight w:val="0"/>
      <w:marTop w:val="0"/>
      <w:marBottom w:val="0"/>
      <w:divBdr>
        <w:top w:val="none" w:sz="0" w:space="0" w:color="auto"/>
        <w:left w:val="none" w:sz="0" w:space="0" w:color="auto"/>
        <w:bottom w:val="none" w:sz="0" w:space="0" w:color="auto"/>
        <w:right w:val="none" w:sz="0" w:space="0" w:color="auto"/>
      </w:divBdr>
      <w:divsChild>
        <w:div w:id="997883384">
          <w:marLeft w:val="0"/>
          <w:marRight w:val="150"/>
          <w:marTop w:val="0"/>
          <w:marBottom w:val="75"/>
          <w:divBdr>
            <w:top w:val="none" w:sz="0" w:space="0" w:color="auto"/>
            <w:left w:val="none" w:sz="0" w:space="0" w:color="auto"/>
            <w:bottom w:val="none" w:sz="0" w:space="0" w:color="auto"/>
            <w:right w:val="none" w:sz="0" w:space="0" w:color="auto"/>
          </w:divBdr>
        </w:div>
        <w:div w:id="913201095">
          <w:marLeft w:val="0"/>
          <w:marRight w:val="150"/>
          <w:marTop w:val="150"/>
          <w:marBottom w:val="150"/>
          <w:divBdr>
            <w:top w:val="none" w:sz="0" w:space="0" w:color="auto"/>
            <w:left w:val="none" w:sz="0" w:space="0" w:color="auto"/>
            <w:bottom w:val="none" w:sz="0" w:space="0" w:color="auto"/>
            <w:right w:val="none" w:sz="0" w:space="0" w:color="auto"/>
          </w:divBdr>
        </w:div>
        <w:div w:id="357660982">
          <w:marLeft w:val="0"/>
          <w:marRight w:val="150"/>
          <w:marTop w:val="0"/>
          <w:marBottom w:val="0"/>
          <w:divBdr>
            <w:top w:val="none" w:sz="0" w:space="0" w:color="auto"/>
            <w:left w:val="none" w:sz="0" w:space="0" w:color="auto"/>
            <w:bottom w:val="none" w:sz="0" w:space="0" w:color="auto"/>
            <w:right w:val="none" w:sz="0" w:space="0" w:color="auto"/>
          </w:divBdr>
        </w:div>
      </w:divsChild>
    </w:div>
    <w:div w:id="697656992">
      <w:bodyDiv w:val="1"/>
      <w:marLeft w:val="0"/>
      <w:marRight w:val="0"/>
      <w:marTop w:val="0"/>
      <w:marBottom w:val="0"/>
      <w:divBdr>
        <w:top w:val="none" w:sz="0" w:space="0" w:color="auto"/>
        <w:left w:val="none" w:sz="0" w:space="0" w:color="auto"/>
        <w:bottom w:val="none" w:sz="0" w:space="0" w:color="auto"/>
        <w:right w:val="none" w:sz="0" w:space="0" w:color="auto"/>
      </w:divBdr>
      <w:divsChild>
        <w:div w:id="616331030">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7854488">
      <w:bodyDiv w:val="1"/>
      <w:marLeft w:val="0"/>
      <w:marRight w:val="0"/>
      <w:marTop w:val="0"/>
      <w:marBottom w:val="0"/>
      <w:divBdr>
        <w:top w:val="none" w:sz="0" w:space="0" w:color="auto"/>
        <w:left w:val="none" w:sz="0" w:space="0" w:color="auto"/>
        <w:bottom w:val="none" w:sz="0" w:space="0" w:color="auto"/>
        <w:right w:val="none" w:sz="0" w:space="0" w:color="auto"/>
      </w:divBdr>
      <w:divsChild>
        <w:div w:id="1606956483">
          <w:marLeft w:val="0"/>
          <w:marRight w:val="375"/>
          <w:marTop w:val="0"/>
          <w:marBottom w:val="0"/>
          <w:divBdr>
            <w:top w:val="none" w:sz="0" w:space="0" w:color="auto"/>
            <w:left w:val="none" w:sz="0" w:space="0" w:color="auto"/>
            <w:bottom w:val="none" w:sz="0" w:space="0" w:color="auto"/>
            <w:right w:val="none" w:sz="0" w:space="0" w:color="auto"/>
          </w:divBdr>
        </w:div>
        <w:div w:id="391730333">
          <w:marLeft w:val="0"/>
          <w:marRight w:val="0"/>
          <w:marTop w:val="0"/>
          <w:marBottom w:val="0"/>
          <w:divBdr>
            <w:top w:val="none" w:sz="0" w:space="0" w:color="auto"/>
            <w:left w:val="none" w:sz="0" w:space="0" w:color="auto"/>
            <w:bottom w:val="none" w:sz="0" w:space="0" w:color="auto"/>
            <w:right w:val="none" w:sz="0" w:space="0" w:color="auto"/>
          </w:divBdr>
        </w:div>
      </w:divsChild>
    </w:div>
    <w:div w:id="699431168">
      <w:bodyDiv w:val="1"/>
      <w:marLeft w:val="0"/>
      <w:marRight w:val="0"/>
      <w:marTop w:val="0"/>
      <w:marBottom w:val="0"/>
      <w:divBdr>
        <w:top w:val="none" w:sz="0" w:space="0" w:color="auto"/>
        <w:left w:val="none" w:sz="0" w:space="0" w:color="auto"/>
        <w:bottom w:val="none" w:sz="0" w:space="0" w:color="auto"/>
        <w:right w:val="none" w:sz="0" w:space="0" w:color="auto"/>
      </w:divBdr>
      <w:divsChild>
        <w:div w:id="1872450196">
          <w:marLeft w:val="0"/>
          <w:marRight w:val="0"/>
          <w:marTop w:val="0"/>
          <w:marBottom w:val="30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554535">
      <w:bodyDiv w:val="1"/>
      <w:marLeft w:val="0"/>
      <w:marRight w:val="0"/>
      <w:marTop w:val="0"/>
      <w:marBottom w:val="0"/>
      <w:divBdr>
        <w:top w:val="none" w:sz="0" w:space="0" w:color="auto"/>
        <w:left w:val="none" w:sz="0" w:space="0" w:color="auto"/>
        <w:bottom w:val="none" w:sz="0" w:space="0" w:color="auto"/>
        <w:right w:val="none" w:sz="0" w:space="0" w:color="auto"/>
      </w:divBdr>
      <w:divsChild>
        <w:div w:id="1139811008">
          <w:marLeft w:val="0"/>
          <w:marRight w:val="0"/>
          <w:marTop w:val="0"/>
          <w:marBottom w:val="0"/>
          <w:divBdr>
            <w:top w:val="none" w:sz="0" w:space="0" w:color="auto"/>
            <w:left w:val="none" w:sz="0" w:space="0" w:color="auto"/>
            <w:bottom w:val="none" w:sz="0" w:space="0" w:color="auto"/>
            <w:right w:val="none" w:sz="0" w:space="0" w:color="auto"/>
          </w:divBdr>
          <w:divsChild>
            <w:div w:id="1746761099">
              <w:marLeft w:val="0"/>
              <w:marRight w:val="375"/>
              <w:marTop w:val="0"/>
              <w:marBottom w:val="0"/>
              <w:divBdr>
                <w:top w:val="none" w:sz="0" w:space="0" w:color="auto"/>
                <w:left w:val="none" w:sz="0" w:space="0" w:color="auto"/>
                <w:bottom w:val="none" w:sz="0" w:space="0" w:color="auto"/>
                <w:right w:val="none" w:sz="0" w:space="0" w:color="auto"/>
              </w:divBdr>
            </w:div>
            <w:div w:id="211888002">
              <w:marLeft w:val="0"/>
              <w:marRight w:val="0"/>
              <w:marTop w:val="0"/>
              <w:marBottom w:val="0"/>
              <w:divBdr>
                <w:top w:val="none" w:sz="0" w:space="0" w:color="auto"/>
                <w:left w:val="none" w:sz="0" w:space="0" w:color="auto"/>
                <w:bottom w:val="none" w:sz="0" w:space="0" w:color="auto"/>
                <w:right w:val="none" w:sz="0" w:space="0" w:color="auto"/>
              </w:divBdr>
            </w:div>
          </w:divsChild>
        </w:div>
        <w:div w:id="2044744267">
          <w:marLeft w:val="0"/>
          <w:marRight w:val="0"/>
          <w:marTop w:val="0"/>
          <w:marBottom w:val="0"/>
          <w:divBdr>
            <w:top w:val="none" w:sz="0" w:space="0" w:color="auto"/>
            <w:left w:val="none" w:sz="0" w:space="0" w:color="auto"/>
            <w:bottom w:val="none" w:sz="0" w:space="0" w:color="auto"/>
            <w:right w:val="none" w:sz="0" w:space="0" w:color="auto"/>
          </w:divBdr>
          <w:divsChild>
            <w:div w:id="743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2524">
      <w:bodyDiv w:val="1"/>
      <w:marLeft w:val="0"/>
      <w:marRight w:val="0"/>
      <w:marTop w:val="0"/>
      <w:marBottom w:val="0"/>
      <w:divBdr>
        <w:top w:val="none" w:sz="0" w:space="0" w:color="auto"/>
        <w:left w:val="none" w:sz="0" w:space="0" w:color="auto"/>
        <w:bottom w:val="none" w:sz="0" w:space="0" w:color="auto"/>
        <w:right w:val="none" w:sz="0" w:space="0" w:color="auto"/>
      </w:divBdr>
      <w:divsChild>
        <w:div w:id="1217887958">
          <w:marLeft w:val="0"/>
          <w:marRight w:val="375"/>
          <w:marTop w:val="0"/>
          <w:marBottom w:val="0"/>
          <w:divBdr>
            <w:top w:val="none" w:sz="0" w:space="0" w:color="auto"/>
            <w:left w:val="none" w:sz="0" w:space="0" w:color="auto"/>
            <w:bottom w:val="none" w:sz="0" w:space="0" w:color="auto"/>
            <w:right w:val="none" w:sz="0" w:space="0" w:color="auto"/>
          </w:divBdr>
        </w:div>
        <w:div w:id="263076662">
          <w:marLeft w:val="0"/>
          <w:marRight w:val="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529411">
      <w:bodyDiv w:val="1"/>
      <w:marLeft w:val="0"/>
      <w:marRight w:val="0"/>
      <w:marTop w:val="0"/>
      <w:marBottom w:val="0"/>
      <w:divBdr>
        <w:top w:val="none" w:sz="0" w:space="0" w:color="auto"/>
        <w:left w:val="none" w:sz="0" w:space="0" w:color="auto"/>
        <w:bottom w:val="none" w:sz="0" w:space="0" w:color="auto"/>
        <w:right w:val="none" w:sz="0" w:space="0" w:color="auto"/>
      </w:divBdr>
      <w:divsChild>
        <w:div w:id="768895206">
          <w:marLeft w:val="0"/>
          <w:marRight w:val="0"/>
          <w:marTop w:val="0"/>
          <w:marBottom w:val="0"/>
          <w:divBdr>
            <w:top w:val="none" w:sz="0" w:space="0" w:color="auto"/>
            <w:left w:val="none" w:sz="0" w:space="0" w:color="auto"/>
            <w:bottom w:val="none" w:sz="0" w:space="0" w:color="auto"/>
            <w:right w:val="none" w:sz="0" w:space="0" w:color="auto"/>
          </w:divBdr>
        </w:div>
        <w:div w:id="1798912900">
          <w:marLeft w:val="0"/>
          <w:marRight w:val="0"/>
          <w:marTop w:val="300"/>
          <w:marBottom w:val="300"/>
          <w:divBdr>
            <w:top w:val="none" w:sz="0" w:space="0" w:color="auto"/>
            <w:left w:val="none" w:sz="0" w:space="0" w:color="auto"/>
            <w:bottom w:val="none" w:sz="0" w:space="0" w:color="auto"/>
            <w:right w:val="none" w:sz="0" w:space="0" w:color="auto"/>
          </w:divBdr>
        </w:div>
        <w:div w:id="1027214744">
          <w:marLeft w:val="0"/>
          <w:marRight w:val="0"/>
          <w:marTop w:val="0"/>
          <w:marBottom w:val="0"/>
          <w:divBdr>
            <w:top w:val="none" w:sz="0" w:space="0" w:color="auto"/>
            <w:left w:val="none" w:sz="0" w:space="0" w:color="auto"/>
            <w:bottom w:val="none" w:sz="0" w:space="0" w:color="auto"/>
            <w:right w:val="none" w:sz="0" w:space="0" w:color="auto"/>
          </w:divBdr>
          <w:divsChild>
            <w:div w:id="1554467009">
              <w:marLeft w:val="0"/>
              <w:marRight w:val="0"/>
              <w:marTop w:val="300"/>
              <w:marBottom w:val="450"/>
              <w:divBdr>
                <w:top w:val="none" w:sz="0" w:space="0" w:color="auto"/>
                <w:left w:val="none" w:sz="0" w:space="0" w:color="auto"/>
                <w:bottom w:val="none" w:sz="0" w:space="0" w:color="auto"/>
                <w:right w:val="none" w:sz="0" w:space="0" w:color="auto"/>
              </w:divBdr>
              <w:divsChild>
                <w:div w:id="612786378">
                  <w:marLeft w:val="0"/>
                  <w:marRight w:val="0"/>
                  <w:marTop w:val="0"/>
                  <w:marBottom w:val="0"/>
                  <w:divBdr>
                    <w:top w:val="none" w:sz="0" w:space="0" w:color="auto"/>
                    <w:left w:val="none" w:sz="0" w:space="0" w:color="auto"/>
                    <w:bottom w:val="none" w:sz="0" w:space="0" w:color="auto"/>
                    <w:right w:val="none" w:sz="0" w:space="0" w:color="auto"/>
                  </w:divBdr>
                  <w:divsChild>
                    <w:div w:id="1765297982">
                      <w:marLeft w:val="0"/>
                      <w:marRight w:val="0"/>
                      <w:marTop w:val="0"/>
                      <w:marBottom w:val="0"/>
                      <w:divBdr>
                        <w:top w:val="none" w:sz="0" w:space="0" w:color="auto"/>
                        <w:left w:val="none" w:sz="0" w:space="0" w:color="auto"/>
                        <w:bottom w:val="none" w:sz="0" w:space="0" w:color="auto"/>
                        <w:right w:val="none" w:sz="0" w:space="0" w:color="auto"/>
                      </w:divBdr>
                      <w:divsChild>
                        <w:div w:id="1122116490">
                          <w:marLeft w:val="0"/>
                          <w:marRight w:val="0"/>
                          <w:marTop w:val="0"/>
                          <w:marBottom w:val="0"/>
                          <w:divBdr>
                            <w:top w:val="none" w:sz="0" w:space="0" w:color="auto"/>
                            <w:left w:val="none" w:sz="0" w:space="0" w:color="auto"/>
                            <w:bottom w:val="none" w:sz="0" w:space="0" w:color="auto"/>
                            <w:right w:val="none" w:sz="0" w:space="0" w:color="auto"/>
                          </w:divBdr>
                          <w:divsChild>
                            <w:div w:id="15464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7586">
          <w:marLeft w:val="0"/>
          <w:marRight w:val="0"/>
          <w:marTop w:val="0"/>
          <w:marBottom w:val="0"/>
          <w:divBdr>
            <w:top w:val="none" w:sz="0" w:space="0" w:color="auto"/>
            <w:left w:val="none" w:sz="0" w:space="0" w:color="auto"/>
            <w:bottom w:val="none" w:sz="0" w:space="0" w:color="auto"/>
            <w:right w:val="none" w:sz="0" w:space="0" w:color="auto"/>
          </w:divBdr>
          <w:divsChild>
            <w:div w:id="250772463">
              <w:blockQuote w:val="1"/>
              <w:marLeft w:val="0"/>
              <w:marRight w:val="0"/>
              <w:marTop w:val="465"/>
              <w:marBottom w:val="525"/>
              <w:divBdr>
                <w:top w:val="none" w:sz="0" w:space="0" w:color="auto"/>
                <w:left w:val="none" w:sz="0" w:space="0" w:color="auto"/>
                <w:bottom w:val="none" w:sz="0" w:space="0" w:color="auto"/>
                <w:right w:val="none" w:sz="0" w:space="0" w:color="auto"/>
              </w:divBdr>
            </w:div>
            <w:div w:id="6532647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3946002">
      <w:bodyDiv w:val="1"/>
      <w:marLeft w:val="0"/>
      <w:marRight w:val="0"/>
      <w:marTop w:val="0"/>
      <w:marBottom w:val="0"/>
      <w:divBdr>
        <w:top w:val="none" w:sz="0" w:space="0" w:color="auto"/>
        <w:left w:val="none" w:sz="0" w:space="0" w:color="auto"/>
        <w:bottom w:val="none" w:sz="0" w:space="0" w:color="auto"/>
        <w:right w:val="none" w:sz="0" w:space="0" w:color="auto"/>
      </w:divBdr>
      <w:divsChild>
        <w:div w:id="1931501838">
          <w:marLeft w:val="0"/>
          <w:marRight w:val="150"/>
          <w:marTop w:val="0"/>
          <w:marBottom w:val="75"/>
          <w:divBdr>
            <w:top w:val="none" w:sz="0" w:space="0" w:color="auto"/>
            <w:left w:val="none" w:sz="0" w:space="0" w:color="auto"/>
            <w:bottom w:val="none" w:sz="0" w:space="0" w:color="auto"/>
            <w:right w:val="none" w:sz="0" w:space="0" w:color="auto"/>
          </w:divBdr>
        </w:div>
        <w:div w:id="197160735">
          <w:marLeft w:val="0"/>
          <w:marRight w:val="150"/>
          <w:marTop w:val="150"/>
          <w:marBottom w:val="150"/>
          <w:divBdr>
            <w:top w:val="none" w:sz="0" w:space="0" w:color="auto"/>
            <w:left w:val="none" w:sz="0" w:space="0" w:color="auto"/>
            <w:bottom w:val="none" w:sz="0" w:space="0" w:color="auto"/>
            <w:right w:val="none" w:sz="0" w:space="0" w:color="auto"/>
          </w:divBdr>
        </w:div>
        <w:div w:id="463935340">
          <w:marLeft w:val="0"/>
          <w:marRight w:val="150"/>
          <w:marTop w:val="0"/>
          <w:marBottom w:val="0"/>
          <w:divBdr>
            <w:top w:val="none" w:sz="0" w:space="0" w:color="auto"/>
            <w:left w:val="none" w:sz="0" w:space="0" w:color="auto"/>
            <w:bottom w:val="none" w:sz="0" w:space="0" w:color="auto"/>
            <w:right w:val="none" w:sz="0" w:space="0" w:color="auto"/>
          </w:divBdr>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632">
      <w:bodyDiv w:val="1"/>
      <w:marLeft w:val="0"/>
      <w:marRight w:val="0"/>
      <w:marTop w:val="0"/>
      <w:marBottom w:val="0"/>
      <w:divBdr>
        <w:top w:val="none" w:sz="0" w:space="0" w:color="auto"/>
        <w:left w:val="none" w:sz="0" w:space="0" w:color="auto"/>
        <w:bottom w:val="none" w:sz="0" w:space="0" w:color="auto"/>
        <w:right w:val="none" w:sz="0" w:space="0" w:color="auto"/>
      </w:divBdr>
      <w:divsChild>
        <w:div w:id="1344671494">
          <w:marLeft w:val="0"/>
          <w:marRight w:val="375"/>
          <w:marTop w:val="0"/>
          <w:marBottom w:val="0"/>
          <w:divBdr>
            <w:top w:val="none" w:sz="0" w:space="0" w:color="auto"/>
            <w:left w:val="none" w:sz="0" w:space="0" w:color="auto"/>
            <w:bottom w:val="none" w:sz="0" w:space="0" w:color="auto"/>
            <w:right w:val="none" w:sz="0" w:space="0" w:color="auto"/>
          </w:divBdr>
        </w:div>
        <w:div w:id="1882014078">
          <w:marLeft w:val="0"/>
          <w:marRight w:val="0"/>
          <w:marTop w:val="0"/>
          <w:marBottom w:val="0"/>
          <w:divBdr>
            <w:top w:val="none" w:sz="0" w:space="0" w:color="auto"/>
            <w:left w:val="none" w:sz="0" w:space="0" w:color="auto"/>
            <w:bottom w:val="none" w:sz="0" w:space="0" w:color="auto"/>
            <w:right w:val="none" w:sz="0" w:space="0" w:color="auto"/>
          </w:divBdr>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221716">
      <w:bodyDiv w:val="1"/>
      <w:marLeft w:val="0"/>
      <w:marRight w:val="0"/>
      <w:marTop w:val="0"/>
      <w:marBottom w:val="0"/>
      <w:divBdr>
        <w:top w:val="none" w:sz="0" w:space="0" w:color="auto"/>
        <w:left w:val="none" w:sz="0" w:space="0" w:color="auto"/>
        <w:bottom w:val="none" w:sz="0" w:space="0" w:color="auto"/>
        <w:right w:val="none" w:sz="0" w:space="0" w:color="auto"/>
      </w:divBdr>
      <w:divsChild>
        <w:div w:id="409355123">
          <w:marLeft w:val="0"/>
          <w:marRight w:val="0"/>
          <w:marTop w:val="0"/>
          <w:marBottom w:val="300"/>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9569968">
      <w:bodyDiv w:val="1"/>
      <w:marLeft w:val="0"/>
      <w:marRight w:val="0"/>
      <w:marTop w:val="0"/>
      <w:marBottom w:val="0"/>
      <w:divBdr>
        <w:top w:val="none" w:sz="0" w:space="0" w:color="auto"/>
        <w:left w:val="none" w:sz="0" w:space="0" w:color="auto"/>
        <w:bottom w:val="none" w:sz="0" w:space="0" w:color="auto"/>
        <w:right w:val="none" w:sz="0" w:space="0" w:color="auto"/>
      </w:divBdr>
      <w:divsChild>
        <w:div w:id="734200920">
          <w:marLeft w:val="0"/>
          <w:marRight w:val="0"/>
          <w:marTop w:val="0"/>
          <w:marBottom w:val="0"/>
          <w:divBdr>
            <w:top w:val="single" w:sz="6" w:space="0" w:color="DCDCDC"/>
            <w:left w:val="single" w:sz="2" w:space="0" w:color="DCDCDC"/>
            <w:bottom w:val="single" w:sz="6" w:space="0" w:color="DCDCDC"/>
            <w:right w:val="single" w:sz="2" w:space="0" w:color="DCDCDC"/>
          </w:divBdr>
        </w:div>
        <w:div w:id="264773768">
          <w:marLeft w:val="0"/>
          <w:marRight w:val="0"/>
          <w:marTop w:val="0"/>
          <w:marBottom w:val="0"/>
          <w:divBdr>
            <w:top w:val="single" w:sz="2" w:space="0" w:color="DCDCDC"/>
            <w:left w:val="single" w:sz="2" w:space="0" w:color="DCDCDC"/>
            <w:bottom w:val="single" w:sz="2" w:space="0" w:color="DCDCDC"/>
            <w:right w:val="single" w:sz="2" w:space="0" w:color="DCDCDC"/>
          </w:divBdr>
          <w:divsChild>
            <w:div w:id="86136107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999823">
          <w:marLeft w:val="0"/>
          <w:marRight w:val="0"/>
          <w:marTop w:val="615"/>
          <w:marBottom w:val="0"/>
          <w:divBdr>
            <w:top w:val="single" w:sz="6" w:space="0" w:color="DCDCDC"/>
            <w:left w:val="single" w:sz="2" w:space="0" w:color="DCDCDC"/>
            <w:bottom w:val="single" w:sz="6" w:space="0" w:color="DCDCDC"/>
            <w:right w:val="single" w:sz="2" w:space="0" w:color="DCDCDC"/>
          </w:divBdr>
          <w:divsChild>
            <w:div w:id="2133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2678">
      <w:bodyDiv w:val="1"/>
      <w:marLeft w:val="0"/>
      <w:marRight w:val="0"/>
      <w:marTop w:val="0"/>
      <w:marBottom w:val="0"/>
      <w:divBdr>
        <w:top w:val="none" w:sz="0" w:space="0" w:color="auto"/>
        <w:left w:val="none" w:sz="0" w:space="0" w:color="auto"/>
        <w:bottom w:val="none" w:sz="0" w:space="0" w:color="auto"/>
        <w:right w:val="none" w:sz="0" w:space="0" w:color="auto"/>
      </w:divBdr>
      <w:divsChild>
        <w:div w:id="1805467877">
          <w:marLeft w:val="0"/>
          <w:marRight w:val="0"/>
          <w:marTop w:val="0"/>
          <w:marBottom w:val="300"/>
          <w:divBdr>
            <w:top w:val="none" w:sz="0" w:space="0" w:color="auto"/>
            <w:left w:val="none" w:sz="0" w:space="0" w:color="auto"/>
            <w:bottom w:val="none" w:sz="0" w:space="0" w:color="auto"/>
            <w:right w:val="none" w:sz="0" w:space="0" w:color="auto"/>
          </w:divBdr>
        </w:div>
      </w:divsChild>
    </w:div>
    <w:div w:id="712582352">
      <w:bodyDiv w:val="1"/>
      <w:marLeft w:val="0"/>
      <w:marRight w:val="0"/>
      <w:marTop w:val="0"/>
      <w:marBottom w:val="0"/>
      <w:divBdr>
        <w:top w:val="none" w:sz="0" w:space="0" w:color="auto"/>
        <w:left w:val="none" w:sz="0" w:space="0" w:color="auto"/>
        <w:bottom w:val="none" w:sz="0" w:space="0" w:color="auto"/>
        <w:right w:val="none" w:sz="0" w:space="0" w:color="auto"/>
      </w:divBdr>
      <w:divsChild>
        <w:div w:id="1986616788">
          <w:marLeft w:val="0"/>
          <w:marRight w:val="0"/>
          <w:marTop w:val="0"/>
          <w:marBottom w:val="0"/>
          <w:divBdr>
            <w:top w:val="none" w:sz="0" w:space="0" w:color="auto"/>
            <w:left w:val="none" w:sz="0" w:space="0" w:color="auto"/>
            <w:bottom w:val="none" w:sz="0" w:space="0" w:color="auto"/>
            <w:right w:val="none" w:sz="0" w:space="0" w:color="auto"/>
          </w:divBdr>
        </w:div>
        <w:div w:id="1146314541">
          <w:marLeft w:val="0"/>
          <w:marRight w:val="375"/>
          <w:marTop w:val="0"/>
          <w:marBottom w:val="0"/>
          <w:divBdr>
            <w:top w:val="none" w:sz="0" w:space="0" w:color="auto"/>
            <w:left w:val="none" w:sz="0" w:space="0" w:color="auto"/>
            <w:bottom w:val="none" w:sz="0" w:space="0" w:color="auto"/>
            <w:right w:val="none" w:sz="0" w:space="0" w:color="auto"/>
          </w:divBdr>
        </w:div>
        <w:div w:id="1504541969">
          <w:marLeft w:val="0"/>
          <w:marRight w:val="0"/>
          <w:marTop w:val="0"/>
          <w:marBottom w:val="0"/>
          <w:divBdr>
            <w:top w:val="none" w:sz="0" w:space="0" w:color="auto"/>
            <w:left w:val="none" w:sz="0" w:space="0" w:color="auto"/>
            <w:bottom w:val="none" w:sz="0" w:space="0" w:color="auto"/>
            <w:right w:val="none" w:sz="0" w:space="0" w:color="auto"/>
          </w:divBdr>
        </w:div>
      </w:divsChild>
    </w:div>
    <w:div w:id="712851186">
      <w:bodyDiv w:val="1"/>
      <w:marLeft w:val="0"/>
      <w:marRight w:val="0"/>
      <w:marTop w:val="0"/>
      <w:marBottom w:val="0"/>
      <w:divBdr>
        <w:top w:val="none" w:sz="0" w:space="0" w:color="auto"/>
        <w:left w:val="none" w:sz="0" w:space="0" w:color="auto"/>
        <w:bottom w:val="none" w:sz="0" w:space="0" w:color="auto"/>
        <w:right w:val="none" w:sz="0" w:space="0" w:color="auto"/>
      </w:divBdr>
      <w:divsChild>
        <w:div w:id="2086143207">
          <w:marLeft w:val="0"/>
          <w:marRight w:val="0"/>
          <w:marTop w:val="0"/>
          <w:marBottom w:val="240"/>
          <w:divBdr>
            <w:top w:val="none" w:sz="0" w:space="0" w:color="auto"/>
            <w:left w:val="none" w:sz="0" w:space="0" w:color="auto"/>
            <w:bottom w:val="none" w:sz="0" w:space="0" w:color="auto"/>
            <w:right w:val="none" w:sz="0" w:space="0" w:color="auto"/>
          </w:divBdr>
          <w:divsChild>
            <w:div w:id="1085108889">
              <w:marLeft w:val="-240"/>
              <w:marRight w:val="-240"/>
              <w:marTop w:val="0"/>
              <w:marBottom w:val="0"/>
              <w:divBdr>
                <w:top w:val="none" w:sz="0" w:space="0" w:color="auto"/>
                <w:left w:val="none" w:sz="0" w:space="0" w:color="auto"/>
                <w:bottom w:val="none" w:sz="0" w:space="0" w:color="auto"/>
                <w:right w:val="none" w:sz="0" w:space="0" w:color="auto"/>
              </w:divBdr>
              <w:divsChild>
                <w:div w:id="528029275">
                  <w:marLeft w:val="0"/>
                  <w:marRight w:val="0"/>
                  <w:marTop w:val="0"/>
                  <w:marBottom w:val="0"/>
                  <w:divBdr>
                    <w:top w:val="none" w:sz="0" w:space="0" w:color="auto"/>
                    <w:left w:val="none" w:sz="0" w:space="0" w:color="auto"/>
                    <w:bottom w:val="none" w:sz="0" w:space="0" w:color="auto"/>
                    <w:right w:val="none" w:sz="0" w:space="0" w:color="auto"/>
                  </w:divBdr>
                  <w:divsChild>
                    <w:div w:id="1045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3881">
          <w:marLeft w:val="0"/>
          <w:marRight w:val="0"/>
          <w:marTop w:val="0"/>
          <w:marBottom w:val="0"/>
          <w:divBdr>
            <w:top w:val="none" w:sz="0" w:space="0" w:color="auto"/>
            <w:left w:val="none" w:sz="0" w:space="0" w:color="auto"/>
            <w:bottom w:val="none" w:sz="0" w:space="0" w:color="auto"/>
            <w:right w:val="none" w:sz="0" w:space="0" w:color="auto"/>
          </w:divBdr>
          <w:divsChild>
            <w:div w:id="982925969">
              <w:marLeft w:val="0"/>
              <w:marRight w:val="0"/>
              <w:marTop w:val="0"/>
              <w:marBottom w:val="0"/>
              <w:divBdr>
                <w:top w:val="none" w:sz="0" w:space="0" w:color="auto"/>
                <w:left w:val="none" w:sz="0" w:space="0" w:color="auto"/>
                <w:bottom w:val="none" w:sz="0" w:space="0" w:color="auto"/>
                <w:right w:val="none" w:sz="0" w:space="0" w:color="auto"/>
              </w:divBdr>
              <w:divsChild>
                <w:div w:id="725491652">
                  <w:marLeft w:val="-240"/>
                  <w:marRight w:val="-240"/>
                  <w:marTop w:val="0"/>
                  <w:marBottom w:val="0"/>
                  <w:divBdr>
                    <w:top w:val="none" w:sz="0" w:space="0" w:color="auto"/>
                    <w:left w:val="none" w:sz="0" w:space="0" w:color="auto"/>
                    <w:bottom w:val="none" w:sz="0" w:space="0" w:color="auto"/>
                    <w:right w:val="none" w:sz="0" w:space="0" w:color="auto"/>
                  </w:divBdr>
                  <w:divsChild>
                    <w:div w:id="918833835">
                      <w:marLeft w:val="0"/>
                      <w:marRight w:val="0"/>
                      <w:marTop w:val="0"/>
                      <w:marBottom w:val="0"/>
                      <w:divBdr>
                        <w:top w:val="none" w:sz="0" w:space="0" w:color="auto"/>
                        <w:left w:val="none" w:sz="0" w:space="0" w:color="auto"/>
                        <w:bottom w:val="none" w:sz="0" w:space="0" w:color="auto"/>
                        <w:right w:val="none" w:sz="0" w:space="0" w:color="auto"/>
                      </w:divBdr>
                      <w:divsChild>
                        <w:div w:id="1115834898">
                          <w:marLeft w:val="0"/>
                          <w:marRight w:val="0"/>
                          <w:marTop w:val="0"/>
                          <w:marBottom w:val="0"/>
                          <w:divBdr>
                            <w:top w:val="none" w:sz="0" w:space="0" w:color="auto"/>
                            <w:left w:val="none" w:sz="0" w:space="0" w:color="auto"/>
                            <w:bottom w:val="none" w:sz="0" w:space="0" w:color="auto"/>
                            <w:right w:val="none" w:sz="0" w:space="0" w:color="auto"/>
                          </w:divBdr>
                        </w:div>
                      </w:divsChild>
                    </w:div>
                    <w:div w:id="1732730848">
                      <w:marLeft w:val="0"/>
                      <w:marRight w:val="0"/>
                      <w:marTop w:val="0"/>
                      <w:marBottom w:val="0"/>
                      <w:divBdr>
                        <w:top w:val="none" w:sz="0" w:space="0" w:color="auto"/>
                        <w:left w:val="none" w:sz="0" w:space="0" w:color="auto"/>
                        <w:bottom w:val="none" w:sz="0" w:space="0" w:color="auto"/>
                        <w:right w:val="none" w:sz="0" w:space="0" w:color="auto"/>
                      </w:divBdr>
                      <w:divsChild>
                        <w:div w:id="2104646468">
                          <w:marLeft w:val="0"/>
                          <w:marRight w:val="0"/>
                          <w:marTop w:val="0"/>
                          <w:marBottom w:val="0"/>
                          <w:divBdr>
                            <w:top w:val="none" w:sz="0" w:space="0" w:color="auto"/>
                            <w:left w:val="none" w:sz="0" w:space="0" w:color="auto"/>
                            <w:bottom w:val="none" w:sz="0" w:space="0" w:color="auto"/>
                            <w:right w:val="none" w:sz="0" w:space="0" w:color="auto"/>
                          </w:divBdr>
                          <w:divsChild>
                            <w:div w:id="878669161">
                              <w:marLeft w:val="-240"/>
                              <w:marRight w:val="-240"/>
                              <w:marTop w:val="0"/>
                              <w:marBottom w:val="0"/>
                              <w:divBdr>
                                <w:top w:val="none" w:sz="0" w:space="0" w:color="auto"/>
                                <w:left w:val="none" w:sz="0" w:space="0" w:color="auto"/>
                                <w:bottom w:val="none" w:sz="0" w:space="0" w:color="auto"/>
                                <w:right w:val="none" w:sz="0" w:space="0" w:color="auto"/>
                              </w:divBdr>
                              <w:divsChild>
                                <w:div w:id="558368473">
                                  <w:marLeft w:val="0"/>
                                  <w:marRight w:val="0"/>
                                  <w:marTop w:val="0"/>
                                  <w:marBottom w:val="0"/>
                                  <w:divBdr>
                                    <w:top w:val="none" w:sz="0" w:space="0" w:color="auto"/>
                                    <w:left w:val="none" w:sz="0" w:space="0" w:color="auto"/>
                                    <w:bottom w:val="none" w:sz="0" w:space="0" w:color="auto"/>
                                    <w:right w:val="none" w:sz="0" w:space="0" w:color="auto"/>
                                  </w:divBdr>
                                  <w:divsChild>
                                    <w:div w:id="451634868">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5223">
      <w:bodyDiv w:val="1"/>
      <w:marLeft w:val="0"/>
      <w:marRight w:val="0"/>
      <w:marTop w:val="0"/>
      <w:marBottom w:val="0"/>
      <w:divBdr>
        <w:top w:val="none" w:sz="0" w:space="0" w:color="auto"/>
        <w:left w:val="none" w:sz="0" w:space="0" w:color="auto"/>
        <w:bottom w:val="none" w:sz="0" w:space="0" w:color="auto"/>
        <w:right w:val="none" w:sz="0" w:space="0" w:color="auto"/>
      </w:divBdr>
      <w:divsChild>
        <w:div w:id="1241718158">
          <w:marLeft w:val="0"/>
          <w:marRight w:val="375"/>
          <w:marTop w:val="0"/>
          <w:marBottom w:val="0"/>
          <w:divBdr>
            <w:top w:val="none" w:sz="0" w:space="0" w:color="auto"/>
            <w:left w:val="none" w:sz="0" w:space="0" w:color="auto"/>
            <w:bottom w:val="none" w:sz="0" w:space="0" w:color="auto"/>
            <w:right w:val="none" w:sz="0" w:space="0" w:color="auto"/>
          </w:divBdr>
        </w:div>
        <w:div w:id="1576545554">
          <w:marLeft w:val="0"/>
          <w:marRight w:val="0"/>
          <w:marTop w:val="0"/>
          <w:marBottom w:val="0"/>
          <w:divBdr>
            <w:top w:val="none" w:sz="0" w:space="0" w:color="auto"/>
            <w:left w:val="none" w:sz="0" w:space="0" w:color="auto"/>
            <w:bottom w:val="none" w:sz="0" w:space="0" w:color="auto"/>
            <w:right w:val="none" w:sz="0" w:space="0" w:color="auto"/>
          </w:divBdr>
        </w:div>
      </w:divsChild>
    </w:div>
    <w:div w:id="714547640">
      <w:bodyDiv w:val="1"/>
      <w:marLeft w:val="0"/>
      <w:marRight w:val="0"/>
      <w:marTop w:val="0"/>
      <w:marBottom w:val="0"/>
      <w:divBdr>
        <w:top w:val="none" w:sz="0" w:space="0" w:color="auto"/>
        <w:left w:val="none" w:sz="0" w:space="0" w:color="auto"/>
        <w:bottom w:val="none" w:sz="0" w:space="0" w:color="auto"/>
        <w:right w:val="none" w:sz="0" w:space="0" w:color="auto"/>
      </w:divBdr>
      <w:divsChild>
        <w:div w:id="1993362348">
          <w:marLeft w:val="0"/>
          <w:marRight w:val="0"/>
          <w:marTop w:val="0"/>
          <w:marBottom w:val="300"/>
          <w:divBdr>
            <w:top w:val="none" w:sz="0" w:space="0" w:color="auto"/>
            <w:left w:val="none" w:sz="0" w:space="0" w:color="auto"/>
            <w:bottom w:val="none" w:sz="0" w:space="0" w:color="auto"/>
            <w:right w:val="none" w:sz="0" w:space="0" w:color="auto"/>
          </w:divBdr>
        </w:div>
      </w:divsChild>
    </w:div>
    <w:div w:id="714885852">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4">
          <w:marLeft w:val="0"/>
          <w:marRight w:val="375"/>
          <w:marTop w:val="0"/>
          <w:marBottom w:val="0"/>
          <w:divBdr>
            <w:top w:val="none" w:sz="0" w:space="0" w:color="auto"/>
            <w:left w:val="none" w:sz="0" w:space="0" w:color="auto"/>
            <w:bottom w:val="none" w:sz="0" w:space="0" w:color="auto"/>
            <w:right w:val="none" w:sz="0" w:space="0" w:color="auto"/>
          </w:divBdr>
        </w:div>
        <w:div w:id="38481404">
          <w:marLeft w:val="0"/>
          <w:marRight w:val="0"/>
          <w:marTop w:val="0"/>
          <w:marBottom w:val="0"/>
          <w:divBdr>
            <w:top w:val="none" w:sz="0" w:space="0" w:color="auto"/>
            <w:left w:val="none" w:sz="0" w:space="0" w:color="auto"/>
            <w:bottom w:val="none" w:sz="0" w:space="0" w:color="auto"/>
            <w:right w:val="none" w:sz="0" w:space="0" w:color="auto"/>
          </w:divBdr>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5662655">
      <w:bodyDiv w:val="1"/>
      <w:marLeft w:val="0"/>
      <w:marRight w:val="0"/>
      <w:marTop w:val="0"/>
      <w:marBottom w:val="0"/>
      <w:divBdr>
        <w:top w:val="none" w:sz="0" w:space="0" w:color="auto"/>
        <w:left w:val="none" w:sz="0" w:space="0" w:color="auto"/>
        <w:bottom w:val="none" w:sz="0" w:space="0" w:color="auto"/>
        <w:right w:val="none" w:sz="0" w:space="0" w:color="auto"/>
      </w:divBdr>
      <w:divsChild>
        <w:div w:id="261230118">
          <w:marLeft w:val="0"/>
          <w:marRight w:val="150"/>
          <w:marTop w:val="0"/>
          <w:marBottom w:val="75"/>
          <w:divBdr>
            <w:top w:val="none" w:sz="0" w:space="0" w:color="auto"/>
            <w:left w:val="none" w:sz="0" w:space="0" w:color="auto"/>
            <w:bottom w:val="none" w:sz="0" w:space="0" w:color="auto"/>
            <w:right w:val="none" w:sz="0" w:space="0" w:color="auto"/>
          </w:divBdr>
        </w:div>
        <w:div w:id="1526092753">
          <w:marLeft w:val="0"/>
          <w:marRight w:val="150"/>
          <w:marTop w:val="150"/>
          <w:marBottom w:val="150"/>
          <w:divBdr>
            <w:top w:val="none" w:sz="0" w:space="0" w:color="auto"/>
            <w:left w:val="none" w:sz="0" w:space="0" w:color="auto"/>
            <w:bottom w:val="none" w:sz="0" w:space="0" w:color="auto"/>
            <w:right w:val="none" w:sz="0" w:space="0" w:color="auto"/>
          </w:divBdr>
        </w:div>
        <w:div w:id="407116206">
          <w:marLeft w:val="0"/>
          <w:marRight w:val="150"/>
          <w:marTop w:val="0"/>
          <w:marBottom w:val="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2043">
      <w:bodyDiv w:val="1"/>
      <w:marLeft w:val="0"/>
      <w:marRight w:val="0"/>
      <w:marTop w:val="0"/>
      <w:marBottom w:val="0"/>
      <w:divBdr>
        <w:top w:val="none" w:sz="0" w:space="0" w:color="auto"/>
        <w:left w:val="none" w:sz="0" w:space="0" w:color="auto"/>
        <w:bottom w:val="none" w:sz="0" w:space="0" w:color="auto"/>
        <w:right w:val="none" w:sz="0" w:space="0" w:color="auto"/>
      </w:divBdr>
      <w:divsChild>
        <w:div w:id="350765600">
          <w:marLeft w:val="0"/>
          <w:marRight w:val="375"/>
          <w:marTop w:val="0"/>
          <w:marBottom w:val="0"/>
          <w:divBdr>
            <w:top w:val="none" w:sz="0" w:space="0" w:color="auto"/>
            <w:left w:val="none" w:sz="0" w:space="0" w:color="auto"/>
            <w:bottom w:val="none" w:sz="0" w:space="0" w:color="auto"/>
            <w:right w:val="none" w:sz="0" w:space="0" w:color="auto"/>
          </w:divBdr>
        </w:div>
        <w:div w:id="1792939714">
          <w:marLeft w:val="0"/>
          <w:marRight w:val="0"/>
          <w:marTop w:val="0"/>
          <w:marBottom w:val="0"/>
          <w:divBdr>
            <w:top w:val="none" w:sz="0" w:space="0" w:color="auto"/>
            <w:left w:val="none" w:sz="0" w:space="0" w:color="auto"/>
            <w:bottom w:val="none" w:sz="0" w:space="0" w:color="auto"/>
            <w:right w:val="none" w:sz="0" w:space="0" w:color="auto"/>
          </w:divBdr>
        </w:div>
      </w:divsChild>
    </w:div>
    <w:div w:id="716976512">
      <w:bodyDiv w:val="1"/>
      <w:marLeft w:val="0"/>
      <w:marRight w:val="0"/>
      <w:marTop w:val="0"/>
      <w:marBottom w:val="0"/>
      <w:divBdr>
        <w:top w:val="none" w:sz="0" w:space="0" w:color="auto"/>
        <w:left w:val="none" w:sz="0" w:space="0" w:color="auto"/>
        <w:bottom w:val="none" w:sz="0" w:space="0" w:color="auto"/>
        <w:right w:val="none" w:sz="0" w:space="0" w:color="auto"/>
      </w:divBdr>
      <w:divsChild>
        <w:div w:id="1074400088">
          <w:marLeft w:val="0"/>
          <w:marRight w:val="0"/>
          <w:marTop w:val="0"/>
          <w:marBottom w:val="300"/>
          <w:divBdr>
            <w:top w:val="none" w:sz="0" w:space="0" w:color="auto"/>
            <w:left w:val="none" w:sz="0" w:space="0" w:color="auto"/>
            <w:bottom w:val="none" w:sz="0" w:space="0" w:color="auto"/>
            <w:right w:val="none" w:sz="0" w:space="0" w:color="auto"/>
          </w:divBdr>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8475062">
      <w:bodyDiv w:val="1"/>
      <w:marLeft w:val="0"/>
      <w:marRight w:val="0"/>
      <w:marTop w:val="0"/>
      <w:marBottom w:val="0"/>
      <w:divBdr>
        <w:top w:val="none" w:sz="0" w:space="0" w:color="auto"/>
        <w:left w:val="none" w:sz="0" w:space="0" w:color="auto"/>
        <w:bottom w:val="none" w:sz="0" w:space="0" w:color="auto"/>
        <w:right w:val="none" w:sz="0" w:space="0" w:color="auto"/>
      </w:divBdr>
      <w:divsChild>
        <w:div w:id="367027064">
          <w:marLeft w:val="0"/>
          <w:marRight w:val="0"/>
          <w:marTop w:val="0"/>
          <w:marBottom w:val="30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1058811">
      <w:bodyDiv w:val="1"/>
      <w:marLeft w:val="0"/>
      <w:marRight w:val="0"/>
      <w:marTop w:val="0"/>
      <w:marBottom w:val="0"/>
      <w:divBdr>
        <w:top w:val="none" w:sz="0" w:space="0" w:color="auto"/>
        <w:left w:val="none" w:sz="0" w:space="0" w:color="auto"/>
        <w:bottom w:val="none" w:sz="0" w:space="0" w:color="auto"/>
        <w:right w:val="none" w:sz="0" w:space="0" w:color="auto"/>
      </w:divBdr>
      <w:divsChild>
        <w:div w:id="613706358">
          <w:marLeft w:val="0"/>
          <w:marRight w:val="150"/>
          <w:marTop w:val="0"/>
          <w:marBottom w:val="75"/>
          <w:divBdr>
            <w:top w:val="none" w:sz="0" w:space="0" w:color="auto"/>
            <w:left w:val="none" w:sz="0" w:space="0" w:color="auto"/>
            <w:bottom w:val="none" w:sz="0" w:space="0" w:color="auto"/>
            <w:right w:val="none" w:sz="0" w:space="0" w:color="auto"/>
          </w:divBdr>
        </w:div>
        <w:div w:id="1531645543">
          <w:marLeft w:val="0"/>
          <w:marRight w:val="150"/>
          <w:marTop w:val="150"/>
          <w:marBottom w:val="150"/>
          <w:divBdr>
            <w:top w:val="none" w:sz="0" w:space="0" w:color="auto"/>
            <w:left w:val="none" w:sz="0" w:space="0" w:color="auto"/>
            <w:bottom w:val="none" w:sz="0" w:space="0" w:color="auto"/>
            <w:right w:val="none" w:sz="0" w:space="0" w:color="auto"/>
          </w:divBdr>
        </w:div>
        <w:div w:id="519585277">
          <w:marLeft w:val="0"/>
          <w:marRight w:val="150"/>
          <w:marTop w:val="0"/>
          <w:marBottom w:val="0"/>
          <w:divBdr>
            <w:top w:val="none" w:sz="0" w:space="0" w:color="auto"/>
            <w:left w:val="none" w:sz="0" w:space="0" w:color="auto"/>
            <w:bottom w:val="none" w:sz="0" w:space="0" w:color="auto"/>
            <w:right w:val="none" w:sz="0" w:space="0" w:color="auto"/>
          </w:divBdr>
        </w:div>
      </w:divsChild>
    </w:div>
    <w:div w:id="721097551">
      <w:bodyDiv w:val="1"/>
      <w:marLeft w:val="0"/>
      <w:marRight w:val="0"/>
      <w:marTop w:val="0"/>
      <w:marBottom w:val="0"/>
      <w:divBdr>
        <w:top w:val="none" w:sz="0" w:space="0" w:color="auto"/>
        <w:left w:val="none" w:sz="0" w:space="0" w:color="auto"/>
        <w:bottom w:val="none" w:sz="0" w:space="0" w:color="auto"/>
        <w:right w:val="none" w:sz="0" w:space="0" w:color="auto"/>
      </w:divBdr>
      <w:divsChild>
        <w:div w:id="733704368">
          <w:marLeft w:val="0"/>
          <w:marRight w:val="0"/>
          <w:marTop w:val="0"/>
          <w:marBottom w:val="300"/>
          <w:divBdr>
            <w:top w:val="none" w:sz="0" w:space="0" w:color="auto"/>
            <w:left w:val="none" w:sz="0" w:space="0" w:color="auto"/>
            <w:bottom w:val="none" w:sz="0" w:space="0" w:color="auto"/>
            <w:right w:val="none" w:sz="0" w:space="0" w:color="auto"/>
          </w:divBdr>
        </w:div>
      </w:divsChild>
    </w:div>
    <w:div w:id="721441792">
      <w:bodyDiv w:val="1"/>
      <w:marLeft w:val="0"/>
      <w:marRight w:val="0"/>
      <w:marTop w:val="0"/>
      <w:marBottom w:val="0"/>
      <w:divBdr>
        <w:top w:val="none" w:sz="0" w:space="0" w:color="auto"/>
        <w:left w:val="none" w:sz="0" w:space="0" w:color="auto"/>
        <w:bottom w:val="none" w:sz="0" w:space="0" w:color="auto"/>
        <w:right w:val="none" w:sz="0" w:space="0" w:color="auto"/>
      </w:divBdr>
      <w:divsChild>
        <w:div w:id="870847642">
          <w:marLeft w:val="0"/>
          <w:marRight w:val="150"/>
          <w:marTop w:val="0"/>
          <w:marBottom w:val="75"/>
          <w:divBdr>
            <w:top w:val="none" w:sz="0" w:space="0" w:color="auto"/>
            <w:left w:val="none" w:sz="0" w:space="0" w:color="auto"/>
            <w:bottom w:val="none" w:sz="0" w:space="0" w:color="auto"/>
            <w:right w:val="none" w:sz="0" w:space="0" w:color="auto"/>
          </w:divBdr>
        </w:div>
        <w:div w:id="1736850159">
          <w:marLeft w:val="0"/>
          <w:marRight w:val="150"/>
          <w:marTop w:val="150"/>
          <w:marBottom w:val="150"/>
          <w:divBdr>
            <w:top w:val="none" w:sz="0" w:space="0" w:color="auto"/>
            <w:left w:val="none" w:sz="0" w:space="0" w:color="auto"/>
            <w:bottom w:val="none" w:sz="0" w:space="0" w:color="auto"/>
            <w:right w:val="none" w:sz="0" w:space="0" w:color="auto"/>
          </w:divBdr>
        </w:div>
        <w:div w:id="1894459252">
          <w:marLeft w:val="0"/>
          <w:marRight w:val="150"/>
          <w:marTop w:val="0"/>
          <w:marBottom w:val="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19102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7">
          <w:marLeft w:val="0"/>
          <w:marRight w:val="150"/>
          <w:marTop w:val="0"/>
          <w:marBottom w:val="75"/>
          <w:divBdr>
            <w:top w:val="none" w:sz="0" w:space="0" w:color="auto"/>
            <w:left w:val="none" w:sz="0" w:space="0" w:color="auto"/>
            <w:bottom w:val="none" w:sz="0" w:space="0" w:color="auto"/>
            <w:right w:val="none" w:sz="0" w:space="0" w:color="auto"/>
          </w:divBdr>
        </w:div>
        <w:div w:id="903905174">
          <w:marLeft w:val="0"/>
          <w:marRight w:val="150"/>
          <w:marTop w:val="150"/>
          <w:marBottom w:val="150"/>
          <w:divBdr>
            <w:top w:val="none" w:sz="0" w:space="0" w:color="auto"/>
            <w:left w:val="none" w:sz="0" w:space="0" w:color="auto"/>
            <w:bottom w:val="none" w:sz="0" w:space="0" w:color="auto"/>
            <w:right w:val="none" w:sz="0" w:space="0" w:color="auto"/>
          </w:divBdr>
        </w:div>
        <w:div w:id="1425878187">
          <w:marLeft w:val="0"/>
          <w:marRight w:val="150"/>
          <w:marTop w:val="0"/>
          <w:marBottom w:val="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9420295">
      <w:bodyDiv w:val="1"/>
      <w:marLeft w:val="0"/>
      <w:marRight w:val="0"/>
      <w:marTop w:val="0"/>
      <w:marBottom w:val="0"/>
      <w:divBdr>
        <w:top w:val="none" w:sz="0" w:space="0" w:color="auto"/>
        <w:left w:val="none" w:sz="0" w:space="0" w:color="auto"/>
        <w:bottom w:val="none" w:sz="0" w:space="0" w:color="auto"/>
        <w:right w:val="none" w:sz="0" w:space="0" w:color="auto"/>
      </w:divBdr>
      <w:divsChild>
        <w:div w:id="1929121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765950">
      <w:bodyDiv w:val="1"/>
      <w:marLeft w:val="0"/>
      <w:marRight w:val="0"/>
      <w:marTop w:val="0"/>
      <w:marBottom w:val="0"/>
      <w:divBdr>
        <w:top w:val="none" w:sz="0" w:space="0" w:color="auto"/>
        <w:left w:val="none" w:sz="0" w:space="0" w:color="auto"/>
        <w:bottom w:val="none" w:sz="0" w:space="0" w:color="auto"/>
        <w:right w:val="none" w:sz="0" w:space="0" w:color="auto"/>
      </w:divBdr>
      <w:divsChild>
        <w:div w:id="581531949">
          <w:marLeft w:val="0"/>
          <w:marRight w:val="150"/>
          <w:marTop w:val="0"/>
          <w:marBottom w:val="75"/>
          <w:divBdr>
            <w:top w:val="none" w:sz="0" w:space="0" w:color="auto"/>
            <w:left w:val="none" w:sz="0" w:space="0" w:color="auto"/>
            <w:bottom w:val="none" w:sz="0" w:space="0" w:color="auto"/>
            <w:right w:val="none" w:sz="0" w:space="0" w:color="auto"/>
          </w:divBdr>
        </w:div>
        <w:div w:id="1333217928">
          <w:marLeft w:val="0"/>
          <w:marRight w:val="150"/>
          <w:marTop w:val="150"/>
          <w:marBottom w:val="150"/>
          <w:divBdr>
            <w:top w:val="none" w:sz="0" w:space="0" w:color="auto"/>
            <w:left w:val="none" w:sz="0" w:space="0" w:color="auto"/>
            <w:bottom w:val="none" w:sz="0" w:space="0" w:color="auto"/>
            <w:right w:val="none" w:sz="0" w:space="0" w:color="auto"/>
          </w:divBdr>
        </w:div>
        <w:div w:id="1922710460">
          <w:marLeft w:val="0"/>
          <w:marRight w:val="15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301548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844">
          <w:marLeft w:val="0"/>
          <w:marRight w:val="0"/>
          <w:marTop w:val="150"/>
          <w:marBottom w:val="450"/>
          <w:divBdr>
            <w:top w:val="none" w:sz="0" w:space="0" w:color="auto"/>
            <w:left w:val="none" w:sz="0" w:space="0" w:color="auto"/>
            <w:bottom w:val="none" w:sz="0" w:space="0" w:color="auto"/>
            <w:right w:val="none" w:sz="0" w:space="0" w:color="auto"/>
          </w:divBdr>
        </w:div>
        <w:div w:id="1550606187">
          <w:marLeft w:val="0"/>
          <w:marRight w:val="0"/>
          <w:marTop w:val="0"/>
          <w:marBottom w:val="300"/>
          <w:divBdr>
            <w:top w:val="none" w:sz="0" w:space="0" w:color="auto"/>
            <w:left w:val="none" w:sz="0" w:space="0" w:color="auto"/>
            <w:bottom w:val="none" w:sz="0" w:space="0" w:color="auto"/>
            <w:right w:val="none" w:sz="0" w:space="0" w:color="auto"/>
          </w:divBdr>
        </w:div>
        <w:div w:id="841513059">
          <w:marLeft w:val="0"/>
          <w:marRight w:val="0"/>
          <w:marTop w:val="495"/>
          <w:marBottom w:val="630"/>
          <w:divBdr>
            <w:top w:val="none" w:sz="0" w:space="0" w:color="auto"/>
            <w:left w:val="none" w:sz="0" w:space="0" w:color="auto"/>
            <w:bottom w:val="none" w:sz="0" w:space="0" w:color="auto"/>
            <w:right w:val="none" w:sz="0" w:space="0" w:color="auto"/>
          </w:divBdr>
        </w:div>
      </w:divsChild>
    </w:div>
    <w:div w:id="730344307">
      <w:bodyDiv w:val="1"/>
      <w:marLeft w:val="0"/>
      <w:marRight w:val="0"/>
      <w:marTop w:val="0"/>
      <w:marBottom w:val="0"/>
      <w:divBdr>
        <w:top w:val="none" w:sz="0" w:space="0" w:color="auto"/>
        <w:left w:val="none" w:sz="0" w:space="0" w:color="auto"/>
        <w:bottom w:val="none" w:sz="0" w:space="0" w:color="auto"/>
        <w:right w:val="none" w:sz="0" w:space="0" w:color="auto"/>
      </w:divBdr>
      <w:divsChild>
        <w:div w:id="805775204">
          <w:marLeft w:val="0"/>
          <w:marRight w:val="0"/>
          <w:marTop w:val="0"/>
          <w:marBottom w:val="75"/>
          <w:divBdr>
            <w:top w:val="none" w:sz="0" w:space="0" w:color="auto"/>
            <w:left w:val="none" w:sz="0" w:space="0" w:color="auto"/>
            <w:bottom w:val="none" w:sz="0" w:space="0" w:color="auto"/>
            <w:right w:val="none" w:sz="0" w:space="0" w:color="auto"/>
          </w:divBdr>
        </w:div>
        <w:div w:id="6801568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2507736">
      <w:bodyDiv w:val="1"/>
      <w:marLeft w:val="0"/>
      <w:marRight w:val="0"/>
      <w:marTop w:val="0"/>
      <w:marBottom w:val="0"/>
      <w:divBdr>
        <w:top w:val="none" w:sz="0" w:space="0" w:color="auto"/>
        <w:left w:val="none" w:sz="0" w:space="0" w:color="auto"/>
        <w:bottom w:val="none" w:sz="0" w:space="0" w:color="auto"/>
        <w:right w:val="none" w:sz="0" w:space="0" w:color="auto"/>
      </w:divBdr>
      <w:divsChild>
        <w:div w:id="687100117">
          <w:marLeft w:val="0"/>
          <w:marRight w:val="0"/>
          <w:marTop w:val="0"/>
          <w:marBottom w:val="300"/>
          <w:divBdr>
            <w:top w:val="none" w:sz="0" w:space="0" w:color="auto"/>
            <w:left w:val="none" w:sz="0" w:space="0" w:color="auto"/>
            <w:bottom w:val="none" w:sz="0" w:space="0" w:color="auto"/>
            <w:right w:val="none" w:sz="0" w:space="0" w:color="auto"/>
          </w:divBdr>
        </w:div>
      </w:divsChild>
    </w:div>
    <w:div w:id="733431810">
      <w:bodyDiv w:val="1"/>
      <w:marLeft w:val="0"/>
      <w:marRight w:val="0"/>
      <w:marTop w:val="0"/>
      <w:marBottom w:val="0"/>
      <w:divBdr>
        <w:top w:val="none" w:sz="0" w:space="0" w:color="auto"/>
        <w:left w:val="none" w:sz="0" w:space="0" w:color="auto"/>
        <w:bottom w:val="none" w:sz="0" w:space="0" w:color="auto"/>
        <w:right w:val="none" w:sz="0" w:space="0" w:color="auto"/>
      </w:divBdr>
      <w:divsChild>
        <w:div w:id="1430157748">
          <w:marLeft w:val="0"/>
          <w:marRight w:val="0"/>
          <w:marTop w:val="0"/>
          <w:marBottom w:val="0"/>
          <w:divBdr>
            <w:top w:val="none" w:sz="0" w:space="0" w:color="auto"/>
            <w:left w:val="none" w:sz="0" w:space="0" w:color="auto"/>
            <w:bottom w:val="none" w:sz="0" w:space="0" w:color="auto"/>
            <w:right w:val="none" w:sz="0" w:space="0" w:color="auto"/>
          </w:divBdr>
        </w:div>
        <w:div w:id="262689850">
          <w:marLeft w:val="0"/>
          <w:marRight w:val="0"/>
          <w:marTop w:val="300"/>
          <w:marBottom w:val="300"/>
          <w:divBdr>
            <w:top w:val="none" w:sz="0" w:space="0" w:color="auto"/>
            <w:left w:val="none" w:sz="0" w:space="0" w:color="auto"/>
            <w:bottom w:val="none" w:sz="0" w:space="0" w:color="auto"/>
            <w:right w:val="none" w:sz="0" w:space="0" w:color="auto"/>
          </w:divBdr>
        </w:div>
        <w:div w:id="734358028">
          <w:marLeft w:val="0"/>
          <w:marRight w:val="0"/>
          <w:marTop w:val="0"/>
          <w:marBottom w:val="0"/>
          <w:divBdr>
            <w:top w:val="none" w:sz="0" w:space="0" w:color="auto"/>
            <w:left w:val="none" w:sz="0" w:space="0" w:color="auto"/>
            <w:bottom w:val="none" w:sz="0" w:space="0" w:color="auto"/>
            <w:right w:val="none" w:sz="0" w:space="0" w:color="auto"/>
          </w:divBdr>
          <w:divsChild>
            <w:div w:id="1217819183">
              <w:marLeft w:val="0"/>
              <w:marRight w:val="0"/>
              <w:marTop w:val="300"/>
              <w:marBottom w:val="450"/>
              <w:divBdr>
                <w:top w:val="none" w:sz="0" w:space="0" w:color="auto"/>
                <w:left w:val="none" w:sz="0" w:space="0" w:color="auto"/>
                <w:bottom w:val="none" w:sz="0" w:space="0" w:color="auto"/>
                <w:right w:val="none" w:sz="0" w:space="0" w:color="auto"/>
              </w:divBdr>
              <w:divsChild>
                <w:div w:id="1444302618">
                  <w:marLeft w:val="0"/>
                  <w:marRight w:val="0"/>
                  <w:marTop w:val="0"/>
                  <w:marBottom w:val="0"/>
                  <w:divBdr>
                    <w:top w:val="none" w:sz="0" w:space="0" w:color="auto"/>
                    <w:left w:val="none" w:sz="0" w:space="0" w:color="auto"/>
                    <w:bottom w:val="none" w:sz="0" w:space="0" w:color="auto"/>
                    <w:right w:val="none" w:sz="0" w:space="0" w:color="auto"/>
                  </w:divBdr>
                  <w:divsChild>
                    <w:div w:id="864633035">
                      <w:marLeft w:val="0"/>
                      <w:marRight w:val="0"/>
                      <w:marTop w:val="0"/>
                      <w:marBottom w:val="0"/>
                      <w:divBdr>
                        <w:top w:val="none" w:sz="0" w:space="0" w:color="auto"/>
                        <w:left w:val="none" w:sz="0" w:space="0" w:color="auto"/>
                        <w:bottom w:val="none" w:sz="0" w:space="0" w:color="auto"/>
                        <w:right w:val="none" w:sz="0" w:space="0" w:color="auto"/>
                      </w:divBdr>
                      <w:divsChild>
                        <w:div w:id="1532651292">
                          <w:marLeft w:val="0"/>
                          <w:marRight w:val="0"/>
                          <w:marTop w:val="0"/>
                          <w:marBottom w:val="0"/>
                          <w:divBdr>
                            <w:top w:val="none" w:sz="0" w:space="0" w:color="auto"/>
                            <w:left w:val="none" w:sz="0" w:space="0" w:color="auto"/>
                            <w:bottom w:val="none" w:sz="0" w:space="0" w:color="auto"/>
                            <w:right w:val="none" w:sz="0" w:space="0" w:color="auto"/>
                          </w:divBdr>
                          <w:divsChild>
                            <w:div w:id="16165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7141">
          <w:marLeft w:val="0"/>
          <w:marRight w:val="0"/>
          <w:marTop w:val="0"/>
          <w:marBottom w:val="0"/>
          <w:divBdr>
            <w:top w:val="none" w:sz="0" w:space="0" w:color="auto"/>
            <w:left w:val="none" w:sz="0" w:space="0" w:color="auto"/>
            <w:bottom w:val="none" w:sz="0" w:space="0" w:color="auto"/>
            <w:right w:val="none" w:sz="0" w:space="0" w:color="auto"/>
          </w:divBdr>
        </w:div>
      </w:divsChild>
    </w:div>
    <w:div w:id="733553463">
      <w:bodyDiv w:val="1"/>
      <w:marLeft w:val="0"/>
      <w:marRight w:val="0"/>
      <w:marTop w:val="0"/>
      <w:marBottom w:val="0"/>
      <w:divBdr>
        <w:top w:val="none" w:sz="0" w:space="0" w:color="auto"/>
        <w:left w:val="none" w:sz="0" w:space="0" w:color="auto"/>
        <w:bottom w:val="none" w:sz="0" w:space="0" w:color="auto"/>
        <w:right w:val="none" w:sz="0" w:space="0" w:color="auto"/>
      </w:divBdr>
      <w:divsChild>
        <w:div w:id="625235567">
          <w:marLeft w:val="0"/>
          <w:marRight w:val="150"/>
          <w:marTop w:val="0"/>
          <w:marBottom w:val="75"/>
          <w:divBdr>
            <w:top w:val="none" w:sz="0" w:space="0" w:color="auto"/>
            <w:left w:val="none" w:sz="0" w:space="0" w:color="auto"/>
            <w:bottom w:val="none" w:sz="0" w:space="0" w:color="auto"/>
            <w:right w:val="none" w:sz="0" w:space="0" w:color="auto"/>
          </w:divBdr>
        </w:div>
        <w:div w:id="2069450059">
          <w:marLeft w:val="0"/>
          <w:marRight w:val="150"/>
          <w:marTop w:val="150"/>
          <w:marBottom w:val="150"/>
          <w:divBdr>
            <w:top w:val="none" w:sz="0" w:space="0" w:color="auto"/>
            <w:left w:val="none" w:sz="0" w:space="0" w:color="auto"/>
            <w:bottom w:val="none" w:sz="0" w:space="0" w:color="auto"/>
            <w:right w:val="none" w:sz="0" w:space="0" w:color="auto"/>
          </w:divBdr>
        </w:div>
        <w:div w:id="1717386048">
          <w:marLeft w:val="0"/>
          <w:marRight w:val="150"/>
          <w:marTop w:val="0"/>
          <w:marBottom w:val="0"/>
          <w:divBdr>
            <w:top w:val="none" w:sz="0" w:space="0" w:color="auto"/>
            <w:left w:val="none" w:sz="0" w:space="0" w:color="auto"/>
            <w:bottom w:val="none" w:sz="0" w:space="0" w:color="auto"/>
            <w:right w:val="none" w:sz="0" w:space="0" w:color="auto"/>
          </w:divBdr>
        </w:div>
      </w:divsChild>
    </w:div>
    <w:div w:id="734012409">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150"/>
          <w:marTop w:val="0"/>
          <w:marBottom w:val="75"/>
          <w:divBdr>
            <w:top w:val="none" w:sz="0" w:space="0" w:color="auto"/>
            <w:left w:val="none" w:sz="0" w:space="0" w:color="auto"/>
            <w:bottom w:val="none" w:sz="0" w:space="0" w:color="auto"/>
            <w:right w:val="none" w:sz="0" w:space="0" w:color="auto"/>
          </w:divBdr>
        </w:div>
        <w:div w:id="481703998">
          <w:marLeft w:val="0"/>
          <w:marRight w:val="150"/>
          <w:marTop w:val="150"/>
          <w:marBottom w:val="150"/>
          <w:divBdr>
            <w:top w:val="none" w:sz="0" w:space="0" w:color="auto"/>
            <w:left w:val="none" w:sz="0" w:space="0" w:color="auto"/>
            <w:bottom w:val="none" w:sz="0" w:space="0" w:color="auto"/>
            <w:right w:val="none" w:sz="0" w:space="0" w:color="auto"/>
          </w:divBdr>
        </w:div>
        <w:div w:id="730612542">
          <w:marLeft w:val="0"/>
          <w:marRight w:val="150"/>
          <w:marTop w:val="0"/>
          <w:marBottom w:val="0"/>
          <w:divBdr>
            <w:top w:val="none" w:sz="0" w:space="0" w:color="auto"/>
            <w:left w:val="none" w:sz="0" w:space="0" w:color="auto"/>
            <w:bottom w:val="none" w:sz="0" w:space="0" w:color="auto"/>
            <w:right w:val="none" w:sz="0" w:space="0" w:color="auto"/>
          </w:divBdr>
        </w:div>
      </w:divsChild>
    </w:div>
    <w:div w:id="734666534">
      <w:bodyDiv w:val="1"/>
      <w:marLeft w:val="0"/>
      <w:marRight w:val="0"/>
      <w:marTop w:val="0"/>
      <w:marBottom w:val="0"/>
      <w:divBdr>
        <w:top w:val="none" w:sz="0" w:space="0" w:color="auto"/>
        <w:left w:val="none" w:sz="0" w:space="0" w:color="auto"/>
        <w:bottom w:val="none" w:sz="0" w:space="0" w:color="auto"/>
        <w:right w:val="none" w:sz="0" w:space="0" w:color="auto"/>
      </w:divBdr>
      <w:divsChild>
        <w:div w:id="968510965">
          <w:marLeft w:val="0"/>
          <w:marRight w:val="0"/>
          <w:marTop w:val="0"/>
          <w:marBottom w:val="0"/>
          <w:divBdr>
            <w:top w:val="none" w:sz="0" w:space="0" w:color="auto"/>
            <w:left w:val="none" w:sz="0" w:space="0" w:color="auto"/>
            <w:bottom w:val="none" w:sz="0" w:space="0" w:color="auto"/>
            <w:right w:val="none" w:sz="0" w:space="0" w:color="auto"/>
          </w:divBdr>
        </w:div>
        <w:div w:id="1648046715">
          <w:marLeft w:val="0"/>
          <w:marRight w:val="0"/>
          <w:marTop w:val="300"/>
          <w:marBottom w:val="300"/>
          <w:divBdr>
            <w:top w:val="none" w:sz="0" w:space="0" w:color="auto"/>
            <w:left w:val="none" w:sz="0" w:space="0" w:color="auto"/>
            <w:bottom w:val="none" w:sz="0" w:space="0" w:color="auto"/>
            <w:right w:val="none" w:sz="0" w:space="0" w:color="auto"/>
          </w:divBdr>
        </w:div>
        <w:div w:id="2106147840">
          <w:marLeft w:val="0"/>
          <w:marRight w:val="0"/>
          <w:marTop w:val="0"/>
          <w:marBottom w:val="0"/>
          <w:divBdr>
            <w:top w:val="none" w:sz="0" w:space="0" w:color="auto"/>
            <w:left w:val="none" w:sz="0" w:space="0" w:color="auto"/>
            <w:bottom w:val="none" w:sz="0" w:space="0" w:color="auto"/>
            <w:right w:val="none" w:sz="0" w:space="0" w:color="auto"/>
          </w:divBdr>
          <w:divsChild>
            <w:div w:id="155537163">
              <w:marLeft w:val="0"/>
              <w:marRight w:val="0"/>
              <w:marTop w:val="300"/>
              <w:marBottom w:val="450"/>
              <w:divBdr>
                <w:top w:val="none" w:sz="0" w:space="0" w:color="auto"/>
                <w:left w:val="none" w:sz="0" w:space="0" w:color="auto"/>
                <w:bottom w:val="none" w:sz="0" w:space="0" w:color="auto"/>
                <w:right w:val="none" w:sz="0" w:space="0" w:color="auto"/>
              </w:divBdr>
              <w:divsChild>
                <w:div w:id="337344651">
                  <w:marLeft w:val="0"/>
                  <w:marRight w:val="0"/>
                  <w:marTop w:val="0"/>
                  <w:marBottom w:val="0"/>
                  <w:divBdr>
                    <w:top w:val="none" w:sz="0" w:space="0" w:color="auto"/>
                    <w:left w:val="none" w:sz="0" w:space="0" w:color="auto"/>
                    <w:bottom w:val="none" w:sz="0" w:space="0" w:color="auto"/>
                    <w:right w:val="none" w:sz="0" w:space="0" w:color="auto"/>
                  </w:divBdr>
                  <w:divsChild>
                    <w:div w:id="1420055578">
                      <w:marLeft w:val="0"/>
                      <w:marRight w:val="0"/>
                      <w:marTop w:val="0"/>
                      <w:marBottom w:val="0"/>
                      <w:divBdr>
                        <w:top w:val="none" w:sz="0" w:space="0" w:color="auto"/>
                        <w:left w:val="none" w:sz="0" w:space="0" w:color="auto"/>
                        <w:bottom w:val="none" w:sz="0" w:space="0" w:color="auto"/>
                        <w:right w:val="none" w:sz="0" w:space="0" w:color="auto"/>
                      </w:divBdr>
                      <w:divsChild>
                        <w:div w:id="331958529">
                          <w:marLeft w:val="0"/>
                          <w:marRight w:val="0"/>
                          <w:marTop w:val="0"/>
                          <w:marBottom w:val="0"/>
                          <w:divBdr>
                            <w:top w:val="none" w:sz="0" w:space="0" w:color="auto"/>
                            <w:left w:val="none" w:sz="0" w:space="0" w:color="auto"/>
                            <w:bottom w:val="none" w:sz="0" w:space="0" w:color="auto"/>
                            <w:right w:val="none" w:sz="0" w:space="0" w:color="auto"/>
                          </w:divBdr>
                          <w:divsChild>
                            <w:div w:id="6737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26342">
          <w:marLeft w:val="0"/>
          <w:marRight w:val="0"/>
          <w:marTop w:val="0"/>
          <w:marBottom w:val="0"/>
          <w:divBdr>
            <w:top w:val="none" w:sz="0" w:space="0" w:color="auto"/>
            <w:left w:val="none" w:sz="0" w:space="0" w:color="auto"/>
            <w:bottom w:val="none" w:sz="0" w:space="0" w:color="auto"/>
            <w:right w:val="none" w:sz="0" w:space="0" w:color="auto"/>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7483959">
      <w:bodyDiv w:val="1"/>
      <w:marLeft w:val="0"/>
      <w:marRight w:val="0"/>
      <w:marTop w:val="0"/>
      <w:marBottom w:val="0"/>
      <w:divBdr>
        <w:top w:val="none" w:sz="0" w:space="0" w:color="auto"/>
        <w:left w:val="none" w:sz="0" w:space="0" w:color="auto"/>
        <w:bottom w:val="none" w:sz="0" w:space="0" w:color="auto"/>
        <w:right w:val="none" w:sz="0" w:space="0" w:color="auto"/>
      </w:divBdr>
      <w:divsChild>
        <w:div w:id="164438026">
          <w:marLeft w:val="0"/>
          <w:marRight w:val="150"/>
          <w:marTop w:val="0"/>
          <w:marBottom w:val="75"/>
          <w:divBdr>
            <w:top w:val="none" w:sz="0" w:space="0" w:color="auto"/>
            <w:left w:val="none" w:sz="0" w:space="0" w:color="auto"/>
            <w:bottom w:val="none" w:sz="0" w:space="0" w:color="auto"/>
            <w:right w:val="none" w:sz="0" w:space="0" w:color="auto"/>
          </w:divBdr>
        </w:div>
        <w:div w:id="703750832">
          <w:marLeft w:val="0"/>
          <w:marRight w:val="150"/>
          <w:marTop w:val="150"/>
          <w:marBottom w:val="150"/>
          <w:divBdr>
            <w:top w:val="none" w:sz="0" w:space="0" w:color="auto"/>
            <w:left w:val="none" w:sz="0" w:space="0" w:color="auto"/>
            <w:bottom w:val="none" w:sz="0" w:space="0" w:color="auto"/>
            <w:right w:val="none" w:sz="0" w:space="0" w:color="auto"/>
          </w:divBdr>
        </w:div>
        <w:div w:id="349260436">
          <w:marLeft w:val="0"/>
          <w:marRight w:val="15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91582">
      <w:bodyDiv w:val="1"/>
      <w:marLeft w:val="0"/>
      <w:marRight w:val="0"/>
      <w:marTop w:val="0"/>
      <w:marBottom w:val="0"/>
      <w:divBdr>
        <w:top w:val="none" w:sz="0" w:space="0" w:color="auto"/>
        <w:left w:val="none" w:sz="0" w:space="0" w:color="auto"/>
        <w:bottom w:val="none" w:sz="0" w:space="0" w:color="auto"/>
        <w:right w:val="none" w:sz="0" w:space="0" w:color="auto"/>
      </w:divBdr>
      <w:divsChild>
        <w:div w:id="203059256">
          <w:marLeft w:val="0"/>
          <w:marRight w:val="0"/>
          <w:marTop w:val="0"/>
          <w:marBottom w:val="300"/>
          <w:divBdr>
            <w:top w:val="none" w:sz="0" w:space="0" w:color="auto"/>
            <w:left w:val="none" w:sz="0" w:space="0" w:color="auto"/>
            <w:bottom w:val="none" w:sz="0" w:space="0" w:color="auto"/>
            <w:right w:val="none" w:sz="0" w:space="0" w:color="auto"/>
          </w:divBdr>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8692346">
      <w:bodyDiv w:val="1"/>
      <w:marLeft w:val="0"/>
      <w:marRight w:val="0"/>
      <w:marTop w:val="0"/>
      <w:marBottom w:val="0"/>
      <w:divBdr>
        <w:top w:val="none" w:sz="0" w:space="0" w:color="auto"/>
        <w:left w:val="none" w:sz="0" w:space="0" w:color="auto"/>
        <w:bottom w:val="none" w:sz="0" w:space="0" w:color="auto"/>
        <w:right w:val="none" w:sz="0" w:space="0" w:color="auto"/>
      </w:divBdr>
      <w:divsChild>
        <w:div w:id="124667436">
          <w:marLeft w:val="0"/>
          <w:marRight w:val="0"/>
          <w:marTop w:val="0"/>
          <w:marBottom w:val="0"/>
          <w:divBdr>
            <w:top w:val="none" w:sz="0" w:space="0" w:color="auto"/>
            <w:left w:val="none" w:sz="0" w:space="0" w:color="auto"/>
            <w:bottom w:val="none" w:sz="0" w:space="0" w:color="auto"/>
            <w:right w:val="none" w:sz="0" w:space="0" w:color="auto"/>
          </w:divBdr>
        </w:div>
        <w:div w:id="285816369">
          <w:marLeft w:val="0"/>
          <w:marRight w:val="0"/>
          <w:marTop w:val="300"/>
          <w:marBottom w:val="300"/>
          <w:divBdr>
            <w:top w:val="none" w:sz="0" w:space="0" w:color="auto"/>
            <w:left w:val="none" w:sz="0" w:space="0" w:color="auto"/>
            <w:bottom w:val="none" w:sz="0" w:space="0" w:color="auto"/>
            <w:right w:val="none" w:sz="0" w:space="0" w:color="auto"/>
          </w:divBdr>
        </w:div>
        <w:div w:id="620189128">
          <w:marLeft w:val="0"/>
          <w:marRight w:val="0"/>
          <w:marTop w:val="0"/>
          <w:marBottom w:val="0"/>
          <w:divBdr>
            <w:top w:val="none" w:sz="0" w:space="0" w:color="auto"/>
            <w:left w:val="none" w:sz="0" w:space="0" w:color="auto"/>
            <w:bottom w:val="none" w:sz="0" w:space="0" w:color="auto"/>
            <w:right w:val="none" w:sz="0" w:space="0" w:color="auto"/>
          </w:divBdr>
          <w:divsChild>
            <w:div w:id="1365520568">
              <w:marLeft w:val="0"/>
              <w:marRight w:val="0"/>
              <w:marTop w:val="300"/>
              <w:marBottom w:val="450"/>
              <w:divBdr>
                <w:top w:val="none" w:sz="0" w:space="0" w:color="auto"/>
                <w:left w:val="none" w:sz="0" w:space="0" w:color="auto"/>
                <w:bottom w:val="none" w:sz="0" w:space="0" w:color="auto"/>
                <w:right w:val="none" w:sz="0" w:space="0" w:color="auto"/>
              </w:divBdr>
              <w:divsChild>
                <w:div w:id="53938405">
                  <w:marLeft w:val="0"/>
                  <w:marRight w:val="0"/>
                  <w:marTop w:val="0"/>
                  <w:marBottom w:val="0"/>
                  <w:divBdr>
                    <w:top w:val="none" w:sz="0" w:space="0" w:color="auto"/>
                    <w:left w:val="none" w:sz="0" w:space="0" w:color="auto"/>
                    <w:bottom w:val="none" w:sz="0" w:space="0" w:color="auto"/>
                    <w:right w:val="none" w:sz="0" w:space="0" w:color="auto"/>
                  </w:divBdr>
                  <w:divsChild>
                    <w:div w:id="893589045">
                      <w:marLeft w:val="0"/>
                      <w:marRight w:val="0"/>
                      <w:marTop w:val="0"/>
                      <w:marBottom w:val="0"/>
                      <w:divBdr>
                        <w:top w:val="none" w:sz="0" w:space="0" w:color="auto"/>
                        <w:left w:val="none" w:sz="0" w:space="0" w:color="auto"/>
                        <w:bottom w:val="none" w:sz="0" w:space="0" w:color="auto"/>
                        <w:right w:val="none" w:sz="0" w:space="0" w:color="auto"/>
                      </w:divBdr>
                      <w:divsChild>
                        <w:div w:id="278030832">
                          <w:marLeft w:val="0"/>
                          <w:marRight w:val="0"/>
                          <w:marTop w:val="0"/>
                          <w:marBottom w:val="0"/>
                          <w:divBdr>
                            <w:top w:val="none" w:sz="0" w:space="0" w:color="auto"/>
                            <w:left w:val="none" w:sz="0" w:space="0" w:color="auto"/>
                            <w:bottom w:val="none" w:sz="0" w:space="0" w:color="auto"/>
                            <w:right w:val="none" w:sz="0" w:space="0" w:color="auto"/>
                          </w:divBdr>
                          <w:divsChild>
                            <w:div w:id="369573823">
                              <w:marLeft w:val="0"/>
                              <w:marRight w:val="0"/>
                              <w:marTop w:val="0"/>
                              <w:marBottom w:val="0"/>
                              <w:divBdr>
                                <w:top w:val="none" w:sz="0" w:space="0" w:color="auto"/>
                                <w:left w:val="none" w:sz="0" w:space="0" w:color="auto"/>
                                <w:bottom w:val="none" w:sz="0" w:space="0" w:color="auto"/>
                                <w:right w:val="none" w:sz="0" w:space="0" w:color="auto"/>
                              </w:divBdr>
                              <w:divsChild>
                                <w:div w:id="2115899594">
                                  <w:marLeft w:val="0"/>
                                  <w:marRight w:val="0"/>
                                  <w:marTop w:val="0"/>
                                  <w:marBottom w:val="0"/>
                                  <w:divBdr>
                                    <w:top w:val="none" w:sz="0" w:space="0" w:color="auto"/>
                                    <w:left w:val="none" w:sz="0" w:space="0" w:color="auto"/>
                                    <w:bottom w:val="none" w:sz="0" w:space="0" w:color="auto"/>
                                    <w:right w:val="none" w:sz="0" w:space="0" w:color="auto"/>
                                  </w:divBdr>
                                  <w:divsChild>
                                    <w:div w:id="1061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793119">
          <w:marLeft w:val="0"/>
          <w:marRight w:val="0"/>
          <w:marTop w:val="0"/>
          <w:marBottom w:val="0"/>
          <w:divBdr>
            <w:top w:val="none" w:sz="0" w:space="0" w:color="auto"/>
            <w:left w:val="none" w:sz="0" w:space="0" w:color="auto"/>
            <w:bottom w:val="none" w:sz="0" w:space="0" w:color="auto"/>
            <w:right w:val="none" w:sz="0" w:space="0" w:color="auto"/>
          </w:divBdr>
          <w:divsChild>
            <w:div w:id="18689789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9351996">
      <w:bodyDiv w:val="1"/>
      <w:marLeft w:val="0"/>
      <w:marRight w:val="0"/>
      <w:marTop w:val="0"/>
      <w:marBottom w:val="0"/>
      <w:divBdr>
        <w:top w:val="none" w:sz="0" w:space="0" w:color="auto"/>
        <w:left w:val="none" w:sz="0" w:space="0" w:color="auto"/>
        <w:bottom w:val="none" w:sz="0" w:space="0" w:color="auto"/>
        <w:right w:val="none" w:sz="0" w:space="0" w:color="auto"/>
      </w:divBdr>
      <w:divsChild>
        <w:div w:id="1423064573">
          <w:marLeft w:val="0"/>
          <w:marRight w:val="0"/>
          <w:marTop w:val="0"/>
          <w:marBottom w:val="375"/>
          <w:divBdr>
            <w:top w:val="none" w:sz="0" w:space="0" w:color="auto"/>
            <w:left w:val="none" w:sz="0" w:space="0" w:color="auto"/>
            <w:bottom w:val="none" w:sz="0" w:space="0" w:color="auto"/>
            <w:right w:val="none" w:sz="0" w:space="0" w:color="auto"/>
          </w:divBdr>
          <w:divsChild>
            <w:div w:id="693574336">
              <w:marLeft w:val="0"/>
              <w:marRight w:val="0"/>
              <w:marTop w:val="0"/>
              <w:marBottom w:val="75"/>
              <w:divBdr>
                <w:top w:val="none" w:sz="0" w:space="0" w:color="auto"/>
                <w:left w:val="none" w:sz="0" w:space="0" w:color="auto"/>
                <w:bottom w:val="none" w:sz="0" w:space="0" w:color="auto"/>
                <w:right w:val="none" w:sz="0" w:space="0" w:color="auto"/>
              </w:divBdr>
            </w:div>
            <w:div w:id="9026395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95656">
      <w:bodyDiv w:val="1"/>
      <w:marLeft w:val="0"/>
      <w:marRight w:val="0"/>
      <w:marTop w:val="0"/>
      <w:marBottom w:val="0"/>
      <w:divBdr>
        <w:top w:val="none" w:sz="0" w:space="0" w:color="auto"/>
        <w:left w:val="none" w:sz="0" w:space="0" w:color="auto"/>
        <w:bottom w:val="none" w:sz="0" w:space="0" w:color="auto"/>
        <w:right w:val="none" w:sz="0" w:space="0" w:color="auto"/>
      </w:divBdr>
      <w:divsChild>
        <w:div w:id="987787241">
          <w:marLeft w:val="0"/>
          <w:marRight w:val="150"/>
          <w:marTop w:val="0"/>
          <w:marBottom w:val="75"/>
          <w:divBdr>
            <w:top w:val="none" w:sz="0" w:space="0" w:color="auto"/>
            <w:left w:val="none" w:sz="0" w:space="0" w:color="auto"/>
            <w:bottom w:val="none" w:sz="0" w:space="0" w:color="auto"/>
            <w:right w:val="none" w:sz="0" w:space="0" w:color="auto"/>
          </w:divBdr>
        </w:div>
        <w:div w:id="1914773426">
          <w:marLeft w:val="0"/>
          <w:marRight w:val="150"/>
          <w:marTop w:val="150"/>
          <w:marBottom w:val="150"/>
          <w:divBdr>
            <w:top w:val="none" w:sz="0" w:space="0" w:color="auto"/>
            <w:left w:val="none" w:sz="0" w:space="0" w:color="auto"/>
            <w:bottom w:val="none" w:sz="0" w:space="0" w:color="auto"/>
            <w:right w:val="none" w:sz="0" w:space="0" w:color="auto"/>
          </w:divBdr>
        </w:div>
        <w:div w:id="150025491">
          <w:marLeft w:val="0"/>
          <w:marRight w:val="150"/>
          <w:marTop w:val="0"/>
          <w:marBottom w:val="0"/>
          <w:divBdr>
            <w:top w:val="none" w:sz="0" w:space="0" w:color="auto"/>
            <w:left w:val="none" w:sz="0" w:space="0" w:color="auto"/>
            <w:bottom w:val="none" w:sz="0" w:space="0" w:color="auto"/>
            <w:right w:val="none" w:sz="0" w:space="0" w:color="auto"/>
          </w:divBdr>
        </w:div>
      </w:divsChild>
    </w:div>
    <w:div w:id="755633488">
      <w:bodyDiv w:val="1"/>
      <w:marLeft w:val="0"/>
      <w:marRight w:val="0"/>
      <w:marTop w:val="0"/>
      <w:marBottom w:val="0"/>
      <w:divBdr>
        <w:top w:val="none" w:sz="0" w:space="0" w:color="auto"/>
        <w:left w:val="none" w:sz="0" w:space="0" w:color="auto"/>
        <w:bottom w:val="none" w:sz="0" w:space="0" w:color="auto"/>
        <w:right w:val="none" w:sz="0" w:space="0" w:color="auto"/>
      </w:divBdr>
      <w:divsChild>
        <w:div w:id="1858930421">
          <w:marLeft w:val="0"/>
          <w:marRight w:val="0"/>
          <w:marTop w:val="0"/>
          <w:marBottom w:val="0"/>
          <w:divBdr>
            <w:top w:val="none" w:sz="0" w:space="0" w:color="auto"/>
            <w:left w:val="none" w:sz="0" w:space="0" w:color="auto"/>
            <w:bottom w:val="none" w:sz="0" w:space="0" w:color="auto"/>
            <w:right w:val="none" w:sz="0" w:space="0" w:color="auto"/>
          </w:divBdr>
        </w:div>
        <w:div w:id="1853718103">
          <w:marLeft w:val="0"/>
          <w:marRight w:val="0"/>
          <w:marTop w:val="300"/>
          <w:marBottom w:val="300"/>
          <w:divBdr>
            <w:top w:val="none" w:sz="0" w:space="0" w:color="auto"/>
            <w:left w:val="none" w:sz="0" w:space="0" w:color="auto"/>
            <w:bottom w:val="none" w:sz="0" w:space="0" w:color="auto"/>
            <w:right w:val="none" w:sz="0" w:space="0" w:color="auto"/>
          </w:divBdr>
        </w:div>
        <w:div w:id="1361936196">
          <w:marLeft w:val="0"/>
          <w:marRight w:val="0"/>
          <w:marTop w:val="0"/>
          <w:marBottom w:val="0"/>
          <w:divBdr>
            <w:top w:val="none" w:sz="0" w:space="0" w:color="auto"/>
            <w:left w:val="none" w:sz="0" w:space="0" w:color="auto"/>
            <w:bottom w:val="none" w:sz="0" w:space="0" w:color="auto"/>
            <w:right w:val="none" w:sz="0" w:space="0" w:color="auto"/>
          </w:divBdr>
          <w:divsChild>
            <w:div w:id="1850287596">
              <w:marLeft w:val="0"/>
              <w:marRight w:val="0"/>
              <w:marTop w:val="300"/>
              <w:marBottom w:val="450"/>
              <w:divBdr>
                <w:top w:val="none" w:sz="0" w:space="0" w:color="auto"/>
                <w:left w:val="none" w:sz="0" w:space="0" w:color="auto"/>
                <w:bottom w:val="none" w:sz="0" w:space="0" w:color="auto"/>
                <w:right w:val="none" w:sz="0" w:space="0" w:color="auto"/>
              </w:divBdr>
              <w:divsChild>
                <w:div w:id="1550799180">
                  <w:marLeft w:val="0"/>
                  <w:marRight w:val="0"/>
                  <w:marTop w:val="0"/>
                  <w:marBottom w:val="0"/>
                  <w:divBdr>
                    <w:top w:val="none" w:sz="0" w:space="0" w:color="auto"/>
                    <w:left w:val="none" w:sz="0" w:space="0" w:color="auto"/>
                    <w:bottom w:val="none" w:sz="0" w:space="0" w:color="auto"/>
                    <w:right w:val="none" w:sz="0" w:space="0" w:color="auto"/>
                  </w:divBdr>
                  <w:divsChild>
                    <w:div w:id="2009021693">
                      <w:marLeft w:val="0"/>
                      <w:marRight w:val="0"/>
                      <w:marTop w:val="0"/>
                      <w:marBottom w:val="0"/>
                      <w:divBdr>
                        <w:top w:val="none" w:sz="0" w:space="0" w:color="auto"/>
                        <w:left w:val="none" w:sz="0" w:space="0" w:color="auto"/>
                        <w:bottom w:val="none" w:sz="0" w:space="0" w:color="auto"/>
                        <w:right w:val="none" w:sz="0" w:space="0" w:color="auto"/>
                      </w:divBdr>
                      <w:divsChild>
                        <w:div w:id="775952562">
                          <w:marLeft w:val="0"/>
                          <w:marRight w:val="0"/>
                          <w:marTop w:val="0"/>
                          <w:marBottom w:val="0"/>
                          <w:divBdr>
                            <w:top w:val="none" w:sz="0" w:space="0" w:color="auto"/>
                            <w:left w:val="none" w:sz="0" w:space="0" w:color="auto"/>
                            <w:bottom w:val="none" w:sz="0" w:space="0" w:color="auto"/>
                            <w:right w:val="none" w:sz="0" w:space="0" w:color="auto"/>
                          </w:divBdr>
                          <w:divsChild>
                            <w:div w:id="72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00507">
          <w:marLeft w:val="0"/>
          <w:marRight w:val="0"/>
          <w:marTop w:val="0"/>
          <w:marBottom w:val="0"/>
          <w:divBdr>
            <w:top w:val="none" w:sz="0" w:space="0" w:color="auto"/>
            <w:left w:val="none" w:sz="0" w:space="0" w:color="auto"/>
            <w:bottom w:val="none" w:sz="0" w:space="0" w:color="auto"/>
            <w:right w:val="none" w:sz="0" w:space="0" w:color="auto"/>
          </w:divBdr>
          <w:divsChild>
            <w:div w:id="2414538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369292">
      <w:bodyDiv w:val="1"/>
      <w:marLeft w:val="0"/>
      <w:marRight w:val="0"/>
      <w:marTop w:val="0"/>
      <w:marBottom w:val="0"/>
      <w:divBdr>
        <w:top w:val="none" w:sz="0" w:space="0" w:color="auto"/>
        <w:left w:val="none" w:sz="0" w:space="0" w:color="auto"/>
        <w:bottom w:val="none" w:sz="0" w:space="0" w:color="auto"/>
        <w:right w:val="none" w:sz="0" w:space="0" w:color="auto"/>
      </w:divBdr>
      <w:divsChild>
        <w:div w:id="2143814297">
          <w:marLeft w:val="0"/>
          <w:marRight w:val="0"/>
          <w:marTop w:val="0"/>
          <w:marBottom w:val="30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7871581">
      <w:bodyDiv w:val="1"/>
      <w:marLeft w:val="0"/>
      <w:marRight w:val="0"/>
      <w:marTop w:val="0"/>
      <w:marBottom w:val="0"/>
      <w:divBdr>
        <w:top w:val="none" w:sz="0" w:space="0" w:color="auto"/>
        <w:left w:val="none" w:sz="0" w:space="0" w:color="auto"/>
        <w:bottom w:val="none" w:sz="0" w:space="0" w:color="auto"/>
        <w:right w:val="none" w:sz="0" w:space="0" w:color="auto"/>
      </w:divBdr>
      <w:divsChild>
        <w:div w:id="1410809977">
          <w:marLeft w:val="0"/>
          <w:marRight w:val="150"/>
          <w:marTop w:val="0"/>
          <w:marBottom w:val="75"/>
          <w:divBdr>
            <w:top w:val="none" w:sz="0" w:space="0" w:color="auto"/>
            <w:left w:val="none" w:sz="0" w:space="0" w:color="auto"/>
            <w:bottom w:val="none" w:sz="0" w:space="0" w:color="auto"/>
            <w:right w:val="none" w:sz="0" w:space="0" w:color="auto"/>
          </w:divBdr>
        </w:div>
        <w:div w:id="1818064721">
          <w:marLeft w:val="0"/>
          <w:marRight w:val="150"/>
          <w:marTop w:val="150"/>
          <w:marBottom w:val="150"/>
          <w:divBdr>
            <w:top w:val="none" w:sz="0" w:space="0" w:color="auto"/>
            <w:left w:val="none" w:sz="0" w:space="0" w:color="auto"/>
            <w:bottom w:val="none" w:sz="0" w:space="0" w:color="auto"/>
            <w:right w:val="none" w:sz="0" w:space="0" w:color="auto"/>
          </w:divBdr>
        </w:div>
        <w:div w:id="66073935">
          <w:marLeft w:val="0"/>
          <w:marRight w:val="15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365">
      <w:bodyDiv w:val="1"/>
      <w:marLeft w:val="0"/>
      <w:marRight w:val="0"/>
      <w:marTop w:val="0"/>
      <w:marBottom w:val="0"/>
      <w:divBdr>
        <w:top w:val="none" w:sz="0" w:space="0" w:color="auto"/>
        <w:left w:val="none" w:sz="0" w:space="0" w:color="auto"/>
        <w:bottom w:val="none" w:sz="0" w:space="0" w:color="auto"/>
        <w:right w:val="none" w:sz="0" w:space="0" w:color="auto"/>
      </w:divBdr>
      <w:divsChild>
        <w:div w:id="2045641751">
          <w:marLeft w:val="0"/>
          <w:marRight w:val="150"/>
          <w:marTop w:val="0"/>
          <w:marBottom w:val="75"/>
          <w:divBdr>
            <w:top w:val="none" w:sz="0" w:space="0" w:color="auto"/>
            <w:left w:val="none" w:sz="0" w:space="0" w:color="auto"/>
            <w:bottom w:val="none" w:sz="0" w:space="0" w:color="auto"/>
            <w:right w:val="none" w:sz="0" w:space="0" w:color="auto"/>
          </w:divBdr>
        </w:div>
        <w:div w:id="1964457015">
          <w:marLeft w:val="0"/>
          <w:marRight w:val="150"/>
          <w:marTop w:val="150"/>
          <w:marBottom w:val="150"/>
          <w:divBdr>
            <w:top w:val="none" w:sz="0" w:space="0" w:color="auto"/>
            <w:left w:val="none" w:sz="0" w:space="0" w:color="auto"/>
            <w:bottom w:val="none" w:sz="0" w:space="0" w:color="auto"/>
            <w:right w:val="none" w:sz="0" w:space="0" w:color="auto"/>
          </w:divBdr>
        </w:div>
        <w:div w:id="373585429">
          <w:marLeft w:val="0"/>
          <w:marRight w:val="150"/>
          <w:marTop w:val="0"/>
          <w:marBottom w:val="0"/>
          <w:divBdr>
            <w:top w:val="none" w:sz="0" w:space="0" w:color="auto"/>
            <w:left w:val="none" w:sz="0" w:space="0" w:color="auto"/>
            <w:bottom w:val="none" w:sz="0" w:space="0" w:color="auto"/>
            <w:right w:val="none" w:sz="0" w:space="0" w:color="auto"/>
          </w:divBdr>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2410427">
      <w:bodyDiv w:val="1"/>
      <w:marLeft w:val="0"/>
      <w:marRight w:val="0"/>
      <w:marTop w:val="0"/>
      <w:marBottom w:val="0"/>
      <w:divBdr>
        <w:top w:val="none" w:sz="0" w:space="0" w:color="auto"/>
        <w:left w:val="none" w:sz="0" w:space="0" w:color="auto"/>
        <w:bottom w:val="none" w:sz="0" w:space="0" w:color="auto"/>
        <w:right w:val="none" w:sz="0" w:space="0" w:color="auto"/>
      </w:divBdr>
      <w:divsChild>
        <w:div w:id="1187718421">
          <w:marLeft w:val="0"/>
          <w:marRight w:val="150"/>
          <w:marTop w:val="0"/>
          <w:marBottom w:val="75"/>
          <w:divBdr>
            <w:top w:val="none" w:sz="0" w:space="0" w:color="auto"/>
            <w:left w:val="none" w:sz="0" w:space="0" w:color="auto"/>
            <w:bottom w:val="none" w:sz="0" w:space="0" w:color="auto"/>
            <w:right w:val="none" w:sz="0" w:space="0" w:color="auto"/>
          </w:divBdr>
        </w:div>
        <w:div w:id="970553852">
          <w:marLeft w:val="0"/>
          <w:marRight w:val="150"/>
          <w:marTop w:val="150"/>
          <w:marBottom w:val="150"/>
          <w:divBdr>
            <w:top w:val="none" w:sz="0" w:space="0" w:color="auto"/>
            <w:left w:val="none" w:sz="0" w:space="0" w:color="auto"/>
            <w:bottom w:val="none" w:sz="0" w:space="0" w:color="auto"/>
            <w:right w:val="none" w:sz="0" w:space="0" w:color="auto"/>
          </w:divBdr>
        </w:div>
        <w:div w:id="1571382223">
          <w:marLeft w:val="0"/>
          <w:marRight w:val="150"/>
          <w:marTop w:val="0"/>
          <w:marBottom w:val="0"/>
          <w:divBdr>
            <w:top w:val="none" w:sz="0" w:space="0" w:color="auto"/>
            <w:left w:val="none" w:sz="0" w:space="0" w:color="auto"/>
            <w:bottom w:val="none" w:sz="0" w:space="0" w:color="auto"/>
            <w:right w:val="none" w:sz="0" w:space="0" w:color="auto"/>
          </w:divBdr>
        </w:div>
      </w:divsChild>
    </w:div>
    <w:div w:id="763502231">
      <w:bodyDiv w:val="1"/>
      <w:marLeft w:val="0"/>
      <w:marRight w:val="0"/>
      <w:marTop w:val="0"/>
      <w:marBottom w:val="0"/>
      <w:divBdr>
        <w:top w:val="none" w:sz="0" w:space="0" w:color="auto"/>
        <w:left w:val="none" w:sz="0" w:space="0" w:color="auto"/>
        <w:bottom w:val="none" w:sz="0" w:space="0" w:color="auto"/>
        <w:right w:val="none" w:sz="0" w:space="0" w:color="auto"/>
      </w:divBdr>
      <w:divsChild>
        <w:div w:id="1226717857">
          <w:marLeft w:val="0"/>
          <w:marRight w:val="0"/>
          <w:marTop w:val="330"/>
          <w:marBottom w:val="0"/>
          <w:divBdr>
            <w:top w:val="none" w:sz="0" w:space="0" w:color="auto"/>
            <w:left w:val="none" w:sz="0" w:space="0" w:color="auto"/>
            <w:bottom w:val="none" w:sz="0" w:space="0" w:color="auto"/>
            <w:right w:val="none" w:sz="0" w:space="0" w:color="auto"/>
          </w:divBdr>
          <w:divsChild>
            <w:div w:id="140388403">
              <w:marLeft w:val="0"/>
              <w:marRight w:val="0"/>
              <w:marTop w:val="0"/>
              <w:marBottom w:val="0"/>
              <w:divBdr>
                <w:top w:val="none" w:sz="0" w:space="0" w:color="auto"/>
                <w:left w:val="none" w:sz="0" w:space="0" w:color="auto"/>
                <w:bottom w:val="none" w:sz="0" w:space="0" w:color="auto"/>
                <w:right w:val="none" w:sz="0" w:space="0" w:color="auto"/>
              </w:divBdr>
              <w:divsChild>
                <w:div w:id="1508906805">
                  <w:marLeft w:val="0"/>
                  <w:marRight w:val="0"/>
                  <w:marTop w:val="0"/>
                  <w:marBottom w:val="0"/>
                  <w:divBdr>
                    <w:top w:val="none" w:sz="0" w:space="0" w:color="auto"/>
                    <w:left w:val="none" w:sz="0" w:space="0" w:color="auto"/>
                    <w:bottom w:val="none" w:sz="0" w:space="0" w:color="auto"/>
                    <w:right w:val="none" w:sz="0" w:space="0" w:color="auto"/>
                  </w:divBdr>
                  <w:divsChild>
                    <w:div w:id="914825514">
                      <w:marLeft w:val="0"/>
                      <w:marRight w:val="0"/>
                      <w:marTop w:val="0"/>
                      <w:marBottom w:val="0"/>
                      <w:divBdr>
                        <w:top w:val="none" w:sz="0" w:space="0" w:color="auto"/>
                        <w:left w:val="none" w:sz="0" w:space="0" w:color="auto"/>
                        <w:bottom w:val="none" w:sz="0" w:space="0" w:color="auto"/>
                        <w:right w:val="none" w:sz="0" w:space="0" w:color="auto"/>
                      </w:divBdr>
                      <w:divsChild>
                        <w:div w:id="5718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5205">
                  <w:marLeft w:val="0"/>
                  <w:marRight w:val="0"/>
                  <w:marTop w:val="75"/>
                  <w:marBottom w:val="0"/>
                  <w:divBdr>
                    <w:top w:val="none" w:sz="0" w:space="0" w:color="auto"/>
                    <w:left w:val="none" w:sz="0" w:space="0" w:color="auto"/>
                    <w:bottom w:val="none" w:sz="0" w:space="0" w:color="auto"/>
                    <w:right w:val="none" w:sz="0" w:space="0" w:color="auto"/>
                  </w:divBdr>
                  <w:divsChild>
                    <w:div w:id="1406562607">
                      <w:marLeft w:val="0"/>
                      <w:marRight w:val="0"/>
                      <w:marTop w:val="0"/>
                      <w:marBottom w:val="0"/>
                      <w:divBdr>
                        <w:top w:val="none" w:sz="0" w:space="0" w:color="auto"/>
                        <w:left w:val="none" w:sz="0" w:space="0" w:color="auto"/>
                        <w:bottom w:val="none" w:sz="0" w:space="0" w:color="auto"/>
                        <w:right w:val="none" w:sz="0" w:space="0" w:color="auto"/>
                      </w:divBdr>
                    </w:div>
                  </w:divsChild>
                </w:div>
                <w:div w:id="1024474747">
                  <w:marLeft w:val="0"/>
                  <w:marRight w:val="0"/>
                  <w:marTop w:val="270"/>
                  <w:marBottom w:val="0"/>
                  <w:divBdr>
                    <w:top w:val="none" w:sz="0" w:space="0" w:color="auto"/>
                    <w:left w:val="none" w:sz="0" w:space="0" w:color="auto"/>
                    <w:bottom w:val="none" w:sz="0" w:space="0" w:color="auto"/>
                    <w:right w:val="none" w:sz="0" w:space="0" w:color="auto"/>
                  </w:divBdr>
                  <w:divsChild>
                    <w:div w:id="1317539873">
                      <w:marLeft w:val="0"/>
                      <w:marRight w:val="0"/>
                      <w:marTop w:val="0"/>
                      <w:marBottom w:val="0"/>
                      <w:divBdr>
                        <w:top w:val="none" w:sz="0" w:space="0" w:color="auto"/>
                        <w:left w:val="none" w:sz="0" w:space="0" w:color="auto"/>
                        <w:bottom w:val="none" w:sz="0" w:space="0" w:color="auto"/>
                        <w:right w:val="none" w:sz="0" w:space="0" w:color="auto"/>
                      </w:divBdr>
                      <w:divsChild>
                        <w:div w:id="1077366011">
                          <w:marLeft w:val="0"/>
                          <w:marRight w:val="0"/>
                          <w:marTop w:val="0"/>
                          <w:marBottom w:val="0"/>
                          <w:divBdr>
                            <w:top w:val="none" w:sz="0" w:space="0" w:color="auto"/>
                            <w:left w:val="none" w:sz="0" w:space="0" w:color="auto"/>
                            <w:bottom w:val="none" w:sz="0" w:space="0" w:color="auto"/>
                            <w:right w:val="none" w:sz="0" w:space="0" w:color="auto"/>
                          </w:divBdr>
                          <w:divsChild>
                            <w:div w:id="1087925402">
                              <w:marLeft w:val="0"/>
                              <w:marRight w:val="0"/>
                              <w:marTop w:val="0"/>
                              <w:marBottom w:val="0"/>
                              <w:divBdr>
                                <w:top w:val="none" w:sz="0" w:space="0" w:color="auto"/>
                                <w:left w:val="none" w:sz="0" w:space="0" w:color="auto"/>
                                <w:bottom w:val="none" w:sz="0" w:space="0" w:color="auto"/>
                                <w:right w:val="none" w:sz="0" w:space="0" w:color="auto"/>
                              </w:divBdr>
                            </w:div>
                            <w:div w:id="1946108810">
                              <w:marLeft w:val="0"/>
                              <w:marRight w:val="0"/>
                              <w:marTop w:val="0"/>
                              <w:marBottom w:val="0"/>
                              <w:divBdr>
                                <w:top w:val="none" w:sz="0" w:space="0" w:color="auto"/>
                                <w:left w:val="none" w:sz="0" w:space="0" w:color="auto"/>
                                <w:bottom w:val="none" w:sz="0" w:space="0" w:color="auto"/>
                                <w:right w:val="none" w:sz="0" w:space="0" w:color="auto"/>
                              </w:divBdr>
                            </w:div>
                            <w:div w:id="775910465">
                              <w:marLeft w:val="0"/>
                              <w:marRight w:val="0"/>
                              <w:marTop w:val="0"/>
                              <w:marBottom w:val="0"/>
                              <w:divBdr>
                                <w:top w:val="none" w:sz="0" w:space="0" w:color="auto"/>
                                <w:left w:val="none" w:sz="0" w:space="0" w:color="auto"/>
                                <w:bottom w:val="none" w:sz="0" w:space="0" w:color="auto"/>
                                <w:right w:val="none" w:sz="0" w:space="0" w:color="auto"/>
                              </w:divBdr>
                            </w:div>
                            <w:div w:id="436945218">
                              <w:marLeft w:val="0"/>
                              <w:marRight w:val="0"/>
                              <w:marTop w:val="0"/>
                              <w:marBottom w:val="0"/>
                              <w:divBdr>
                                <w:top w:val="none" w:sz="0" w:space="0" w:color="auto"/>
                                <w:left w:val="none" w:sz="0" w:space="0" w:color="auto"/>
                                <w:bottom w:val="none" w:sz="0" w:space="0" w:color="auto"/>
                                <w:right w:val="none" w:sz="0" w:space="0" w:color="auto"/>
                              </w:divBdr>
                            </w:div>
                            <w:div w:id="1568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9371">
          <w:marLeft w:val="0"/>
          <w:marRight w:val="0"/>
          <w:marTop w:val="0"/>
          <w:marBottom w:val="0"/>
          <w:divBdr>
            <w:top w:val="none" w:sz="0" w:space="0" w:color="auto"/>
            <w:left w:val="none" w:sz="0" w:space="0" w:color="auto"/>
            <w:bottom w:val="none" w:sz="0" w:space="0" w:color="auto"/>
            <w:right w:val="none" w:sz="0" w:space="0" w:color="auto"/>
          </w:divBdr>
          <w:divsChild>
            <w:div w:id="1266423726">
              <w:marLeft w:val="0"/>
              <w:marRight w:val="0"/>
              <w:marTop w:val="0"/>
              <w:marBottom w:val="120"/>
              <w:divBdr>
                <w:top w:val="none" w:sz="0" w:space="0" w:color="auto"/>
                <w:left w:val="none" w:sz="0" w:space="0" w:color="auto"/>
                <w:bottom w:val="none" w:sz="0" w:space="0" w:color="auto"/>
                <w:right w:val="none" w:sz="0" w:space="0" w:color="auto"/>
              </w:divBdr>
              <w:divsChild>
                <w:div w:id="1268926724">
                  <w:marLeft w:val="0"/>
                  <w:marRight w:val="0"/>
                  <w:marTop w:val="0"/>
                  <w:marBottom w:val="0"/>
                  <w:divBdr>
                    <w:top w:val="none" w:sz="0" w:space="0" w:color="auto"/>
                    <w:left w:val="none" w:sz="0" w:space="0" w:color="auto"/>
                    <w:bottom w:val="none" w:sz="0" w:space="0" w:color="auto"/>
                    <w:right w:val="none" w:sz="0" w:space="0" w:color="auto"/>
                  </w:divBdr>
                </w:div>
              </w:divsChild>
            </w:div>
            <w:div w:id="1599870763">
              <w:marLeft w:val="0"/>
              <w:marRight w:val="0"/>
              <w:marTop w:val="0"/>
              <w:marBottom w:val="0"/>
              <w:divBdr>
                <w:top w:val="none" w:sz="0" w:space="0" w:color="auto"/>
                <w:left w:val="none" w:sz="0" w:space="0" w:color="auto"/>
                <w:bottom w:val="none" w:sz="0" w:space="0" w:color="auto"/>
                <w:right w:val="none" w:sz="0" w:space="0" w:color="auto"/>
              </w:divBdr>
              <w:divsChild>
                <w:div w:id="255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9910">
          <w:marLeft w:val="0"/>
          <w:marRight w:val="0"/>
          <w:marTop w:val="0"/>
          <w:marBottom w:val="0"/>
          <w:divBdr>
            <w:top w:val="none" w:sz="0" w:space="0" w:color="auto"/>
            <w:left w:val="none" w:sz="0" w:space="0" w:color="auto"/>
            <w:bottom w:val="none" w:sz="0" w:space="0" w:color="auto"/>
            <w:right w:val="none" w:sz="0" w:space="0" w:color="auto"/>
          </w:divBdr>
          <w:divsChild>
            <w:div w:id="642932695">
              <w:marLeft w:val="0"/>
              <w:marRight w:val="0"/>
              <w:marTop w:val="0"/>
              <w:marBottom w:val="300"/>
              <w:divBdr>
                <w:top w:val="none" w:sz="0" w:space="0" w:color="auto"/>
                <w:left w:val="none" w:sz="0" w:space="0" w:color="auto"/>
                <w:bottom w:val="none" w:sz="0" w:space="0" w:color="auto"/>
                <w:right w:val="none" w:sz="0" w:space="0" w:color="auto"/>
              </w:divBdr>
              <w:divsChild>
                <w:div w:id="1235625527">
                  <w:marLeft w:val="0"/>
                  <w:marRight w:val="0"/>
                  <w:marTop w:val="0"/>
                  <w:marBottom w:val="0"/>
                  <w:divBdr>
                    <w:top w:val="none" w:sz="0" w:space="0" w:color="auto"/>
                    <w:left w:val="none" w:sz="0" w:space="0" w:color="auto"/>
                    <w:bottom w:val="none" w:sz="0" w:space="0" w:color="auto"/>
                    <w:right w:val="none" w:sz="0" w:space="0" w:color="auto"/>
                  </w:divBdr>
                  <w:divsChild>
                    <w:div w:id="426122928">
                      <w:marLeft w:val="0"/>
                      <w:marRight w:val="0"/>
                      <w:marTop w:val="0"/>
                      <w:marBottom w:val="0"/>
                      <w:divBdr>
                        <w:top w:val="none" w:sz="0" w:space="0" w:color="auto"/>
                        <w:left w:val="none" w:sz="0" w:space="0" w:color="auto"/>
                        <w:bottom w:val="none" w:sz="0" w:space="0" w:color="auto"/>
                        <w:right w:val="none" w:sz="0" w:space="0" w:color="auto"/>
                      </w:divBdr>
                      <w:divsChild>
                        <w:div w:id="17940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5711">
              <w:marLeft w:val="3288"/>
              <w:marRight w:val="1286"/>
              <w:marTop w:val="0"/>
              <w:marBottom w:val="0"/>
              <w:divBdr>
                <w:top w:val="none" w:sz="0" w:space="0" w:color="auto"/>
                <w:left w:val="none" w:sz="0" w:space="0" w:color="auto"/>
                <w:bottom w:val="none" w:sz="0" w:space="0" w:color="auto"/>
                <w:right w:val="none" w:sz="0" w:space="0" w:color="auto"/>
              </w:divBdr>
              <w:divsChild>
                <w:div w:id="816797852">
                  <w:marLeft w:val="0"/>
                  <w:marRight w:val="0"/>
                  <w:marTop w:val="0"/>
                  <w:marBottom w:val="0"/>
                  <w:divBdr>
                    <w:top w:val="none" w:sz="0" w:space="0" w:color="auto"/>
                    <w:left w:val="none" w:sz="0" w:space="0" w:color="auto"/>
                    <w:bottom w:val="none" w:sz="0" w:space="0" w:color="auto"/>
                    <w:right w:val="none" w:sz="0" w:space="0" w:color="auto"/>
                  </w:divBdr>
                  <w:divsChild>
                    <w:div w:id="2058357325">
                      <w:marLeft w:val="0"/>
                      <w:marRight w:val="0"/>
                      <w:marTop w:val="0"/>
                      <w:marBottom w:val="0"/>
                      <w:divBdr>
                        <w:top w:val="none" w:sz="0" w:space="0" w:color="auto"/>
                        <w:left w:val="none" w:sz="0" w:space="0" w:color="auto"/>
                        <w:bottom w:val="none" w:sz="0" w:space="0" w:color="auto"/>
                        <w:right w:val="none" w:sz="0" w:space="0" w:color="auto"/>
                      </w:divBdr>
                      <w:divsChild>
                        <w:div w:id="2008361565">
                          <w:marLeft w:val="0"/>
                          <w:marRight w:val="0"/>
                          <w:marTop w:val="0"/>
                          <w:marBottom w:val="0"/>
                          <w:divBdr>
                            <w:top w:val="none" w:sz="0" w:space="0" w:color="auto"/>
                            <w:left w:val="none" w:sz="0" w:space="0" w:color="auto"/>
                            <w:bottom w:val="none" w:sz="0" w:space="0" w:color="auto"/>
                            <w:right w:val="none" w:sz="0" w:space="0" w:color="auto"/>
                          </w:divBdr>
                          <w:divsChild>
                            <w:div w:id="1932274667">
                              <w:marLeft w:val="0"/>
                              <w:marRight w:val="0"/>
                              <w:marTop w:val="0"/>
                              <w:marBottom w:val="0"/>
                              <w:divBdr>
                                <w:top w:val="none" w:sz="0" w:space="0" w:color="auto"/>
                                <w:left w:val="none" w:sz="0" w:space="0" w:color="auto"/>
                                <w:bottom w:val="none" w:sz="0" w:space="0" w:color="auto"/>
                                <w:right w:val="none" w:sz="0" w:space="0" w:color="auto"/>
                              </w:divBdr>
                              <w:divsChild>
                                <w:div w:id="1629581174">
                                  <w:marLeft w:val="0"/>
                                  <w:marRight w:val="0"/>
                                  <w:marTop w:val="0"/>
                                  <w:marBottom w:val="0"/>
                                  <w:divBdr>
                                    <w:top w:val="none" w:sz="0" w:space="0" w:color="auto"/>
                                    <w:left w:val="none" w:sz="0" w:space="0" w:color="auto"/>
                                    <w:bottom w:val="none" w:sz="0" w:space="0" w:color="auto"/>
                                    <w:right w:val="none" w:sz="0" w:space="0" w:color="auto"/>
                                  </w:divBdr>
                                </w:div>
                                <w:div w:id="682169638">
                                  <w:marLeft w:val="0"/>
                                  <w:marRight w:val="0"/>
                                  <w:marTop w:val="0"/>
                                  <w:marBottom w:val="0"/>
                                  <w:divBdr>
                                    <w:top w:val="none" w:sz="0" w:space="0" w:color="auto"/>
                                    <w:left w:val="none" w:sz="0" w:space="0" w:color="auto"/>
                                    <w:bottom w:val="none" w:sz="0" w:space="0" w:color="auto"/>
                                    <w:right w:val="none" w:sz="0" w:space="0" w:color="auto"/>
                                  </w:divBdr>
                                  <w:divsChild>
                                    <w:div w:id="1757893838">
                                      <w:marLeft w:val="0"/>
                                      <w:marRight w:val="0"/>
                                      <w:marTop w:val="0"/>
                                      <w:marBottom w:val="150"/>
                                      <w:divBdr>
                                        <w:top w:val="none" w:sz="0" w:space="0" w:color="auto"/>
                                        <w:left w:val="none" w:sz="0" w:space="0" w:color="auto"/>
                                        <w:bottom w:val="none" w:sz="0" w:space="0" w:color="auto"/>
                                        <w:right w:val="none" w:sz="0" w:space="0" w:color="auto"/>
                                      </w:divBdr>
                                    </w:div>
                                    <w:div w:id="1027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228523">
      <w:bodyDiv w:val="1"/>
      <w:marLeft w:val="0"/>
      <w:marRight w:val="0"/>
      <w:marTop w:val="0"/>
      <w:marBottom w:val="0"/>
      <w:divBdr>
        <w:top w:val="none" w:sz="0" w:space="0" w:color="auto"/>
        <w:left w:val="none" w:sz="0" w:space="0" w:color="auto"/>
        <w:bottom w:val="none" w:sz="0" w:space="0" w:color="auto"/>
        <w:right w:val="none" w:sz="0" w:space="0" w:color="auto"/>
      </w:divBdr>
      <w:divsChild>
        <w:div w:id="1147360411">
          <w:marLeft w:val="0"/>
          <w:marRight w:val="150"/>
          <w:marTop w:val="0"/>
          <w:marBottom w:val="75"/>
          <w:divBdr>
            <w:top w:val="none" w:sz="0" w:space="0" w:color="auto"/>
            <w:left w:val="none" w:sz="0" w:space="0" w:color="auto"/>
            <w:bottom w:val="none" w:sz="0" w:space="0" w:color="auto"/>
            <w:right w:val="none" w:sz="0" w:space="0" w:color="auto"/>
          </w:divBdr>
        </w:div>
        <w:div w:id="1455558442">
          <w:marLeft w:val="0"/>
          <w:marRight w:val="150"/>
          <w:marTop w:val="150"/>
          <w:marBottom w:val="150"/>
          <w:divBdr>
            <w:top w:val="none" w:sz="0" w:space="0" w:color="auto"/>
            <w:left w:val="none" w:sz="0" w:space="0" w:color="auto"/>
            <w:bottom w:val="none" w:sz="0" w:space="0" w:color="auto"/>
            <w:right w:val="none" w:sz="0" w:space="0" w:color="auto"/>
          </w:divBdr>
        </w:div>
        <w:div w:id="949699473">
          <w:marLeft w:val="0"/>
          <w:marRight w:val="150"/>
          <w:marTop w:val="0"/>
          <w:marBottom w:val="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25922">
      <w:bodyDiv w:val="1"/>
      <w:marLeft w:val="0"/>
      <w:marRight w:val="0"/>
      <w:marTop w:val="0"/>
      <w:marBottom w:val="0"/>
      <w:divBdr>
        <w:top w:val="none" w:sz="0" w:space="0" w:color="auto"/>
        <w:left w:val="none" w:sz="0" w:space="0" w:color="auto"/>
        <w:bottom w:val="none" w:sz="0" w:space="0" w:color="auto"/>
        <w:right w:val="none" w:sz="0" w:space="0" w:color="auto"/>
      </w:divBdr>
      <w:divsChild>
        <w:div w:id="1777096366">
          <w:marLeft w:val="0"/>
          <w:marRight w:val="150"/>
          <w:marTop w:val="0"/>
          <w:marBottom w:val="75"/>
          <w:divBdr>
            <w:top w:val="none" w:sz="0" w:space="0" w:color="auto"/>
            <w:left w:val="none" w:sz="0" w:space="0" w:color="auto"/>
            <w:bottom w:val="none" w:sz="0" w:space="0" w:color="auto"/>
            <w:right w:val="none" w:sz="0" w:space="0" w:color="auto"/>
          </w:divBdr>
        </w:div>
        <w:div w:id="2122649449">
          <w:marLeft w:val="0"/>
          <w:marRight w:val="150"/>
          <w:marTop w:val="150"/>
          <w:marBottom w:val="150"/>
          <w:divBdr>
            <w:top w:val="none" w:sz="0" w:space="0" w:color="auto"/>
            <w:left w:val="none" w:sz="0" w:space="0" w:color="auto"/>
            <w:bottom w:val="none" w:sz="0" w:space="0" w:color="auto"/>
            <w:right w:val="none" w:sz="0" w:space="0" w:color="auto"/>
          </w:divBdr>
        </w:div>
        <w:div w:id="1279727439">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4693358">
      <w:bodyDiv w:val="1"/>
      <w:marLeft w:val="0"/>
      <w:marRight w:val="0"/>
      <w:marTop w:val="0"/>
      <w:marBottom w:val="0"/>
      <w:divBdr>
        <w:top w:val="none" w:sz="0" w:space="0" w:color="auto"/>
        <w:left w:val="none" w:sz="0" w:space="0" w:color="auto"/>
        <w:bottom w:val="none" w:sz="0" w:space="0" w:color="auto"/>
        <w:right w:val="none" w:sz="0" w:space="0" w:color="auto"/>
      </w:divBdr>
      <w:divsChild>
        <w:div w:id="1677921811">
          <w:marLeft w:val="0"/>
          <w:marRight w:val="150"/>
          <w:marTop w:val="0"/>
          <w:marBottom w:val="75"/>
          <w:divBdr>
            <w:top w:val="none" w:sz="0" w:space="0" w:color="auto"/>
            <w:left w:val="none" w:sz="0" w:space="0" w:color="auto"/>
            <w:bottom w:val="none" w:sz="0" w:space="0" w:color="auto"/>
            <w:right w:val="none" w:sz="0" w:space="0" w:color="auto"/>
          </w:divBdr>
        </w:div>
        <w:div w:id="1771199632">
          <w:marLeft w:val="0"/>
          <w:marRight w:val="150"/>
          <w:marTop w:val="150"/>
          <w:marBottom w:val="150"/>
          <w:divBdr>
            <w:top w:val="none" w:sz="0" w:space="0" w:color="auto"/>
            <w:left w:val="none" w:sz="0" w:space="0" w:color="auto"/>
            <w:bottom w:val="none" w:sz="0" w:space="0" w:color="auto"/>
            <w:right w:val="none" w:sz="0" w:space="0" w:color="auto"/>
          </w:divBdr>
        </w:div>
        <w:div w:id="338898928">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626626">
      <w:bodyDiv w:val="1"/>
      <w:marLeft w:val="0"/>
      <w:marRight w:val="0"/>
      <w:marTop w:val="0"/>
      <w:marBottom w:val="0"/>
      <w:divBdr>
        <w:top w:val="none" w:sz="0" w:space="0" w:color="auto"/>
        <w:left w:val="none" w:sz="0" w:space="0" w:color="auto"/>
        <w:bottom w:val="none" w:sz="0" w:space="0" w:color="auto"/>
        <w:right w:val="none" w:sz="0" w:space="0" w:color="auto"/>
      </w:divBdr>
      <w:divsChild>
        <w:div w:id="668485508">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49366">
      <w:bodyDiv w:val="1"/>
      <w:marLeft w:val="0"/>
      <w:marRight w:val="0"/>
      <w:marTop w:val="0"/>
      <w:marBottom w:val="0"/>
      <w:divBdr>
        <w:top w:val="none" w:sz="0" w:space="0" w:color="auto"/>
        <w:left w:val="none" w:sz="0" w:space="0" w:color="auto"/>
        <w:bottom w:val="none" w:sz="0" w:space="0" w:color="auto"/>
        <w:right w:val="none" w:sz="0" w:space="0" w:color="auto"/>
      </w:divBdr>
      <w:divsChild>
        <w:div w:id="2019848692">
          <w:marLeft w:val="0"/>
          <w:marRight w:val="0"/>
          <w:marTop w:val="150"/>
          <w:marBottom w:val="450"/>
          <w:divBdr>
            <w:top w:val="none" w:sz="0" w:space="0" w:color="auto"/>
            <w:left w:val="none" w:sz="0" w:space="0" w:color="auto"/>
            <w:bottom w:val="none" w:sz="0" w:space="0" w:color="auto"/>
            <w:right w:val="none" w:sz="0" w:space="0" w:color="auto"/>
          </w:divBdr>
        </w:div>
        <w:div w:id="1241062410">
          <w:marLeft w:val="0"/>
          <w:marRight w:val="0"/>
          <w:marTop w:val="0"/>
          <w:marBottom w:val="300"/>
          <w:divBdr>
            <w:top w:val="none" w:sz="0" w:space="0" w:color="auto"/>
            <w:left w:val="none" w:sz="0" w:space="0" w:color="auto"/>
            <w:bottom w:val="none" w:sz="0" w:space="0" w:color="auto"/>
            <w:right w:val="none" w:sz="0" w:space="0" w:color="auto"/>
          </w:divBdr>
        </w:div>
        <w:div w:id="929315585">
          <w:marLeft w:val="0"/>
          <w:marRight w:val="0"/>
          <w:marTop w:val="495"/>
          <w:marBottom w:val="63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8819901">
      <w:bodyDiv w:val="1"/>
      <w:marLeft w:val="0"/>
      <w:marRight w:val="0"/>
      <w:marTop w:val="0"/>
      <w:marBottom w:val="0"/>
      <w:divBdr>
        <w:top w:val="none" w:sz="0" w:space="0" w:color="auto"/>
        <w:left w:val="none" w:sz="0" w:space="0" w:color="auto"/>
        <w:bottom w:val="none" w:sz="0" w:space="0" w:color="auto"/>
        <w:right w:val="none" w:sz="0" w:space="0" w:color="auto"/>
      </w:divBdr>
      <w:divsChild>
        <w:div w:id="1547571327">
          <w:marLeft w:val="0"/>
          <w:marRight w:val="150"/>
          <w:marTop w:val="0"/>
          <w:marBottom w:val="75"/>
          <w:divBdr>
            <w:top w:val="none" w:sz="0" w:space="0" w:color="auto"/>
            <w:left w:val="none" w:sz="0" w:space="0" w:color="auto"/>
            <w:bottom w:val="none" w:sz="0" w:space="0" w:color="auto"/>
            <w:right w:val="none" w:sz="0" w:space="0" w:color="auto"/>
          </w:divBdr>
        </w:div>
        <w:div w:id="1656913156">
          <w:marLeft w:val="0"/>
          <w:marRight w:val="150"/>
          <w:marTop w:val="150"/>
          <w:marBottom w:val="150"/>
          <w:divBdr>
            <w:top w:val="none" w:sz="0" w:space="0" w:color="auto"/>
            <w:left w:val="none" w:sz="0" w:space="0" w:color="auto"/>
            <w:bottom w:val="none" w:sz="0" w:space="0" w:color="auto"/>
            <w:right w:val="none" w:sz="0" w:space="0" w:color="auto"/>
          </w:divBdr>
        </w:div>
        <w:div w:id="651108042">
          <w:marLeft w:val="0"/>
          <w:marRight w:val="150"/>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055601">
      <w:bodyDiv w:val="1"/>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150"/>
          <w:marTop w:val="0"/>
          <w:marBottom w:val="75"/>
          <w:divBdr>
            <w:top w:val="none" w:sz="0" w:space="0" w:color="auto"/>
            <w:left w:val="none" w:sz="0" w:space="0" w:color="auto"/>
            <w:bottom w:val="none" w:sz="0" w:space="0" w:color="auto"/>
            <w:right w:val="none" w:sz="0" w:space="0" w:color="auto"/>
          </w:divBdr>
        </w:div>
        <w:div w:id="1287002968">
          <w:marLeft w:val="0"/>
          <w:marRight w:val="150"/>
          <w:marTop w:val="150"/>
          <w:marBottom w:val="150"/>
          <w:divBdr>
            <w:top w:val="none" w:sz="0" w:space="0" w:color="auto"/>
            <w:left w:val="none" w:sz="0" w:space="0" w:color="auto"/>
            <w:bottom w:val="none" w:sz="0" w:space="0" w:color="auto"/>
            <w:right w:val="none" w:sz="0" w:space="0" w:color="auto"/>
          </w:divBdr>
        </w:div>
        <w:div w:id="142818086">
          <w:marLeft w:val="0"/>
          <w:marRight w:val="15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862104">
      <w:bodyDiv w:val="1"/>
      <w:marLeft w:val="0"/>
      <w:marRight w:val="0"/>
      <w:marTop w:val="0"/>
      <w:marBottom w:val="0"/>
      <w:divBdr>
        <w:top w:val="none" w:sz="0" w:space="0" w:color="auto"/>
        <w:left w:val="none" w:sz="0" w:space="0" w:color="auto"/>
        <w:bottom w:val="none" w:sz="0" w:space="0" w:color="auto"/>
        <w:right w:val="none" w:sz="0" w:space="0" w:color="auto"/>
      </w:divBdr>
      <w:divsChild>
        <w:div w:id="608239617">
          <w:marLeft w:val="0"/>
          <w:marRight w:val="0"/>
          <w:marTop w:val="0"/>
          <w:marBottom w:val="30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984">
      <w:bodyDiv w:val="1"/>
      <w:marLeft w:val="0"/>
      <w:marRight w:val="0"/>
      <w:marTop w:val="0"/>
      <w:marBottom w:val="0"/>
      <w:divBdr>
        <w:top w:val="none" w:sz="0" w:space="0" w:color="auto"/>
        <w:left w:val="none" w:sz="0" w:space="0" w:color="auto"/>
        <w:bottom w:val="none" w:sz="0" w:space="0" w:color="auto"/>
        <w:right w:val="none" w:sz="0" w:space="0" w:color="auto"/>
      </w:divBdr>
      <w:divsChild>
        <w:div w:id="1487235057">
          <w:marLeft w:val="0"/>
          <w:marRight w:val="0"/>
          <w:marTop w:val="150"/>
          <w:marBottom w:val="450"/>
          <w:divBdr>
            <w:top w:val="none" w:sz="0" w:space="0" w:color="auto"/>
            <w:left w:val="none" w:sz="0" w:space="0" w:color="auto"/>
            <w:bottom w:val="none" w:sz="0" w:space="0" w:color="auto"/>
            <w:right w:val="none" w:sz="0" w:space="0" w:color="auto"/>
          </w:divBdr>
        </w:div>
        <w:div w:id="600451375">
          <w:marLeft w:val="0"/>
          <w:marRight w:val="0"/>
          <w:marTop w:val="0"/>
          <w:marBottom w:val="300"/>
          <w:divBdr>
            <w:top w:val="none" w:sz="0" w:space="0" w:color="auto"/>
            <w:left w:val="none" w:sz="0" w:space="0" w:color="auto"/>
            <w:bottom w:val="none" w:sz="0" w:space="0" w:color="auto"/>
            <w:right w:val="none" w:sz="0" w:space="0" w:color="auto"/>
          </w:divBdr>
        </w:div>
        <w:div w:id="245503466">
          <w:marLeft w:val="0"/>
          <w:marRight w:val="0"/>
          <w:marTop w:val="495"/>
          <w:marBottom w:val="630"/>
          <w:divBdr>
            <w:top w:val="none" w:sz="0" w:space="0" w:color="auto"/>
            <w:left w:val="none" w:sz="0" w:space="0" w:color="auto"/>
            <w:bottom w:val="none" w:sz="0" w:space="0" w:color="auto"/>
            <w:right w:val="none" w:sz="0" w:space="0" w:color="auto"/>
          </w:divBdr>
        </w:div>
      </w:divsChild>
    </w:div>
    <w:div w:id="774250183">
      <w:bodyDiv w:val="1"/>
      <w:marLeft w:val="0"/>
      <w:marRight w:val="0"/>
      <w:marTop w:val="0"/>
      <w:marBottom w:val="0"/>
      <w:divBdr>
        <w:top w:val="none" w:sz="0" w:space="0" w:color="auto"/>
        <w:left w:val="none" w:sz="0" w:space="0" w:color="auto"/>
        <w:bottom w:val="none" w:sz="0" w:space="0" w:color="auto"/>
        <w:right w:val="none" w:sz="0" w:space="0" w:color="auto"/>
      </w:divBdr>
      <w:divsChild>
        <w:div w:id="1448354901">
          <w:marLeft w:val="0"/>
          <w:marRight w:val="150"/>
          <w:marTop w:val="0"/>
          <w:marBottom w:val="75"/>
          <w:divBdr>
            <w:top w:val="none" w:sz="0" w:space="0" w:color="auto"/>
            <w:left w:val="none" w:sz="0" w:space="0" w:color="auto"/>
            <w:bottom w:val="none" w:sz="0" w:space="0" w:color="auto"/>
            <w:right w:val="none" w:sz="0" w:space="0" w:color="auto"/>
          </w:divBdr>
        </w:div>
        <w:div w:id="1715614201">
          <w:marLeft w:val="0"/>
          <w:marRight w:val="150"/>
          <w:marTop w:val="150"/>
          <w:marBottom w:val="150"/>
          <w:divBdr>
            <w:top w:val="none" w:sz="0" w:space="0" w:color="auto"/>
            <w:left w:val="none" w:sz="0" w:space="0" w:color="auto"/>
            <w:bottom w:val="none" w:sz="0" w:space="0" w:color="auto"/>
            <w:right w:val="none" w:sz="0" w:space="0" w:color="auto"/>
          </w:divBdr>
        </w:div>
        <w:div w:id="1009715579">
          <w:marLeft w:val="0"/>
          <w:marRight w:val="150"/>
          <w:marTop w:val="0"/>
          <w:marBottom w:val="0"/>
          <w:divBdr>
            <w:top w:val="none" w:sz="0" w:space="0" w:color="auto"/>
            <w:left w:val="none" w:sz="0" w:space="0" w:color="auto"/>
            <w:bottom w:val="none" w:sz="0" w:space="0" w:color="auto"/>
            <w:right w:val="none" w:sz="0" w:space="0" w:color="auto"/>
          </w:divBdr>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412351">
      <w:bodyDiv w:val="1"/>
      <w:marLeft w:val="0"/>
      <w:marRight w:val="0"/>
      <w:marTop w:val="0"/>
      <w:marBottom w:val="0"/>
      <w:divBdr>
        <w:top w:val="none" w:sz="0" w:space="0" w:color="auto"/>
        <w:left w:val="none" w:sz="0" w:space="0" w:color="auto"/>
        <w:bottom w:val="none" w:sz="0" w:space="0" w:color="auto"/>
        <w:right w:val="none" w:sz="0" w:space="0" w:color="auto"/>
      </w:divBdr>
      <w:divsChild>
        <w:div w:id="2022856834">
          <w:marLeft w:val="0"/>
          <w:marRight w:val="0"/>
          <w:marTop w:val="0"/>
          <w:marBottom w:val="0"/>
          <w:divBdr>
            <w:top w:val="none" w:sz="0" w:space="0" w:color="auto"/>
            <w:left w:val="none" w:sz="0" w:space="0" w:color="auto"/>
            <w:bottom w:val="none" w:sz="0" w:space="0" w:color="auto"/>
            <w:right w:val="none" w:sz="0" w:space="0" w:color="auto"/>
          </w:divBdr>
        </w:div>
        <w:div w:id="621427923">
          <w:marLeft w:val="0"/>
          <w:marRight w:val="0"/>
          <w:marTop w:val="300"/>
          <w:marBottom w:val="300"/>
          <w:divBdr>
            <w:top w:val="none" w:sz="0" w:space="0" w:color="auto"/>
            <w:left w:val="none" w:sz="0" w:space="0" w:color="auto"/>
            <w:bottom w:val="none" w:sz="0" w:space="0" w:color="auto"/>
            <w:right w:val="none" w:sz="0" w:space="0" w:color="auto"/>
          </w:divBdr>
        </w:div>
        <w:div w:id="1537350735">
          <w:marLeft w:val="0"/>
          <w:marRight w:val="0"/>
          <w:marTop w:val="0"/>
          <w:marBottom w:val="0"/>
          <w:divBdr>
            <w:top w:val="none" w:sz="0" w:space="0" w:color="auto"/>
            <w:left w:val="none" w:sz="0" w:space="0" w:color="auto"/>
            <w:bottom w:val="none" w:sz="0" w:space="0" w:color="auto"/>
            <w:right w:val="none" w:sz="0" w:space="0" w:color="auto"/>
          </w:divBdr>
          <w:divsChild>
            <w:div w:id="1659460283">
              <w:marLeft w:val="0"/>
              <w:marRight w:val="0"/>
              <w:marTop w:val="300"/>
              <w:marBottom w:val="450"/>
              <w:divBdr>
                <w:top w:val="none" w:sz="0" w:space="0" w:color="auto"/>
                <w:left w:val="none" w:sz="0" w:space="0" w:color="auto"/>
                <w:bottom w:val="none" w:sz="0" w:space="0" w:color="auto"/>
                <w:right w:val="none" w:sz="0" w:space="0" w:color="auto"/>
              </w:divBdr>
              <w:divsChild>
                <w:div w:id="105390845">
                  <w:marLeft w:val="0"/>
                  <w:marRight w:val="0"/>
                  <w:marTop w:val="0"/>
                  <w:marBottom w:val="0"/>
                  <w:divBdr>
                    <w:top w:val="none" w:sz="0" w:space="0" w:color="auto"/>
                    <w:left w:val="none" w:sz="0" w:space="0" w:color="auto"/>
                    <w:bottom w:val="none" w:sz="0" w:space="0" w:color="auto"/>
                    <w:right w:val="none" w:sz="0" w:space="0" w:color="auto"/>
                  </w:divBdr>
                  <w:divsChild>
                    <w:div w:id="870727614">
                      <w:marLeft w:val="0"/>
                      <w:marRight w:val="0"/>
                      <w:marTop w:val="0"/>
                      <w:marBottom w:val="0"/>
                      <w:divBdr>
                        <w:top w:val="none" w:sz="0" w:space="0" w:color="auto"/>
                        <w:left w:val="none" w:sz="0" w:space="0" w:color="auto"/>
                        <w:bottom w:val="none" w:sz="0" w:space="0" w:color="auto"/>
                        <w:right w:val="none" w:sz="0" w:space="0" w:color="auto"/>
                      </w:divBdr>
                      <w:divsChild>
                        <w:div w:id="371656816">
                          <w:marLeft w:val="0"/>
                          <w:marRight w:val="0"/>
                          <w:marTop w:val="0"/>
                          <w:marBottom w:val="0"/>
                          <w:divBdr>
                            <w:top w:val="none" w:sz="0" w:space="0" w:color="auto"/>
                            <w:left w:val="none" w:sz="0" w:space="0" w:color="auto"/>
                            <w:bottom w:val="none" w:sz="0" w:space="0" w:color="auto"/>
                            <w:right w:val="none" w:sz="0" w:space="0" w:color="auto"/>
                          </w:divBdr>
                          <w:divsChild>
                            <w:div w:id="1695770285">
                              <w:marLeft w:val="0"/>
                              <w:marRight w:val="0"/>
                              <w:marTop w:val="0"/>
                              <w:marBottom w:val="0"/>
                              <w:divBdr>
                                <w:top w:val="none" w:sz="0" w:space="0" w:color="auto"/>
                                <w:left w:val="none" w:sz="0" w:space="0" w:color="auto"/>
                                <w:bottom w:val="none" w:sz="0" w:space="0" w:color="auto"/>
                                <w:right w:val="none" w:sz="0" w:space="0" w:color="auto"/>
                              </w:divBdr>
                              <w:divsChild>
                                <w:div w:id="638458260">
                                  <w:marLeft w:val="0"/>
                                  <w:marRight w:val="0"/>
                                  <w:marTop w:val="0"/>
                                  <w:marBottom w:val="0"/>
                                  <w:divBdr>
                                    <w:top w:val="none" w:sz="0" w:space="0" w:color="auto"/>
                                    <w:left w:val="none" w:sz="0" w:space="0" w:color="auto"/>
                                    <w:bottom w:val="none" w:sz="0" w:space="0" w:color="auto"/>
                                    <w:right w:val="none" w:sz="0" w:space="0" w:color="auto"/>
                                  </w:divBdr>
                                  <w:divsChild>
                                    <w:div w:id="1132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56849">
          <w:marLeft w:val="0"/>
          <w:marRight w:val="0"/>
          <w:marTop w:val="0"/>
          <w:marBottom w:val="0"/>
          <w:divBdr>
            <w:top w:val="none" w:sz="0" w:space="0" w:color="auto"/>
            <w:left w:val="none" w:sz="0" w:space="0" w:color="auto"/>
            <w:bottom w:val="none" w:sz="0" w:space="0" w:color="auto"/>
            <w:right w:val="none" w:sz="0" w:space="0" w:color="auto"/>
          </w:divBdr>
          <w:divsChild>
            <w:div w:id="52773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572403">
      <w:bodyDiv w:val="1"/>
      <w:marLeft w:val="0"/>
      <w:marRight w:val="0"/>
      <w:marTop w:val="0"/>
      <w:marBottom w:val="0"/>
      <w:divBdr>
        <w:top w:val="none" w:sz="0" w:space="0" w:color="auto"/>
        <w:left w:val="none" w:sz="0" w:space="0" w:color="auto"/>
        <w:bottom w:val="none" w:sz="0" w:space="0" w:color="auto"/>
        <w:right w:val="none" w:sz="0" w:space="0" w:color="auto"/>
      </w:divBdr>
      <w:divsChild>
        <w:div w:id="1203175691">
          <w:marLeft w:val="0"/>
          <w:marRight w:val="0"/>
          <w:marTop w:val="0"/>
          <w:marBottom w:val="0"/>
          <w:divBdr>
            <w:top w:val="none" w:sz="0" w:space="0" w:color="auto"/>
            <w:left w:val="none" w:sz="0" w:space="0" w:color="auto"/>
            <w:bottom w:val="none" w:sz="0" w:space="0" w:color="auto"/>
            <w:right w:val="none" w:sz="0" w:space="0" w:color="auto"/>
          </w:divBdr>
        </w:div>
        <w:div w:id="46346485">
          <w:marLeft w:val="0"/>
          <w:marRight w:val="0"/>
          <w:marTop w:val="300"/>
          <w:marBottom w:val="300"/>
          <w:divBdr>
            <w:top w:val="none" w:sz="0" w:space="0" w:color="auto"/>
            <w:left w:val="none" w:sz="0" w:space="0" w:color="auto"/>
            <w:bottom w:val="none" w:sz="0" w:space="0" w:color="auto"/>
            <w:right w:val="none" w:sz="0" w:space="0" w:color="auto"/>
          </w:divBdr>
        </w:div>
        <w:div w:id="1399749580">
          <w:marLeft w:val="0"/>
          <w:marRight w:val="0"/>
          <w:marTop w:val="0"/>
          <w:marBottom w:val="0"/>
          <w:divBdr>
            <w:top w:val="none" w:sz="0" w:space="0" w:color="auto"/>
            <w:left w:val="none" w:sz="0" w:space="0" w:color="auto"/>
            <w:bottom w:val="none" w:sz="0" w:space="0" w:color="auto"/>
            <w:right w:val="none" w:sz="0" w:space="0" w:color="auto"/>
          </w:divBdr>
          <w:divsChild>
            <w:div w:id="1175609166">
              <w:marLeft w:val="0"/>
              <w:marRight w:val="0"/>
              <w:marTop w:val="300"/>
              <w:marBottom w:val="450"/>
              <w:divBdr>
                <w:top w:val="none" w:sz="0" w:space="0" w:color="auto"/>
                <w:left w:val="none" w:sz="0" w:space="0" w:color="auto"/>
                <w:bottom w:val="none" w:sz="0" w:space="0" w:color="auto"/>
                <w:right w:val="none" w:sz="0" w:space="0" w:color="auto"/>
              </w:divBdr>
              <w:divsChild>
                <w:div w:id="681013671">
                  <w:marLeft w:val="0"/>
                  <w:marRight w:val="0"/>
                  <w:marTop w:val="0"/>
                  <w:marBottom w:val="0"/>
                  <w:divBdr>
                    <w:top w:val="none" w:sz="0" w:space="0" w:color="auto"/>
                    <w:left w:val="none" w:sz="0" w:space="0" w:color="auto"/>
                    <w:bottom w:val="none" w:sz="0" w:space="0" w:color="auto"/>
                    <w:right w:val="none" w:sz="0" w:space="0" w:color="auto"/>
                  </w:divBdr>
                  <w:divsChild>
                    <w:div w:id="1196312762">
                      <w:marLeft w:val="0"/>
                      <w:marRight w:val="0"/>
                      <w:marTop w:val="0"/>
                      <w:marBottom w:val="0"/>
                      <w:divBdr>
                        <w:top w:val="none" w:sz="0" w:space="0" w:color="auto"/>
                        <w:left w:val="none" w:sz="0" w:space="0" w:color="auto"/>
                        <w:bottom w:val="none" w:sz="0" w:space="0" w:color="auto"/>
                        <w:right w:val="none" w:sz="0" w:space="0" w:color="auto"/>
                      </w:divBdr>
                      <w:divsChild>
                        <w:div w:id="611133408">
                          <w:marLeft w:val="0"/>
                          <w:marRight w:val="0"/>
                          <w:marTop w:val="0"/>
                          <w:marBottom w:val="0"/>
                          <w:divBdr>
                            <w:top w:val="none" w:sz="0" w:space="0" w:color="auto"/>
                            <w:left w:val="none" w:sz="0" w:space="0" w:color="auto"/>
                            <w:bottom w:val="none" w:sz="0" w:space="0" w:color="auto"/>
                            <w:right w:val="none" w:sz="0" w:space="0" w:color="auto"/>
                          </w:divBdr>
                          <w:divsChild>
                            <w:div w:id="12609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11090">
          <w:marLeft w:val="0"/>
          <w:marRight w:val="0"/>
          <w:marTop w:val="0"/>
          <w:marBottom w:val="0"/>
          <w:divBdr>
            <w:top w:val="none" w:sz="0" w:space="0" w:color="auto"/>
            <w:left w:val="none" w:sz="0" w:space="0" w:color="auto"/>
            <w:bottom w:val="none" w:sz="0" w:space="0" w:color="auto"/>
            <w:right w:val="none" w:sz="0" w:space="0" w:color="auto"/>
          </w:divBdr>
          <w:divsChild>
            <w:div w:id="16736770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0222564">
      <w:bodyDiv w:val="1"/>
      <w:marLeft w:val="0"/>
      <w:marRight w:val="0"/>
      <w:marTop w:val="0"/>
      <w:marBottom w:val="0"/>
      <w:divBdr>
        <w:top w:val="none" w:sz="0" w:space="0" w:color="auto"/>
        <w:left w:val="none" w:sz="0" w:space="0" w:color="auto"/>
        <w:bottom w:val="none" w:sz="0" w:space="0" w:color="auto"/>
        <w:right w:val="none" w:sz="0" w:space="0" w:color="auto"/>
      </w:divBdr>
      <w:divsChild>
        <w:div w:id="1440296771">
          <w:marLeft w:val="0"/>
          <w:marRight w:val="0"/>
          <w:marTop w:val="0"/>
          <w:marBottom w:val="0"/>
          <w:divBdr>
            <w:top w:val="none" w:sz="0" w:space="0" w:color="auto"/>
            <w:left w:val="none" w:sz="0" w:space="0" w:color="auto"/>
            <w:bottom w:val="none" w:sz="0" w:space="0" w:color="auto"/>
            <w:right w:val="none" w:sz="0" w:space="0" w:color="auto"/>
          </w:divBdr>
        </w:div>
      </w:divsChild>
    </w:div>
    <w:div w:id="780228349">
      <w:bodyDiv w:val="1"/>
      <w:marLeft w:val="0"/>
      <w:marRight w:val="0"/>
      <w:marTop w:val="0"/>
      <w:marBottom w:val="0"/>
      <w:divBdr>
        <w:top w:val="none" w:sz="0" w:space="0" w:color="auto"/>
        <w:left w:val="none" w:sz="0" w:space="0" w:color="auto"/>
        <w:bottom w:val="none" w:sz="0" w:space="0" w:color="auto"/>
        <w:right w:val="none" w:sz="0" w:space="0" w:color="auto"/>
      </w:divBdr>
      <w:divsChild>
        <w:div w:id="113180816">
          <w:marLeft w:val="0"/>
          <w:marRight w:val="0"/>
          <w:marTop w:val="0"/>
          <w:marBottom w:val="300"/>
          <w:divBdr>
            <w:top w:val="none" w:sz="0" w:space="0" w:color="auto"/>
            <w:left w:val="none" w:sz="0" w:space="0" w:color="auto"/>
            <w:bottom w:val="none" w:sz="0" w:space="0" w:color="auto"/>
            <w:right w:val="none" w:sz="0" w:space="0" w:color="auto"/>
          </w:divBdr>
        </w:div>
      </w:divsChild>
    </w:div>
    <w:div w:id="780415443">
      <w:bodyDiv w:val="1"/>
      <w:marLeft w:val="0"/>
      <w:marRight w:val="0"/>
      <w:marTop w:val="0"/>
      <w:marBottom w:val="0"/>
      <w:divBdr>
        <w:top w:val="none" w:sz="0" w:space="0" w:color="auto"/>
        <w:left w:val="none" w:sz="0" w:space="0" w:color="auto"/>
        <w:bottom w:val="none" w:sz="0" w:space="0" w:color="auto"/>
        <w:right w:val="none" w:sz="0" w:space="0" w:color="auto"/>
      </w:divBdr>
      <w:divsChild>
        <w:div w:id="22244444">
          <w:marLeft w:val="0"/>
          <w:marRight w:val="0"/>
          <w:marTop w:val="0"/>
          <w:marBottom w:val="300"/>
          <w:divBdr>
            <w:top w:val="none" w:sz="0" w:space="0" w:color="auto"/>
            <w:left w:val="none" w:sz="0" w:space="0" w:color="auto"/>
            <w:bottom w:val="none" w:sz="0" w:space="0" w:color="auto"/>
            <w:right w:val="none" w:sz="0" w:space="0" w:color="auto"/>
          </w:divBdr>
        </w:div>
      </w:divsChild>
    </w:div>
    <w:div w:id="780762322">
      <w:bodyDiv w:val="1"/>
      <w:marLeft w:val="0"/>
      <w:marRight w:val="0"/>
      <w:marTop w:val="0"/>
      <w:marBottom w:val="0"/>
      <w:divBdr>
        <w:top w:val="none" w:sz="0" w:space="0" w:color="auto"/>
        <w:left w:val="none" w:sz="0" w:space="0" w:color="auto"/>
        <w:bottom w:val="none" w:sz="0" w:space="0" w:color="auto"/>
        <w:right w:val="none" w:sz="0" w:space="0" w:color="auto"/>
      </w:divBdr>
      <w:divsChild>
        <w:div w:id="1437679208">
          <w:marLeft w:val="0"/>
          <w:marRight w:val="150"/>
          <w:marTop w:val="0"/>
          <w:marBottom w:val="75"/>
          <w:divBdr>
            <w:top w:val="none" w:sz="0" w:space="0" w:color="auto"/>
            <w:left w:val="none" w:sz="0" w:space="0" w:color="auto"/>
            <w:bottom w:val="none" w:sz="0" w:space="0" w:color="auto"/>
            <w:right w:val="none" w:sz="0" w:space="0" w:color="auto"/>
          </w:divBdr>
        </w:div>
        <w:div w:id="682130713">
          <w:marLeft w:val="0"/>
          <w:marRight w:val="150"/>
          <w:marTop w:val="150"/>
          <w:marBottom w:val="150"/>
          <w:divBdr>
            <w:top w:val="none" w:sz="0" w:space="0" w:color="auto"/>
            <w:left w:val="none" w:sz="0" w:space="0" w:color="auto"/>
            <w:bottom w:val="none" w:sz="0" w:space="0" w:color="auto"/>
            <w:right w:val="none" w:sz="0" w:space="0" w:color="auto"/>
          </w:divBdr>
        </w:div>
        <w:div w:id="1592543655">
          <w:marLeft w:val="0"/>
          <w:marRight w:val="150"/>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3307778">
      <w:bodyDiv w:val="1"/>
      <w:marLeft w:val="0"/>
      <w:marRight w:val="0"/>
      <w:marTop w:val="0"/>
      <w:marBottom w:val="0"/>
      <w:divBdr>
        <w:top w:val="none" w:sz="0" w:space="0" w:color="auto"/>
        <w:left w:val="none" w:sz="0" w:space="0" w:color="auto"/>
        <w:bottom w:val="none" w:sz="0" w:space="0" w:color="auto"/>
        <w:right w:val="none" w:sz="0" w:space="0" w:color="auto"/>
      </w:divBdr>
      <w:divsChild>
        <w:div w:id="987247283">
          <w:marLeft w:val="0"/>
          <w:marRight w:val="150"/>
          <w:marTop w:val="0"/>
          <w:marBottom w:val="75"/>
          <w:divBdr>
            <w:top w:val="none" w:sz="0" w:space="0" w:color="auto"/>
            <w:left w:val="none" w:sz="0" w:space="0" w:color="auto"/>
            <w:bottom w:val="none" w:sz="0" w:space="0" w:color="auto"/>
            <w:right w:val="none" w:sz="0" w:space="0" w:color="auto"/>
          </w:divBdr>
        </w:div>
        <w:div w:id="284895193">
          <w:marLeft w:val="0"/>
          <w:marRight w:val="150"/>
          <w:marTop w:val="150"/>
          <w:marBottom w:val="150"/>
          <w:divBdr>
            <w:top w:val="none" w:sz="0" w:space="0" w:color="auto"/>
            <w:left w:val="none" w:sz="0" w:space="0" w:color="auto"/>
            <w:bottom w:val="none" w:sz="0" w:space="0" w:color="auto"/>
            <w:right w:val="none" w:sz="0" w:space="0" w:color="auto"/>
          </w:divBdr>
        </w:div>
        <w:div w:id="1303927765">
          <w:marLeft w:val="0"/>
          <w:marRight w:val="150"/>
          <w:marTop w:val="0"/>
          <w:marBottom w:val="0"/>
          <w:divBdr>
            <w:top w:val="none" w:sz="0" w:space="0" w:color="auto"/>
            <w:left w:val="none" w:sz="0" w:space="0" w:color="auto"/>
            <w:bottom w:val="none" w:sz="0" w:space="0" w:color="auto"/>
            <w:right w:val="none" w:sz="0" w:space="0" w:color="auto"/>
          </w:divBdr>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3">
          <w:marLeft w:val="0"/>
          <w:marRight w:val="0"/>
          <w:marTop w:val="0"/>
          <w:marBottom w:val="300"/>
          <w:divBdr>
            <w:top w:val="none" w:sz="0" w:space="0" w:color="auto"/>
            <w:left w:val="none" w:sz="0" w:space="0" w:color="auto"/>
            <w:bottom w:val="none" w:sz="0" w:space="0" w:color="auto"/>
            <w:right w:val="none" w:sz="0" w:space="0" w:color="auto"/>
          </w:divBdr>
        </w:div>
      </w:divsChild>
    </w:div>
    <w:div w:id="785079879">
      <w:bodyDiv w:val="1"/>
      <w:marLeft w:val="0"/>
      <w:marRight w:val="0"/>
      <w:marTop w:val="0"/>
      <w:marBottom w:val="0"/>
      <w:divBdr>
        <w:top w:val="none" w:sz="0" w:space="0" w:color="auto"/>
        <w:left w:val="none" w:sz="0" w:space="0" w:color="auto"/>
        <w:bottom w:val="none" w:sz="0" w:space="0" w:color="auto"/>
        <w:right w:val="none" w:sz="0" w:space="0" w:color="auto"/>
      </w:divBdr>
      <w:divsChild>
        <w:div w:id="1620598638">
          <w:marLeft w:val="0"/>
          <w:marRight w:val="0"/>
          <w:marTop w:val="0"/>
          <w:marBottom w:val="30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5466898">
      <w:bodyDiv w:val="1"/>
      <w:marLeft w:val="0"/>
      <w:marRight w:val="0"/>
      <w:marTop w:val="0"/>
      <w:marBottom w:val="0"/>
      <w:divBdr>
        <w:top w:val="none" w:sz="0" w:space="0" w:color="auto"/>
        <w:left w:val="none" w:sz="0" w:space="0" w:color="auto"/>
        <w:bottom w:val="none" w:sz="0" w:space="0" w:color="auto"/>
        <w:right w:val="none" w:sz="0" w:space="0" w:color="auto"/>
      </w:divBdr>
      <w:divsChild>
        <w:div w:id="1307780443">
          <w:marLeft w:val="0"/>
          <w:marRight w:val="0"/>
          <w:marTop w:val="0"/>
          <w:marBottom w:val="0"/>
          <w:divBdr>
            <w:top w:val="none" w:sz="0" w:space="0" w:color="auto"/>
            <w:left w:val="none" w:sz="0" w:space="0" w:color="auto"/>
            <w:bottom w:val="none" w:sz="0" w:space="0" w:color="auto"/>
            <w:right w:val="none" w:sz="0" w:space="0" w:color="auto"/>
          </w:divBdr>
        </w:div>
        <w:div w:id="203295205">
          <w:marLeft w:val="0"/>
          <w:marRight w:val="0"/>
          <w:marTop w:val="0"/>
          <w:marBottom w:val="0"/>
          <w:divBdr>
            <w:top w:val="none" w:sz="0" w:space="0" w:color="auto"/>
            <w:left w:val="none" w:sz="0" w:space="0" w:color="auto"/>
            <w:bottom w:val="none" w:sz="0" w:space="0" w:color="auto"/>
            <w:right w:val="none" w:sz="0" w:space="0" w:color="auto"/>
          </w:divBdr>
          <w:divsChild>
            <w:div w:id="747465337">
              <w:marLeft w:val="0"/>
              <w:marRight w:val="0"/>
              <w:marTop w:val="300"/>
              <w:marBottom w:val="300"/>
              <w:divBdr>
                <w:top w:val="none" w:sz="0" w:space="0" w:color="auto"/>
                <w:left w:val="none" w:sz="0" w:space="0" w:color="auto"/>
                <w:bottom w:val="none" w:sz="0" w:space="0" w:color="auto"/>
                <w:right w:val="none" w:sz="0" w:space="0" w:color="auto"/>
              </w:divBdr>
            </w:div>
            <w:div w:id="1643584491">
              <w:marLeft w:val="0"/>
              <w:marRight w:val="0"/>
              <w:marTop w:val="0"/>
              <w:marBottom w:val="0"/>
              <w:divBdr>
                <w:top w:val="none" w:sz="0" w:space="0" w:color="auto"/>
                <w:left w:val="none" w:sz="0" w:space="0" w:color="auto"/>
                <w:bottom w:val="none" w:sz="0" w:space="0" w:color="auto"/>
                <w:right w:val="none" w:sz="0" w:space="0" w:color="auto"/>
              </w:divBdr>
              <w:divsChild>
                <w:div w:id="1553617111">
                  <w:marLeft w:val="0"/>
                  <w:marRight w:val="0"/>
                  <w:marTop w:val="300"/>
                  <w:marBottom w:val="450"/>
                  <w:divBdr>
                    <w:top w:val="none" w:sz="0" w:space="0" w:color="auto"/>
                    <w:left w:val="none" w:sz="0" w:space="0" w:color="auto"/>
                    <w:bottom w:val="none" w:sz="0" w:space="0" w:color="auto"/>
                    <w:right w:val="none" w:sz="0" w:space="0" w:color="auto"/>
                  </w:divBdr>
                  <w:divsChild>
                    <w:div w:id="1805847652">
                      <w:marLeft w:val="0"/>
                      <w:marRight w:val="0"/>
                      <w:marTop w:val="0"/>
                      <w:marBottom w:val="0"/>
                      <w:divBdr>
                        <w:top w:val="none" w:sz="0" w:space="0" w:color="auto"/>
                        <w:left w:val="none" w:sz="0" w:space="0" w:color="auto"/>
                        <w:bottom w:val="none" w:sz="0" w:space="0" w:color="auto"/>
                        <w:right w:val="none" w:sz="0" w:space="0" w:color="auto"/>
                      </w:divBdr>
                      <w:divsChild>
                        <w:div w:id="1640645059">
                          <w:marLeft w:val="0"/>
                          <w:marRight w:val="0"/>
                          <w:marTop w:val="0"/>
                          <w:marBottom w:val="0"/>
                          <w:divBdr>
                            <w:top w:val="none" w:sz="0" w:space="0" w:color="auto"/>
                            <w:left w:val="none" w:sz="0" w:space="0" w:color="auto"/>
                            <w:bottom w:val="none" w:sz="0" w:space="0" w:color="auto"/>
                            <w:right w:val="none" w:sz="0" w:space="0" w:color="auto"/>
                          </w:divBdr>
                          <w:divsChild>
                            <w:div w:id="2007903394">
                              <w:marLeft w:val="0"/>
                              <w:marRight w:val="0"/>
                              <w:marTop w:val="0"/>
                              <w:marBottom w:val="0"/>
                              <w:divBdr>
                                <w:top w:val="none" w:sz="0" w:space="0" w:color="auto"/>
                                <w:left w:val="none" w:sz="0" w:space="0" w:color="auto"/>
                                <w:bottom w:val="none" w:sz="0" w:space="0" w:color="auto"/>
                                <w:right w:val="none" w:sz="0" w:space="0" w:color="auto"/>
                              </w:divBdr>
                              <w:divsChild>
                                <w:div w:id="411514283">
                                  <w:marLeft w:val="0"/>
                                  <w:marRight w:val="0"/>
                                  <w:marTop w:val="0"/>
                                  <w:marBottom w:val="0"/>
                                  <w:divBdr>
                                    <w:top w:val="none" w:sz="0" w:space="0" w:color="auto"/>
                                    <w:left w:val="none" w:sz="0" w:space="0" w:color="auto"/>
                                    <w:bottom w:val="none" w:sz="0" w:space="0" w:color="auto"/>
                                    <w:right w:val="none" w:sz="0" w:space="0" w:color="auto"/>
                                  </w:divBdr>
                                  <w:divsChild>
                                    <w:div w:id="454181213">
                                      <w:marLeft w:val="0"/>
                                      <w:marRight w:val="0"/>
                                      <w:marTop w:val="0"/>
                                      <w:marBottom w:val="0"/>
                                      <w:divBdr>
                                        <w:top w:val="none" w:sz="0" w:space="0" w:color="auto"/>
                                        <w:left w:val="none" w:sz="0" w:space="0" w:color="auto"/>
                                        <w:bottom w:val="none" w:sz="0" w:space="0" w:color="auto"/>
                                        <w:right w:val="none" w:sz="0" w:space="0" w:color="auto"/>
                                      </w:divBdr>
                                      <w:divsChild>
                                        <w:div w:id="13828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3881">
              <w:blockQuote w:val="1"/>
              <w:marLeft w:val="0"/>
              <w:marRight w:val="0"/>
              <w:marTop w:val="465"/>
              <w:marBottom w:val="525"/>
              <w:divBdr>
                <w:top w:val="none" w:sz="0" w:space="0" w:color="auto"/>
                <w:left w:val="none" w:sz="0" w:space="0" w:color="auto"/>
                <w:bottom w:val="none" w:sz="0" w:space="0" w:color="auto"/>
                <w:right w:val="none" w:sz="0" w:space="0" w:color="auto"/>
              </w:divBdr>
            </w:div>
            <w:div w:id="6975131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6000393">
      <w:bodyDiv w:val="1"/>
      <w:marLeft w:val="0"/>
      <w:marRight w:val="0"/>
      <w:marTop w:val="0"/>
      <w:marBottom w:val="0"/>
      <w:divBdr>
        <w:top w:val="none" w:sz="0" w:space="0" w:color="auto"/>
        <w:left w:val="none" w:sz="0" w:space="0" w:color="auto"/>
        <w:bottom w:val="none" w:sz="0" w:space="0" w:color="auto"/>
        <w:right w:val="none" w:sz="0" w:space="0" w:color="auto"/>
      </w:divBdr>
      <w:divsChild>
        <w:div w:id="1869637583">
          <w:marLeft w:val="0"/>
          <w:marRight w:val="0"/>
          <w:marTop w:val="0"/>
          <w:marBottom w:val="0"/>
          <w:divBdr>
            <w:top w:val="none" w:sz="0" w:space="0" w:color="auto"/>
            <w:left w:val="none" w:sz="0" w:space="0" w:color="auto"/>
            <w:bottom w:val="none" w:sz="0" w:space="0" w:color="auto"/>
            <w:right w:val="none" w:sz="0" w:space="0" w:color="auto"/>
          </w:divBdr>
          <w:divsChild>
            <w:div w:id="1061513997">
              <w:marLeft w:val="0"/>
              <w:marRight w:val="0"/>
              <w:marTop w:val="0"/>
              <w:marBottom w:val="0"/>
              <w:divBdr>
                <w:top w:val="none" w:sz="0" w:space="0" w:color="auto"/>
                <w:left w:val="none" w:sz="0" w:space="0" w:color="auto"/>
                <w:bottom w:val="none" w:sz="0" w:space="0" w:color="auto"/>
                <w:right w:val="none" w:sz="0" w:space="0" w:color="auto"/>
              </w:divBdr>
              <w:divsChild>
                <w:div w:id="4062730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5879794">
          <w:marLeft w:val="0"/>
          <w:marRight w:val="0"/>
          <w:marTop w:val="450"/>
          <w:marBottom w:val="750"/>
          <w:divBdr>
            <w:top w:val="none" w:sz="0" w:space="0" w:color="auto"/>
            <w:left w:val="none" w:sz="0" w:space="0" w:color="auto"/>
            <w:bottom w:val="none" w:sz="0" w:space="0" w:color="auto"/>
            <w:right w:val="none" w:sz="0" w:space="0" w:color="auto"/>
          </w:divBdr>
          <w:divsChild>
            <w:div w:id="1791048233">
              <w:marLeft w:val="0"/>
              <w:marRight w:val="0"/>
              <w:marTop w:val="0"/>
              <w:marBottom w:val="0"/>
              <w:divBdr>
                <w:top w:val="none" w:sz="0" w:space="0" w:color="auto"/>
                <w:left w:val="none" w:sz="0" w:space="0" w:color="auto"/>
                <w:bottom w:val="none" w:sz="0" w:space="0" w:color="auto"/>
                <w:right w:val="none" w:sz="0" w:space="0" w:color="auto"/>
              </w:divBdr>
              <w:divsChild>
                <w:div w:id="286158959">
                  <w:marLeft w:val="0"/>
                  <w:marRight w:val="300"/>
                  <w:marTop w:val="150"/>
                  <w:marBottom w:val="150"/>
                  <w:divBdr>
                    <w:top w:val="none" w:sz="0" w:space="0" w:color="auto"/>
                    <w:left w:val="none" w:sz="0" w:space="0" w:color="auto"/>
                    <w:bottom w:val="none" w:sz="0" w:space="0" w:color="auto"/>
                    <w:right w:val="none" w:sz="0" w:space="0" w:color="auto"/>
                  </w:divBdr>
                </w:div>
                <w:div w:id="70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395">
          <w:marLeft w:val="0"/>
          <w:marRight w:val="0"/>
          <w:marTop w:val="750"/>
          <w:marBottom w:val="0"/>
          <w:divBdr>
            <w:top w:val="none" w:sz="0" w:space="0" w:color="auto"/>
            <w:left w:val="none" w:sz="0" w:space="0" w:color="auto"/>
            <w:bottom w:val="none" w:sz="0" w:space="0" w:color="auto"/>
            <w:right w:val="none" w:sz="0" w:space="0" w:color="auto"/>
          </w:divBdr>
          <w:divsChild>
            <w:div w:id="1817525232">
              <w:marLeft w:val="0"/>
              <w:marRight w:val="0"/>
              <w:marTop w:val="0"/>
              <w:marBottom w:val="0"/>
              <w:divBdr>
                <w:top w:val="none" w:sz="0" w:space="0" w:color="auto"/>
                <w:left w:val="none" w:sz="0" w:space="0" w:color="auto"/>
                <w:bottom w:val="none" w:sz="0" w:space="0" w:color="auto"/>
                <w:right w:val="none" w:sz="0" w:space="0" w:color="auto"/>
              </w:divBdr>
              <w:divsChild>
                <w:div w:id="1771390470">
                  <w:marLeft w:val="0"/>
                  <w:marRight w:val="0"/>
                  <w:marTop w:val="0"/>
                  <w:marBottom w:val="0"/>
                  <w:divBdr>
                    <w:top w:val="none" w:sz="0" w:space="0" w:color="auto"/>
                    <w:left w:val="none" w:sz="0" w:space="0" w:color="auto"/>
                    <w:bottom w:val="none" w:sz="0" w:space="0" w:color="auto"/>
                    <w:right w:val="none" w:sz="0" w:space="0" w:color="auto"/>
                  </w:divBdr>
                  <w:divsChild>
                    <w:div w:id="1460103882">
                      <w:marLeft w:val="0"/>
                      <w:marRight w:val="0"/>
                      <w:marTop w:val="0"/>
                      <w:marBottom w:val="0"/>
                      <w:divBdr>
                        <w:top w:val="none" w:sz="0" w:space="0" w:color="auto"/>
                        <w:left w:val="none" w:sz="0" w:space="0" w:color="auto"/>
                        <w:bottom w:val="none" w:sz="0" w:space="0" w:color="auto"/>
                        <w:right w:val="none" w:sz="0" w:space="0" w:color="auto"/>
                      </w:divBdr>
                      <w:divsChild>
                        <w:div w:id="901872858">
                          <w:marLeft w:val="0"/>
                          <w:marRight w:val="0"/>
                          <w:marTop w:val="0"/>
                          <w:marBottom w:val="0"/>
                          <w:divBdr>
                            <w:top w:val="none" w:sz="0" w:space="0" w:color="auto"/>
                            <w:left w:val="none" w:sz="0" w:space="0" w:color="auto"/>
                            <w:bottom w:val="none" w:sz="0" w:space="0" w:color="auto"/>
                            <w:right w:val="none" w:sz="0" w:space="0" w:color="auto"/>
                          </w:divBdr>
                          <w:divsChild>
                            <w:div w:id="188567722">
                              <w:marLeft w:val="0"/>
                              <w:marRight w:val="0"/>
                              <w:marTop w:val="0"/>
                              <w:marBottom w:val="0"/>
                              <w:divBdr>
                                <w:top w:val="none" w:sz="0" w:space="0" w:color="auto"/>
                                <w:left w:val="none" w:sz="0" w:space="0" w:color="auto"/>
                                <w:bottom w:val="none" w:sz="0" w:space="0" w:color="auto"/>
                                <w:right w:val="none" w:sz="0" w:space="0" w:color="auto"/>
                              </w:divBdr>
                              <w:divsChild>
                                <w:div w:id="20666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89006845">
      <w:bodyDiv w:val="1"/>
      <w:marLeft w:val="0"/>
      <w:marRight w:val="0"/>
      <w:marTop w:val="0"/>
      <w:marBottom w:val="0"/>
      <w:divBdr>
        <w:top w:val="none" w:sz="0" w:space="0" w:color="auto"/>
        <w:left w:val="none" w:sz="0" w:space="0" w:color="auto"/>
        <w:bottom w:val="none" w:sz="0" w:space="0" w:color="auto"/>
        <w:right w:val="none" w:sz="0" w:space="0" w:color="auto"/>
      </w:divBdr>
      <w:divsChild>
        <w:div w:id="124466064">
          <w:marLeft w:val="0"/>
          <w:marRight w:val="1500"/>
          <w:marTop w:val="0"/>
          <w:marBottom w:val="0"/>
          <w:divBdr>
            <w:top w:val="none" w:sz="0" w:space="0" w:color="auto"/>
            <w:left w:val="none" w:sz="0" w:space="0" w:color="auto"/>
            <w:bottom w:val="none" w:sz="0" w:space="0" w:color="auto"/>
            <w:right w:val="none" w:sz="0" w:space="0" w:color="auto"/>
          </w:divBdr>
          <w:divsChild>
            <w:div w:id="1089276154">
              <w:marLeft w:val="0"/>
              <w:marRight w:val="0"/>
              <w:marTop w:val="0"/>
              <w:marBottom w:val="150"/>
              <w:divBdr>
                <w:top w:val="none" w:sz="0" w:space="0" w:color="auto"/>
                <w:left w:val="none" w:sz="0" w:space="0" w:color="auto"/>
                <w:bottom w:val="none" w:sz="0" w:space="0" w:color="auto"/>
                <w:right w:val="none" w:sz="0" w:space="0" w:color="auto"/>
              </w:divBdr>
              <w:divsChild>
                <w:div w:id="93597258">
                  <w:marLeft w:val="0"/>
                  <w:marRight w:val="0"/>
                  <w:marTop w:val="0"/>
                  <w:marBottom w:val="0"/>
                  <w:divBdr>
                    <w:top w:val="none" w:sz="0" w:space="0" w:color="auto"/>
                    <w:left w:val="none" w:sz="0" w:space="0" w:color="auto"/>
                    <w:bottom w:val="none" w:sz="0" w:space="0" w:color="auto"/>
                    <w:right w:val="none" w:sz="0" w:space="0" w:color="auto"/>
                  </w:divBdr>
                </w:div>
                <w:div w:id="1353648130">
                  <w:marLeft w:val="0"/>
                  <w:marRight w:val="0"/>
                  <w:marTop w:val="0"/>
                  <w:marBottom w:val="0"/>
                  <w:divBdr>
                    <w:top w:val="none" w:sz="0" w:space="0" w:color="auto"/>
                    <w:left w:val="none" w:sz="0" w:space="0" w:color="auto"/>
                    <w:bottom w:val="none" w:sz="0" w:space="0" w:color="auto"/>
                    <w:right w:val="none" w:sz="0" w:space="0" w:color="auto"/>
                  </w:divBdr>
                  <w:divsChild>
                    <w:div w:id="1997801251">
                      <w:marLeft w:val="0"/>
                      <w:marRight w:val="0"/>
                      <w:marTop w:val="0"/>
                      <w:marBottom w:val="0"/>
                      <w:divBdr>
                        <w:top w:val="none" w:sz="0" w:space="0" w:color="auto"/>
                        <w:left w:val="none" w:sz="0" w:space="0" w:color="auto"/>
                        <w:bottom w:val="none" w:sz="0" w:space="0" w:color="auto"/>
                        <w:right w:val="none" w:sz="0" w:space="0" w:color="auto"/>
                      </w:divBdr>
                      <w:divsChild>
                        <w:div w:id="538476077">
                          <w:marLeft w:val="0"/>
                          <w:marRight w:val="0"/>
                          <w:marTop w:val="0"/>
                          <w:marBottom w:val="0"/>
                          <w:divBdr>
                            <w:top w:val="none" w:sz="0" w:space="0" w:color="auto"/>
                            <w:left w:val="none" w:sz="0" w:space="0" w:color="auto"/>
                            <w:bottom w:val="none" w:sz="0" w:space="0" w:color="auto"/>
                            <w:right w:val="none" w:sz="0" w:space="0" w:color="auto"/>
                          </w:divBdr>
                          <w:divsChild>
                            <w:div w:id="1593005206">
                              <w:marLeft w:val="0"/>
                              <w:marRight w:val="0"/>
                              <w:marTop w:val="0"/>
                              <w:marBottom w:val="0"/>
                              <w:divBdr>
                                <w:top w:val="none" w:sz="0" w:space="0" w:color="auto"/>
                                <w:left w:val="none" w:sz="0" w:space="0" w:color="auto"/>
                                <w:bottom w:val="none" w:sz="0" w:space="0" w:color="auto"/>
                                <w:right w:val="none" w:sz="0" w:space="0" w:color="auto"/>
                              </w:divBdr>
                            </w:div>
                          </w:divsChild>
                        </w:div>
                        <w:div w:id="9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6310">
              <w:marLeft w:val="0"/>
              <w:marRight w:val="0"/>
              <w:marTop w:val="0"/>
              <w:marBottom w:val="0"/>
              <w:divBdr>
                <w:top w:val="none" w:sz="0" w:space="0" w:color="auto"/>
                <w:left w:val="none" w:sz="0" w:space="0" w:color="auto"/>
                <w:bottom w:val="none" w:sz="0" w:space="0" w:color="auto"/>
                <w:right w:val="none" w:sz="0" w:space="0" w:color="auto"/>
              </w:divBdr>
              <w:divsChild>
                <w:div w:id="758988917">
                  <w:marLeft w:val="0"/>
                  <w:marRight w:val="0"/>
                  <w:marTop w:val="0"/>
                  <w:marBottom w:val="0"/>
                  <w:divBdr>
                    <w:top w:val="none" w:sz="0" w:space="0" w:color="auto"/>
                    <w:left w:val="none" w:sz="0" w:space="0" w:color="auto"/>
                    <w:bottom w:val="none" w:sz="0" w:space="0" w:color="auto"/>
                    <w:right w:val="none" w:sz="0" w:space="0" w:color="auto"/>
                  </w:divBdr>
                  <w:divsChild>
                    <w:div w:id="2022197214">
                      <w:marLeft w:val="0"/>
                      <w:marRight w:val="0"/>
                      <w:marTop w:val="0"/>
                      <w:marBottom w:val="0"/>
                      <w:divBdr>
                        <w:top w:val="none" w:sz="0" w:space="0" w:color="auto"/>
                        <w:left w:val="none" w:sz="0" w:space="0" w:color="auto"/>
                        <w:bottom w:val="none" w:sz="0" w:space="0" w:color="auto"/>
                        <w:right w:val="none" w:sz="0" w:space="0" w:color="auto"/>
                      </w:divBdr>
                    </w:div>
                  </w:divsChild>
                </w:div>
                <w:div w:id="1617834156">
                  <w:marLeft w:val="0"/>
                  <w:marRight w:val="0"/>
                  <w:marTop w:val="225"/>
                  <w:marBottom w:val="0"/>
                  <w:divBdr>
                    <w:top w:val="none" w:sz="0" w:space="0" w:color="auto"/>
                    <w:left w:val="none" w:sz="0" w:space="0" w:color="auto"/>
                    <w:bottom w:val="none" w:sz="0" w:space="0" w:color="auto"/>
                    <w:right w:val="none" w:sz="0" w:space="0" w:color="auto"/>
                  </w:divBdr>
                  <w:divsChild>
                    <w:div w:id="1930962255">
                      <w:marLeft w:val="0"/>
                      <w:marRight w:val="0"/>
                      <w:marTop w:val="0"/>
                      <w:marBottom w:val="0"/>
                      <w:divBdr>
                        <w:top w:val="none" w:sz="0" w:space="0" w:color="auto"/>
                        <w:left w:val="none" w:sz="0" w:space="0" w:color="auto"/>
                        <w:bottom w:val="none" w:sz="0" w:space="0" w:color="auto"/>
                        <w:right w:val="none" w:sz="0" w:space="0" w:color="auto"/>
                      </w:divBdr>
                    </w:div>
                  </w:divsChild>
                </w:div>
                <w:div w:id="229971814">
                  <w:marLeft w:val="0"/>
                  <w:marRight w:val="0"/>
                  <w:marTop w:val="375"/>
                  <w:marBottom w:val="0"/>
                  <w:divBdr>
                    <w:top w:val="none" w:sz="0" w:space="0" w:color="auto"/>
                    <w:left w:val="none" w:sz="0" w:space="0" w:color="auto"/>
                    <w:bottom w:val="none" w:sz="0" w:space="0" w:color="auto"/>
                    <w:right w:val="none" w:sz="0" w:space="0" w:color="auto"/>
                  </w:divBdr>
                  <w:divsChild>
                    <w:div w:id="506209730">
                      <w:marLeft w:val="0"/>
                      <w:marRight w:val="0"/>
                      <w:marTop w:val="0"/>
                      <w:marBottom w:val="0"/>
                      <w:divBdr>
                        <w:top w:val="none" w:sz="0" w:space="0" w:color="auto"/>
                        <w:left w:val="none" w:sz="0" w:space="0" w:color="auto"/>
                        <w:bottom w:val="none" w:sz="0" w:space="0" w:color="auto"/>
                        <w:right w:val="none" w:sz="0" w:space="0" w:color="auto"/>
                      </w:divBdr>
                      <w:divsChild>
                        <w:div w:id="15351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9">
                  <w:marLeft w:val="0"/>
                  <w:marRight w:val="0"/>
                  <w:marTop w:val="375"/>
                  <w:marBottom w:val="0"/>
                  <w:divBdr>
                    <w:top w:val="none" w:sz="0" w:space="0" w:color="auto"/>
                    <w:left w:val="none" w:sz="0" w:space="0" w:color="auto"/>
                    <w:bottom w:val="none" w:sz="0" w:space="0" w:color="auto"/>
                    <w:right w:val="none" w:sz="0" w:space="0" w:color="auto"/>
                  </w:divBdr>
                  <w:divsChild>
                    <w:div w:id="670841314">
                      <w:marLeft w:val="0"/>
                      <w:marRight w:val="0"/>
                      <w:marTop w:val="0"/>
                      <w:marBottom w:val="0"/>
                      <w:divBdr>
                        <w:top w:val="none" w:sz="0" w:space="0" w:color="auto"/>
                        <w:left w:val="none" w:sz="0" w:space="0" w:color="auto"/>
                        <w:bottom w:val="none" w:sz="0" w:space="0" w:color="auto"/>
                        <w:right w:val="none" w:sz="0" w:space="0" w:color="auto"/>
                      </w:divBdr>
                    </w:div>
                  </w:divsChild>
                </w:div>
                <w:div w:id="456145441">
                  <w:marLeft w:val="0"/>
                  <w:marRight w:val="0"/>
                  <w:marTop w:val="375"/>
                  <w:marBottom w:val="0"/>
                  <w:divBdr>
                    <w:top w:val="none" w:sz="0" w:space="0" w:color="auto"/>
                    <w:left w:val="none" w:sz="0" w:space="0" w:color="auto"/>
                    <w:bottom w:val="none" w:sz="0" w:space="0" w:color="auto"/>
                    <w:right w:val="none" w:sz="0" w:space="0" w:color="auto"/>
                  </w:divBdr>
                  <w:divsChild>
                    <w:div w:id="1479229068">
                      <w:marLeft w:val="0"/>
                      <w:marRight w:val="0"/>
                      <w:marTop w:val="0"/>
                      <w:marBottom w:val="0"/>
                      <w:divBdr>
                        <w:top w:val="none" w:sz="0" w:space="0" w:color="auto"/>
                        <w:left w:val="none" w:sz="0" w:space="0" w:color="auto"/>
                        <w:bottom w:val="none" w:sz="0" w:space="0" w:color="auto"/>
                        <w:right w:val="none" w:sz="0" w:space="0" w:color="auto"/>
                      </w:divBdr>
                      <w:divsChild>
                        <w:div w:id="1062025982">
                          <w:marLeft w:val="0"/>
                          <w:marRight w:val="0"/>
                          <w:marTop w:val="0"/>
                          <w:marBottom w:val="0"/>
                          <w:divBdr>
                            <w:top w:val="none" w:sz="0" w:space="0" w:color="auto"/>
                            <w:left w:val="none" w:sz="0" w:space="0" w:color="auto"/>
                            <w:bottom w:val="none" w:sz="0" w:space="0" w:color="auto"/>
                            <w:right w:val="none" w:sz="0" w:space="0" w:color="auto"/>
                          </w:divBdr>
                        </w:div>
                        <w:div w:id="12066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2200">
                  <w:marLeft w:val="0"/>
                  <w:marRight w:val="0"/>
                  <w:marTop w:val="375"/>
                  <w:marBottom w:val="0"/>
                  <w:divBdr>
                    <w:top w:val="none" w:sz="0" w:space="0" w:color="auto"/>
                    <w:left w:val="none" w:sz="0" w:space="0" w:color="auto"/>
                    <w:bottom w:val="none" w:sz="0" w:space="0" w:color="auto"/>
                    <w:right w:val="none" w:sz="0" w:space="0" w:color="auto"/>
                  </w:divBdr>
                  <w:divsChild>
                    <w:div w:id="307366594">
                      <w:marLeft w:val="0"/>
                      <w:marRight w:val="0"/>
                      <w:marTop w:val="0"/>
                      <w:marBottom w:val="0"/>
                      <w:divBdr>
                        <w:top w:val="none" w:sz="0" w:space="0" w:color="auto"/>
                        <w:left w:val="none" w:sz="0" w:space="0" w:color="auto"/>
                        <w:bottom w:val="none" w:sz="0" w:space="0" w:color="auto"/>
                        <w:right w:val="none" w:sz="0" w:space="0" w:color="auto"/>
                      </w:divBdr>
                    </w:div>
                  </w:divsChild>
                </w:div>
                <w:div w:id="152529727">
                  <w:marLeft w:val="0"/>
                  <w:marRight w:val="0"/>
                  <w:marTop w:val="225"/>
                  <w:marBottom w:val="0"/>
                  <w:divBdr>
                    <w:top w:val="none" w:sz="0" w:space="0" w:color="auto"/>
                    <w:left w:val="none" w:sz="0" w:space="0" w:color="auto"/>
                    <w:bottom w:val="none" w:sz="0" w:space="0" w:color="auto"/>
                    <w:right w:val="none" w:sz="0" w:space="0" w:color="auto"/>
                  </w:divBdr>
                  <w:divsChild>
                    <w:div w:id="1403484028">
                      <w:marLeft w:val="0"/>
                      <w:marRight w:val="0"/>
                      <w:marTop w:val="0"/>
                      <w:marBottom w:val="0"/>
                      <w:divBdr>
                        <w:top w:val="none" w:sz="0" w:space="0" w:color="auto"/>
                        <w:left w:val="none" w:sz="0" w:space="0" w:color="auto"/>
                        <w:bottom w:val="none" w:sz="0" w:space="0" w:color="auto"/>
                        <w:right w:val="none" w:sz="0" w:space="0" w:color="auto"/>
                      </w:divBdr>
                      <w:divsChild>
                        <w:div w:id="1047022286">
                          <w:marLeft w:val="0"/>
                          <w:marRight w:val="0"/>
                          <w:marTop w:val="0"/>
                          <w:marBottom w:val="0"/>
                          <w:divBdr>
                            <w:top w:val="single" w:sz="6" w:space="0" w:color="D9D9D9"/>
                            <w:left w:val="none" w:sz="0" w:space="0" w:color="auto"/>
                            <w:bottom w:val="single" w:sz="6" w:space="0" w:color="D9D9D9"/>
                            <w:right w:val="none" w:sz="0" w:space="0" w:color="auto"/>
                          </w:divBdr>
                          <w:divsChild>
                            <w:div w:id="1508132327">
                              <w:marLeft w:val="0"/>
                              <w:marRight w:val="0"/>
                              <w:marTop w:val="0"/>
                              <w:marBottom w:val="0"/>
                              <w:divBdr>
                                <w:top w:val="none" w:sz="0" w:space="0" w:color="auto"/>
                                <w:left w:val="none" w:sz="0" w:space="0" w:color="auto"/>
                                <w:bottom w:val="none" w:sz="0" w:space="0" w:color="auto"/>
                                <w:right w:val="none" w:sz="0" w:space="0" w:color="auto"/>
                              </w:divBdr>
                              <w:divsChild>
                                <w:div w:id="1788235994">
                                  <w:marLeft w:val="0"/>
                                  <w:marRight w:val="0"/>
                                  <w:marTop w:val="0"/>
                                  <w:marBottom w:val="0"/>
                                  <w:divBdr>
                                    <w:top w:val="none" w:sz="0" w:space="0" w:color="auto"/>
                                    <w:left w:val="none" w:sz="0" w:space="0" w:color="auto"/>
                                    <w:bottom w:val="none" w:sz="0" w:space="0" w:color="auto"/>
                                    <w:right w:val="none" w:sz="0" w:space="0" w:color="auto"/>
                                  </w:divBdr>
                                  <w:divsChild>
                                    <w:div w:id="1403065552">
                                      <w:marLeft w:val="0"/>
                                      <w:marRight w:val="0"/>
                                      <w:marTop w:val="0"/>
                                      <w:marBottom w:val="0"/>
                                      <w:divBdr>
                                        <w:top w:val="none" w:sz="0" w:space="0" w:color="auto"/>
                                        <w:left w:val="none" w:sz="0" w:space="0" w:color="auto"/>
                                        <w:bottom w:val="none" w:sz="0" w:space="0" w:color="auto"/>
                                        <w:right w:val="none" w:sz="0" w:space="0" w:color="auto"/>
                                      </w:divBdr>
                                      <w:divsChild>
                                        <w:div w:id="753743404">
                                          <w:marLeft w:val="0"/>
                                          <w:marRight w:val="0"/>
                                          <w:marTop w:val="0"/>
                                          <w:marBottom w:val="0"/>
                                          <w:divBdr>
                                            <w:top w:val="none" w:sz="0" w:space="0" w:color="auto"/>
                                            <w:left w:val="none" w:sz="0" w:space="0" w:color="auto"/>
                                            <w:bottom w:val="none" w:sz="0" w:space="0" w:color="auto"/>
                                            <w:right w:val="none" w:sz="0" w:space="0" w:color="auto"/>
                                          </w:divBdr>
                                          <w:divsChild>
                                            <w:div w:id="1098411193">
                                              <w:marLeft w:val="0"/>
                                              <w:marRight w:val="0"/>
                                              <w:marTop w:val="0"/>
                                              <w:marBottom w:val="0"/>
                                              <w:divBdr>
                                                <w:top w:val="none" w:sz="0" w:space="0" w:color="auto"/>
                                                <w:left w:val="none" w:sz="0" w:space="0" w:color="auto"/>
                                                <w:bottom w:val="none" w:sz="0" w:space="0" w:color="auto"/>
                                                <w:right w:val="none" w:sz="0" w:space="0" w:color="auto"/>
                                              </w:divBdr>
                                              <w:divsChild>
                                                <w:div w:id="1096825832">
                                                  <w:marLeft w:val="0"/>
                                                  <w:marRight w:val="0"/>
                                                  <w:marTop w:val="0"/>
                                                  <w:marBottom w:val="0"/>
                                                  <w:divBdr>
                                                    <w:top w:val="none" w:sz="0" w:space="0" w:color="auto"/>
                                                    <w:left w:val="none" w:sz="0" w:space="0" w:color="auto"/>
                                                    <w:bottom w:val="none" w:sz="0" w:space="0" w:color="auto"/>
                                                    <w:right w:val="none" w:sz="0" w:space="0" w:color="auto"/>
                                                  </w:divBdr>
                                                  <w:divsChild>
                                                    <w:div w:id="910695421">
                                                      <w:marLeft w:val="0"/>
                                                      <w:marRight w:val="0"/>
                                                      <w:marTop w:val="0"/>
                                                      <w:marBottom w:val="0"/>
                                                      <w:divBdr>
                                                        <w:top w:val="none" w:sz="0" w:space="0" w:color="auto"/>
                                                        <w:left w:val="none" w:sz="0" w:space="0" w:color="auto"/>
                                                        <w:bottom w:val="none" w:sz="0" w:space="0" w:color="auto"/>
                                                        <w:right w:val="none" w:sz="0" w:space="0" w:color="auto"/>
                                                      </w:divBdr>
                                                      <w:divsChild>
                                                        <w:div w:id="367876127">
                                                          <w:marLeft w:val="0"/>
                                                          <w:marRight w:val="0"/>
                                                          <w:marTop w:val="0"/>
                                                          <w:marBottom w:val="0"/>
                                                          <w:divBdr>
                                                            <w:top w:val="none" w:sz="0" w:space="0" w:color="auto"/>
                                                            <w:left w:val="none" w:sz="0" w:space="0" w:color="auto"/>
                                                            <w:bottom w:val="none" w:sz="0" w:space="0" w:color="auto"/>
                                                            <w:right w:val="none" w:sz="0" w:space="0" w:color="auto"/>
                                                          </w:divBdr>
                                                          <w:divsChild>
                                                            <w:div w:id="2096054580">
                                                              <w:marLeft w:val="0"/>
                                                              <w:marRight w:val="0"/>
                                                              <w:marTop w:val="0"/>
                                                              <w:marBottom w:val="0"/>
                                                              <w:divBdr>
                                                                <w:top w:val="none" w:sz="0" w:space="0" w:color="auto"/>
                                                                <w:left w:val="none" w:sz="0" w:space="0" w:color="auto"/>
                                                                <w:bottom w:val="none" w:sz="0" w:space="0" w:color="auto"/>
                                                                <w:right w:val="none" w:sz="0" w:space="0" w:color="auto"/>
                                                              </w:divBdr>
                                                              <w:divsChild>
                                                                <w:div w:id="1752386995">
                                                                  <w:marLeft w:val="0"/>
                                                                  <w:marRight w:val="0"/>
                                                                  <w:marTop w:val="0"/>
                                                                  <w:marBottom w:val="0"/>
                                                                  <w:divBdr>
                                                                    <w:top w:val="none" w:sz="0" w:space="0" w:color="auto"/>
                                                                    <w:left w:val="none" w:sz="0" w:space="0" w:color="auto"/>
                                                                    <w:bottom w:val="none" w:sz="0" w:space="0" w:color="auto"/>
                                                                    <w:right w:val="none" w:sz="0" w:space="0" w:color="auto"/>
                                                                  </w:divBdr>
                                                                  <w:divsChild>
                                                                    <w:div w:id="175074471">
                                                                      <w:marLeft w:val="0"/>
                                                                      <w:marRight w:val="0"/>
                                                                      <w:marTop w:val="0"/>
                                                                      <w:marBottom w:val="0"/>
                                                                      <w:divBdr>
                                                                        <w:top w:val="none" w:sz="0" w:space="0" w:color="auto"/>
                                                                        <w:left w:val="none" w:sz="0" w:space="0" w:color="auto"/>
                                                                        <w:bottom w:val="none" w:sz="0" w:space="0" w:color="auto"/>
                                                                        <w:right w:val="none" w:sz="0" w:space="0" w:color="auto"/>
                                                                      </w:divBdr>
                                                                      <w:divsChild>
                                                                        <w:div w:id="1393191518">
                                                                          <w:marLeft w:val="0"/>
                                                                          <w:marRight w:val="0"/>
                                                                          <w:marTop w:val="0"/>
                                                                          <w:marBottom w:val="0"/>
                                                                          <w:divBdr>
                                                                            <w:top w:val="none" w:sz="0" w:space="0" w:color="auto"/>
                                                                            <w:left w:val="none" w:sz="0" w:space="0" w:color="auto"/>
                                                                            <w:bottom w:val="none" w:sz="0" w:space="0" w:color="auto"/>
                                                                            <w:right w:val="none" w:sz="0" w:space="0" w:color="auto"/>
                                                                          </w:divBdr>
                                                                          <w:divsChild>
                                                                            <w:div w:id="1077241005">
                                                                              <w:marLeft w:val="0"/>
                                                                              <w:marRight w:val="0"/>
                                                                              <w:marTop w:val="0"/>
                                                                              <w:marBottom w:val="0"/>
                                                                              <w:divBdr>
                                                                                <w:top w:val="none" w:sz="0" w:space="0" w:color="auto"/>
                                                                                <w:left w:val="none" w:sz="0" w:space="0" w:color="auto"/>
                                                                                <w:bottom w:val="none" w:sz="0" w:space="0" w:color="auto"/>
                                                                                <w:right w:val="none" w:sz="0" w:space="0" w:color="auto"/>
                                                                              </w:divBdr>
                                                                            </w:div>
                                                                            <w:div w:id="169221738">
                                                                              <w:marLeft w:val="0"/>
                                                                              <w:marRight w:val="0"/>
                                                                              <w:marTop w:val="0"/>
                                                                              <w:marBottom w:val="0"/>
                                                                              <w:divBdr>
                                                                                <w:top w:val="none" w:sz="0" w:space="0" w:color="auto"/>
                                                                                <w:left w:val="none" w:sz="0" w:space="0" w:color="auto"/>
                                                                                <w:bottom w:val="none" w:sz="0" w:space="0" w:color="auto"/>
                                                                                <w:right w:val="none" w:sz="0" w:space="0" w:color="auto"/>
                                                                              </w:divBdr>
                                                                            </w:div>
                                                                          </w:divsChild>
                                                                        </w:div>
                                                                        <w:div w:id="134488040">
                                                                          <w:marLeft w:val="0"/>
                                                                          <w:marRight w:val="0"/>
                                                                          <w:marTop w:val="0"/>
                                                                          <w:marBottom w:val="0"/>
                                                                          <w:divBdr>
                                                                            <w:top w:val="none" w:sz="0" w:space="0" w:color="auto"/>
                                                                            <w:left w:val="none" w:sz="0" w:space="0" w:color="auto"/>
                                                                            <w:bottom w:val="none" w:sz="0" w:space="0" w:color="auto"/>
                                                                            <w:right w:val="none" w:sz="0" w:space="0" w:color="auto"/>
                                                                          </w:divBdr>
                                                                          <w:divsChild>
                                                                            <w:div w:id="1383481305">
                                                                              <w:marLeft w:val="0"/>
                                                                              <w:marRight w:val="0"/>
                                                                              <w:marTop w:val="0"/>
                                                                              <w:marBottom w:val="0"/>
                                                                              <w:divBdr>
                                                                                <w:top w:val="none" w:sz="0" w:space="0" w:color="auto"/>
                                                                                <w:left w:val="none" w:sz="0" w:space="0" w:color="auto"/>
                                                                                <w:bottom w:val="none" w:sz="0" w:space="0" w:color="auto"/>
                                                                                <w:right w:val="none" w:sz="0" w:space="0" w:color="auto"/>
                                                                              </w:divBdr>
                                                                              <w:divsChild>
                                                                                <w:div w:id="1171523143">
                                                                                  <w:marLeft w:val="897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sChild>
                                                                                        <w:div w:id="416562639">
                                                                                          <w:marLeft w:val="0"/>
                                                                                          <w:marRight w:val="0"/>
                                                                                          <w:marTop w:val="0"/>
                                                                                          <w:marBottom w:val="0"/>
                                                                                          <w:divBdr>
                                                                                            <w:top w:val="none" w:sz="0" w:space="0" w:color="auto"/>
                                                                                            <w:left w:val="none" w:sz="0" w:space="0" w:color="auto"/>
                                                                                            <w:bottom w:val="none" w:sz="0" w:space="0" w:color="auto"/>
                                                                                            <w:right w:val="none" w:sz="0" w:space="0" w:color="auto"/>
                                                                                          </w:divBdr>
                                                                                          <w:divsChild>
                                                                                            <w:div w:id="103577195">
                                                                                              <w:marLeft w:val="0"/>
                                                                                              <w:marRight w:val="0"/>
                                                                                              <w:marTop w:val="0"/>
                                                                                              <w:marBottom w:val="0"/>
                                                                                              <w:divBdr>
                                                                                                <w:top w:val="none" w:sz="0" w:space="0" w:color="auto"/>
                                                                                                <w:left w:val="none" w:sz="0" w:space="0" w:color="auto"/>
                                                                                                <w:bottom w:val="none" w:sz="0" w:space="0" w:color="auto"/>
                                                                                                <w:right w:val="none" w:sz="0" w:space="0" w:color="auto"/>
                                                                                              </w:divBdr>
                                                                                              <w:divsChild>
                                                                                                <w:div w:id="1382635206">
                                                                                                  <w:marLeft w:val="0"/>
                                                                                                  <w:marRight w:val="0"/>
                                                                                                  <w:marTop w:val="0"/>
                                                                                                  <w:marBottom w:val="0"/>
                                                                                                  <w:divBdr>
                                                                                                    <w:top w:val="none" w:sz="0" w:space="0" w:color="auto"/>
                                                                                                    <w:left w:val="none" w:sz="0" w:space="0" w:color="auto"/>
                                                                                                    <w:bottom w:val="none" w:sz="0" w:space="0" w:color="auto"/>
                                                                                                    <w:right w:val="none" w:sz="0" w:space="0" w:color="auto"/>
                                                                                                  </w:divBdr>
                                                                                                  <w:divsChild>
                                                                                                    <w:div w:id="2321097">
                                                                                                      <w:marLeft w:val="0"/>
                                                                                                      <w:marRight w:val="0"/>
                                                                                                      <w:marTop w:val="75"/>
                                                                                                      <w:marBottom w:val="0"/>
                                                                                                      <w:divBdr>
                                                                                                        <w:top w:val="single" w:sz="6" w:space="4" w:color="C8C8C8"/>
                                                                                                        <w:left w:val="single" w:sz="6" w:space="4" w:color="C8C8C8"/>
                                                                                                        <w:bottom w:val="single" w:sz="6" w:space="4" w:color="C8C8C8"/>
                                                                                                        <w:right w:val="single" w:sz="6" w:space="4" w:color="C8C8C8"/>
                                                                                                      </w:divBdr>
                                                                                                    </w:div>
                                                                                                    <w:div w:id="2006591049">
                                                                                                      <w:marLeft w:val="0"/>
                                                                                                      <w:marRight w:val="0"/>
                                                                                                      <w:marTop w:val="75"/>
                                                                                                      <w:marBottom w:val="0"/>
                                                                                                      <w:divBdr>
                                                                                                        <w:top w:val="single" w:sz="6" w:space="4" w:color="C8C8C8"/>
                                                                                                        <w:left w:val="single" w:sz="6" w:space="4" w:color="C8C8C8"/>
                                                                                                        <w:bottom w:val="single" w:sz="6" w:space="4" w:color="C8C8C8"/>
                                                                                                        <w:right w:val="single" w:sz="6" w:space="4" w:color="C8C8C8"/>
                                                                                                      </w:divBdr>
                                                                                                    </w:div>
                                                                                                    <w:div w:id="1887987596">
                                                                                                      <w:marLeft w:val="0"/>
                                                                                                      <w:marRight w:val="0"/>
                                                                                                      <w:marTop w:val="75"/>
                                                                                                      <w:marBottom w:val="0"/>
                                                                                                      <w:divBdr>
                                                                                                        <w:top w:val="single" w:sz="6" w:space="4" w:color="C8C8C8"/>
                                                                                                        <w:left w:val="single" w:sz="6" w:space="4" w:color="C8C8C8"/>
                                                                                                        <w:bottom w:val="single" w:sz="6" w:space="4" w:color="C8C8C8"/>
                                                                                                        <w:right w:val="single" w:sz="6" w:space="4" w:color="C8C8C8"/>
                                                                                                      </w:divBdr>
                                                                                                    </w:div>
                                                                                                    <w:div w:id="60025732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400408">
                  <w:marLeft w:val="0"/>
                  <w:marRight w:val="0"/>
                  <w:marTop w:val="225"/>
                  <w:marBottom w:val="0"/>
                  <w:divBdr>
                    <w:top w:val="none" w:sz="0" w:space="0" w:color="auto"/>
                    <w:left w:val="none" w:sz="0" w:space="0" w:color="auto"/>
                    <w:bottom w:val="none" w:sz="0" w:space="0" w:color="auto"/>
                    <w:right w:val="none" w:sz="0" w:space="0" w:color="auto"/>
                  </w:divBdr>
                  <w:divsChild>
                    <w:div w:id="1748266119">
                      <w:marLeft w:val="0"/>
                      <w:marRight w:val="0"/>
                      <w:marTop w:val="0"/>
                      <w:marBottom w:val="0"/>
                      <w:divBdr>
                        <w:top w:val="none" w:sz="0" w:space="0" w:color="auto"/>
                        <w:left w:val="none" w:sz="0" w:space="0" w:color="auto"/>
                        <w:bottom w:val="none" w:sz="0" w:space="0" w:color="auto"/>
                        <w:right w:val="none" w:sz="0" w:space="0" w:color="auto"/>
                      </w:divBdr>
                    </w:div>
                  </w:divsChild>
                </w:div>
                <w:div w:id="1187478342">
                  <w:marLeft w:val="0"/>
                  <w:marRight w:val="0"/>
                  <w:marTop w:val="225"/>
                  <w:marBottom w:val="0"/>
                  <w:divBdr>
                    <w:top w:val="none" w:sz="0" w:space="0" w:color="auto"/>
                    <w:left w:val="none" w:sz="0" w:space="0" w:color="auto"/>
                    <w:bottom w:val="none" w:sz="0" w:space="0" w:color="auto"/>
                    <w:right w:val="none" w:sz="0" w:space="0" w:color="auto"/>
                  </w:divBdr>
                  <w:divsChild>
                    <w:div w:id="228880257">
                      <w:marLeft w:val="0"/>
                      <w:marRight w:val="0"/>
                      <w:marTop w:val="0"/>
                      <w:marBottom w:val="0"/>
                      <w:divBdr>
                        <w:top w:val="none" w:sz="0" w:space="0" w:color="auto"/>
                        <w:left w:val="none" w:sz="0" w:space="0" w:color="auto"/>
                        <w:bottom w:val="none" w:sz="0" w:space="0" w:color="auto"/>
                        <w:right w:val="none" w:sz="0" w:space="0" w:color="auto"/>
                      </w:divBdr>
                    </w:div>
                  </w:divsChild>
                </w:div>
                <w:div w:id="238682591">
                  <w:marLeft w:val="0"/>
                  <w:marRight w:val="0"/>
                  <w:marTop w:val="375"/>
                  <w:marBottom w:val="0"/>
                  <w:divBdr>
                    <w:top w:val="none" w:sz="0" w:space="0" w:color="auto"/>
                    <w:left w:val="none" w:sz="0" w:space="0" w:color="auto"/>
                    <w:bottom w:val="none" w:sz="0" w:space="0" w:color="auto"/>
                    <w:right w:val="none" w:sz="0" w:space="0" w:color="auto"/>
                  </w:divBdr>
                  <w:divsChild>
                    <w:div w:id="1404987079">
                      <w:marLeft w:val="0"/>
                      <w:marRight w:val="0"/>
                      <w:marTop w:val="0"/>
                      <w:marBottom w:val="0"/>
                      <w:divBdr>
                        <w:top w:val="none" w:sz="0" w:space="0" w:color="auto"/>
                        <w:left w:val="none" w:sz="0" w:space="0" w:color="auto"/>
                        <w:bottom w:val="none" w:sz="0" w:space="0" w:color="auto"/>
                        <w:right w:val="none" w:sz="0" w:space="0" w:color="auto"/>
                      </w:divBdr>
                      <w:divsChild>
                        <w:div w:id="1709184363">
                          <w:marLeft w:val="0"/>
                          <w:marRight w:val="0"/>
                          <w:marTop w:val="0"/>
                          <w:marBottom w:val="0"/>
                          <w:divBdr>
                            <w:top w:val="none" w:sz="0" w:space="0" w:color="auto"/>
                            <w:left w:val="none" w:sz="0" w:space="0" w:color="auto"/>
                            <w:bottom w:val="none" w:sz="0" w:space="0" w:color="auto"/>
                            <w:right w:val="none" w:sz="0" w:space="0" w:color="auto"/>
                          </w:divBdr>
                        </w:div>
                        <w:div w:id="6735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1352">
                  <w:marLeft w:val="0"/>
                  <w:marRight w:val="0"/>
                  <w:marTop w:val="375"/>
                  <w:marBottom w:val="0"/>
                  <w:divBdr>
                    <w:top w:val="none" w:sz="0" w:space="0" w:color="auto"/>
                    <w:left w:val="none" w:sz="0" w:space="0" w:color="auto"/>
                    <w:bottom w:val="none" w:sz="0" w:space="0" w:color="auto"/>
                    <w:right w:val="none" w:sz="0" w:space="0" w:color="auto"/>
                  </w:divBdr>
                  <w:divsChild>
                    <w:div w:id="1564175070">
                      <w:marLeft w:val="0"/>
                      <w:marRight w:val="0"/>
                      <w:marTop w:val="0"/>
                      <w:marBottom w:val="0"/>
                      <w:divBdr>
                        <w:top w:val="none" w:sz="0" w:space="0" w:color="auto"/>
                        <w:left w:val="none" w:sz="0" w:space="0" w:color="auto"/>
                        <w:bottom w:val="none" w:sz="0" w:space="0" w:color="auto"/>
                        <w:right w:val="none" w:sz="0" w:space="0" w:color="auto"/>
                      </w:divBdr>
                    </w:div>
                  </w:divsChild>
                </w:div>
                <w:div w:id="975644894">
                  <w:marLeft w:val="0"/>
                  <w:marRight w:val="0"/>
                  <w:marTop w:val="225"/>
                  <w:marBottom w:val="0"/>
                  <w:divBdr>
                    <w:top w:val="none" w:sz="0" w:space="0" w:color="auto"/>
                    <w:left w:val="none" w:sz="0" w:space="0" w:color="auto"/>
                    <w:bottom w:val="none" w:sz="0" w:space="0" w:color="auto"/>
                    <w:right w:val="none" w:sz="0" w:space="0" w:color="auto"/>
                  </w:divBdr>
                  <w:divsChild>
                    <w:div w:id="11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0402">
          <w:marLeft w:val="0"/>
          <w:marRight w:val="1500"/>
          <w:marTop w:val="0"/>
          <w:marBottom w:val="0"/>
          <w:divBdr>
            <w:top w:val="none" w:sz="0" w:space="0" w:color="auto"/>
            <w:left w:val="none" w:sz="0" w:space="0" w:color="auto"/>
            <w:bottom w:val="none" w:sz="0" w:space="0" w:color="auto"/>
            <w:right w:val="none" w:sz="0" w:space="0" w:color="auto"/>
          </w:divBdr>
          <w:divsChild>
            <w:div w:id="305355228">
              <w:marLeft w:val="-45"/>
              <w:marRight w:val="-45"/>
              <w:marTop w:val="0"/>
              <w:marBottom w:val="0"/>
              <w:divBdr>
                <w:top w:val="none" w:sz="0" w:space="0" w:color="auto"/>
                <w:left w:val="none" w:sz="0" w:space="0" w:color="auto"/>
                <w:bottom w:val="none" w:sz="0" w:space="0" w:color="auto"/>
                <w:right w:val="none" w:sz="0" w:space="0" w:color="auto"/>
              </w:divBdr>
              <w:divsChild>
                <w:div w:id="1254508876">
                  <w:marLeft w:val="0"/>
                  <w:marRight w:val="0"/>
                  <w:marTop w:val="0"/>
                  <w:marBottom w:val="0"/>
                  <w:divBdr>
                    <w:top w:val="none" w:sz="0" w:space="0" w:color="auto"/>
                    <w:left w:val="none" w:sz="0" w:space="0" w:color="auto"/>
                    <w:bottom w:val="none" w:sz="0" w:space="0" w:color="auto"/>
                    <w:right w:val="none" w:sz="0" w:space="0" w:color="auto"/>
                  </w:divBdr>
                  <w:divsChild>
                    <w:div w:id="1381589482">
                      <w:marLeft w:val="0"/>
                      <w:marRight w:val="0"/>
                      <w:marTop w:val="0"/>
                      <w:marBottom w:val="0"/>
                      <w:divBdr>
                        <w:top w:val="none" w:sz="0" w:space="0" w:color="auto"/>
                        <w:left w:val="none" w:sz="0" w:space="0" w:color="auto"/>
                        <w:bottom w:val="none" w:sz="0" w:space="0" w:color="auto"/>
                        <w:right w:val="none" w:sz="0" w:space="0" w:color="auto"/>
                      </w:divBdr>
                      <w:divsChild>
                        <w:div w:id="1030837993">
                          <w:marLeft w:val="45"/>
                          <w:marRight w:val="45"/>
                          <w:marTop w:val="0"/>
                          <w:marBottom w:val="0"/>
                          <w:divBdr>
                            <w:top w:val="none" w:sz="0" w:space="0" w:color="auto"/>
                            <w:left w:val="none" w:sz="0" w:space="0" w:color="auto"/>
                            <w:bottom w:val="none" w:sz="0" w:space="0" w:color="auto"/>
                            <w:right w:val="none" w:sz="0" w:space="0" w:color="auto"/>
                          </w:divBdr>
                          <w:divsChild>
                            <w:div w:id="1162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4054">
                      <w:marLeft w:val="0"/>
                      <w:marRight w:val="0"/>
                      <w:marTop w:val="0"/>
                      <w:marBottom w:val="0"/>
                      <w:divBdr>
                        <w:top w:val="none" w:sz="0" w:space="0" w:color="auto"/>
                        <w:left w:val="none" w:sz="0" w:space="0" w:color="auto"/>
                        <w:bottom w:val="none" w:sz="0" w:space="0" w:color="auto"/>
                        <w:right w:val="none" w:sz="0" w:space="0" w:color="auto"/>
                      </w:divBdr>
                      <w:divsChild>
                        <w:div w:id="211381761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175584">
      <w:bodyDiv w:val="1"/>
      <w:marLeft w:val="0"/>
      <w:marRight w:val="0"/>
      <w:marTop w:val="0"/>
      <w:marBottom w:val="0"/>
      <w:divBdr>
        <w:top w:val="none" w:sz="0" w:space="0" w:color="auto"/>
        <w:left w:val="none" w:sz="0" w:space="0" w:color="auto"/>
        <w:bottom w:val="none" w:sz="0" w:space="0" w:color="auto"/>
        <w:right w:val="none" w:sz="0" w:space="0" w:color="auto"/>
      </w:divBdr>
      <w:divsChild>
        <w:div w:id="1220357814">
          <w:marLeft w:val="0"/>
          <w:marRight w:val="150"/>
          <w:marTop w:val="0"/>
          <w:marBottom w:val="75"/>
          <w:divBdr>
            <w:top w:val="none" w:sz="0" w:space="0" w:color="auto"/>
            <w:left w:val="none" w:sz="0" w:space="0" w:color="auto"/>
            <w:bottom w:val="none" w:sz="0" w:space="0" w:color="auto"/>
            <w:right w:val="none" w:sz="0" w:space="0" w:color="auto"/>
          </w:divBdr>
        </w:div>
        <w:div w:id="34043755">
          <w:marLeft w:val="0"/>
          <w:marRight w:val="150"/>
          <w:marTop w:val="150"/>
          <w:marBottom w:val="150"/>
          <w:divBdr>
            <w:top w:val="none" w:sz="0" w:space="0" w:color="auto"/>
            <w:left w:val="none" w:sz="0" w:space="0" w:color="auto"/>
            <w:bottom w:val="none" w:sz="0" w:space="0" w:color="auto"/>
            <w:right w:val="none" w:sz="0" w:space="0" w:color="auto"/>
          </w:divBdr>
        </w:div>
        <w:div w:id="1732535758">
          <w:marLeft w:val="0"/>
          <w:marRight w:val="15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024016">
      <w:bodyDiv w:val="1"/>
      <w:marLeft w:val="0"/>
      <w:marRight w:val="0"/>
      <w:marTop w:val="0"/>
      <w:marBottom w:val="0"/>
      <w:divBdr>
        <w:top w:val="none" w:sz="0" w:space="0" w:color="auto"/>
        <w:left w:val="none" w:sz="0" w:space="0" w:color="auto"/>
        <w:bottom w:val="none" w:sz="0" w:space="0" w:color="auto"/>
        <w:right w:val="none" w:sz="0" w:space="0" w:color="auto"/>
      </w:divBdr>
      <w:divsChild>
        <w:div w:id="353310728">
          <w:marLeft w:val="0"/>
          <w:marRight w:val="0"/>
          <w:marTop w:val="0"/>
          <w:marBottom w:val="0"/>
          <w:divBdr>
            <w:top w:val="none" w:sz="0" w:space="0" w:color="auto"/>
            <w:left w:val="none" w:sz="0" w:space="0" w:color="auto"/>
            <w:bottom w:val="none" w:sz="0" w:space="0" w:color="auto"/>
            <w:right w:val="none" w:sz="0" w:space="0" w:color="auto"/>
          </w:divBdr>
          <w:divsChild>
            <w:div w:id="222840029">
              <w:marLeft w:val="0"/>
              <w:marRight w:val="0"/>
              <w:marTop w:val="0"/>
              <w:marBottom w:val="0"/>
              <w:divBdr>
                <w:top w:val="none" w:sz="0" w:space="0" w:color="auto"/>
                <w:left w:val="none" w:sz="0" w:space="0" w:color="auto"/>
                <w:bottom w:val="none" w:sz="0" w:space="0" w:color="auto"/>
                <w:right w:val="none" w:sz="0" w:space="0" w:color="auto"/>
              </w:divBdr>
            </w:div>
            <w:div w:id="2053845586">
              <w:marLeft w:val="0"/>
              <w:marRight w:val="0"/>
              <w:marTop w:val="0"/>
              <w:marBottom w:val="0"/>
              <w:divBdr>
                <w:top w:val="none" w:sz="0" w:space="0" w:color="auto"/>
                <w:left w:val="none" w:sz="0" w:space="0" w:color="auto"/>
                <w:bottom w:val="none" w:sz="0" w:space="0" w:color="auto"/>
                <w:right w:val="none" w:sz="0" w:space="0" w:color="auto"/>
              </w:divBdr>
            </w:div>
          </w:divsChild>
        </w:div>
        <w:div w:id="1654604948">
          <w:marLeft w:val="0"/>
          <w:marRight w:val="0"/>
          <w:marTop w:val="576"/>
          <w:marBottom w:val="288"/>
          <w:divBdr>
            <w:top w:val="single" w:sz="6" w:space="5" w:color="CCCCCC"/>
            <w:left w:val="single" w:sz="6" w:space="5" w:color="CCCCCC"/>
            <w:bottom w:val="single" w:sz="6" w:space="5" w:color="CCCCCC"/>
            <w:right w:val="single" w:sz="6" w:space="5" w:color="CCCCCC"/>
          </w:divBdr>
          <w:divsChild>
            <w:div w:id="1040473430">
              <w:marLeft w:val="0"/>
              <w:marRight w:val="0"/>
              <w:marTop w:val="0"/>
              <w:marBottom w:val="0"/>
              <w:divBdr>
                <w:top w:val="none" w:sz="0" w:space="0" w:color="auto"/>
                <w:left w:val="none" w:sz="0" w:space="0" w:color="auto"/>
                <w:bottom w:val="none" w:sz="0" w:space="0" w:color="auto"/>
                <w:right w:val="none" w:sz="0" w:space="0" w:color="auto"/>
              </w:divBdr>
            </w:div>
          </w:divsChild>
        </w:div>
        <w:div w:id="2004358343">
          <w:marLeft w:val="0"/>
          <w:marRight w:val="0"/>
          <w:marTop w:val="0"/>
          <w:marBottom w:val="240"/>
          <w:divBdr>
            <w:top w:val="none" w:sz="0" w:space="0" w:color="auto"/>
            <w:left w:val="none" w:sz="0" w:space="0" w:color="auto"/>
            <w:bottom w:val="none" w:sz="0" w:space="0" w:color="auto"/>
            <w:right w:val="none" w:sz="0" w:space="0" w:color="auto"/>
          </w:divBdr>
        </w:div>
        <w:div w:id="1872108652">
          <w:marLeft w:val="0"/>
          <w:marRight w:val="0"/>
          <w:marTop w:val="0"/>
          <w:marBottom w:val="264"/>
          <w:divBdr>
            <w:top w:val="none" w:sz="0" w:space="0" w:color="auto"/>
            <w:left w:val="none" w:sz="0" w:space="0" w:color="auto"/>
            <w:bottom w:val="none" w:sz="0" w:space="0" w:color="auto"/>
            <w:right w:val="none" w:sz="0" w:space="0" w:color="auto"/>
          </w:divBdr>
        </w:div>
        <w:div w:id="1770664201">
          <w:marLeft w:val="0"/>
          <w:marRight w:val="0"/>
          <w:marTop w:val="0"/>
          <w:marBottom w:val="0"/>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294178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03">
          <w:marLeft w:val="0"/>
          <w:marRight w:val="0"/>
          <w:marTop w:val="0"/>
          <w:marBottom w:val="30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5830015">
      <w:bodyDiv w:val="1"/>
      <w:marLeft w:val="0"/>
      <w:marRight w:val="0"/>
      <w:marTop w:val="0"/>
      <w:marBottom w:val="0"/>
      <w:divBdr>
        <w:top w:val="none" w:sz="0" w:space="0" w:color="auto"/>
        <w:left w:val="none" w:sz="0" w:space="0" w:color="auto"/>
        <w:bottom w:val="none" w:sz="0" w:space="0" w:color="auto"/>
        <w:right w:val="none" w:sz="0" w:space="0" w:color="auto"/>
      </w:divBdr>
      <w:divsChild>
        <w:div w:id="1209146982">
          <w:marLeft w:val="0"/>
          <w:marRight w:val="0"/>
          <w:marTop w:val="0"/>
          <w:marBottom w:val="30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6680464">
      <w:bodyDiv w:val="1"/>
      <w:marLeft w:val="0"/>
      <w:marRight w:val="0"/>
      <w:marTop w:val="0"/>
      <w:marBottom w:val="0"/>
      <w:divBdr>
        <w:top w:val="none" w:sz="0" w:space="0" w:color="auto"/>
        <w:left w:val="none" w:sz="0" w:space="0" w:color="auto"/>
        <w:bottom w:val="none" w:sz="0" w:space="0" w:color="auto"/>
        <w:right w:val="none" w:sz="0" w:space="0" w:color="auto"/>
      </w:divBdr>
      <w:divsChild>
        <w:div w:id="1930845764">
          <w:marLeft w:val="0"/>
          <w:marRight w:val="150"/>
          <w:marTop w:val="0"/>
          <w:marBottom w:val="75"/>
          <w:divBdr>
            <w:top w:val="none" w:sz="0" w:space="0" w:color="auto"/>
            <w:left w:val="none" w:sz="0" w:space="0" w:color="auto"/>
            <w:bottom w:val="none" w:sz="0" w:space="0" w:color="auto"/>
            <w:right w:val="none" w:sz="0" w:space="0" w:color="auto"/>
          </w:divBdr>
        </w:div>
        <w:div w:id="1980770060">
          <w:marLeft w:val="0"/>
          <w:marRight w:val="150"/>
          <w:marTop w:val="150"/>
          <w:marBottom w:val="150"/>
          <w:divBdr>
            <w:top w:val="none" w:sz="0" w:space="0" w:color="auto"/>
            <w:left w:val="none" w:sz="0" w:space="0" w:color="auto"/>
            <w:bottom w:val="none" w:sz="0" w:space="0" w:color="auto"/>
            <w:right w:val="none" w:sz="0" w:space="0" w:color="auto"/>
          </w:divBdr>
        </w:div>
        <w:div w:id="46608862">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179">
      <w:bodyDiv w:val="1"/>
      <w:marLeft w:val="0"/>
      <w:marRight w:val="0"/>
      <w:marTop w:val="0"/>
      <w:marBottom w:val="0"/>
      <w:divBdr>
        <w:top w:val="none" w:sz="0" w:space="0" w:color="auto"/>
        <w:left w:val="none" w:sz="0" w:space="0" w:color="auto"/>
        <w:bottom w:val="none" w:sz="0" w:space="0" w:color="auto"/>
        <w:right w:val="none" w:sz="0" w:space="0" w:color="auto"/>
      </w:divBdr>
      <w:divsChild>
        <w:div w:id="1725833084">
          <w:marLeft w:val="0"/>
          <w:marRight w:val="375"/>
          <w:marTop w:val="0"/>
          <w:marBottom w:val="0"/>
          <w:divBdr>
            <w:top w:val="none" w:sz="0" w:space="0" w:color="auto"/>
            <w:left w:val="none" w:sz="0" w:space="0" w:color="auto"/>
            <w:bottom w:val="none" w:sz="0" w:space="0" w:color="auto"/>
            <w:right w:val="none" w:sz="0" w:space="0" w:color="auto"/>
          </w:divBdr>
        </w:div>
        <w:div w:id="1655985406">
          <w:marLeft w:val="0"/>
          <w:marRight w:val="0"/>
          <w:marTop w:val="0"/>
          <w:marBottom w:val="0"/>
          <w:divBdr>
            <w:top w:val="none" w:sz="0" w:space="0" w:color="auto"/>
            <w:left w:val="none" w:sz="0" w:space="0" w:color="auto"/>
            <w:bottom w:val="none" w:sz="0" w:space="0" w:color="auto"/>
            <w:right w:val="none" w:sz="0" w:space="0" w:color="auto"/>
          </w:divBdr>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3499261">
      <w:bodyDiv w:val="1"/>
      <w:marLeft w:val="0"/>
      <w:marRight w:val="0"/>
      <w:marTop w:val="0"/>
      <w:marBottom w:val="0"/>
      <w:divBdr>
        <w:top w:val="none" w:sz="0" w:space="0" w:color="auto"/>
        <w:left w:val="none" w:sz="0" w:space="0" w:color="auto"/>
        <w:bottom w:val="none" w:sz="0" w:space="0" w:color="auto"/>
        <w:right w:val="none" w:sz="0" w:space="0" w:color="auto"/>
      </w:divBdr>
      <w:divsChild>
        <w:div w:id="1650745223">
          <w:marLeft w:val="0"/>
          <w:marRight w:val="375"/>
          <w:marTop w:val="0"/>
          <w:marBottom w:val="0"/>
          <w:divBdr>
            <w:top w:val="none" w:sz="0" w:space="0" w:color="auto"/>
            <w:left w:val="none" w:sz="0" w:space="0" w:color="auto"/>
            <w:bottom w:val="none" w:sz="0" w:space="0" w:color="auto"/>
            <w:right w:val="none" w:sz="0" w:space="0" w:color="auto"/>
          </w:divBdr>
        </w:div>
        <w:div w:id="1513181478">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473616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43">
          <w:marLeft w:val="0"/>
          <w:marRight w:val="375"/>
          <w:marTop w:val="0"/>
          <w:marBottom w:val="0"/>
          <w:divBdr>
            <w:top w:val="none" w:sz="0" w:space="0" w:color="auto"/>
            <w:left w:val="none" w:sz="0" w:space="0" w:color="auto"/>
            <w:bottom w:val="none" w:sz="0" w:space="0" w:color="auto"/>
            <w:right w:val="none" w:sz="0" w:space="0" w:color="auto"/>
          </w:divBdr>
        </w:div>
        <w:div w:id="1364284199">
          <w:marLeft w:val="0"/>
          <w:marRight w:val="0"/>
          <w:marTop w:val="0"/>
          <w:marBottom w:val="0"/>
          <w:divBdr>
            <w:top w:val="none" w:sz="0" w:space="0" w:color="auto"/>
            <w:left w:val="none" w:sz="0" w:space="0" w:color="auto"/>
            <w:bottom w:val="none" w:sz="0" w:space="0" w:color="auto"/>
            <w:right w:val="none" w:sz="0" w:space="0" w:color="auto"/>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581678">
      <w:bodyDiv w:val="1"/>
      <w:marLeft w:val="0"/>
      <w:marRight w:val="0"/>
      <w:marTop w:val="0"/>
      <w:marBottom w:val="0"/>
      <w:divBdr>
        <w:top w:val="none" w:sz="0" w:space="0" w:color="auto"/>
        <w:left w:val="none" w:sz="0" w:space="0" w:color="auto"/>
        <w:bottom w:val="none" w:sz="0" w:space="0" w:color="auto"/>
        <w:right w:val="none" w:sz="0" w:space="0" w:color="auto"/>
      </w:divBdr>
      <w:divsChild>
        <w:div w:id="1643464333">
          <w:marLeft w:val="0"/>
          <w:marRight w:val="0"/>
          <w:marTop w:val="0"/>
          <w:marBottom w:val="300"/>
          <w:divBdr>
            <w:top w:val="none" w:sz="0" w:space="0" w:color="auto"/>
            <w:left w:val="none" w:sz="0" w:space="0" w:color="auto"/>
            <w:bottom w:val="none" w:sz="0" w:space="0" w:color="auto"/>
            <w:right w:val="none" w:sz="0" w:space="0" w:color="auto"/>
          </w:divBdr>
        </w:div>
      </w:divsChild>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72909">
      <w:bodyDiv w:val="1"/>
      <w:marLeft w:val="0"/>
      <w:marRight w:val="0"/>
      <w:marTop w:val="0"/>
      <w:marBottom w:val="0"/>
      <w:divBdr>
        <w:top w:val="none" w:sz="0" w:space="0" w:color="auto"/>
        <w:left w:val="none" w:sz="0" w:space="0" w:color="auto"/>
        <w:bottom w:val="none" w:sz="0" w:space="0" w:color="auto"/>
        <w:right w:val="none" w:sz="0" w:space="0" w:color="auto"/>
      </w:divBdr>
      <w:divsChild>
        <w:div w:id="3410364">
          <w:marLeft w:val="0"/>
          <w:marRight w:val="0"/>
          <w:marTop w:val="0"/>
          <w:marBottom w:val="75"/>
          <w:divBdr>
            <w:top w:val="none" w:sz="0" w:space="0" w:color="auto"/>
            <w:left w:val="none" w:sz="0" w:space="0" w:color="auto"/>
            <w:bottom w:val="none" w:sz="0" w:space="0" w:color="auto"/>
            <w:right w:val="none" w:sz="0" w:space="0" w:color="auto"/>
          </w:divBdr>
        </w:div>
        <w:div w:id="1990361075">
          <w:marLeft w:val="0"/>
          <w:marRight w:val="0"/>
          <w:marTop w:val="0"/>
          <w:marBottom w:val="75"/>
          <w:divBdr>
            <w:top w:val="single" w:sz="6" w:space="3" w:color="DEDEDE"/>
            <w:left w:val="single" w:sz="6" w:space="3" w:color="DEDEDE"/>
            <w:bottom w:val="single" w:sz="6" w:space="3" w:color="DEDEDE"/>
            <w:right w:val="single" w:sz="6" w:space="3" w:color="DEDEDE"/>
          </w:divBdr>
        </w:div>
        <w:div w:id="738017909">
          <w:marLeft w:val="0"/>
          <w:marRight w:val="0"/>
          <w:marTop w:val="0"/>
          <w:marBottom w:val="0"/>
          <w:divBdr>
            <w:top w:val="none" w:sz="0" w:space="0" w:color="auto"/>
            <w:left w:val="none" w:sz="0" w:space="0" w:color="auto"/>
            <w:bottom w:val="none" w:sz="0" w:space="0" w:color="auto"/>
            <w:right w:val="none" w:sz="0" w:space="0" w:color="auto"/>
          </w:divBdr>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242">
      <w:bodyDiv w:val="1"/>
      <w:marLeft w:val="0"/>
      <w:marRight w:val="0"/>
      <w:marTop w:val="0"/>
      <w:marBottom w:val="0"/>
      <w:divBdr>
        <w:top w:val="none" w:sz="0" w:space="0" w:color="auto"/>
        <w:left w:val="none" w:sz="0" w:space="0" w:color="auto"/>
        <w:bottom w:val="none" w:sz="0" w:space="0" w:color="auto"/>
        <w:right w:val="none" w:sz="0" w:space="0" w:color="auto"/>
      </w:divBdr>
      <w:divsChild>
        <w:div w:id="605618648">
          <w:marLeft w:val="0"/>
          <w:marRight w:val="150"/>
          <w:marTop w:val="0"/>
          <w:marBottom w:val="75"/>
          <w:divBdr>
            <w:top w:val="none" w:sz="0" w:space="0" w:color="auto"/>
            <w:left w:val="none" w:sz="0" w:space="0" w:color="auto"/>
            <w:bottom w:val="none" w:sz="0" w:space="0" w:color="auto"/>
            <w:right w:val="none" w:sz="0" w:space="0" w:color="auto"/>
          </w:divBdr>
        </w:div>
        <w:div w:id="1096637021">
          <w:marLeft w:val="0"/>
          <w:marRight w:val="150"/>
          <w:marTop w:val="150"/>
          <w:marBottom w:val="150"/>
          <w:divBdr>
            <w:top w:val="none" w:sz="0" w:space="0" w:color="auto"/>
            <w:left w:val="none" w:sz="0" w:space="0" w:color="auto"/>
            <w:bottom w:val="none" w:sz="0" w:space="0" w:color="auto"/>
            <w:right w:val="none" w:sz="0" w:space="0" w:color="auto"/>
          </w:divBdr>
        </w:div>
        <w:div w:id="1394037794">
          <w:marLeft w:val="0"/>
          <w:marRight w:val="150"/>
          <w:marTop w:val="0"/>
          <w:marBottom w:val="0"/>
          <w:divBdr>
            <w:top w:val="none" w:sz="0" w:space="0" w:color="auto"/>
            <w:left w:val="none" w:sz="0" w:space="0" w:color="auto"/>
            <w:bottom w:val="none" w:sz="0" w:space="0" w:color="auto"/>
            <w:right w:val="none" w:sz="0" w:space="0" w:color="auto"/>
          </w:divBdr>
        </w:div>
      </w:divsChild>
    </w:div>
    <w:div w:id="811099252">
      <w:bodyDiv w:val="1"/>
      <w:marLeft w:val="0"/>
      <w:marRight w:val="0"/>
      <w:marTop w:val="0"/>
      <w:marBottom w:val="0"/>
      <w:divBdr>
        <w:top w:val="none" w:sz="0" w:space="0" w:color="auto"/>
        <w:left w:val="none" w:sz="0" w:space="0" w:color="auto"/>
        <w:bottom w:val="none" w:sz="0" w:space="0" w:color="auto"/>
        <w:right w:val="none" w:sz="0" w:space="0" w:color="auto"/>
      </w:divBdr>
      <w:divsChild>
        <w:div w:id="1860653587">
          <w:marLeft w:val="0"/>
          <w:marRight w:val="0"/>
          <w:marTop w:val="0"/>
          <w:marBottom w:val="300"/>
          <w:divBdr>
            <w:top w:val="none" w:sz="0" w:space="0" w:color="auto"/>
            <w:left w:val="none" w:sz="0" w:space="0" w:color="auto"/>
            <w:bottom w:val="none" w:sz="0" w:space="0" w:color="auto"/>
            <w:right w:val="none" w:sz="0" w:space="0" w:color="auto"/>
          </w:divBdr>
        </w:div>
      </w:divsChild>
    </w:div>
    <w:div w:id="812218901">
      <w:bodyDiv w:val="1"/>
      <w:marLeft w:val="0"/>
      <w:marRight w:val="0"/>
      <w:marTop w:val="0"/>
      <w:marBottom w:val="0"/>
      <w:divBdr>
        <w:top w:val="none" w:sz="0" w:space="0" w:color="auto"/>
        <w:left w:val="none" w:sz="0" w:space="0" w:color="auto"/>
        <w:bottom w:val="none" w:sz="0" w:space="0" w:color="auto"/>
        <w:right w:val="none" w:sz="0" w:space="0" w:color="auto"/>
      </w:divBdr>
      <w:divsChild>
        <w:div w:id="1820227952">
          <w:marLeft w:val="0"/>
          <w:marRight w:val="150"/>
          <w:marTop w:val="0"/>
          <w:marBottom w:val="75"/>
          <w:divBdr>
            <w:top w:val="none" w:sz="0" w:space="0" w:color="auto"/>
            <w:left w:val="none" w:sz="0" w:space="0" w:color="auto"/>
            <w:bottom w:val="none" w:sz="0" w:space="0" w:color="auto"/>
            <w:right w:val="none" w:sz="0" w:space="0" w:color="auto"/>
          </w:divBdr>
        </w:div>
        <w:div w:id="1485007789">
          <w:marLeft w:val="0"/>
          <w:marRight w:val="150"/>
          <w:marTop w:val="150"/>
          <w:marBottom w:val="150"/>
          <w:divBdr>
            <w:top w:val="none" w:sz="0" w:space="0" w:color="auto"/>
            <w:left w:val="none" w:sz="0" w:space="0" w:color="auto"/>
            <w:bottom w:val="none" w:sz="0" w:space="0" w:color="auto"/>
            <w:right w:val="none" w:sz="0" w:space="0" w:color="auto"/>
          </w:divBdr>
        </w:div>
        <w:div w:id="1883858789">
          <w:marLeft w:val="0"/>
          <w:marRight w:val="150"/>
          <w:marTop w:val="0"/>
          <w:marBottom w:val="0"/>
          <w:divBdr>
            <w:top w:val="none" w:sz="0" w:space="0" w:color="auto"/>
            <w:left w:val="none" w:sz="0" w:space="0" w:color="auto"/>
            <w:bottom w:val="none" w:sz="0" w:space="0" w:color="auto"/>
            <w:right w:val="none" w:sz="0" w:space="0" w:color="auto"/>
          </w:divBdr>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4101426">
      <w:bodyDiv w:val="1"/>
      <w:marLeft w:val="0"/>
      <w:marRight w:val="0"/>
      <w:marTop w:val="0"/>
      <w:marBottom w:val="0"/>
      <w:divBdr>
        <w:top w:val="none" w:sz="0" w:space="0" w:color="auto"/>
        <w:left w:val="none" w:sz="0" w:space="0" w:color="auto"/>
        <w:bottom w:val="none" w:sz="0" w:space="0" w:color="auto"/>
        <w:right w:val="none" w:sz="0" w:space="0" w:color="auto"/>
      </w:divBdr>
      <w:divsChild>
        <w:div w:id="763650149">
          <w:marLeft w:val="0"/>
          <w:marRight w:val="0"/>
          <w:marTop w:val="0"/>
          <w:marBottom w:val="30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6579878">
      <w:bodyDiv w:val="1"/>
      <w:marLeft w:val="0"/>
      <w:marRight w:val="0"/>
      <w:marTop w:val="0"/>
      <w:marBottom w:val="0"/>
      <w:divBdr>
        <w:top w:val="none" w:sz="0" w:space="0" w:color="auto"/>
        <w:left w:val="none" w:sz="0" w:space="0" w:color="auto"/>
        <w:bottom w:val="none" w:sz="0" w:space="0" w:color="auto"/>
        <w:right w:val="none" w:sz="0" w:space="0" w:color="auto"/>
      </w:divBdr>
      <w:divsChild>
        <w:div w:id="159003672">
          <w:marLeft w:val="0"/>
          <w:marRight w:val="0"/>
          <w:marTop w:val="0"/>
          <w:marBottom w:val="0"/>
          <w:divBdr>
            <w:top w:val="none" w:sz="0" w:space="0" w:color="auto"/>
            <w:left w:val="none" w:sz="0" w:space="0" w:color="auto"/>
            <w:bottom w:val="none" w:sz="0" w:space="0" w:color="auto"/>
            <w:right w:val="none" w:sz="0" w:space="0" w:color="auto"/>
          </w:divBdr>
        </w:div>
        <w:div w:id="139927217">
          <w:marLeft w:val="0"/>
          <w:marRight w:val="0"/>
          <w:marTop w:val="300"/>
          <w:marBottom w:val="300"/>
          <w:divBdr>
            <w:top w:val="none" w:sz="0" w:space="0" w:color="auto"/>
            <w:left w:val="none" w:sz="0" w:space="0" w:color="auto"/>
            <w:bottom w:val="none" w:sz="0" w:space="0" w:color="auto"/>
            <w:right w:val="none" w:sz="0" w:space="0" w:color="auto"/>
          </w:divBdr>
        </w:div>
        <w:div w:id="1371539492">
          <w:marLeft w:val="0"/>
          <w:marRight w:val="0"/>
          <w:marTop w:val="0"/>
          <w:marBottom w:val="0"/>
          <w:divBdr>
            <w:top w:val="none" w:sz="0" w:space="0" w:color="auto"/>
            <w:left w:val="none" w:sz="0" w:space="0" w:color="auto"/>
            <w:bottom w:val="none" w:sz="0" w:space="0" w:color="auto"/>
            <w:right w:val="none" w:sz="0" w:space="0" w:color="auto"/>
          </w:divBdr>
          <w:divsChild>
            <w:div w:id="835925648">
              <w:marLeft w:val="0"/>
              <w:marRight w:val="0"/>
              <w:marTop w:val="300"/>
              <w:marBottom w:val="450"/>
              <w:divBdr>
                <w:top w:val="none" w:sz="0" w:space="0" w:color="auto"/>
                <w:left w:val="none" w:sz="0" w:space="0" w:color="auto"/>
                <w:bottom w:val="none" w:sz="0" w:space="0" w:color="auto"/>
                <w:right w:val="none" w:sz="0" w:space="0" w:color="auto"/>
              </w:divBdr>
              <w:divsChild>
                <w:div w:id="222178178">
                  <w:marLeft w:val="0"/>
                  <w:marRight w:val="0"/>
                  <w:marTop w:val="0"/>
                  <w:marBottom w:val="0"/>
                  <w:divBdr>
                    <w:top w:val="none" w:sz="0" w:space="0" w:color="auto"/>
                    <w:left w:val="none" w:sz="0" w:space="0" w:color="auto"/>
                    <w:bottom w:val="none" w:sz="0" w:space="0" w:color="auto"/>
                    <w:right w:val="none" w:sz="0" w:space="0" w:color="auto"/>
                  </w:divBdr>
                  <w:divsChild>
                    <w:div w:id="336886489">
                      <w:marLeft w:val="0"/>
                      <w:marRight w:val="0"/>
                      <w:marTop w:val="0"/>
                      <w:marBottom w:val="0"/>
                      <w:divBdr>
                        <w:top w:val="none" w:sz="0" w:space="0" w:color="auto"/>
                        <w:left w:val="none" w:sz="0" w:space="0" w:color="auto"/>
                        <w:bottom w:val="none" w:sz="0" w:space="0" w:color="auto"/>
                        <w:right w:val="none" w:sz="0" w:space="0" w:color="auto"/>
                      </w:divBdr>
                      <w:divsChild>
                        <w:div w:id="1894390583">
                          <w:marLeft w:val="0"/>
                          <w:marRight w:val="0"/>
                          <w:marTop w:val="0"/>
                          <w:marBottom w:val="0"/>
                          <w:divBdr>
                            <w:top w:val="none" w:sz="0" w:space="0" w:color="auto"/>
                            <w:left w:val="none" w:sz="0" w:space="0" w:color="auto"/>
                            <w:bottom w:val="none" w:sz="0" w:space="0" w:color="auto"/>
                            <w:right w:val="none" w:sz="0" w:space="0" w:color="auto"/>
                          </w:divBdr>
                          <w:divsChild>
                            <w:div w:id="1938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6118">
          <w:marLeft w:val="0"/>
          <w:marRight w:val="0"/>
          <w:marTop w:val="0"/>
          <w:marBottom w:val="0"/>
          <w:divBdr>
            <w:top w:val="none" w:sz="0" w:space="0" w:color="auto"/>
            <w:left w:val="none" w:sz="0" w:space="0" w:color="auto"/>
            <w:bottom w:val="none" w:sz="0" w:space="0" w:color="auto"/>
            <w:right w:val="none" w:sz="0" w:space="0" w:color="auto"/>
          </w:divBdr>
        </w:div>
      </w:divsChild>
    </w:div>
    <w:div w:id="816653832">
      <w:bodyDiv w:val="1"/>
      <w:marLeft w:val="0"/>
      <w:marRight w:val="0"/>
      <w:marTop w:val="0"/>
      <w:marBottom w:val="0"/>
      <w:divBdr>
        <w:top w:val="none" w:sz="0" w:space="0" w:color="auto"/>
        <w:left w:val="none" w:sz="0" w:space="0" w:color="auto"/>
        <w:bottom w:val="none" w:sz="0" w:space="0" w:color="auto"/>
        <w:right w:val="none" w:sz="0" w:space="0" w:color="auto"/>
      </w:divBdr>
      <w:divsChild>
        <w:div w:id="233786488">
          <w:marLeft w:val="0"/>
          <w:marRight w:val="0"/>
          <w:marTop w:val="0"/>
          <w:marBottom w:val="75"/>
          <w:divBdr>
            <w:top w:val="none" w:sz="0" w:space="0" w:color="auto"/>
            <w:left w:val="none" w:sz="0" w:space="0" w:color="auto"/>
            <w:bottom w:val="none" w:sz="0" w:space="0" w:color="auto"/>
            <w:right w:val="none" w:sz="0" w:space="0" w:color="auto"/>
          </w:divBdr>
        </w:div>
        <w:div w:id="708997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17458328">
      <w:bodyDiv w:val="1"/>
      <w:marLeft w:val="0"/>
      <w:marRight w:val="0"/>
      <w:marTop w:val="0"/>
      <w:marBottom w:val="0"/>
      <w:divBdr>
        <w:top w:val="none" w:sz="0" w:space="0" w:color="auto"/>
        <w:left w:val="none" w:sz="0" w:space="0" w:color="auto"/>
        <w:bottom w:val="none" w:sz="0" w:space="0" w:color="auto"/>
        <w:right w:val="none" w:sz="0" w:space="0" w:color="auto"/>
      </w:divBdr>
      <w:divsChild>
        <w:div w:id="2078622996">
          <w:marLeft w:val="0"/>
          <w:marRight w:val="150"/>
          <w:marTop w:val="0"/>
          <w:marBottom w:val="75"/>
          <w:divBdr>
            <w:top w:val="none" w:sz="0" w:space="0" w:color="auto"/>
            <w:left w:val="none" w:sz="0" w:space="0" w:color="auto"/>
            <w:bottom w:val="none" w:sz="0" w:space="0" w:color="auto"/>
            <w:right w:val="none" w:sz="0" w:space="0" w:color="auto"/>
          </w:divBdr>
        </w:div>
        <w:div w:id="675617371">
          <w:marLeft w:val="0"/>
          <w:marRight w:val="150"/>
          <w:marTop w:val="150"/>
          <w:marBottom w:val="150"/>
          <w:divBdr>
            <w:top w:val="none" w:sz="0" w:space="0" w:color="auto"/>
            <w:left w:val="none" w:sz="0" w:space="0" w:color="auto"/>
            <w:bottom w:val="none" w:sz="0" w:space="0" w:color="auto"/>
            <w:right w:val="none" w:sz="0" w:space="0" w:color="auto"/>
          </w:divBdr>
        </w:div>
        <w:div w:id="446002926">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20539572">
      <w:bodyDiv w:val="1"/>
      <w:marLeft w:val="0"/>
      <w:marRight w:val="0"/>
      <w:marTop w:val="0"/>
      <w:marBottom w:val="0"/>
      <w:divBdr>
        <w:top w:val="none" w:sz="0" w:space="0" w:color="auto"/>
        <w:left w:val="none" w:sz="0" w:space="0" w:color="auto"/>
        <w:bottom w:val="none" w:sz="0" w:space="0" w:color="auto"/>
        <w:right w:val="none" w:sz="0" w:space="0" w:color="auto"/>
      </w:divBdr>
      <w:divsChild>
        <w:div w:id="1264849014">
          <w:marLeft w:val="0"/>
          <w:marRight w:val="0"/>
          <w:marTop w:val="0"/>
          <w:marBottom w:val="75"/>
          <w:divBdr>
            <w:top w:val="none" w:sz="0" w:space="0" w:color="auto"/>
            <w:left w:val="none" w:sz="0" w:space="0" w:color="auto"/>
            <w:bottom w:val="none" w:sz="0" w:space="0" w:color="auto"/>
            <w:right w:val="none" w:sz="0" w:space="0" w:color="auto"/>
          </w:divBdr>
        </w:div>
        <w:div w:id="10767704">
          <w:marLeft w:val="0"/>
          <w:marRight w:val="0"/>
          <w:marTop w:val="0"/>
          <w:marBottom w:val="75"/>
          <w:divBdr>
            <w:top w:val="single" w:sz="6" w:space="3" w:color="DEDEDE"/>
            <w:left w:val="single" w:sz="6" w:space="3" w:color="DEDEDE"/>
            <w:bottom w:val="single" w:sz="6" w:space="3" w:color="DEDEDE"/>
            <w:right w:val="single" w:sz="6" w:space="3" w:color="DEDEDE"/>
          </w:divBdr>
        </w:div>
        <w:div w:id="1235512459">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73383">
      <w:bodyDiv w:val="1"/>
      <w:marLeft w:val="0"/>
      <w:marRight w:val="0"/>
      <w:marTop w:val="0"/>
      <w:marBottom w:val="0"/>
      <w:divBdr>
        <w:top w:val="none" w:sz="0" w:space="0" w:color="auto"/>
        <w:left w:val="none" w:sz="0" w:space="0" w:color="auto"/>
        <w:bottom w:val="none" w:sz="0" w:space="0" w:color="auto"/>
        <w:right w:val="none" w:sz="0" w:space="0" w:color="auto"/>
      </w:divBdr>
      <w:divsChild>
        <w:div w:id="1336229073">
          <w:marLeft w:val="0"/>
          <w:marRight w:val="0"/>
          <w:marTop w:val="0"/>
          <w:marBottom w:val="300"/>
          <w:divBdr>
            <w:top w:val="none" w:sz="0" w:space="0" w:color="auto"/>
            <w:left w:val="none" w:sz="0" w:space="0" w:color="auto"/>
            <w:bottom w:val="none" w:sz="0" w:space="0" w:color="auto"/>
            <w:right w:val="none" w:sz="0" w:space="0" w:color="auto"/>
          </w:divBdr>
          <w:divsChild>
            <w:div w:id="171838730">
              <w:marLeft w:val="0"/>
              <w:marRight w:val="0"/>
              <w:marTop w:val="0"/>
              <w:marBottom w:val="0"/>
              <w:divBdr>
                <w:top w:val="none" w:sz="0" w:space="0" w:color="auto"/>
                <w:left w:val="none" w:sz="0" w:space="0" w:color="auto"/>
                <w:bottom w:val="none" w:sz="0" w:space="0" w:color="auto"/>
                <w:right w:val="none" w:sz="0" w:space="0" w:color="auto"/>
              </w:divBdr>
              <w:divsChild>
                <w:div w:id="1758479221">
                  <w:marLeft w:val="0"/>
                  <w:marRight w:val="0"/>
                  <w:marTop w:val="0"/>
                  <w:marBottom w:val="0"/>
                  <w:divBdr>
                    <w:top w:val="single" w:sz="8" w:space="1" w:color="F79646"/>
                    <w:left w:val="none" w:sz="0" w:space="0" w:color="auto"/>
                    <w:bottom w:val="single" w:sz="8" w:space="1" w:color="F79646"/>
                    <w:right w:val="none" w:sz="0" w:space="0" w:color="auto"/>
                  </w:divBdr>
                  <w:divsChild>
                    <w:div w:id="1551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773964">
      <w:bodyDiv w:val="1"/>
      <w:marLeft w:val="0"/>
      <w:marRight w:val="0"/>
      <w:marTop w:val="0"/>
      <w:marBottom w:val="0"/>
      <w:divBdr>
        <w:top w:val="none" w:sz="0" w:space="0" w:color="auto"/>
        <w:left w:val="none" w:sz="0" w:space="0" w:color="auto"/>
        <w:bottom w:val="none" w:sz="0" w:space="0" w:color="auto"/>
        <w:right w:val="none" w:sz="0" w:space="0" w:color="auto"/>
      </w:divBdr>
      <w:divsChild>
        <w:div w:id="544173211">
          <w:marLeft w:val="0"/>
          <w:marRight w:val="150"/>
          <w:marTop w:val="0"/>
          <w:marBottom w:val="75"/>
          <w:divBdr>
            <w:top w:val="none" w:sz="0" w:space="0" w:color="auto"/>
            <w:left w:val="none" w:sz="0" w:space="0" w:color="auto"/>
            <w:bottom w:val="none" w:sz="0" w:space="0" w:color="auto"/>
            <w:right w:val="none" w:sz="0" w:space="0" w:color="auto"/>
          </w:divBdr>
        </w:div>
        <w:div w:id="418016602">
          <w:marLeft w:val="0"/>
          <w:marRight w:val="150"/>
          <w:marTop w:val="150"/>
          <w:marBottom w:val="150"/>
          <w:divBdr>
            <w:top w:val="none" w:sz="0" w:space="0" w:color="auto"/>
            <w:left w:val="none" w:sz="0" w:space="0" w:color="auto"/>
            <w:bottom w:val="none" w:sz="0" w:space="0" w:color="auto"/>
            <w:right w:val="none" w:sz="0" w:space="0" w:color="auto"/>
          </w:divBdr>
        </w:div>
        <w:div w:id="734205725">
          <w:marLeft w:val="0"/>
          <w:marRight w:val="15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2308484">
      <w:bodyDiv w:val="1"/>
      <w:marLeft w:val="0"/>
      <w:marRight w:val="0"/>
      <w:marTop w:val="0"/>
      <w:marBottom w:val="0"/>
      <w:divBdr>
        <w:top w:val="none" w:sz="0" w:space="0" w:color="auto"/>
        <w:left w:val="none" w:sz="0" w:space="0" w:color="auto"/>
        <w:bottom w:val="none" w:sz="0" w:space="0" w:color="auto"/>
        <w:right w:val="none" w:sz="0" w:space="0" w:color="auto"/>
      </w:divBdr>
      <w:divsChild>
        <w:div w:id="466819585">
          <w:marLeft w:val="0"/>
          <w:marRight w:val="150"/>
          <w:marTop w:val="0"/>
          <w:marBottom w:val="75"/>
          <w:divBdr>
            <w:top w:val="none" w:sz="0" w:space="0" w:color="auto"/>
            <w:left w:val="none" w:sz="0" w:space="0" w:color="auto"/>
            <w:bottom w:val="none" w:sz="0" w:space="0" w:color="auto"/>
            <w:right w:val="none" w:sz="0" w:space="0" w:color="auto"/>
          </w:divBdr>
        </w:div>
        <w:div w:id="964775026">
          <w:marLeft w:val="0"/>
          <w:marRight w:val="150"/>
          <w:marTop w:val="150"/>
          <w:marBottom w:val="150"/>
          <w:divBdr>
            <w:top w:val="none" w:sz="0" w:space="0" w:color="auto"/>
            <w:left w:val="none" w:sz="0" w:space="0" w:color="auto"/>
            <w:bottom w:val="none" w:sz="0" w:space="0" w:color="auto"/>
            <w:right w:val="none" w:sz="0" w:space="0" w:color="auto"/>
          </w:divBdr>
        </w:div>
        <w:div w:id="1448619586">
          <w:marLeft w:val="0"/>
          <w:marRight w:val="150"/>
          <w:marTop w:val="0"/>
          <w:marBottom w:val="0"/>
          <w:divBdr>
            <w:top w:val="none" w:sz="0" w:space="0" w:color="auto"/>
            <w:left w:val="none" w:sz="0" w:space="0" w:color="auto"/>
            <w:bottom w:val="none" w:sz="0" w:space="0" w:color="auto"/>
            <w:right w:val="none" w:sz="0" w:space="0" w:color="auto"/>
          </w:divBdr>
        </w:div>
      </w:divsChild>
    </w:div>
    <w:div w:id="822811842">
      <w:bodyDiv w:val="1"/>
      <w:marLeft w:val="0"/>
      <w:marRight w:val="0"/>
      <w:marTop w:val="0"/>
      <w:marBottom w:val="0"/>
      <w:divBdr>
        <w:top w:val="none" w:sz="0" w:space="0" w:color="auto"/>
        <w:left w:val="none" w:sz="0" w:space="0" w:color="auto"/>
        <w:bottom w:val="none" w:sz="0" w:space="0" w:color="auto"/>
        <w:right w:val="none" w:sz="0" w:space="0" w:color="auto"/>
      </w:divBdr>
      <w:divsChild>
        <w:div w:id="1543130944">
          <w:marLeft w:val="0"/>
          <w:marRight w:val="0"/>
          <w:marTop w:val="150"/>
          <w:marBottom w:val="450"/>
          <w:divBdr>
            <w:top w:val="none" w:sz="0" w:space="0" w:color="auto"/>
            <w:left w:val="none" w:sz="0" w:space="0" w:color="auto"/>
            <w:bottom w:val="none" w:sz="0" w:space="0" w:color="auto"/>
            <w:right w:val="none" w:sz="0" w:space="0" w:color="auto"/>
          </w:divBdr>
        </w:div>
        <w:div w:id="2030567585">
          <w:marLeft w:val="0"/>
          <w:marRight w:val="0"/>
          <w:marTop w:val="0"/>
          <w:marBottom w:val="300"/>
          <w:divBdr>
            <w:top w:val="none" w:sz="0" w:space="0" w:color="auto"/>
            <w:left w:val="none" w:sz="0" w:space="0" w:color="auto"/>
            <w:bottom w:val="none" w:sz="0" w:space="0" w:color="auto"/>
            <w:right w:val="none" w:sz="0" w:space="0" w:color="auto"/>
          </w:divBdr>
        </w:div>
        <w:div w:id="732388129">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668903">
      <w:bodyDiv w:val="1"/>
      <w:marLeft w:val="0"/>
      <w:marRight w:val="0"/>
      <w:marTop w:val="0"/>
      <w:marBottom w:val="0"/>
      <w:divBdr>
        <w:top w:val="none" w:sz="0" w:space="0" w:color="auto"/>
        <w:left w:val="none" w:sz="0" w:space="0" w:color="auto"/>
        <w:bottom w:val="none" w:sz="0" w:space="0" w:color="auto"/>
        <w:right w:val="none" w:sz="0" w:space="0" w:color="auto"/>
      </w:divBdr>
      <w:divsChild>
        <w:div w:id="803281241">
          <w:marLeft w:val="0"/>
          <w:marRight w:val="0"/>
          <w:marTop w:val="0"/>
          <w:marBottom w:val="150"/>
          <w:divBdr>
            <w:top w:val="none" w:sz="0" w:space="0" w:color="auto"/>
            <w:left w:val="none" w:sz="0" w:space="0" w:color="auto"/>
            <w:bottom w:val="none" w:sz="0" w:space="0" w:color="auto"/>
            <w:right w:val="none" w:sz="0" w:space="0" w:color="auto"/>
          </w:divBdr>
          <w:divsChild>
            <w:div w:id="642925497">
              <w:marLeft w:val="0"/>
              <w:marRight w:val="0"/>
              <w:marTop w:val="0"/>
              <w:marBottom w:val="0"/>
              <w:divBdr>
                <w:top w:val="none" w:sz="0" w:space="0" w:color="auto"/>
                <w:left w:val="none" w:sz="0" w:space="0" w:color="auto"/>
                <w:bottom w:val="none" w:sz="0" w:space="0" w:color="auto"/>
                <w:right w:val="none" w:sz="0" w:space="0" w:color="auto"/>
              </w:divBdr>
              <w:divsChild>
                <w:div w:id="755785004">
                  <w:marLeft w:val="0"/>
                  <w:marRight w:val="150"/>
                  <w:marTop w:val="0"/>
                  <w:marBottom w:val="0"/>
                  <w:divBdr>
                    <w:top w:val="none" w:sz="0" w:space="0" w:color="auto"/>
                    <w:left w:val="none" w:sz="0" w:space="0" w:color="auto"/>
                    <w:bottom w:val="none" w:sz="0" w:space="0" w:color="auto"/>
                    <w:right w:val="none" w:sz="0" w:space="0" w:color="auto"/>
                  </w:divBdr>
                </w:div>
                <w:div w:id="236089092">
                  <w:marLeft w:val="0"/>
                  <w:marRight w:val="150"/>
                  <w:marTop w:val="0"/>
                  <w:marBottom w:val="0"/>
                  <w:divBdr>
                    <w:top w:val="none" w:sz="0" w:space="0" w:color="auto"/>
                    <w:left w:val="none" w:sz="0" w:space="0" w:color="auto"/>
                    <w:bottom w:val="none" w:sz="0" w:space="0" w:color="auto"/>
                    <w:right w:val="none" w:sz="0" w:space="0" w:color="auto"/>
                  </w:divBdr>
                </w:div>
              </w:divsChild>
            </w:div>
            <w:div w:id="630015225">
              <w:marLeft w:val="0"/>
              <w:marRight w:val="0"/>
              <w:marTop w:val="0"/>
              <w:marBottom w:val="0"/>
              <w:divBdr>
                <w:top w:val="none" w:sz="0" w:space="0" w:color="auto"/>
                <w:left w:val="none" w:sz="0" w:space="0" w:color="auto"/>
                <w:bottom w:val="none" w:sz="0" w:space="0" w:color="auto"/>
                <w:right w:val="none" w:sz="0" w:space="0" w:color="auto"/>
              </w:divBdr>
            </w:div>
            <w:div w:id="1584408446">
              <w:marLeft w:val="0"/>
              <w:marRight w:val="0"/>
              <w:marTop w:val="0"/>
              <w:marBottom w:val="0"/>
              <w:divBdr>
                <w:top w:val="none" w:sz="0" w:space="0" w:color="auto"/>
                <w:left w:val="none" w:sz="0" w:space="0" w:color="auto"/>
                <w:bottom w:val="none" w:sz="0" w:space="0" w:color="auto"/>
                <w:right w:val="none" w:sz="0" w:space="0" w:color="auto"/>
              </w:divBdr>
              <w:divsChild>
                <w:div w:id="1074819216">
                  <w:marLeft w:val="0"/>
                  <w:marRight w:val="0"/>
                  <w:marTop w:val="0"/>
                  <w:marBottom w:val="0"/>
                  <w:divBdr>
                    <w:top w:val="none" w:sz="0" w:space="0" w:color="auto"/>
                    <w:left w:val="none" w:sz="0" w:space="0" w:color="auto"/>
                    <w:bottom w:val="none" w:sz="0" w:space="0" w:color="auto"/>
                    <w:right w:val="none" w:sz="0" w:space="0" w:color="auto"/>
                  </w:divBdr>
                  <w:divsChild>
                    <w:div w:id="2066486589">
                      <w:marLeft w:val="0"/>
                      <w:marRight w:val="0"/>
                      <w:marTop w:val="0"/>
                      <w:marBottom w:val="0"/>
                      <w:divBdr>
                        <w:top w:val="none" w:sz="0" w:space="0" w:color="auto"/>
                        <w:left w:val="none" w:sz="0" w:space="0" w:color="auto"/>
                        <w:bottom w:val="none" w:sz="0" w:space="0" w:color="auto"/>
                        <w:right w:val="none" w:sz="0" w:space="0" w:color="auto"/>
                      </w:divBdr>
                      <w:divsChild>
                        <w:div w:id="754322719">
                          <w:marLeft w:val="0"/>
                          <w:marRight w:val="0"/>
                          <w:marTop w:val="0"/>
                          <w:marBottom w:val="0"/>
                          <w:divBdr>
                            <w:top w:val="none" w:sz="0" w:space="0" w:color="auto"/>
                            <w:left w:val="none" w:sz="0" w:space="0" w:color="auto"/>
                            <w:bottom w:val="none" w:sz="0" w:space="0" w:color="auto"/>
                            <w:right w:val="none" w:sz="0" w:space="0" w:color="auto"/>
                          </w:divBdr>
                        </w:div>
                      </w:divsChild>
                    </w:div>
                    <w:div w:id="1202552287">
                      <w:marLeft w:val="0"/>
                      <w:marRight w:val="135"/>
                      <w:marTop w:val="0"/>
                      <w:marBottom w:val="0"/>
                      <w:divBdr>
                        <w:top w:val="none" w:sz="0" w:space="0" w:color="auto"/>
                        <w:left w:val="none" w:sz="0" w:space="0" w:color="auto"/>
                        <w:bottom w:val="none" w:sz="0" w:space="0" w:color="auto"/>
                        <w:right w:val="none" w:sz="0" w:space="0" w:color="auto"/>
                      </w:divBdr>
                    </w:div>
                    <w:div w:id="2989187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6046">
          <w:marLeft w:val="0"/>
          <w:marRight w:val="0"/>
          <w:marTop w:val="0"/>
          <w:marBottom w:val="0"/>
          <w:divBdr>
            <w:top w:val="none" w:sz="0" w:space="0" w:color="auto"/>
            <w:left w:val="none" w:sz="0" w:space="0" w:color="auto"/>
            <w:bottom w:val="none" w:sz="0" w:space="0" w:color="auto"/>
            <w:right w:val="none" w:sz="0" w:space="0" w:color="auto"/>
          </w:divBdr>
          <w:divsChild>
            <w:div w:id="1979677900">
              <w:marLeft w:val="0"/>
              <w:marRight w:val="0"/>
              <w:marTop w:val="0"/>
              <w:marBottom w:val="0"/>
              <w:divBdr>
                <w:top w:val="none" w:sz="0" w:space="0" w:color="auto"/>
                <w:left w:val="none" w:sz="0" w:space="0" w:color="auto"/>
                <w:bottom w:val="none" w:sz="0" w:space="0" w:color="auto"/>
                <w:right w:val="none" w:sz="0" w:space="0" w:color="auto"/>
              </w:divBdr>
              <w:divsChild>
                <w:div w:id="52966467">
                  <w:marLeft w:val="0"/>
                  <w:marRight w:val="0"/>
                  <w:marTop w:val="0"/>
                  <w:marBottom w:val="0"/>
                  <w:divBdr>
                    <w:top w:val="none" w:sz="0" w:space="0" w:color="auto"/>
                    <w:left w:val="none" w:sz="0" w:space="0" w:color="auto"/>
                    <w:bottom w:val="none" w:sz="0" w:space="0" w:color="auto"/>
                    <w:right w:val="none" w:sz="0" w:space="0" w:color="auto"/>
                  </w:divBdr>
                </w:div>
              </w:divsChild>
            </w:div>
            <w:div w:id="2086802319">
              <w:marLeft w:val="0"/>
              <w:marRight w:val="0"/>
              <w:marTop w:val="225"/>
              <w:marBottom w:val="0"/>
              <w:divBdr>
                <w:top w:val="none" w:sz="0" w:space="0" w:color="auto"/>
                <w:left w:val="none" w:sz="0" w:space="0" w:color="auto"/>
                <w:bottom w:val="none" w:sz="0" w:space="0" w:color="auto"/>
                <w:right w:val="none" w:sz="0" w:space="0" w:color="auto"/>
              </w:divBdr>
              <w:divsChild>
                <w:div w:id="1280649592">
                  <w:marLeft w:val="0"/>
                  <w:marRight w:val="0"/>
                  <w:marTop w:val="0"/>
                  <w:marBottom w:val="0"/>
                  <w:divBdr>
                    <w:top w:val="none" w:sz="0" w:space="0" w:color="auto"/>
                    <w:left w:val="none" w:sz="0" w:space="0" w:color="auto"/>
                    <w:bottom w:val="none" w:sz="0" w:space="0" w:color="auto"/>
                    <w:right w:val="none" w:sz="0" w:space="0" w:color="auto"/>
                  </w:divBdr>
                </w:div>
              </w:divsChild>
            </w:div>
            <w:div w:id="449125614">
              <w:marLeft w:val="0"/>
              <w:marRight w:val="0"/>
              <w:marTop w:val="375"/>
              <w:marBottom w:val="0"/>
              <w:divBdr>
                <w:top w:val="none" w:sz="0" w:space="0" w:color="auto"/>
                <w:left w:val="none" w:sz="0" w:space="0" w:color="auto"/>
                <w:bottom w:val="none" w:sz="0" w:space="0" w:color="auto"/>
                <w:right w:val="none" w:sz="0" w:space="0" w:color="auto"/>
              </w:divBdr>
              <w:divsChild>
                <w:div w:id="136798936">
                  <w:marLeft w:val="0"/>
                  <w:marRight w:val="0"/>
                  <w:marTop w:val="0"/>
                  <w:marBottom w:val="0"/>
                  <w:divBdr>
                    <w:top w:val="none" w:sz="0" w:space="0" w:color="auto"/>
                    <w:left w:val="none" w:sz="0" w:space="0" w:color="auto"/>
                    <w:bottom w:val="none" w:sz="0" w:space="0" w:color="auto"/>
                    <w:right w:val="none" w:sz="0" w:space="0" w:color="auto"/>
                  </w:divBdr>
                  <w:divsChild>
                    <w:div w:id="17403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485">
              <w:marLeft w:val="0"/>
              <w:marRight w:val="0"/>
              <w:marTop w:val="375"/>
              <w:marBottom w:val="0"/>
              <w:divBdr>
                <w:top w:val="none" w:sz="0" w:space="0" w:color="auto"/>
                <w:left w:val="none" w:sz="0" w:space="0" w:color="auto"/>
                <w:bottom w:val="none" w:sz="0" w:space="0" w:color="auto"/>
                <w:right w:val="none" w:sz="0" w:space="0" w:color="auto"/>
              </w:divBdr>
              <w:divsChild>
                <w:div w:id="1873221869">
                  <w:marLeft w:val="0"/>
                  <w:marRight w:val="0"/>
                  <w:marTop w:val="0"/>
                  <w:marBottom w:val="0"/>
                  <w:divBdr>
                    <w:top w:val="none" w:sz="0" w:space="0" w:color="auto"/>
                    <w:left w:val="none" w:sz="0" w:space="0" w:color="auto"/>
                    <w:bottom w:val="none" w:sz="0" w:space="0" w:color="auto"/>
                    <w:right w:val="none" w:sz="0" w:space="0" w:color="auto"/>
                  </w:divBdr>
                </w:div>
              </w:divsChild>
            </w:div>
            <w:div w:id="790828029">
              <w:marLeft w:val="0"/>
              <w:marRight w:val="0"/>
              <w:marTop w:val="225"/>
              <w:marBottom w:val="0"/>
              <w:divBdr>
                <w:top w:val="none" w:sz="0" w:space="0" w:color="auto"/>
                <w:left w:val="none" w:sz="0" w:space="0" w:color="auto"/>
                <w:bottom w:val="none" w:sz="0" w:space="0" w:color="auto"/>
                <w:right w:val="none" w:sz="0" w:space="0" w:color="auto"/>
              </w:divBdr>
              <w:divsChild>
                <w:div w:id="1607349763">
                  <w:marLeft w:val="0"/>
                  <w:marRight w:val="0"/>
                  <w:marTop w:val="0"/>
                  <w:marBottom w:val="0"/>
                  <w:divBdr>
                    <w:top w:val="none" w:sz="0" w:space="0" w:color="auto"/>
                    <w:left w:val="none" w:sz="0" w:space="0" w:color="auto"/>
                    <w:bottom w:val="none" w:sz="0" w:space="0" w:color="auto"/>
                    <w:right w:val="none" w:sz="0" w:space="0" w:color="auto"/>
                  </w:divBdr>
                  <w:divsChild>
                    <w:div w:id="1849520255">
                      <w:marLeft w:val="0"/>
                      <w:marRight w:val="0"/>
                      <w:marTop w:val="0"/>
                      <w:marBottom w:val="0"/>
                      <w:divBdr>
                        <w:top w:val="single" w:sz="6" w:space="0" w:color="D9D9D9"/>
                        <w:left w:val="none" w:sz="0" w:space="0" w:color="auto"/>
                        <w:bottom w:val="single" w:sz="6" w:space="0" w:color="D9D9D9"/>
                        <w:right w:val="none" w:sz="0" w:space="0" w:color="auto"/>
                      </w:divBdr>
                      <w:divsChild>
                        <w:div w:id="1129594967">
                          <w:marLeft w:val="0"/>
                          <w:marRight w:val="0"/>
                          <w:marTop w:val="0"/>
                          <w:marBottom w:val="0"/>
                          <w:divBdr>
                            <w:top w:val="none" w:sz="0" w:space="0" w:color="auto"/>
                            <w:left w:val="none" w:sz="0" w:space="0" w:color="auto"/>
                            <w:bottom w:val="none" w:sz="0" w:space="0" w:color="auto"/>
                            <w:right w:val="none" w:sz="0" w:space="0" w:color="auto"/>
                          </w:divBdr>
                          <w:divsChild>
                            <w:div w:id="343632365">
                              <w:marLeft w:val="0"/>
                              <w:marRight w:val="0"/>
                              <w:marTop w:val="0"/>
                              <w:marBottom w:val="0"/>
                              <w:divBdr>
                                <w:top w:val="none" w:sz="0" w:space="0" w:color="auto"/>
                                <w:left w:val="none" w:sz="0" w:space="0" w:color="auto"/>
                                <w:bottom w:val="none" w:sz="0" w:space="0" w:color="auto"/>
                                <w:right w:val="none" w:sz="0" w:space="0" w:color="auto"/>
                              </w:divBdr>
                              <w:divsChild>
                                <w:div w:id="15274302">
                                  <w:marLeft w:val="0"/>
                                  <w:marRight w:val="0"/>
                                  <w:marTop w:val="0"/>
                                  <w:marBottom w:val="0"/>
                                  <w:divBdr>
                                    <w:top w:val="none" w:sz="0" w:space="0" w:color="auto"/>
                                    <w:left w:val="none" w:sz="0" w:space="0" w:color="auto"/>
                                    <w:bottom w:val="none" w:sz="0" w:space="0" w:color="auto"/>
                                    <w:right w:val="none" w:sz="0" w:space="0" w:color="auto"/>
                                  </w:divBdr>
                                  <w:divsChild>
                                    <w:div w:id="1128203878">
                                      <w:marLeft w:val="0"/>
                                      <w:marRight w:val="0"/>
                                      <w:marTop w:val="0"/>
                                      <w:marBottom w:val="0"/>
                                      <w:divBdr>
                                        <w:top w:val="none" w:sz="0" w:space="0" w:color="auto"/>
                                        <w:left w:val="none" w:sz="0" w:space="0" w:color="auto"/>
                                        <w:bottom w:val="none" w:sz="0" w:space="0" w:color="auto"/>
                                        <w:right w:val="none" w:sz="0" w:space="0" w:color="auto"/>
                                      </w:divBdr>
                                      <w:divsChild>
                                        <w:div w:id="1392803427">
                                          <w:marLeft w:val="0"/>
                                          <w:marRight w:val="0"/>
                                          <w:marTop w:val="0"/>
                                          <w:marBottom w:val="0"/>
                                          <w:divBdr>
                                            <w:top w:val="none" w:sz="0" w:space="0" w:color="auto"/>
                                            <w:left w:val="none" w:sz="0" w:space="0" w:color="auto"/>
                                            <w:bottom w:val="none" w:sz="0" w:space="0" w:color="auto"/>
                                            <w:right w:val="none" w:sz="0" w:space="0" w:color="auto"/>
                                          </w:divBdr>
                                          <w:divsChild>
                                            <w:div w:id="1352797070">
                                              <w:marLeft w:val="0"/>
                                              <w:marRight w:val="0"/>
                                              <w:marTop w:val="0"/>
                                              <w:marBottom w:val="0"/>
                                              <w:divBdr>
                                                <w:top w:val="none" w:sz="0" w:space="0" w:color="auto"/>
                                                <w:left w:val="none" w:sz="0" w:space="0" w:color="auto"/>
                                                <w:bottom w:val="none" w:sz="0" w:space="0" w:color="auto"/>
                                                <w:right w:val="none" w:sz="0" w:space="0" w:color="auto"/>
                                              </w:divBdr>
                                              <w:divsChild>
                                                <w:div w:id="968588879">
                                                  <w:marLeft w:val="0"/>
                                                  <w:marRight w:val="0"/>
                                                  <w:marTop w:val="0"/>
                                                  <w:marBottom w:val="0"/>
                                                  <w:divBdr>
                                                    <w:top w:val="none" w:sz="0" w:space="0" w:color="auto"/>
                                                    <w:left w:val="none" w:sz="0" w:space="0" w:color="auto"/>
                                                    <w:bottom w:val="none" w:sz="0" w:space="0" w:color="auto"/>
                                                    <w:right w:val="none" w:sz="0" w:space="0" w:color="auto"/>
                                                  </w:divBdr>
                                                  <w:divsChild>
                                                    <w:div w:id="946162117">
                                                      <w:marLeft w:val="0"/>
                                                      <w:marRight w:val="0"/>
                                                      <w:marTop w:val="0"/>
                                                      <w:marBottom w:val="0"/>
                                                      <w:divBdr>
                                                        <w:top w:val="none" w:sz="0" w:space="0" w:color="auto"/>
                                                        <w:left w:val="none" w:sz="0" w:space="0" w:color="auto"/>
                                                        <w:bottom w:val="none" w:sz="0" w:space="0" w:color="auto"/>
                                                        <w:right w:val="none" w:sz="0" w:space="0" w:color="auto"/>
                                                      </w:divBdr>
                                                      <w:divsChild>
                                                        <w:div w:id="836849020">
                                                          <w:marLeft w:val="0"/>
                                                          <w:marRight w:val="0"/>
                                                          <w:marTop w:val="0"/>
                                                          <w:marBottom w:val="0"/>
                                                          <w:divBdr>
                                                            <w:top w:val="none" w:sz="0" w:space="0" w:color="auto"/>
                                                            <w:left w:val="none" w:sz="0" w:space="0" w:color="auto"/>
                                                            <w:bottom w:val="none" w:sz="0" w:space="0" w:color="auto"/>
                                                            <w:right w:val="none" w:sz="0" w:space="0" w:color="auto"/>
                                                          </w:divBdr>
                                                          <w:divsChild>
                                                            <w:div w:id="2028676427">
                                                              <w:marLeft w:val="0"/>
                                                              <w:marRight w:val="45"/>
                                                              <w:marTop w:val="375"/>
                                                              <w:marBottom w:val="375"/>
                                                              <w:divBdr>
                                                                <w:top w:val="none" w:sz="0" w:space="0" w:color="auto"/>
                                                                <w:left w:val="none" w:sz="0" w:space="0" w:color="auto"/>
                                                                <w:bottom w:val="none" w:sz="0" w:space="0" w:color="auto"/>
                                                                <w:right w:val="none" w:sz="0" w:space="0" w:color="auto"/>
                                                              </w:divBdr>
                                                              <w:divsChild>
                                                                <w:div w:id="1541279875">
                                                                  <w:marLeft w:val="0"/>
                                                                  <w:marRight w:val="0"/>
                                                                  <w:marTop w:val="0"/>
                                                                  <w:marBottom w:val="0"/>
                                                                  <w:divBdr>
                                                                    <w:top w:val="none" w:sz="0" w:space="0" w:color="auto"/>
                                                                    <w:left w:val="none" w:sz="0" w:space="0" w:color="auto"/>
                                                                    <w:bottom w:val="none" w:sz="0" w:space="0" w:color="auto"/>
                                                                    <w:right w:val="none" w:sz="0" w:space="0" w:color="auto"/>
                                                                  </w:divBdr>
                                                                  <w:divsChild>
                                                                    <w:div w:id="1715155547">
                                                                      <w:marLeft w:val="0"/>
                                                                      <w:marRight w:val="0"/>
                                                                      <w:marTop w:val="0"/>
                                                                      <w:marBottom w:val="0"/>
                                                                      <w:divBdr>
                                                                        <w:top w:val="none" w:sz="0" w:space="0" w:color="auto"/>
                                                                        <w:left w:val="none" w:sz="0" w:space="0" w:color="auto"/>
                                                                        <w:bottom w:val="none" w:sz="0" w:space="0" w:color="auto"/>
                                                                        <w:right w:val="none" w:sz="0" w:space="0" w:color="auto"/>
                                                                      </w:divBdr>
                                                                      <w:divsChild>
                                                                        <w:div w:id="723260390">
                                                                          <w:marLeft w:val="0"/>
                                                                          <w:marRight w:val="0"/>
                                                                          <w:marTop w:val="0"/>
                                                                          <w:marBottom w:val="0"/>
                                                                          <w:divBdr>
                                                                            <w:top w:val="none" w:sz="0" w:space="0" w:color="auto"/>
                                                                            <w:left w:val="none" w:sz="0" w:space="0" w:color="auto"/>
                                                                            <w:bottom w:val="none" w:sz="0" w:space="0" w:color="auto"/>
                                                                            <w:right w:val="none" w:sz="0" w:space="0" w:color="auto"/>
                                                                          </w:divBdr>
                                                                          <w:divsChild>
                                                                            <w:div w:id="1553424715">
                                                                              <w:marLeft w:val="0"/>
                                                                              <w:marRight w:val="0"/>
                                                                              <w:marTop w:val="0"/>
                                                                              <w:marBottom w:val="0"/>
                                                                              <w:divBdr>
                                                                                <w:top w:val="none" w:sz="0" w:space="0" w:color="auto"/>
                                                                                <w:left w:val="none" w:sz="0" w:space="0" w:color="auto"/>
                                                                                <w:bottom w:val="none" w:sz="0" w:space="0" w:color="auto"/>
                                                                                <w:right w:val="none" w:sz="0" w:space="0" w:color="auto"/>
                                                                              </w:divBdr>
                                                                              <w:divsChild>
                                                                                <w:div w:id="670835852">
                                                                                  <w:marLeft w:val="0"/>
                                                                                  <w:marRight w:val="0"/>
                                                                                  <w:marTop w:val="0"/>
                                                                                  <w:marBottom w:val="0"/>
                                                                                  <w:divBdr>
                                                                                    <w:top w:val="none" w:sz="0" w:space="0" w:color="auto"/>
                                                                                    <w:left w:val="none" w:sz="0" w:space="0" w:color="auto"/>
                                                                                    <w:bottom w:val="none" w:sz="0" w:space="0" w:color="auto"/>
                                                                                    <w:right w:val="none" w:sz="0" w:space="0" w:color="auto"/>
                                                                                  </w:divBdr>
                                                                                </w:div>
                                                                                <w:div w:id="1402020227">
                                                                                  <w:marLeft w:val="0"/>
                                                                                  <w:marRight w:val="0"/>
                                                                                  <w:marTop w:val="0"/>
                                                                                  <w:marBottom w:val="75"/>
                                                                                  <w:divBdr>
                                                                                    <w:top w:val="none" w:sz="0" w:space="0" w:color="auto"/>
                                                                                    <w:left w:val="none" w:sz="0" w:space="0" w:color="auto"/>
                                                                                    <w:bottom w:val="none" w:sz="0" w:space="0" w:color="auto"/>
                                                                                    <w:right w:val="none" w:sz="0" w:space="0" w:color="auto"/>
                                                                                  </w:divBdr>
                                                                                  <w:divsChild>
                                                                                    <w:div w:id="1321959000">
                                                                                      <w:marLeft w:val="0"/>
                                                                                      <w:marRight w:val="0"/>
                                                                                      <w:marTop w:val="120"/>
                                                                                      <w:marBottom w:val="0"/>
                                                                                      <w:divBdr>
                                                                                        <w:top w:val="none" w:sz="0" w:space="0" w:color="auto"/>
                                                                                        <w:left w:val="none" w:sz="0" w:space="0" w:color="auto"/>
                                                                                        <w:bottom w:val="none" w:sz="0" w:space="0" w:color="auto"/>
                                                                                        <w:right w:val="none" w:sz="0" w:space="0" w:color="auto"/>
                                                                                      </w:divBdr>
                                                                                      <w:divsChild>
                                                                                        <w:div w:id="675379160">
                                                                                          <w:marLeft w:val="0"/>
                                                                                          <w:marRight w:val="0"/>
                                                                                          <w:marTop w:val="0"/>
                                                                                          <w:marBottom w:val="0"/>
                                                                                          <w:divBdr>
                                                                                            <w:top w:val="none" w:sz="0" w:space="0" w:color="auto"/>
                                                                                            <w:left w:val="none" w:sz="0" w:space="0" w:color="auto"/>
                                                                                            <w:bottom w:val="none" w:sz="0" w:space="0" w:color="auto"/>
                                                                                            <w:right w:val="none" w:sz="0" w:space="0" w:color="auto"/>
                                                                                          </w:divBdr>
                                                                                        </w:div>
                                                                                      </w:divsChild>
                                                                                    </w:div>
                                                                                    <w:div w:id="2067143984">
                                                                                      <w:marLeft w:val="0"/>
                                                                                      <w:marRight w:val="0"/>
                                                                                      <w:marTop w:val="0"/>
                                                                                      <w:marBottom w:val="0"/>
                                                                                      <w:divBdr>
                                                                                        <w:top w:val="none" w:sz="0" w:space="0" w:color="auto"/>
                                                                                        <w:left w:val="none" w:sz="0" w:space="0" w:color="auto"/>
                                                                                        <w:bottom w:val="none" w:sz="0" w:space="0" w:color="auto"/>
                                                                                        <w:right w:val="none" w:sz="0" w:space="0" w:color="auto"/>
                                                                                      </w:divBdr>
                                                                                      <w:divsChild>
                                                                                        <w:div w:id="1471560578">
                                                                                          <w:marLeft w:val="0"/>
                                                                                          <w:marRight w:val="0"/>
                                                                                          <w:marTop w:val="0"/>
                                                                                          <w:marBottom w:val="0"/>
                                                                                          <w:divBdr>
                                                                                            <w:top w:val="none" w:sz="0" w:space="0" w:color="auto"/>
                                                                                            <w:left w:val="none" w:sz="0" w:space="0" w:color="auto"/>
                                                                                            <w:bottom w:val="none" w:sz="0" w:space="0" w:color="auto"/>
                                                                                            <w:right w:val="none" w:sz="0" w:space="0" w:color="auto"/>
                                                                                          </w:divBdr>
                                                                                          <w:divsChild>
                                                                                            <w:div w:id="1235123445">
                                                                                              <w:marLeft w:val="0"/>
                                                                                              <w:marRight w:val="0"/>
                                                                                              <w:marTop w:val="75"/>
                                                                                              <w:marBottom w:val="0"/>
                                                                                              <w:divBdr>
                                                                                                <w:top w:val="none" w:sz="0" w:space="0" w:color="auto"/>
                                                                                                <w:left w:val="none" w:sz="0" w:space="0" w:color="auto"/>
                                                                                                <w:bottom w:val="none" w:sz="0" w:space="0" w:color="auto"/>
                                                                                                <w:right w:val="none" w:sz="0" w:space="0" w:color="auto"/>
                                                                                              </w:divBdr>
                                                                                            </w:div>
                                                                                            <w:div w:id="496575428">
                                                                                              <w:marLeft w:val="0"/>
                                                                                              <w:marRight w:val="0"/>
                                                                                              <w:marTop w:val="75"/>
                                                                                              <w:marBottom w:val="0"/>
                                                                                              <w:divBdr>
                                                                                                <w:top w:val="none" w:sz="0" w:space="0" w:color="auto"/>
                                                                                                <w:left w:val="none" w:sz="0" w:space="0" w:color="auto"/>
                                                                                                <w:bottom w:val="none" w:sz="0" w:space="0" w:color="auto"/>
                                                                                                <w:right w:val="none" w:sz="0" w:space="0" w:color="auto"/>
                                                                                              </w:divBdr>
                                                                                            </w:div>
                                                                                            <w:div w:id="115029844">
                                                                                              <w:marLeft w:val="0"/>
                                                                                              <w:marRight w:val="0"/>
                                                                                              <w:marTop w:val="75"/>
                                                                                              <w:marBottom w:val="0"/>
                                                                                              <w:divBdr>
                                                                                                <w:top w:val="none" w:sz="0" w:space="0" w:color="auto"/>
                                                                                                <w:left w:val="none" w:sz="0" w:space="0" w:color="auto"/>
                                                                                                <w:bottom w:val="none" w:sz="0" w:space="0" w:color="auto"/>
                                                                                                <w:right w:val="none" w:sz="0" w:space="0" w:color="auto"/>
                                                                                              </w:divBdr>
                                                                                            </w:div>
                                                                                            <w:div w:id="1450469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3614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471488">
              <w:marLeft w:val="0"/>
              <w:marRight w:val="0"/>
              <w:marTop w:val="225"/>
              <w:marBottom w:val="0"/>
              <w:divBdr>
                <w:top w:val="none" w:sz="0" w:space="0" w:color="auto"/>
                <w:left w:val="none" w:sz="0" w:space="0" w:color="auto"/>
                <w:bottom w:val="none" w:sz="0" w:space="0" w:color="auto"/>
                <w:right w:val="none" w:sz="0" w:space="0" w:color="auto"/>
              </w:divBdr>
              <w:divsChild>
                <w:div w:id="18980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80256">
      <w:bodyDiv w:val="1"/>
      <w:marLeft w:val="0"/>
      <w:marRight w:val="0"/>
      <w:marTop w:val="0"/>
      <w:marBottom w:val="0"/>
      <w:divBdr>
        <w:top w:val="none" w:sz="0" w:space="0" w:color="auto"/>
        <w:left w:val="none" w:sz="0" w:space="0" w:color="auto"/>
        <w:bottom w:val="none" w:sz="0" w:space="0" w:color="auto"/>
        <w:right w:val="none" w:sz="0" w:space="0" w:color="auto"/>
      </w:divBdr>
      <w:divsChild>
        <w:div w:id="484007644">
          <w:marLeft w:val="0"/>
          <w:marRight w:val="150"/>
          <w:marTop w:val="0"/>
          <w:marBottom w:val="75"/>
          <w:divBdr>
            <w:top w:val="none" w:sz="0" w:space="0" w:color="auto"/>
            <w:left w:val="none" w:sz="0" w:space="0" w:color="auto"/>
            <w:bottom w:val="none" w:sz="0" w:space="0" w:color="auto"/>
            <w:right w:val="none" w:sz="0" w:space="0" w:color="auto"/>
          </w:divBdr>
        </w:div>
        <w:div w:id="1235359234">
          <w:marLeft w:val="0"/>
          <w:marRight w:val="150"/>
          <w:marTop w:val="150"/>
          <w:marBottom w:val="150"/>
          <w:divBdr>
            <w:top w:val="none" w:sz="0" w:space="0" w:color="auto"/>
            <w:left w:val="none" w:sz="0" w:space="0" w:color="auto"/>
            <w:bottom w:val="none" w:sz="0" w:space="0" w:color="auto"/>
            <w:right w:val="none" w:sz="0" w:space="0" w:color="auto"/>
          </w:divBdr>
        </w:div>
        <w:div w:id="1706589961">
          <w:marLeft w:val="0"/>
          <w:marRight w:val="150"/>
          <w:marTop w:val="0"/>
          <w:marBottom w:val="0"/>
          <w:divBdr>
            <w:top w:val="none" w:sz="0" w:space="0" w:color="auto"/>
            <w:left w:val="none" w:sz="0" w:space="0" w:color="auto"/>
            <w:bottom w:val="none" w:sz="0" w:space="0" w:color="auto"/>
            <w:right w:val="none" w:sz="0" w:space="0" w:color="auto"/>
          </w:divBdr>
        </w:div>
      </w:divsChild>
    </w:div>
    <w:div w:id="832261500">
      <w:bodyDiv w:val="1"/>
      <w:marLeft w:val="0"/>
      <w:marRight w:val="0"/>
      <w:marTop w:val="0"/>
      <w:marBottom w:val="0"/>
      <w:divBdr>
        <w:top w:val="none" w:sz="0" w:space="0" w:color="auto"/>
        <w:left w:val="none" w:sz="0" w:space="0" w:color="auto"/>
        <w:bottom w:val="none" w:sz="0" w:space="0" w:color="auto"/>
        <w:right w:val="none" w:sz="0" w:space="0" w:color="auto"/>
      </w:divBdr>
      <w:divsChild>
        <w:div w:id="416439778">
          <w:marLeft w:val="0"/>
          <w:marRight w:val="150"/>
          <w:marTop w:val="0"/>
          <w:marBottom w:val="75"/>
          <w:divBdr>
            <w:top w:val="none" w:sz="0" w:space="0" w:color="auto"/>
            <w:left w:val="none" w:sz="0" w:space="0" w:color="auto"/>
            <w:bottom w:val="none" w:sz="0" w:space="0" w:color="auto"/>
            <w:right w:val="none" w:sz="0" w:space="0" w:color="auto"/>
          </w:divBdr>
        </w:div>
        <w:div w:id="1170827465">
          <w:marLeft w:val="0"/>
          <w:marRight w:val="150"/>
          <w:marTop w:val="150"/>
          <w:marBottom w:val="150"/>
          <w:divBdr>
            <w:top w:val="none" w:sz="0" w:space="0" w:color="auto"/>
            <w:left w:val="none" w:sz="0" w:space="0" w:color="auto"/>
            <w:bottom w:val="none" w:sz="0" w:space="0" w:color="auto"/>
            <w:right w:val="none" w:sz="0" w:space="0" w:color="auto"/>
          </w:divBdr>
        </w:div>
        <w:div w:id="2085835923">
          <w:marLeft w:val="0"/>
          <w:marRight w:val="150"/>
          <w:marTop w:val="0"/>
          <w:marBottom w:val="0"/>
          <w:divBdr>
            <w:top w:val="none" w:sz="0" w:space="0" w:color="auto"/>
            <w:left w:val="none" w:sz="0" w:space="0" w:color="auto"/>
            <w:bottom w:val="none" w:sz="0" w:space="0" w:color="auto"/>
            <w:right w:val="none" w:sz="0" w:space="0" w:color="auto"/>
          </w:divBdr>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7170">
      <w:bodyDiv w:val="1"/>
      <w:marLeft w:val="0"/>
      <w:marRight w:val="0"/>
      <w:marTop w:val="0"/>
      <w:marBottom w:val="0"/>
      <w:divBdr>
        <w:top w:val="none" w:sz="0" w:space="0" w:color="auto"/>
        <w:left w:val="none" w:sz="0" w:space="0" w:color="auto"/>
        <w:bottom w:val="none" w:sz="0" w:space="0" w:color="auto"/>
        <w:right w:val="none" w:sz="0" w:space="0" w:color="auto"/>
      </w:divBdr>
      <w:divsChild>
        <w:div w:id="765803805">
          <w:marLeft w:val="0"/>
          <w:marRight w:val="375"/>
          <w:marTop w:val="0"/>
          <w:marBottom w:val="0"/>
          <w:divBdr>
            <w:top w:val="none" w:sz="0" w:space="0" w:color="auto"/>
            <w:left w:val="none" w:sz="0" w:space="0" w:color="auto"/>
            <w:bottom w:val="none" w:sz="0" w:space="0" w:color="auto"/>
            <w:right w:val="none" w:sz="0" w:space="0" w:color="auto"/>
          </w:divBdr>
        </w:div>
        <w:div w:id="437874313">
          <w:marLeft w:val="0"/>
          <w:marRight w:val="0"/>
          <w:marTop w:val="0"/>
          <w:marBottom w:val="0"/>
          <w:divBdr>
            <w:top w:val="none" w:sz="0" w:space="0" w:color="auto"/>
            <w:left w:val="none" w:sz="0" w:space="0" w:color="auto"/>
            <w:bottom w:val="none" w:sz="0" w:space="0" w:color="auto"/>
            <w:right w:val="none" w:sz="0" w:space="0" w:color="auto"/>
          </w:divBdr>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4955569">
      <w:bodyDiv w:val="1"/>
      <w:marLeft w:val="0"/>
      <w:marRight w:val="0"/>
      <w:marTop w:val="0"/>
      <w:marBottom w:val="0"/>
      <w:divBdr>
        <w:top w:val="none" w:sz="0" w:space="0" w:color="auto"/>
        <w:left w:val="none" w:sz="0" w:space="0" w:color="auto"/>
        <w:bottom w:val="none" w:sz="0" w:space="0" w:color="auto"/>
        <w:right w:val="none" w:sz="0" w:space="0" w:color="auto"/>
      </w:divBdr>
      <w:divsChild>
        <w:div w:id="459687231">
          <w:marLeft w:val="0"/>
          <w:marRight w:val="0"/>
          <w:marTop w:val="0"/>
          <w:marBottom w:val="75"/>
          <w:divBdr>
            <w:top w:val="none" w:sz="0" w:space="0" w:color="auto"/>
            <w:left w:val="none" w:sz="0" w:space="0" w:color="auto"/>
            <w:bottom w:val="none" w:sz="0" w:space="0" w:color="auto"/>
            <w:right w:val="none" w:sz="0" w:space="0" w:color="auto"/>
          </w:divBdr>
        </w:div>
        <w:div w:id="5505765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457960">
      <w:bodyDiv w:val="1"/>
      <w:marLeft w:val="0"/>
      <w:marRight w:val="0"/>
      <w:marTop w:val="0"/>
      <w:marBottom w:val="0"/>
      <w:divBdr>
        <w:top w:val="none" w:sz="0" w:space="0" w:color="auto"/>
        <w:left w:val="none" w:sz="0" w:space="0" w:color="auto"/>
        <w:bottom w:val="none" w:sz="0" w:space="0" w:color="auto"/>
        <w:right w:val="none" w:sz="0" w:space="0" w:color="auto"/>
      </w:divBdr>
      <w:divsChild>
        <w:div w:id="427966831">
          <w:marLeft w:val="0"/>
          <w:marRight w:val="150"/>
          <w:marTop w:val="0"/>
          <w:marBottom w:val="75"/>
          <w:divBdr>
            <w:top w:val="none" w:sz="0" w:space="0" w:color="auto"/>
            <w:left w:val="none" w:sz="0" w:space="0" w:color="auto"/>
            <w:bottom w:val="none" w:sz="0" w:space="0" w:color="auto"/>
            <w:right w:val="none" w:sz="0" w:space="0" w:color="auto"/>
          </w:divBdr>
        </w:div>
        <w:div w:id="1641568831">
          <w:marLeft w:val="0"/>
          <w:marRight w:val="150"/>
          <w:marTop w:val="150"/>
          <w:marBottom w:val="150"/>
          <w:divBdr>
            <w:top w:val="none" w:sz="0" w:space="0" w:color="auto"/>
            <w:left w:val="none" w:sz="0" w:space="0" w:color="auto"/>
            <w:bottom w:val="none" w:sz="0" w:space="0" w:color="auto"/>
            <w:right w:val="none" w:sz="0" w:space="0" w:color="auto"/>
          </w:divBdr>
        </w:div>
        <w:div w:id="1056779275">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59984">
      <w:bodyDiv w:val="1"/>
      <w:marLeft w:val="0"/>
      <w:marRight w:val="0"/>
      <w:marTop w:val="0"/>
      <w:marBottom w:val="0"/>
      <w:divBdr>
        <w:top w:val="none" w:sz="0" w:space="0" w:color="auto"/>
        <w:left w:val="none" w:sz="0" w:space="0" w:color="auto"/>
        <w:bottom w:val="none" w:sz="0" w:space="0" w:color="auto"/>
        <w:right w:val="none" w:sz="0" w:space="0" w:color="auto"/>
      </w:divBdr>
      <w:divsChild>
        <w:div w:id="725222311">
          <w:marLeft w:val="0"/>
          <w:marRight w:val="0"/>
          <w:marTop w:val="0"/>
          <w:marBottom w:val="75"/>
          <w:divBdr>
            <w:top w:val="none" w:sz="0" w:space="0" w:color="auto"/>
            <w:left w:val="none" w:sz="0" w:space="0" w:color="auto"/>
            <w:bottom w:val="none" w:sz="0" w:space="0" w:color="auto"/>
            <w:right w:val="none" w:sz="0" w:space="0" w:color="auto"/>
          </w:divBdr>
        </w:div>
        <w:div w:id="89813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189332">
      <w:bodyDiv w:val="1"/>
      <w:marLeft w:val="0"/>
      <w:marRight w:val="0"/>
      <w:marTop w:val="0"/>
      <w:marBottom w:val="0"/>
      <w:divBdr>
        <w:top w:val="none" w:sz="0" w:space="0" w:color="auto"/>
        <w:left w:val="none" w:sz="0" w:space="0" w:color="auto"/>
        <w:bottom w:val="none" w:sz="0" w:space="0" w:color="auto"/>
        <w:right w:val="none" w:sz="0" w:space="0" w:color="auto"/>
      </w:divBdr>
      <w:divsChild>
        <w:div w:id="26105930">
          <w:marLeft w:val="0"/>
          <w:marRight w:val="150"/>
          <w:marTop w:val="0"/>
          <w:marBottom w:val="75"/>
          <w:divBdr>
            <w:top w:val="none" w:sz="0" w:space="0" w:color="auto"/>
            <w:left w:val="none" w:sz="0" w:space="0" w:color="auto"/>
            <w:bottom w:val="none" w:sz="0" w:space="0" w:color="auto"/>
            <w:right w:val="none" w:sz="0" w:space="0" w:color="auto"/>
          </w:divBdr>
        </w:div>
        <w:div w:id="856042643">
          <w:marLeft w:val="0"/>
          <w:marRight w:val="150"/>
          <w:marTop w:val="150"/>
          <w:marBottom w:val="150"/>
          <w:divBdr>
            <w:top w:val="none" w:sz="0" w:space="0" w:color="auto"/>
            <w:left w:val="none" w:sz="0" w:space="0" w:color="auto"/>
            <w:bottom w:val="none" w:sz="0" w:space="0" w:color="auto"/>
            <w:right w:val="none" w:sz="0" w:space="0" w:color="auto"/>
          </w:divBdr>
        </w:div>
        <w:div w:id="354156882">
          <w:marLeft w:val="0"/>
          <w:marRight w:val="150"/>
          <w:marTop w:val="0"/>
          <w:marBottom w:val="0"/>
          <w:divBdr>
            <w:top w:val="none" w:sz="0" w:space="0" w:color="auto"/>
            <w:left w:val="none" w:sz="0" w:space="0" w:color="auto"/>
            <w:bottom w:val="none" w:sz="0" w:space="0" w:color="auto"/>
            <w:right w:val="none" w:sz="0" w:space="0" w:color="auto"/>
          </w:divBdr>
        </w:div>
      </w:divsChild>
    </w:div>
    <w:div w:id="837380820">
      <w:bodyDiv w:val="1"/>
      <w:marLeft w:val="0"/>
      <w:marRight w:val="0"/>
      <w:marTop w:val="0"/>
      <w:marBottom w:val="0"/>
      <w:divBdr>
        <w:top w:val="none" w:sz="0" w:space="0" w:color="auto"/>
        <w:left w:val="none" w:sz="0" w:space="0" w:color="auto"/>
        <w:bottom w:val="none" w:sz="0" w:space="0" w:color="auto"/>
        <w:right w:val="none" w:sz="0" w:space="0" w:color="auto"/>
      </w:divBdr>
      <w:divsChild>
        <w:div w:id="256791426">
          <w:marLeft w:val="0"/>
          <w:marRight w:val="150"/>
          <w:marTop w:val="0"/>
          <w:marBottom w:val="75"/>
          <w:divBdr>
            <w:top w:val="none" w:sz="0" w:space="0" w:color="auto"/>
            <w:left w:val="none" w:sz="0" w:space="0" w:color="auto"/>
            <w:bottom w:val="none" w:sz="0" w:space="0" w:color="auto"/>
            <w:right w:val="none" w:sz="0" w:space="0" w:color="auto"/>
          </w:divBdr>
        </w:div>
        <w:div w:id="1140417357">
          <w:marLeft w:val="0"/>
          <w:marRight w:val="150"/>
          <w:marTop w:val="150"/>
          <w:marBottom w:val="150"/>
          <w:divBdr>
            <w:top w:val="none" w:sz="0" w:space="0" w:color="auto"/>
            <w:left w:val="none" w:sz="0" w:space="0" w:color="auto"/>
            <w:bottom w:val="none" w:sz="0" w:space="0" w:color="auto"/>
            <w:right w:val="none" w:sz="0" w:space="0" w:color="auto"/>
          </w:divBdr>
        </w:div>
        <w:div w:id="731735242">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8345500">
      <w:bodyDiv w:val="1"/>
      <w:marLeft w:val="0"/>
      <w:marRight w:val="0"/>
      <w:marTop w:val="0"/>
      <w:marBottom w:val="0"/>
      <w:divBdr>
        <w:top w:val="none" w:sz="0" w:space="0" w:color="auto"/>
        <w:left w:val="none" w:sz="0" w:space="0" w:color="auto"/>
        <w:bottom w:val="none" w:sz="0" w:space="0" w:color="auto"/>
        <w:right w:val="none" w:sz="0" w:space="0" w:color="auto"/>
      </w:divBdr>
      <w:divsChild>
        <w:div w:id="37779687">
          <w:marLeft w:val="0"/>
          <w:marRight w:val="150"/>
          <w:marTop w:val="0"/>
          <w:marBottom w:val="75"/>
          <w:divBdr>
            <w:top w:val="none" w:sz="0" w:space="0" w:color="auto"/>
            <w:left w:val="none" w:sz="0" w:space="0" w:color="auto"/>
            <w:bottom w:val="none" w:sz="0" w:space="0" w:color="auto"/>
            <w:right w:val="none" w:sz="0" w:space="0" w:color="auto"/>
          </w:divBdr>
        </w:div>
        <w:div w:id="1913152917">
          <w:marLeft w:val="0"/>
          <w:marRight w:val="150"/>
          <w:marTop w:val="150"/>
          <w:marBottom w:val="150"/>
          <w:divBdr>
            <w:top w:val="none" w:sz="0" w:space="0" w:color="auto"/>
            <w:left w:val="none" w:sz="0" w:space="0" w:color="auto"/>
            <w:bottom w:val="none" w:sz="0" w:space="0" w:color="auto"/>
            <w:right w:val="none" w:sz="0" w:space="0" w:color="auto"/>
          </w:divBdr>
        </w:div>
        <w:div w:id="588580195">
          <w:marLeft w:val="0"/>
          <w:marRight w:val="150"/>
          <w:marTop w:val="0"/>
          <w:marBottom w:val="0"/>
          <w:divBdr>
            <w:top w:val="none" w:sz="0" w:space="0" w:color="auto"/>
            <w:left w:val="none" w:sz="0" w:space="0" w:color="auto"/>
            <w:bottom w:val="none" w:sz="0" w:space="0" w:color="auto"/>
            <w:right w:val="none" w:sz="0" w:space="0" w:color="auto"/>
          </w:divBdr>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2941125">
      <w:bodyDiv w:val="1"/>
      <w:marLeft w:val="0"/>
      <w:marRight w:val="0"/>
      <w:marTop w:val="0"/>
      <w:marBottom w:val="0"/>
      <w:divBdr>
        <w:top w:val="none" w:sz="0" w:space="0" w:color="auto"/>
        <w:left w:val="none" w:sz="0" w:space="0" w:color="auto"/>
        <w:bottom w:val="none" w:sz="0" w:space="0" w:color="auto"/>
        <w:right w:val="none" w:sz="0" w:space="0" w:color="auto"/>
      </w:divBdr>
      <w:divsChild>
        <w:div w:id="291908576">
          <w:marLeft w:val="0"/>
          <w:marRight w:val="150"/>
          <w:marTop w:val="0"/>
          <w:marBottom w:val="75"/>
          <w:divBdr>
            <w:top w:val="none" w:sz="0" w:space="0" w:color="auto"/>
            <w:left w:val="none" w:sz="0" w:space="0" w:color="auto"/>
            <w:bottom w:val="none" w:sz="0" w:space="0" w:color="auto"/>
            <w:right w:val="none" w:sz="0" w:space="0" w:color="auto"/>
          </w:divBdr>
        </w:div>
        <w:div w:id="1218392914">
          <w:marLeft w:val="0"/>
          <w:marRight w:val="150"/>
          <w:marTop w:val="150"/>
          <w:marBottom w:val="150"/>
          <w:divBdr>
            <w:top w:val="none" w:sz="0" w:space="0" w:color="auto"/>
            <w:left w:val="none" w:sz="0" w:space="0" w:color="auto"/>
            <w:bottom w:val="none" w:sz="0" w:space="0" w:color="auto"/>
            <w:right w:val="none" w:sz="0" w:space="0" w:color="auto"/>
          </w:divBdr>
        </w:div>
        <w:div w:id="1468086651">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8409">
      <w:bodyDiv w:val="1"/>
      <w:marLeft w:val="0"/>
      <w:marRight w:val="0"/>
      <w:marTop w:val="0"/>
      <w:marBottom w:val="0"/>
      <w:divBdr>
        <w:top w:val="none" w:sz="0" w:space="0" w:color="auto"/>
        <w:left w:val="none" w:sz="0" w:space="0" w:color="auto"/>
        <w:bottom w:val="none" w:sz="0" w:space="0" w:color="auto"/>
        <w:right w:val="none" w:sz="0" w:space="0" w:color="auto"/>
      </w:divBdr>
      <w:divsChild>
        <w:div w:id="1850413936">
          <w:marLeft w:val="0"/>
          <w:marRight w:val="150"/>
          <w:marTop w:val="0"/>
          <w:marBottom w:val="75"/>
          <w:divBdr>
            <w:top w:val="none" w:sz="0" w:space="0" w:color="auto"/>
            <w:left w:val="none" w:sz="0" w:space="0" w:color="auto"/>
            <w:bottom w:val="none" w:sz="0" w:space="0" w:color="auto"/>
            <w:right w:val="none" w:sz="0" w:space="0" w:color="auto"/>
          </w:divBdr>
        </w:div>
        <w:div w:id="982662405">
          <w:marLeft w:val="0"/>
          <w:marRight w:val="150"/>
          <w:marTop w:val="150"/>
          <w:marBottom w:val="150"/>
          <w:divBdr>
            <w:top w:val="none" w:sz="0" w:space="0" w:color="auto"/>
            <w:left w:val="none" w:sz="0" w:space="0" w:color="auto"/>
            <w:bottom w:val="none" w:sz="0" w:space="0" w:color="auto"/>
            <w:right w:val="none" w:sz="0" w:space="0" w:color="auto"/>
          </w:divBdr>
        </w:div>
        <w:div w:id="2145391832">
          <w:marLeft w:val="0"/>
          <w:marRight w:val="150"/>
          <w:marTop w:val="0"/>
          <w:marBottom w:val="0"/>
          <w:divBdr>
            <w:top w:val="none" w:sz="0" w:space="0" w:color="auto"/>
            <w:left w:val="none" w:sz="0" w:space="0" w:color="auto"/>
            <w:bottom w:val="none" w:sz="0" w:space="0" w:color="auto"/>
            <w:right w:val="none" w:sz="0" w:space="0" w:color="auto"/>
          </w:divBdr>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5218164">
      <w:bodyDiv w:val="1"/>
      <w:marLeft w:val="0"/>
      <w:marRight w:val="0"/>
      <w:marTop w:val="0"/>
      <w:marBottom w:val="0"/>
      <w:divBdr>
        <w:top w:val="none" w:sz="0" w:space="0" w:color="auto"/>
        <w:left w:val="none" w:sz="0" w:space="0" w:color="auto"/>
        <w:bottom w:val="none" w:sz="0" w:space="0" w:color="auto"/>
        <w:right w:val="none" w:sz="0" w:space="0" w:color="auto"/>
      </w:divBdr>
      <w:divsChild>
        <w:div w:id="445854930">
          <w:marLeft w:val="0"/>
          <w:marRight w:val="0"/>
          <w:marTop w:val="0"/>
          <w:marBottom w:val="0"/>
          <w:divBdr>
            <w:top w:val="none" w:sz="0" w:space="0" w:color="auto"/>
            <w:left w:val="none" w:sz="0" w:space="0" w:color="auto"/>
            <w:bottom w:val="none" w:sz="0" w:space="0" w:color="auto"/>
            <w:right w:val="none" w:sz="0" w:space="0" w:color="auto"/>
          </w:divBdr>
        </w:div>
        <w:div w:id="1927373429">
          <w:marLeft w:val="0"/>
          <w:marRight w:val="0"/>
          <w:marTop w:val="300"/>
          <w:marBottom w:val="300"/>
          <w:divBdr>
            <w:top w:val="none" w:sz="0" w:space="0" w:color="auto"/>
            <w:left w:val="none" w:sz="0" w:space="0" w:color="auto"/>
            <w:bottom w:val="none" w:sz="0" w:space="0" w:color="auto"/>
            <w:right w:val="none" w:sz="0" w:space="0" w:color="auto"/>
          </w:divBdr>
        </w:div>
        <w:div w:id="418408567">
          <w:marLeft w:val="0"/>
          <w:marRight w:val="0"/>
          <w:marTop w:val="0"/>
          <w:marBottom w:val="0"/>
          <w:divBdr>
            <w:top w:val="none" w:sz="0" w:space="0" w:color="auto"/>
            <w:left w:val="none" w:sz="0" w:space="0" w:color="auto"/>
            <w:bottom w:val="none" w:sz="0" w:space="0" w:color="auto"/>
            <w:right w:val="none" w:sz="0" w:space="0" w:color="auto"/>
          </w:divBdr>
          <w:divsChild>
            <w:div w:id="1200586301">
              <w:marLeft w:val="0"/>
              <w:marRight w:val="0"/>
              <w:marTop w:val="300"/>
              <w:marBottom w:val="450"/>
              <w:divBdr>
                <w:top w:val="none" w:sz="0" w:space="0" w:color="auto"/>
                <w:left w:val="none" w:sz="0" w:space="0" w:color="auto"/>
                <w:bottom w:val="none" w:sz="0" w:space="0" w:color="auto"/>
                <w:right w:val="none" w:sz="0" w:space="0" w:color="auto"/>
              </w:divBdr>
              <w:divsChild>
                <w:div w:id="533423410">
                  <w:marLeft w:val="0"/>
                  <w:marRight w:val="0"/>
                  <w:marTop w:val="0"/>
                  <w:marBottom w:val="0"/>
                  <w:divBdr>
                    <w:top w:val="none" w:sz="0" w:space="0" w:color="auto"/>
                    <w:left w:val="none" w:sz="0" w:space="0" w:color="auto"/>
                    <w:bottom w:val="none" w:sz="0" w:space="0" w:color="auto"/>
                    <w:right w:val="none" w:sz="0" w:space="0" w:color="auto"/>
                  </w:divBdr>
                  <w:divsChild>
                    <w:div w:id="862940021">
                      <w:marLeft w:val="0"/>
                      <w:marRight w:val="0"/>
                      <w:marTop w:val="0"/>
                      <w:marBottom w:val="0"/>
                      <w:divBdr>
                        <w:top w:val="none" w:sz="0" w:space="0" w:color="auto"/>
                        <w:left w:val="none" w:sz="0" w:space="0" w:color="auto"/>
                        <w:bottom w:val="none" w:sz="0" w:space="0" w:color="auto"/>
                        <w:right w:val="none" w:sz="0" w:space="0" w:color="auto"/>
                      </w:divBdr>
                      <w:divsChild>
                        <w:div w:id="1940025793">
                          <w:marLeft w:val="0"/>
                          <w:marRight w:val="0"/>
                          <w:marTop w:val="0"/>
                          <w:marBottom w:val="0"/>
                          <w:divBdr>
                            <w:top w:val="none" w:sz="0" w:space="0" w:color="auto"/>
                            <w:left w:val="none" w:sz="0" w:space="0" w:color="auto"/>
                            <w:bottom w:val="none" w:sz="0" w:space="0" w:color="auto"/>
                            <w:right w:val="none" w:sz="0" w:space="0" w:color="auto"/>
                          </w:divBdr>
                          <w:divsChild>
                            <w:div w:id="985015992">
                              <w:marLeft w:val="0"/>
                              <w:marRight w:val="0"/>
                              <w:marTop w:val="0"/>
                              <w:marBottom w:val="0"/>
                              <w:divBdr>
                                <w:top w:val="none" w:sz="0" w:space="0" w:color="auto"/>
                                <w:left w:val="none" w:sz="0" w:space="0" w:color="auto"/>
                                <w:bottom w:val="none" w:sz="0" w:space="0" w:color="auto"/>
                                <w:right w:val="none" w:sz="0" w:space="0" w:color="auto"/>
                              </w:divBdr>
                              <w:divsChild>
                                <w:div w:id="833833594">
                                  <w:marLeft w:val="0"/>
                                  <w:marRight w:val="0"/>
                                  <w:marTop w:val="0"/>
                                  <w:marBottom w:val="0"/>
                                  <w:divBdr>
                                    <w:top w:val="none" w:sz="0" w:space="0" w:color="auto"/>
                                    <w:left w:val="none" w:sz="0" w:space="0" w:color="auto"/>
                                    <w:bottom w:val="none" w:sz="0" w:space="0" w:color="auto"/>
                                    <w:right w:val="none" w:sz="0" w:space="0" w:color="auto"/>
                                  </w:divBdr>
                                  <w:divsChild>
                                    <w:div w:id="1156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603639">
          <w:marLeft w:val="0"/>
          <w:marRight w:val="0"/>
          <w:marTop w:val="0"/>
          <w:marBottom w:val="0"/>
          <w:divBdr>
            <w:top w:val="none" w:sz="0" w:space="0" w:color="auto"/>
            <w:left w:val="none" w:sz="0" w:space="0" w:color="auto"/>
            <w:bottom w:val="none" w:sz="0" w:space="0" w:color="auto"/>
            <w:right w:val="none" w:sz="0" w:space="0" w:color="auto"/>
          </w:divBdr>
          <w:divsChild>
            <w:div w:id="848718438">
              <w:blockQuote w:val="1"/>
              <w:marLeft w:val="0"/>
              <w:marRight w:val="0"/>
              <w:marTop w:val="465"/>
              <w:marBottom w:val="525"/>
              <w:divBdr>
                <w:top w:val="none" w:sz="0" w:space="0" w:color="auto"/>
                <w:left w:val="none" w:sz="0" w:space="0" w:color="auto"/>
                <w:bottom w:val="none" w:sz="0" w:space="0" w:color="auto"/>
                <w:right w:val="none" w:sz="0" w:space="0" w:color="auto"/>
              </w:divBdr>
            </w:div>
            <w:div w:id="874266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8641400">
      <w:bodyDiv w:val="1"/>
      <w:marLeft w:val="0"/>
      <w:marRight w:val="0"/>
      <w:marTop w:val="0"/>
      <w:marBottom w:val="0"/>
      <w:divBdr>
        <w:top w:val="none" w:sz="0" w:space="0" w:color="auto"/>
        <w:left w:val="none" w:sz="0" w:space="0" w:color="auto"/>
        <w:bottom w:val="none" w:sz="0" w:space="0" w:color="auto"/>
        <w:right w:val="none" w:sz="0" w:space="0" w:color="auto"/>
      </w:divBdr>
      <w:divsChild>
        <w:div w:id="1858998952">
          <w:marLeft w:val="0"/>
          <w:marRight w:val="0"/>
          <w:marTop w:val="0"/>
          <w:marBottom w:val="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263906">
      <w:bodyDiv w:val="1"/>
      <w:marLeft w:val="0"/>
      <w:marRight w:val="0"/>
      <w:marTop w:val="0"/>
      <w:marBottom w:val="0"/>
      <w:divBdr>
        <w:top w:val="none" w:sz="0" w:space="0" w:color="auto"/>
        <w:left w:val="none" w:sz="0" w:space="0" w:color="auto"/>
        <w:bottom w:val="none" w:sz="0" w:space="0" w:color="auto"/>
        <w:right w:val="none" w:sz="0" w:space="0" w:color="auto"/>
      </w:divBdr>
      <w:divsChild>
        <w:div w:id="1477061906">
          <w:marLeft w:val="0"/>
          <w:marRight w:val="0"/>
          <w:marTop w:val="0"/>
          <w:marBottom w:val="300"/>
          <w:divBdr>
            <w:top w:val="none" w:sz="0" w:space="0" w:color="auto"/>
            <w:left w:val="none" w:sz="0" w:space="0" w:color="auto"/>
            <w:bottom w:val="none" w:sz="0" w:space="0" w:color="auto"/>
            <w:right w:val="none" w:sz="0" w:space="0" w:color="auto"/>
          </w:divBdr>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108060">
      <w:bodyDiv w:val="1"/>
      <w:marLeft w:val="0"/>
      <w:marRight w:val="0"/>
      <w:marTop w:val="0"/>
      <w:marBottom w:val="0"/>
      <w:divBdr>
        <w:top w:val="none" w:sz="0" w:space="0" w:color="auto"/>
        <w:left w:val="none" w:sz="0" w:space="0" w:color="auto"/>
        <w:bottom w:val="none" w:sz="0" w:space="0" w:color="auto"/>
        <w:right w:val="none" w:sz="0" w:space="0" w:color="auto"/>
      </w:divBdr>
      <w:divsChild>
        <w:div w:id="2065329098">
          <w:marLeft w:val="0"/>
          <w:marRight w:val="150"/>
          <w:marTop w:val="0"/>
          <w:marBottom w:val="75"/>
          <w:divBdr>
            <w:top w:val="none" w:sz="0" w:space="0" w:color="auto"/>
            <w:left w:val="none" w:sz="0" w:space="0" w:color="auto"/>
            <w:bottom w:val="none" w:sz="0" w:space="0" w:color="auto"/>
            <w:right w:val="none" w:sz="0" w:space="0" w:color="auto"/>
          </w:divBdr>
        </w:div>
        <w:div w:id="1516312086">
          <w:marLeft w:val="0"/>
          <w:marRight w:val="150"/>
          <w:marTop w:val="150"/>
          <w:marBottom w:val="150"/>
          <w:divBdr>
            <w:top w:val="none" w:sz="0" w:space="0" w:color="auto"/>
            <w:left w:val="none" w:sz="0" w:space="0" w:color="auto"/>
            <w:bottom w:val="none" w:sz="0" w:space="0" w:color="auto"/>
            <w:right w:val="none" w:sz="0" w:space="0" w:color="auto"/>
          </w:divBdr>
        </w:div>
        <w:div w:id="1262253886">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4349348">
      <w:bodyDiv w:val="1"/>
      <w:marLeft w:val="0"/>
      <w:marRight w:val="0"/>
      <w:marTop w:val="0"/>
      <w:marBottom w:val="0"/>
      <w:divBdr>
        <w:top w:val="none" w:sz="0" w:space="0" w:color="auto"/>
        <w:left w:val="none" w:sz="0" w:space="0" w:color="auto"/>
        <w:bottom w:val="none" w:sz="0" w:space="0" w:color="auto"/>
        <w:right w:val="none" w:sz="0" w:space="0" w:color="auto"/>
      </w:divBdr>
      <w:divsChild>
        <w:div w:id="378630269">
          <w:marLeft w:val="0"/>
          <w:marRight w:val="0"/>
          <w:marTop w:val="0"/>
          <w:marBottom w:val="0"/>
          <w:divBdr>
            <w:top w:val="none" w:sz="0" w:space="0" w:color="auto"/>
            <w:left w:val="none" w:sz="0" w:space="0" w:color="auto"/>
            <w:bottom w:val="none" w:sz="0" w:space="0" w:color="auto"/>
            <w:right w:val="none" w:sz="0" w:space="0" w:color="auto"/>
          </w:divBdr>
        </w:div>
        <w:div w:id="185101012">
          <w:marLeft w:val="0"/>
          <w:marRight w:val="0"/>
          <w:marTop w:val="300"/>
          <w:marBottom w:val="300"/>
          <w:divBdr>
            <w:top w:val="none" w:sz="0" w:space="0" w:color="auto"/>
            <w:left w:val="none" w:sz="0" w:space="0" w:color="auto"/>
            <w:bottom w:val="none" w:sz="0" w:space="0" w:color="auto"/>
            <w:right w:val="none" w:sz="0" w:space="0" w:color="auto"/>
          </w:divBdr>
        </w:div>
        <w:div w:id="1093160796">
          <w:marLeft w:val="0"/>
          <w:marRight w:val="0"/>
          <w:marTop w:val="0"/>
          <w:marBottom w:val="0"/>
          <w:divBdr>
            <w:top w:val="none" w:sz="0" w:space="0" w:color="auto"/>
            <w:left w:val="none" w:sz="0" w:space="0" w:color="auto"/>
            <w:bottom w:val="none" w:sz="0" w:space="0" w:color="auto"/>
            <w:right w:val="none" w:sz="0" w:space="0" w:color="auto"/>
          </w:divBdr>
          <w:divsChild>
            <w:div w:id="1992437635">
              <w:marLeft w:val="0"/>
              <w:marRight w:val="0"/>
              <w:marTop w:val="300"/>
              <w:marBottom w:val="450"/>
              <w:divBdr>
                <w:top w:val="none" w:sz="0" w:space="0" w:color="auto"/>
                <w:left w:val="none" w:sz="0" w:space="0" w:color="auto"/>
                <w:bottom w:val="none" w:sz="0" w:space="0" w:color="auto"/>
                <w:right w:val="none" w:sz="0" w:space="0" w:color="auto"/>
              </w:divBdr>
              <w:divsChild>
                <w:div w:id="606929980">
                  <w:marLeft w:val="0"/>
                  <w:marRight w:val="0"/>
                  <w:marTop w:val="0"/>
                  <w:marBottom w:val="0"/>
                  <w:divBdr>
                    <w:top w:val="none" w:sz="0" w:space="0" w:color="auto"/>
                    <w:left w:val="none" w:sz="0" w:space="0" w:color="auto"/>
                    <w:bottom w:val="none" w:sz="0" w:space="0" w:color="auto"/>
                    <w:right w:val="none" w:sz="0" w:space="0" w:color="auto"/>
                  </w:divBdr>
                  <w:divsChild>
                    <w:div w:id="1140196710">
                      <w:marLeft w:val="0"/>
                      <w:marRight w:val="0"/>
                      <w:marTop w:val="0"/>
                      <w:marBottom w:val="0"/>
                      <w:divBdr>
                        <w:top w:val="none" w:sz="0" w:space="0" w:color="auto"/>
                        <w:left w:val="none" w:sz="0" w:space="0" w:color="auto"/>
                        <w:bottom w:val="none" w:sz="0" w:space="0" w:color="auto"/>
                        <w:right w:val="none" w:sz="0" w:space="0" w:color="auto"/>
                      </w:divBdr>
                      <w:divsChild>
                        <w:div w:id="697585154">
                          <w:marLeft w:val="0"/>
                          <w:marRight w:val="0"/>
                          <w:marTop w:val="0"/>
                          <w:marBottom w:val="0"/>
                          <w:divBdr>
                            <w:top w:val="none" w:sz="0" w:space="0" w:color="auto"/>
                            <w:left w:val="none" w:sz="0" w:space="0" w:color="auto"/>
                            <w:bottom w:val="none" w:sz="0" w:space="0" w:color="auto"/>
                            <w:right w:val="none" w:sz="0" w:space="0" w:color="auto"/>
                          </w:divBdr>
                          <w:divsChild>
                            <w:div w:id="36666304">
                              <w:marLeft w:val="0"/>
                              <w:marRight w:val="0"/>
                              <w:marTop w:val="0"/>
                              <w:marBottom w:val="0"/>
                              <w:divBdr>
                                <w:top w:val="none" w:sz="0" w:space="0" w:color="auto"/>
                                <w:left w:val="none" w:sz="0" w:space="0" w:color="auto"/>
                                <w:bottom w:val="none" w:sz="0" w:space="0" w:color="auto"/>
                                <w:right w:val="none" w:sz="0" w:space="0" w:color="auto"/>
                              </w:divBdr>
                              <w:divsChild>
                                <w:div w:id="1877501152">
                                  <w:marLeft w:val="0"/>
                                  <w:marRight w:val="0"/>
                                  <w:marTop w:val="0"/>
                                  <w:marBottom w:val="0"/>
                                  <w:divBdr>
                                    <w:top w:val="none" w:sz="0" w:space="0" w:color="auto"/>
                                    <w:left w:val="none" w:sz="0" w:space="0" w:color="auto"/>
                                    <w:bottom w:val="none" w:sz="0" w:space="0" w:color="auto"/>
                                    <w:right w:val="none" w:sz="0" w:space="0" w:color="auto"/>
                                  </w:divBdr>
                                  <w:divsChild>
                                    <w:div w:id="15516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89757">
          <w:marLeft w:val="0"/>
          <w:marRight w:val="0"/>
          <w:marTop w:val="0"/>
          <w:marBottom w:val="0"/>
          <w:divBdr>
            <w:top w:val="none" w:sz="0" w:space="0" w:color="auto"/>
            <w:left w:val="none" w:sz="0" w:space="0" w:color="auto"/>
            <w:bottom w:val="none" w:sz="0" w:space="0" w:color="auto"/>
            <w:right w:val="none" w:sz="0" w:space="0" w:color="auto"/>
          </w:divBdr>
          <w:divsChild>
            <w:div w:id="5474514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693">
      <w:bodyDiv w:val="1"/>
      <w:marLeft w:val="0"/>
      <w:marRight w:val="0"/>
      <w:marTop w:val="0"/>
      <w:marBottom w:val="0"/>
      <w:divBdr>
        <w:top w:val="none" w:sz="0" w:space="0" w:color="auto"/>
        <w:left w:val="none" w:sz="0" w:space="0" w:color="auto"/>
        <w:bottom w:val="none" w:sz="0" w:space="0" w:color="auto"/>
        <w:right w:val="none" w:sz="0" w:space="0" w:color="auto"/>
      </w:divBdr>
      <w:divsChild>
        <w:div w:id="2001032945">
          <w:marLeft w:val="0"/>
          <w:marRight w:val="375"/>
          <w:marTop w:val="0"/>
          <w:marBottom w:val="0"/>
          <w:divBdr>
            <w:top w:val="none" w:sz="0" w:space="0" w:color="auto"/>
            <w:left w:val="none" w:sz="0" w:space="0" w:color="auto"/>
            <w:bottom w:val="none" w:sz="0" w:space="0" w:color="auto"/>
            <w:right w:val="none" w:sz="0" w:space="0" w:color="auto"/>
          </w:divBdr>
        </w:div>
        <w:div w:id="284990">
          <w:marLeft w:val="0"/>
          <w:marRight w:val="0"/>
          <w:marTop w:val="0"/>
          <w:marBottom w:val="0"/>
          <w:divBdr>
            <w:top w:val="none" w:sz="0" w:space="0" w:color="auto"/>
            <w:left w:val="none" w:sz="0" w:space="0" w:color="auto"/>
            <w:bottom w:val="none" w:sz="0" w:space="0" w:color="auto"/>
            <w:right w:val="none" w:sz="0" w:space="0" w:color="auto"/>
          </w:divBdr>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1895923">
      <w:bodyDiv w:val="1"/>
      <w:marLeft w:val="0"/>
      <w:marRight w:val="0"/>
      <w:marTop w:val="0"/>
      <w:marBottom w:val="0"/>
      <w:divBdr>
        <w:top w:val="none" w:sz="0" w:space="0" w:color="auto"/>
        <w:left w:val="none" w:sz="0" w:space="0" w:color="auto"/>
        <w:bottom w:val="none" w:sz="0" w:space="0" w:color="auto"/>
        <w:right w:val="none" w:sz="0" w:space="0" w:color="auto"/>
      </w:divBdr>
      <w:divsChild>
        <w:div w:id="191724561">
          <w:marLeft w:val="0"/>
          <w:marRight w:val="0"/>
          <w:marTop w:val="0"/>
          <w:marBottom w:val="30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30454">
      <w:bodyDiv w:val="1"/>
      <w:marLeft w:val="0"/>
      <w:marRight w:val="0"/>
      <w:marTop w:val="0"/>
      <w:marBottom w:val="0"/>
      <w:divBdr>
        <w:top w:val="none" w:sz="0" w:space="0" w:color="auto"/>
        <w:left w:val="none" w:sz="0" w:space="0" w:color="auto"/>
        <w:bottom w:val="none" w:sz="0" w:space="0" w:color="auto"/>
        <w:right w:val="none" w:sz="0" w:space="0" w:color="auto"/>
      </w:divBdr>
      <w:divsChild>
        <w:div w:id="847911677">
          <w:marLeft w:val="0"/>
          <w:marRight w:val="150"/>
          <w:marTop w:val="0"/>
          <w:marBottom w:val="75"/>
          <w:divBdr>
            <w:top w:val="none" w:sz="0" w:space="0" w:color="auto"/>
            <w:left w:val="none" w:sz="0" w:space="0" w:color="auto"/>
            <w:bottom w:val="none" w:sz="0" w:space="0" w:color="auto"/>
            <w:right w:val="none" w:sz="0" w:space="0" w:color="auto"/>
          </w:divBdr>
        </w:div>
        <w:div w:id="2118022191">
          <w:marLeft w:val="0"/>
          <w:marRight w:val="150"/>
          <w:marTop w:val="150"/>
          <w:marBottom w:val="150"/>
          <w:divBdr>
            <w:top w:val="none" w:sz="0" w:space="0" w:color="auto"/>
            <w:left w:val="none" w:sz="0" w:space="0" w:color="auto"/>
            <w:bottom w:val="none" w:sz="0" w:space="0" w:color="auto"/>
            <w:right w:val="none" w:sz="0" w:space="0" w:color="auto"/>
          </w:divBdr>
        </w:div>
        <w:div w:id="1382510317">
          <w:marLeft w:val="0"/>
          <w:marRight w:val="150"/>
          <w:marTop w:val="0"/>
          <w:marBottom w:val="0"/>
          <w:divBdr>
            <w:top w:val="none" w:sz="0" w:space="0" w:color="auto"/>
            <w:left w:val="none" w:sz="0" w:space="0" w:color="auto"/>
            <w:bottom w:val="none" w:sz="0" w:space="0" w:color="auto"/>
            <w:right w:val="none" w:sz="0" w:space="0" w:color="auto"/>
          </w:divBdr>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095485">
      <w:bodyDiv w:val="1"/>
      <w:marLeft w:val="0"/>
      <w:marRight w:val="0"/>
      <w:marTop w:val="0"/>
      <w:marBottom w:val="0"/>
      <w:divBdr>
        <w:top w:val="none" w:sz="0" w:space="0" w:color="auto"/>
        <w:left w:val="none" w:sz="0" w:space="0" w:color="auto"/>
        <w:bottom w:val="none" w:sz="0" w:space="0" w:color="auto"/>
        <w:right w:val="none" w:sz="0" w:space="0" w:color="auto"/>
      </w:divBdr>
      <w:divsChild>
        <w:div w:id="1667660940">
          <w:marLeft w:val="0"/>
          <w:marRight w:val="0"/>
          <w:marTop w:val="0"/>
          <w:marBottom w:val="75"/>
          <w:divBdr>
            <w:top w:val="none" w:sz="0" w:space="0" w:color="auto"/>
            <w:left w:val="none" w:sz="0" w:space="0" w:color="auto"/>
            <w:bottom w:val="none" w:sz="0" w:space="0" w:color="auto"/>
            <w:right w:val="none" w:sz="0" w:space="0" w:color="auto"/>
          </w:divBdr>
        </w:div>
      </w:divsChild>
    </w:div>
    <w:div w:id="864098767">
      <w:bodyDiv w:val="1"/>
      <w:marLeft w:val="0"/>
      <w:marRight w:val="0"/>
      <w:marTop w:val="0"/>
      <w:marBottom w:val="0"/>
      <w:divBdr>
        <w:top w:val="none" w:sz="0" w:space="0" w:color="auto"/>
        <w:left w:val="none" w:sz="0" w:space="0" w:color="auto"/>
        <w:bottom w:val="none" w:sz="0" w:space="0" w:color="auto"/>
        <w:right w:val="none" w:sz="0" w:space="0" w:color="auto"/>
      </w:divBdr>
      <w:divsChild>
        <w:div w:id="1604532023">
          <w:marLeft w:val="0"/>
          <w:marRight w:val="150"/>
          <w:marTop w:val="0"/>
          <w:marBottom w:val="75"/>
          <w:divBdr>
            <w:top w:val="none" w:sz="0" w:space="0" w:color="auto"/>
            <w:left w:val="none" w:sz="0" w:space="0" w:color="auto"/>
            <w:bottom w:val="none" w:sz="0" w:space="0" w:color="auto"/>
            <w:right w:val="none" w:sz="0" w:space="0" w:color="auto"/>
          </w:divBdr>
        </w:div>
        <w:div w:id="1047754282">
          <w:marLeft w:val="0"/>
          <w:marRight w:val="150"/>
          <w:marTop w:val="150"/>
          <w:marBottom w:val="150"/>
          <w:divBdr>
            <w:top w:val="none" w:sz="0" w:space="0" w:color="auto"/>
            <w:left w:val="none" w:sz="0" w:space="0" w:color="auto"/>
            <w:bottom w:val="none" w:sz="0" w:space="0" w:color="auto"/>
            <w:right w:val="none" w:sz="0" w:space="0" w:color="auto"/>
          </w:divBdr>
        </w:div>
        <w:div w:id="1449812386">
          <w:marLeft w:val="0"/>
          <w:marRight w:val="15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5748427">
      <w:bodyDiv w:val="1"/>
      <w:marLeft w:val="0"/>
      <w:marRight w:val="0"/>
      <w:marTop w:val="0"/>
      <w:marBottom w:val="0"/>
      <w:divBdr>
        <w:top w:val="none" w:sz="0" w:space="0" w:color="auto"/>
        <w:left w:val="none" w:sz="0" w:space="0" w:color="auto"/>
        <w:bottom w:val="none" w:sz="0" w:space="0" w:color="auto"/>
        <w:right w:val="none" w:sz="0" w:space="0" w:color="auto"/>
      </w:divBdr>
      <w:divsChild>
        <w:div w:id="242230349">
          <w:marLeft w:val="0"/>
          <w:marRight w:val="0"/>
          <w:marTop w:val="0"/>
          <w:marBottom w:val="300"/>
          <w:divBdr>
            <w:top w:val="none" w:sz="0" w:space="0" w:color="auto"/>
            <w:left w:val="none" w:sz="0" w:space="0" w:color="auto"/>
            <w:bottom w:val="none" w:sz="0" w:space="0" w:color="auto"/>
            <w:right w:val="none" w:sz="0" w:space="0" w:color="auto"/>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0805432">
      <w:bodyDiv w:val="1"/>
      <w:marLeft w:val="0"/>
      <w:marRight w:val="0"/>
      <w:marTop w:val="0"/>
      <w:marBottom w:val="0"/>
      <w:divBdr>
        <w:top w:val="none" w:sz="0" w:space="0" w:color="auto"/>
        <w:left w:val="none" w:sz="0" w:space="0" w:color="auto"/>
        <w:bottom w:val="none" w:sz="0" w:space="0" w:color="auto"/>
        <w:right w:val="none" w:sz="0" w:space="0" w:color="auto"/>
      </w:divBdr>
      <w:divsChild>
        <w:div w:id="201985450">
          <w:marLeft w:val="0"/>
          <w:marRight w:val="150"/>
          <w:marTop w:val="0"/>
          <w:marBottom w:val="75"/>
          <w:divBdr>
            <w:top w:val="none" w:sz="0" w:space="0" w:color="auto"/>
            <w:left w:val="none" w:sz="0" w:space="0" w:color="auto"/>
            <w:bottom w:val="none" w:sz="0" w:space="0" w:color="auto"/>
            <w:right w:val="none" w:sz="0" w:space="0" w:color="auto"/>
          </w:divBdr>
        </w:div>
        <w:div w:id="853609693">
          <w:marLeft w:val="0"/>
          <w:marRight w:val="150"/>
          <w:marTop w:val="150"/>
          <w:marBottom w:val="150"/>
          <w:divBdr>
            <w:top w:val="none" w:sz="0" w:space="0" w:color="auto"/>
            <w:left w:val="none" w:sz="0" w:space="0" w:color="auto"/>
            <w:bottom w:val="none" w:sz="0" w:space="0" w:color="auto"/>
            <w:right w:val="none" w:sz="0" w:space="0" w:color="auto"/>
          </w:divBdr>
        </w:div>
        <w:div w:id="133639766">
          <w:marLeft w:val="0"/>
          <w:marRight w:val="15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3035373">
      <w:bodyDiv w:val="1"/>
      <w:marLeft w:val="0"/>
      <w:marRight w:val="0"/>
      <w:marTop w:val="0"/>
      <w:marBottom w:val="0"/>
      <w:divBdr>
        <w:top w:val="none" w:sz="0" w:space="0" w:color="auto"/>
        <w:left w:val="none" w:sz="0" w:space="0" w:color="auto"/>
        <w:bottom w:val="none" w:sz="0" w:space="0" w:color="auto"/>
        <w:right w:val="none" w:sz="0" w:space="0" w:color="auto"/>
      </w:divBdr>
      <w:divsChild>
        <w:div w:id="1525553823">
          <w:marLeft w:val="0"/>
          <w:marRight w:val="150"/>
          <w:marTop w:val="0"/>
          <w:marBottom w:val="75"/>
          <w:divBdr>
            <w:top w:val="none" w:sz="0" w:space="0" w:color="auto"/>
            <w:left w:val="none" w:sz="0" w:space="0" w:color="auto"/>
            <w:bottom w:val="none" w:sz="0" w:space="0" w:color="auto"/>
            <w:right w:val="none" w:sz="0" w:space="0" w:color="auto"/>
          </w:divBdr>
        </w:div>
        <w:div w:id="1404327565">
          <w:marLeft w:val="0"/>
          <w:marRight w:val="150"/>
          <w:marTop w:val="150"/>
          <w:marBottom w:val="150"/>
          <w:divBdr>
            <w:top w:val="none" w:sz="0" w:space="0" w:color="auto"/>
            <w:left w:val="none" w:sz="0" w:space="0" w:color="auto"/>
            <w:bottom w:val="none" w:sz="0" w:space="0" w:color="auto"/>
            <w:right w:val="none" w:sz="0" w:space="0" w:color="auto"/>
          </w:divBdr>
        </w:div>
        <w:div w:id="38091104">
          <w:marLeft w:val="0"/>
          <w:marRight w:val="150"/>
          <w:marTop w:val="0"/>
          <w:marBottom w:val="0"/>
          <w:divBdr>
            <w:top w:val="none" w:sz="0" w:space="0" w:color="auto"/>
            <w:left w:val="none" w:sz="0" w:space="0" w:color="auto"/>
            <w:bottom w:val="none" w:sz="0" w:space="0" w:color="auto"/>
            <w:right w:val="none" w:sz="0" w:space="0" w:color="auto"/>
          </w:divBdr>
        </w:div>
      </w:divsChild>
    </w:div>
    <w:div w:id="875459869">
      <w:bodyDiv w:val="1"/>
      <w:marLeft w:val="0"/>
      <w:marRight w:val="0"/>
      <w:marTop w:val="0"/>
      <w:marBottom w:val="0"/>
      <w:divBdr>
        <w:top w:val="none" w:sz="0" w:space="0" w:color="auto"/>
        <w:left w:val="none" w:sz="0" w:space="0" w:color="auto"/>
        <w:bottom w:val="none" w:sz="0" w:space="0" w:color="auto"/>
        <w:right w:val="none" w:sz="0" w:space="0" w:color="auto"/>
      </w:divBdr>
      <w:divsChild>
        <w:div w:id="1350328608">
          <w:marLeft w:val="0"/>
          <w:marRight w:val="375"/>
          <w:marTop w:val="0"/>
          <w:marBottom w:val="0"/>
          <w:divBdr>
            <w:top w:val="none" w:sz="0" w:space="0" w:color="auto"/>
            <w:left w:val="none" w:sz="0" w:space="0" w:color="auto"/>
            <w:bottom w:val="none" w:sz="0" w:space="0" w:color="auto"/>
            <w:right w:val="none" w:sz="0" w:space="0" w:color="auto"/>
          </w:divBdr>
        </w:div>
        <w:div w:id="685866941">
          <w:marLeft w:val="0"/>
          <w:marRight w:val="0"/>
          <w:marTop w:val="0"/>
          <w:marBottom w:val="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6701328">
      <w:bodyDiv w:val="1"/>
      <w:marLeft w:val="0"/>
      <w:marRight w:val="0"/>
      <w:marTop w:val="0"/>
      <w:marBottom w:val="0"/>
      <w:divBdr>
        <w:top w:val="none" w:sz="0" w:space="0" w:color="auto"/>
        <w:left w:val="none" w:sz="0" w:space="0" w:color="auto"/>
        <w:bottom w:val="none" w:sz="0" w:space="0" w:color="auto"/>
        <w:right w:val="none" w:sz="0" w:space="0" w:color="auto"/>
      </w:divBdr>
      <w:divsChild>
        <w:div w:id="1329481808">
          <w:marLeft w:val="0"/>
          <w:marRight w:val="150"/>
          <w:marTop w:val="0"/>
          <w:marBottom w:val="75"/>
          <w:divBdr>
            <w:top w:val="none" w:sz="0" w:space="0" w:color="auto"/>
            <w:left w:val="none" w:sz="0" w:space="0" w:color="auto"/>
            <w:bottom w:val="none" w:sz="0" w:space="0" w:color="auto"/>
            <w:right w:val="none" w:sz="0" w:space="0" w:color="auto"/>
          </w:divBdr>
        </w:div>
        <w:div w:id="885488611">
          <w:marLeft w:val="0"/>
          <w:marRight w:val="150"/>
          <w:marTop w:val="150"/>
          <w:marBottom w:val="150"/>
          <w:divBdr>
            <w:top w:val="none" w:sz="0" w:space="0" w:color="auto"/>
            <w:left w:val="none" w:sz="0" w:space="0" w:color="auto"/>
            <w:bottom w:val="none" w:sz="0" w:space="0" w:color="auto"/>
            <w:right w:val="none" w:sz="0" w:space="0" w:color="auto"/>
          </w:divBdr>
        </w:div>
        <w:div w:id="1341197451">
          <w:marLeft w:val="0"/>
          <w:marRight w:val="150"/>
          <w:marTop w:val="0"/>
          <w:marBottom w:val="0"/>
          <w:divBdr>
            <w:top w:val="none" w:sz="0" w:space="0" w:color="auto"/>
            <w:left w:val="none" w:sz="0" w:space="0" w:color="auto"/>
            <w:bottom w:val="none" w:sz="0" w:space="0" w:color="auto"/>
            <w:right w:val="none" w:sz="0" w:space="0" w:color="auto"/>
          </w:divBdr>
        </w:div>
      </w:divsChild>
    </w:div>
    <w:div w:id="876896919">
      <w:bodyDiv w:val="1"/>
      <w:marLeft w:val="0"/>
      <w:marRight w:val="0"/>
      <w:marTop w:val="0"/>
      <w:marBottom w:val="0"/>
      <w:divBdr>
        <w:top w:val="none" w:sz="0" w:space="0" w:color="auto"/>
        <w:left w:val="none" w:sz="0" w:space="0" w:color="auto"/>
        <w:bottom w:val="none" w:sz="0" w:space="0" w:color="auto"/>
        <w:right w:val="none" w:sz="0" w:space="0" w:color="auto"/>
      </w:divBdr>
      <w:divsChild>
        <w:div w:id="841621701">
          <w:marLeft w:val="0"/>
          <w:marRight w:val="375"/>
          <w:marTop w:val="0"/>
          <w:marBottom w:val="0"/>
          <w:divBdr>
            <w:top w:val="none" w:sz="0" w:space="0" w:color="auto"/>
            <w:left w:val="none" w:sz="0" w:space="0" w:color="auto"/>
            <w:bottom w:val="none" w:sz="0" w:space="0" w:color="auto"/>
            <w:right w:val="none" w:sz="0" w:space="0" w:color="auto"/>
          </w:divBdr>
        </w:div>
        <w:div w:id="1123767610">
          <w:marLeft w:val="0"/>
          <w:marRight w:val="0"/>
          <w:marTop w:val="0"/>
          <w:marBottom w:val="0"/>
          <w:divBdr>
            <w:top w:val="none" w:sz="0" w:space="0" w:color="auto"/>
            <w:left w:val="none" w:sz="0" w:space="0" w:color="auto"/>
            <w:bottom w:val="none" w:sz="0" w:space="0" w:color="auto"/>
            <w:right w:val="none" w:sz="0" w:space="0" w:color="auto"/>
          </w:divBdr>
        </w:div>
      </w:divsChild>
    </w:div>
    <w:div w:id="877280481">
      <w:bodyDiv w:val="1"/>
      <w:marLeft w:val="0"/>
      <w:marRight w:val="0"/>
      <w:marTop w:val="0"/>
      <w:marBottom w:val="0"/>
      <w:divBdr>
        <w:top w:val="none" w:sz="0" w:space="0" w:color="auto"/>
        <w:left w:val="none" w:sz="0" w:space="0" w:color="auto"/>
        <w:bottom w:val="none" w:sz="0" w:space="0" w:color="auto"/>
        <w:right w:val="none" w:sz="0" w:space="0" w:color="auto"/>
      </w:divBdr>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8736149">
      <w:bodyDiv w:val="1"/>
      <w:marLeft w:val="0"/>
      <w:marRight w:val="0"/>
      <w:marTop w:val="0"/>
      <w:marBottom w:val="0"/>
      <w:divBdr>
        <w:top w:val="none" w:sz="0" w:space="0" w:color="auto"/>
        <w:left w:val="none" w:sz="0" w:space="0" w:color="auto"/>
        <w:bottom w:val="none" w:sz="0" w:space="0" w:color="auto"/>
        <w:right w:val="none" w:sz="0" w:space="0" w:color="auto"/>
      </w:divBdr>
      <w:divsChild>
        <w:div w:id="840506603">
          <w:marLeft w:val="0"/>
          <w:marRight w:val="150"/>
          <w:marTop w:val="0"/>
          <w:marBottom w:val="75"/>
          <w:divBdr>
            <w:top w:val="none" w:sz="0" w:space="0" w:color="auto"/>
            <w:left w:val="none" w:sz="0" w:space="0" w:color="auto"/>
            <w:bottom w:val="none" w:sz="0" w:space="0" w:color="auto"/>
            <w:right w:val="none" w:sz="0" w:space="0" w:color="auto"/>
          </w:divBdr>
        </w:div>
        <w:div w:id="1708867646">
          <w:marLeft w:val="0"/>
          <w:marRight w:val="150"/>
          <w:marTop w:val="150"/>
          <w:marBottom w:val="150"/>
          <w:divBdr>
            <w:top w:val="none" w:sz="0" w:space="0" w:color="auto"/>
            <w:left w:val="none" w:sz="0" w:space="0" w:color="auto"/>
            <w:bottom w:val="none" w:sz="0" w:space="0" w:color="auto"/>
            <w:right w:val="none" w:sz="0" w:space="0" w:color="auto"/>
          </w:divBdr>
        </w:div>
        <w:div w:id="366032177">
          <w:marLeft w:val="0"/>
          <w:marRight w:val="150"/>
          <w:marTop w:val="0"/>
          <w:marBottom w:val="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5144080">
      <w:bodyDiv w:val="1"/>
      <w:marLeft w:val="0"/>
      <w:marRight w:val="0"/>
      <w:marTop w:val="0"/>
      <w:marBottom w:val="0"/>
      <w:divBdr>
        <w:top w:val="none" w:sz="0" w:space="0" w:color="auto"/>
        <w:left w:val="none" w:sz="0" w:space="0" w:color="auto"/>
        <w:bottom w:val="none" w:sz="0" w:space="0" w:color="auto"/>
        <w:right w:val="none" w:sz="0" w:space="0" w:color="auto"/>
      </w:divBdr>
      <w:divsChild>
        <w:div w:id="1671369351">
          <w:marLeft w:val="0"/>
          <w:marRight w:val="0"/>
          <w:marTop w:val="0"/>
          <w:marBottom w:val="0"/>
          <w:divBdr>
            <w:top w:val="none" w:sz="0" w:space="0" w:color="auto"/>
            <w:left w:val="none" w:sz="0" w:space="0" w:color="auto"/>
            <w:bottom w:val="none" w:sz="0" w:space="0" w:color="auto"/>
            <w:right w:val="none" w:sz="0" w:space="0" w:color="auto"/>
          </w:divBdr>
        </w:div>
        <w:div w:id="1463577149">
          <w:marLeft w:val="0"/>
          <w:marRight w:val="0"/>
          <w:marTop w:val="300"/>
          <w:marBottom w:val="300"/>
          <w:divBdr>
            <w:top w:val="none" w:sz="0" w:space="0" w:color="auto"/>
            <w:left w:val="none" w:sz="0" w:space="0" w:color="auto"/>
            <w:bottom w:val="none" w:sz="0" w:space="0" w:color="auto"/>
            <w:right w:val="none" w:sz="0" w:space="0" w:color="auto"/>
          </w:divBdr>
        </w:div>
        <w:div w:id="2068872025">
          <w:marLeft w:val="0"/>
          <w:marRight w:val="0"/>
          <w:marTop w:val="0"/>
          <w:marBottom w:val="0"/>
          <w:divBdr>
            <w:top w:val="none" w:sz="0" w:space="0" w:color="auto"/>
            <w:left w:val="none" w:sz="0" w:space="0" w:color="auto"/>
            <w:bottom w:val="none" w:sz="0" w:space="0" w:color="auto"/>
            <w:right w:val="none" w:sz="0" w:space="0" w:color="auto"/>
          </w:divBdr>
          <w:divsChild>
            <w:div w:id="1963148796">
              <w:marLeft w:val="0"/>
              <w:marRight w:val="0"/>
              <w:marTop w:val="300"/>
              <w:marBottom w:val="450"/>
              <w:divBdr>
                <w:top w:val="none" w:sz="0" w:space="0" w:color="auto"/>
                <w:left w:val="none" w:sz="0" w:space="0" w:color="auto"/>
                <w:bottom w:val="none" w:sz="0" w:space="0" w:color="auto"/>
                <w:right w:val="none" w:sz="0" w:space="0" w:color="auto"/>
              </w:divBdr>
              <w:divsChild>
                <w:div w:id="300887887">
                  <w:marLeft w:val="0"/>
                  <w:marRight w:val="0"/>
                  <w:marTop w:val="0"/>
                  <w:marBottom w:val="0"/>
                  <w:divBdr>
                    <w:top w:val="none" w:sz="0" w:space="0" w:color="auto"/>
                    <w:left w:val="none" w:sz="0" w:space="0" w:color="auto"/>
                    <w:bottom w:val="none" w:sz="0" w:space="0" w:color="auto"/>
                    <w:right w:val="none" w:sz="0" w:space="0" w:color="auto"/>
                  </w:divBdr>
                  <w:divsChild>
                    <w:div w:id="1190486133">
                      <w:marLeft w:val="0"/>
                      <w:marRight w:val="0"/>
                      <w:marTop w:val="0"/>
                      <w:marBottom w:val="0"/>
                      <w:divBdr>
                        <w:top w:val="none" w:sz="0" w:space="0" w:color="auto"/>
                        <w:left w:val="none" w:sz="0" w:space="0" w:color="auto"/>
                        <w:bottom w:val="none" w:sz="0" w:space="0" w:color="auto"/>
                        <w:right w:val="none" w:sz="0" w:space="0" w:color="auto"/>
                      </w:divBdr>
                      <w:divsChild>
                        <w:div w:id="1587112432">
                          <w:marLeft w:val="0"/>
                          <w:marRight w:val="0"/>
                          <w:marTop w:val="0"/>
                          <w:marBottom w:val="0"/>
                          <w:divBdr>
                            <w:top w:val="none" w:sz="0" w:space="0" w:color="auto"/>
                            <w:left w:val="none" w:sz="0" w:space="0" w:color="auto"/>
                            <w:bottom w:val="none" w:sz="0" w:space="0" w:color="auto"/>
                            <w:right w:val="none" w:sz="0" w:space="0" w:color="auto"/>
                          </w:divBdr>
                          <w:divsChild>
                            <w:div w:id="15593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34471">
          <w:marLeft w:val="0"/>
          <w:marRight w:val="0"/>
          <w:marTop w:val="0"/>
          <w:marBottom w:val="0"/>
          <w:divBdr>
            <w:top w:val="none" w:sz="0" w:space="0" w:color="auto"/>
            <w:left w:val="none" w:sz="0" w:space="0" w:color="auto"/>
            <w:bottom w:val="none" w:sz="0" w:space="0" w:color="auto"/>
            <w:right w:val="none" w:sz="0" w:space="0" w:color="auto"/>
          </w:divBdr>
          <w:divsChild>
            <w:div w:id="10277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48588">
      <w:bodyDiv w:val="1"/>
      <w:marLeft w:val="0"/>
      <w:marRight w:val="0"/>
      <w:marTop w:val="0"/>
      <w:marBottom w:val="0"/>
      <w:divBdr>
        <w:top w:val="none" w:sz="0" w:space="0" w:color="auto"/>
        <w:left w:val="none" w:sz="0" w:space="0" w:color="auto"/>
        <w:bottom w:val="none" w:sz="0" w:space="0" w:color="auto"/>
        <w:right w:val="none" w:sz="0" w:space="0" w:color="auto"/>
      </w:divBdr>
      <w:divsChild>
        <w:div w:id="41251260">
          <w:marLeft w:val="0"/>
          <w:marRight w:val="0"/>
          <w:marTop w:val="0"/>
          <w:marBottom w:val="75"/>
          <w:divBdr>
            <w:top w:val="none" w:sz="0" w:space="0" w:color="auto"/>
            <w:left w:val="none" w:sz="0" w:space="0" w:color="auto"/>
            <w:bottom w:val="none" w:sz="0" w:space="0" w:color="auto"/>
            <w:right w:val="none" w:sz="0" w:space="0" w:color="auto"/>
          </w:divBdr>
        </w:div>
        <w:div w:id="16422711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647135">
      <w:bodyDiv w:val="1"/>
      <w:marLeft w:val="0"/>
      <w:marRight w:val="0"/>
      <w:marTop w:val="0"/>
      <w:marBottom w:val="0"/>
      <w:divBdr>
        <w:top w:val="none" w:sz="0" w:space="0" w:color="auto"/>
        <w:left w:val="none" w:sz="0" w:space="0" w:color="auto"/>
        <w:bottom w:val="none" w:sz="0" w:space="0" w:color="auto"/>
        <w:right w:val="none" w:sz="0" w:space="0" w:color="auto"/>
      </w:divBdr>
      <w:divsChild>
        <w:div w:id="1347632547">
          <w:marLeft w:val="0"/>
          <w:marRight w:val="0"/>
          <w:marTop w:val="0"/>
          <w:marBottom w:val="30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036833">
      <w:bodyDiv w:val="1"/>
      <w:marLeft w:val="0"/>
      <w:marRight w:val="0"/>
      <w:marTop w:val="0"/>
      <w:marBottom w:val="0"/>
      <w:divBdr>
        <w:top w:val="none" w:sz="0" w:space="0" w:color="auto"/>
        <w:left w:val="none" w:sz="0" w:space="0" w:color="auto"/>
        <w:bottom w:val="none" w:sz="0" w:space="0" w:color="auto"/>
        <w:right w:val="none" w:sz="0" w:space="0" w:color="auto"/>
      </w:divBdr>
      <w:divsChild>
        <w:div w:id="1351681906">
          <w:marLeft w:val="0"/>
          <w:marRight w:val="0"/>
          <w:marTop w:val="0"/>
          <w:marBottom w:val="30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15462">
      <w:bodyDiv w:val="1"/>
      <w:marLeft w:val="0"/>
      <w:marRight w:val="0"/>
      <w:marTop w:val="0"/>
      <w:marBottom w:val="0"/>
      <w:divBdr>
        <w:top w:val="none" w:sz="0" w:space="0" w:color="auto"/>
        <w:left w:val="none" w:sz="0" w:space="0" w:color="auto"/>
        <w:bottom w:val="none" w:sz="0" w:space="0" w:color="auto"/>
        <w:right w:val="none" w:sz="0" w:space="0" w:color="auto"/>
      </w:divBdr>
      <w:divsChild>
        <w:div w:id="1125924957">
          <w:marLeft w:val="0"/>
          <w:marRight w:val="150"/>
          <w:marTop w:val="0"/>
          <w:marBottom w:val="75"/>
          <w:divBdr>
            <w:top w:val="none" w:sz="0" w:space="0" w:color="auto"/>
            <w:left w:val="none" w:sz="0" w:space="0" w:color="auto"/>
            <w:bottom w:val="none" w:sz="0" w:space="0" w:color="auto"/>
            <w:right w:val="none" w:sz="0" w:space="0" w:color="auto"/>
          </w:divBdr>
        </w:div>
        <w:div w:id="1388993708">
          <w:marLeft w:val="0"/>
          <w:marRight w:val="150"/>
          <w:marTop w:val="150"/>
          <w:marBottom w:val="150"/>
          <w:divBdr>
            <w:top w:val="none" w:sz="0" w:space="0" w:color="auto"/>
            <w:left w:val="none" w:sz="0" w:space="0" w:color="auto"/>
            <w:bottom w:val="none" w:sz="0" w:space="0" w:color="auto"/>
            <w:right w:val="none" w:sz="0" w:space="0" w:color="auto"/>
          </w:divBdr>
        </w:div>
        <w:div w:id="1607157946">
          <w:marLeft w:val="0"/>
          <w:marRight w:val="150"/>
          <w:marTop w:val="0"/>
          <w:marBottom w:val="0"/>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89538558">
      <w:bodyDiv w:val="1"/>
      <w:marLeft w:val="0"/>
      <w:marRight w:val="0"/>
      <w:marTop w:val="0"/>
      <w:marBottom w:val="0"/>
      <w:divBdr>
        <w:top w:val="none" w:sz="0" w:space="0" w:color="auto"/>
        <w:left w:val="none" w:sz="0" w:space="0" w:color="auto"/>
        <w:bottom w:val="none" w:sz="0" w:space="0" w:color="auto"/>
        <w:right w:val="none" w:sz="0" w:space="0" w:color="auto"/>
      </w:divBdr>
      <w:divsChild>
        <w:div w:id="1490249943">
          <w:marLeft w:val="0"/>
          <w:marRight w:val="0"/>
          <w:marTop w:val="0"/>
          <w:marBottom w:val="300"/>
          <w:divBdr>
            <w:top w:val="none" w:sz="0" w:space="0" w:color="auto"/>
            <w:left w:val="none" w:sz="0" w:space="0" w:color="auto"/>
            <w:bottom w:val="none" w:sz="0" w:space="0" w:color="auto"/>
            <w:right w:val="none" w:sz="0" w:space="0" w:color="auto"/>
          </w:divBdr>
        </w:div>
      </w:divsChild>
    </w:div>
    <w:div w:id="890271615">
      <w:bodyDiv w:val="1"/>
      <w:marLeft w:val="0"/>
      <w:marRight w:val="0"/>
      <w:marTop w:val="0"/>
      <w:marBottom w:val="0"/>
      <w:divBdr>
        <w:top w:val="none" w:sz="0" w:space="0" w:color="auto"/>
        <w:left w:val="none" w:sz="0" w:space="0" w:color="auto"/>
        <w:bottom w:val="none" w:sz="0" w:space="0" w:color="auto"/>
        <w:right w:val="none" w:sz="0" w:space="0" w:color="auto"/>
      </w:divBdr>
      <w:divsChild>
        <w:div w:id="1767538489">
          <w:marLeft w:val="0"/>
          <w:marRight w:val="0"/>
          <w:marTop w:val="0"/>
          <w:marBottom w:val="0"/>
          <w:divBdr>
            <w:top w:val="none" w:sz="0" w:space="0" w:color="auto"/>
            <w:left w:val="none" w:sz="0" w:space="0" w:color="auto"/>
            <w:bottom w:val="none" w:sz="0" w:space="0" w:color="auto"/>
            <w:right w:val="none" w:sz="0" w:space="0" w:color="auto"/>
          </w:divBdr>
        </w:div>
        <w:div w:id="1731463850">
          <w:marLeft w:val="0"/>
          <w:marRight w:val="0"/>
          <w:marTop w:val="300"/>
          <w:marBottom w:val="300"/>
          <w:divBdr>
            <w:top w:val="none" w:sz="0" w:space="0" w:color="auto"/>
            <w:left w:val="none" w:sz="0" w:space="0" w:color="auto"/>
            <w:bottom w:val="none" w:sz="0" w:space="0" w:color="auto"/>
            <w:right w:val="none" w:sz="0" w:space="0" w:color="auto"/>
          </w:divBdr>
        </w:div>
        <w:div w:id="232930518">
          <w:marLeft w:val="0"/>
          <w:marRight w:val="0"/>
          <w:marTop w:val="0"/>
          <w:marBottom w:val="0"/>
          <w:divBdr>
            <w:top w:val="none" w:sz="0" w:space="0" w:color="auto"/>
            <w:left w:val="none" w:sz="0" w:space="0" w:color="auto"/>
            <w:bottom w:val="none" w:sz="0" w:space="0" w:color="auto"/>
            <w:right w:val="none" w:sz="0" w:space="0" w:color="auto"/>
          </w:divBdr>
          <w:divsChild>
            <w:div w:id="1896772743">
              <w:marLeft w:val="0"/>
              <w:marRight w:val="0"/>
              <w:marTop w:val="300"/>
              <w:marBottom w:val="450"/>
              <w:divBdr>
                <w:top w:val="none" w:sz="0" w:space="0" w:color="auto"/>
                <w:left w:val="none" w:sz="0" w:space="0" w:color="auto"/>
                <w:bottom w:val="none" w:sz="0" w:space="0" w:color="auto"/>
                <w:right w:val="none" w:sz="0" w:space="0" w:color="auto"/>
              </w:divBdr>
              <w:divsChild>
                <w:div w:id="442698525">
                  <w:marLeft w:val="0"/>
                  <w:marRight w:val="0"/>
                  <w:marTop w:val="0"/>
                  <w:marBottom w:val="0"/>
                  <w:divBdr>
                    <w:top w:val="none" w:sz="0" w:space="0" w:color="auto"/>
                    <w:left w:val="none" w:sz="0" w:space="0" w:color="auto"/>
                    <w:bottom w:val="none" w:sz="0" w:space="0" w:color="auto"/>
                    <w:right w:val="none" w:sz="0" w:space="0" w:color="auto"/>
                  </w:divBdr>
                  <w:divsChild>
                    <w:div w:id="1746032296">
                      <w:marLeft w:val="0"/>
                      <w:marRight w:val="0"/>
                      <w:marTop w:val="0"/>
                      <w:marBottom w:val="0"/>
                      <w:divBdr>
                        <w:top w:val="none" w:sz="0" w:space="0" w:color="auto"/>
                        <w:left w:val="none" w:sz="0" w:space="0" w:color="auto"/>
                        <w:bottom w:val="none" w:sz="0" w:space="0" w:color="auto"/>
                        <w:right w:val="none" w:sz="0" w:space="0" w:color="auto"/>
                      </w:divBdr>
                      <w:divsChild>
                        <w:div w:id="1741948958">
                          <w:marLeft w:val="0"/>
                          <w:marRight w:val="0"/>
                          <w:marTop w:val="0"/>
                          <w:marBottom w:val="0"/>
                          <w:divBdr>
                            <w:top w:val="none" w:sz="0" w:space="0" w:color="auto"/>
                            <w:left w:val="none" w:sz="0" w:space="0" w:color="auto"/>
                            <w:bottom w:val="none" w:sz="0" w:space="0" w:color="auto"/>
                            <w:right w:val="none" w:sz="0" w:space="0" w:color="auto"/>
                          </w:divBdr>
                          <w:divsChild>
                            <w:div w:id="5870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33273">
          <w:marLeft w:val="0"/>
          <w:marRight w:val="0"/>
          <w:marTop w:val="0"/>
          <w:marBottom w:val="0"/>
          <w:divBdr>
            <w:top w:val="none" w:sz="0" w:space="0" w:color="auto"/>
            <w:left w:val="none" w:sz="0" w:space="0" w:color="auto"/>
            <w:bottom w:val="none" w:sz="0" w:space="0" w:color="auto"/>
            <w:right w:val="none" w:sz="0" w:space="0" w:color="auto"/>
          </w:divBdr>
        </w:div>
      </w:divsChild>
    </w:div>
    <w:div w:id="890727999">
      <w:bodyDiv w:val="1"/>
      <w:marLeft w:val="0"/>
      <w:marRight w:val="0"/>
      <w:marTop w:val="0"/>
      <w:marBottom w:val="0"/>
      <w:divBdr>
        <w:top w:val="none" w:sz="0" w:space="0" w:color="auto"/>
        <w:left w:val="none" w:sz="0" w:space="0" w:color="auto"/>
        <w:bottom w:val="none" w:sz="0" w:space="0" w:color="auto"/>
        <w:right w:val="none" w:sz="0" w:space="0" w:color="auto"/>
      </w:divBdr>
      <w:divsChild>
        <w:div w:id="477454322">
          <w:marLeft w:val="0"/>
          <w:marRight w:val="150"/>
          <w:marTop w:val="0"/>
          <w:marBottom w:val="75"/>
          <w:divBdr>
            <w:top w:val="none" w:sz="0" w:space="0" w:color="auto"/>
            <w:left w:val="none" w:sz="0" w:space="0" w:color="auto"/>
            <w:bottom w:val="none" w:sz="0" w:space="0" w:color="auto"/>
            <w:right w:val="none" w:sz="0" w:space="0" w:color="auto"/>
          </w:divBdr>
        </w:div>
        <w:div w:id="1830514248">
          <w:marLeft w:val="0"/>
          <w:marRight w:val="150"/>
          <w:marTop w:val="150"/>
          <w:marBottom w:val="150"/>
          <w:divBdr>
            <w:top w:val="none" w:sz="0" w:space="0" w:color="auto"/>
            <w:left w:val="none" w:sz="0" w:space="0" w:color="auto"/>
            <w:bottom w:val="none" w:sz="0" w:space="0" w:color="auto"/>
            <w:right w:val="none" w:sz="0" w:space="0" w:color="auto"/>
          </w:divBdr>
        </w:div>
        <w:div w:id="1842695268">
          <w:marLeft w:val="0"/>
          <w:marRight w:val="150"/>
          <w:marTop w:val="0"/>
          <w:marBottom w:val="0"/>
          <w:divBdr>
            <w:top w:val="none" w:sz="0" w:space="0" w:color="auto"/>
            <w:left w:val="none" w:sz="0" w:space="0" w:color="auto"/>
            <w:bottom w:val="none" w:sz="0" w:space="0" w:color="auto"/>
            <w:right w:val="none" w:sz="0" w:space="0" w:color="auto"/>
          </w:divBdr>
        </w:div>
      </w:divsChild>
    </w:div>
    <w:div w:id="890773337">
      <w:bodyDiv w:val="1"/>
      <w:marLeft w:val="0"/>
      <w:marRight w:val="0"/>
      <w:marTop w:val="0"/>
      <w:marBottom w:val="0"/>
      <w:divBdr>
        <w:top w:val="none" w:sz="0" w:space="0" w:color="auto"/>
        <w:left w:val="none" w:sz="0" w:space="0" w:color="auto"/>
        <w:bottom w:val="none" w:sz="0" w:space="0" w:color="auto"/>
        <w:right w:val="none" w:sz="0" w:space="0" w:color="auto"/>
      </w:divBdr>
      <w:divsChild>
        <w:div w:id="1442382388">
          <w:marLeft w:val="0"/>
          <w:marRight w:val="150"/>
          <w:marTop w:val="0"/>
          <w:marBottom w:val="75"/>
          <w:divBdr>
            <w:top w:val="none" w:sz="0" w:space="0" w:color="auto"/>
            <w:left w:val="none" w:sz="0" w:space="0" w:color="auto"/>
            <w:bottom w:val="none" w:sz="0" w:space="0" w:color="auto"/>
            <w:right w:val="none" w:sz="0" w:space="0" w:color="auto"/>
          </w:divBdr>
        </w:div>
        <w:div w:id="486171359">
          <w:marLeft w:val="0"/>
          <w:marRight w:val="150"/>
          <w:marTop w:val="150"/>
          <w:marBottom w:val="150"/>
          <w:divBdr>
            <w:top w:val="none" w:sz="0" w:space="0" w:color="auto"/>
            <w:left w:val="none" w:sz="0" w:space="0" w:color="auto"/>
            <w:bottom w:val="none" w:sz="0" w:space="0" w:color="auto"/>
            <w:right w:val="none" w:sz="0" w:space="0" w:color="auto"/>
          </w:divBdr>
        </w:div>
        <w:div w:id="765465392">
          <w:marLeft w:val="0"/>
          <w:marRight w:val="150"/>
          <w:marTop w:val="0"/>
          <w:marBottom w:val="0"/>
          <w:divBdr>
            <w:top w:val="none" w:sz="0" w:space="0" w:color="auto"/>
            <w:left w:val="none" w:sz="0" w:space="0" w:color="auto"/>
            <w:bottom w:val="none" w:sz="0" w:space="0" w:color="auto"/>
            <w:right w:val="none" w:sz="0" w:space="0" w:color="auto"/>
          </w:divBdr>
        </w:div>
      </w:divsChild>
    </w:div>
    <w:div w:id="891891415">
      <w:bodyDiv w:val="1"/>
      <w:marLeft w:val="0"/>
      <w:marRight w:val="0"/>
      <w:marTop w:val="0"/>
      <w:marBottom w:val="0"/>
      <w:divBdr>
        <w:top w:val="none" w:sz="0" w:space="0" w:color="auto"/>
        <w:left w:val="none" w:sz="0" w:space="0" w:color="auto"/>
        <w:bottom w:val="none" w:sz="0" w:space="0" w:color="auto"/>
        <w:right w:val="none" w:sz="0" w:space="0" w:color="auto"/>
      </w:divBdr>
      <w:divsChild>
        <w:div w:id="566498427">
          <w:marLeft w:val="0"/>
          <w:marRight w:val="0"/>
          <w:marTop w:val="0"/>
          <w:marBottom w:val="30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5437389">
      <w:bodyDiv w:val="1"/>
      <w:marLeft w:val="0"/>
      <w:marRight w:val="0"/>
      <w:marTop w:val="0"/>
      <w:marBottom w:val="0"/>
      <w:divBdr>
        <w:top w:val="none" w:sz="0" w:space="0" w:color="auto"/>
        <w:left w:val="none" w:sz="0" w:space="0" w:color="auto"/>
        <w:bottom w:val="none" w:sz="0" w:space="0" w:color="auto"/>
        <w:right w:val="none" w:sz="0" w:space="0" w:color="auto"/>
      </w:divBdr>
      <w:divsChild>
        <w:div w:id="971862339">
          <w:marLeft w:val="0"/>
          <w:marRight w:val="0"/>
          <w:marTop w:val="0"/>
          <w:marBottom w:val="75"/>
          <w:divBdr>
            <w:top w:val="none" w:sz="0" w:space="0" w:color="auto"/>
            <w:left w:val="none" w:sz="0" w:space="0" w:color="auto"/>
            <w:bottom w:val="none" w:sz="0" w:space="0" w:color="auto"/>
            <w:right w:val="none" w:sz="0" w:space="0" w:color="auto"/>
          </w:divBdr>
        </w:div>
        <w:div w:id="83375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5701343">
      <w:bodyDiv w:val="1"/>
      <w:marLeft w:val="0"/>
      <w:marRight w:val="0"/>
      <w:marTop w:val="0"/>
      <w:marBottom w:val="0"/>
      <w:divBdr>
        <w:top w:val="none" w:sz="0" w:space="0" w:color="auto"/>
        <w:left w:val="none" w:sz="0" w:space="0" w:color="auto"/>
        <w:bottom w:val="none" w:sz="0" w:space="0" w:color="auto"/>
        <w:right w:val="none" w:sz="0" w:space="0" w:color="auto"/>
      </w:divBdr>
      <w:divsChild>
        <w:div w:id="1382362459">
          <w:marLeft w:val="0"/>
          <w:marRight w:val="150"/>
          <w:marTop w:val="0"/>
          <w:marBottom w:val="75"/>
          <w:divBdr>
            <w:top w:val="none" w:sz="0" w:space="0" w:color="auto"/>
            <w:left w:val="none" w:sz="0" w:space="0" w:color="auto"/>
            <w:bottom w:val="none" w:sz="0" w:space="0" w:color="auto"/>
            <w:right w:val="none" w:sz="0" w:space="0" w:color="auto"/>
          </w:divBdr>
        </w:div>
        <w:div w:id="156696979">
          <w:marLeft w:val="0"/>
          <w:marRight w:val="150"/>
          <w:marTop w:val="150"/>
          <w:marBottom w:val="150"/>
          <w:divBdr>
            <w:top w:val="none" w:sz="0" w:space="0" w:color="auto"/>
            <w:left w:val="none" w:sz="0" w:space="0" w:color="auto"/>
            <w:bottom w:val="none" w:sz="0" w:space="0" w:color="auto"/>
            <w:right w:val="none" w:sz="0" w:space="0" w:color="auto"/>
          </w:divBdr>
        </w:div>
        <w:div w:id="1684744747">
          <w:marLeft w:val="0"/>
          <w:marRight w:val="150"/>
          <w:marTop w:val="0"/>
          <w:marBottom w:val="0"/>
          <w:divBdr>
            <w:top w:val="none" w:sz="0" w:space="0" w:color="auto"/>
            <w:left w:val="none" w:sz="0" w:space="0" w:color="auto"/>
            <w:bottom w:val="none" w:sz="0" w:space="0" w:color="auto"/>
            <w:right w:val="none" w:sz="0" w:space="0" w:color="auto"/>
          </w:divBdr>
        </w:div>
      </w:divsChild>
    </w:div>
    <w:div w:id="897015542">
      <w:bodyDiv w:val="1"/>
      <w:marLeft w:val="0"/>
      <w:marRight w:val="0"/>
      <w:marTop w:val="0"/>
      <w:marBottom w:val="0"/>
      <w:divBdr>
        <w:top w:val="none" w:sz="0" w:space="0" w:color="auto"/>
        <w:left w:val="none" w:sz="0" w:space="0" w:color="auto"/>
        <w:bottom w:val="none" w:sz="0" w:space="0" w:color="auto"/>
        <w:right w:val="none" w:sz="0" w:space="0" w:color="auto"/>
      </w:divBdr>
      <w:divsChild>
        <w:div w:id="143132834">
          <w:marLeft w:val="0"/>
          <w:marRight w:val="0"/>
          <w:marTop w:val="150"/>
          <w:marBottom w:val="450"/>
          <w:divBdr>
            <w:top w:val="none" w:sz="0" w:space="0" w:color="auto"/>
            <w:left w:val="none" w:sz="0" w:space="0" w:color="auto"/>
            <w:bottom w:val="none" w:sz="0" w:space="0" w:color="auto"/>
            <w:right w:val="none" w:sz="0" w:space="0" w:color="auto"/>
          </w:divBdr>
        </w:div>
        <w:div w:id="872811706">
          <w:marLeft w:val="0"/>
          <w:marRight w:val="0"/>
          <w:marTop w:val="495"/>
          <w:marBottom w:val="630"/>
          <w:divBdr>
            <w:top w:val="none" w:sz="0" w:space="0" w:color="auto"/>
            <w:left w:val="none" w:sz="0" w:space="0" w:color="auto"/>
            <w:bottom w:val="none" w:sz="0" w:space="0" w:color="auto"/>
            <w:right w:val="none" w:sz="0" w:space="0" w:color="auto"/>
          </w:divBdr>
        </w:div>
      </w:divsChild>
    </w:div>
    <w:div w:id="897591364">
      <w:bodyDiv w:val="1"/>
      <w:marLeft w:val="0"/>
      <w:marRight w:val="0"/>
      <w:marTop w:val="0"/>
      <w:marBottom w:val="0"/>
      <w:divBdr>
        <w:top w:val="none" w:sz="0" w:space="0" w:color="auto"/>
        <w:left w:val="none" w:sz="0" w:space="0" w:color="auto"/>
        <w:bottom w:val="none" w:sz="0" w:space="0" w:color="auto"/>
        <w:right w:val="none" w:sz="0" w:space="0" w:color="auto"/>
      </w:divBdr>
      <w:divsChild>
        <w:div w:id="1875850096">
          <w:marLeft w:val="0"/>
          <w:marRight w:val="0"/>
          <w:marTop w:val="0"/>
          <w:marBottom w:val="75"/>
          <w:divBdr>
            <w:top w:val="none" w:sz="0" w:space="0" w:color="auto"/>
            <w:left w:val="none" w:sz="0" w:space="0" w:color="auto"/>
            <w:bottom w:val="none" w:sz="0" w:space="0" w:color="auto"/>
            <w:right w:val="none" w:sz="0" w:space="0" w:color="auto"/>
          </w:divBdr>
        </w:div>
        <w:div w:id="1854687921">
          <w:marLeft w:val="0"/>
          <w:marRight w:val="0"/>
          <w:marTop w:val="0"/>
          <w:marBottom w:val="75"/>
          <w:divBdr>
            <w:top w:val="single" w:sz="6" w:space="3" w:color="DEDEDE"/>
            <w:left w:val="single" w:sz="6" w:space="3" w:color="DEDEDE"/>
            <w:bottom w:val="single" w:sz="6" w:space="3" w:color="DEDEDE"/>
            <w:right w:val="single" w:sz="6" w:space="3" w:color="DEDEDE"/>
          </w:divBdr>
        </w:div>
        <w:div w:id="180289844">
          <w:marLeft w:val="0"/>
          <w:marRight w:val="0"/>
          <w:marTop w:val="0"/>
          <w:marBottom w:val="0"/>
          <w:divBdr>
            <w:top w:val="none" w:sz="0" w:space="0" w:color="auto"/>
            <w:left w:val="none" w:sz="0" w:space="0" w:color="auto"/>
            <w:bottom w:val="none" w:sz="0" w:space="0" w:color="auto"/>
            <w:right w:val="none" w:sz="0" w:space="0" w:color="auto"/>
          </w:divBdr>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9945428">
      <w:bodyDiv w:val="1"/>
      <w:marLeft w:val="0"/>
      <w:marRight w:val="0"/>
      <w:marTop w:val="0"/>
      <w:marBottom w:val="0"/>
      <w:divBdr>
        <w:top w:val="none" w:sz="0" w:space="0" w:color="auto"/>
        <w:left w:val="none" w:sz="0" w:space="0" w:color="auto"/>
        <w:bottom w:val="none" w:sz="0" w:space="0" w:color="auto"/>
        <w:right w:val="none" w:sz="0" w:space="0" w:color="auto"/>
      </w:divBdr>
      <w:divsChild>
        <w:div w:id="2032098331">
          <w:marLeft w:val="0"/>
          <w:marRight w:val="375"/>
          <w:marTop w:val="0"/>
          <w:marBottom w:val="0"/>
          <w:divBdr>
            <w:top w:val="none" w:sz="0" w:space="0" w:color="auto"/>
            <w:left w:val="none" w:sz="0" w:space="0" w:color="auto"/>
            <w:bottom w:val="none" w:sz="0" w:space="0" w:color="auto"/>
            <w:right w:val="none" w:sz="0" w:space="0" w:color="auto"/>
          </w:divBdr>
        </w:div>
        <w:div w:id="463813461">
          <w:marLeft w:val="0"/>
          <w:marRight w:val="0"/>
          <w:marTop w:val="0"/>
          <w:marBottom w:val="0"/>
          <w:divBdr>
            <w:top w:val="none" w:sz="0" w:space="0" w:color="auto"/>
            <w:left w:val="none" w:sz="0" w:space="0" w:color="auto"/>
            <w:bottom w:val="none" w:sz="0" w:space="0" w:color="auto"/>
            <w:right w:val="none" w:sz="0" w:space="0" w:color="auto"/>
          </w:divBdr>
        </w:div>
      </w:divsChild>
    </w:div>
    <w:div w:id="900824434">
      <w:bodyDiv w:val="1"/>
      <w:marLeft w:val="0"/>
      <w:marRight w:val="0"/>
      <w:marTop w:val="0"/>
      <w:marBottom w:val="0"/>
      <w:divBdr>
        <w:top w:val="none" w:sz="0" w:space="0" w:color="auto"/>
        <w:left w:val="none" w:sz="0" w:space="0" w:color="auto"/>
        <w:bottom w:val="none" w:sz="0" w:space="0" w:color="auto"/>
        <w:right w:val="none" w:sz="0" w:space="0" w:color="auto"/>
      </w:divBdr>
      <w:divsChild>
        <w:div w:id="377054988">
          <w:marLeft w:val="0"/>
          <w:marRight w:val="375"/>
          <w:marTop w:val="0"/>
          <w:marBottom w:val="0"/>
          <w:divBdr>
            <w:top w:val="none" w:sz="0" w:space="0" w:color="auto"/>
            <w:left w:val="none" w:sz="0" w:space="0" w:color="auto"/>
            <w:bottom w:val="none" w:sz="0" w:space="0" w:color="auto"/>
            <w:right w:val="none" w:sz="0" w:space="0" w:color="auto"/>
          </w:divBdr>
        </w:div>
        <w:div w:id="1519387373">
          <w:marLeft w:val="0"/>
          <w:marRight w:val="0"/>
          <w:marTop w:val="0"/>
          <w:marBottom w:val="0"/>
          <w:divBdr>
            <w:top w:val="none" w:sz="0" w:space="0" w:color="auto"/>
            <w:left w:val="none" w:sz="0" w:space="0" w:color="auto"/>
            <w:bottom w:val="none" w:sz="0" w:space="0" w:color="auto"/>
            <w:right w:val="none" w:sz="0" w:space="0" w:color="auto"/>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16330">
      <w:bodyDiv w:val="1"/>
      <w:marLeft w:val="0"/>
      <w:marRight w:val="0"/>
      <w:marTop w:val="0"/>
      <w:marBottom w:val="0"/>
      <w:divBdr>
        <w:top w:val="none" w:sz="0" w:space="0" w:color="auto"/>
        <w:left w:val="none" w:sz="0" w:space="0" w:color="auto"/>
        <w:bottom w:val="none" w:sz="0" w:space="0" w:color="auto"/>
        <w:right w:val="none" w:sz="0" w:space="0" w:color="auto"/>
      </w:divBdr>
      <w:divsChild>
        <w:div w:id="612637624">
          <w:marLeft w:val="0"/>
          <w:marRight w:val="150"/>
          <w:marTop w:val="0"/>
          <w:marBottom w:val="75"/>
          <w:divBdr>
            <w:top w:val="none" w:sz="0" w:space="0" w:color="auto"/>
            <w:left w:val="none" w:sz="0" w:space="0" w:color="auto"/>
            <w:bottom w:val="none" w:sz="0" w:space="0" w:color="auto"/>
            <w:right w:val="none" w:sz="0" w:space="0" w:color="auto"/>
          </w:divBdr>
        </w:div>
        <w:div w:id="64494553">
          <w:marLeft w:val="0"/>
          <w:marRight w:val="150"/>
          <w:marTop w:val="150"/>
          <w:marBottom w:val="150"/>
          <w:divBdr>
            <w:top w:val="none" w:sz="0" w:space="0" w:color="auto"/>
            <w:left w:val="none" w:sz="0" w:space="0" w:color="auto"/>
            <w:bottom w:val="none" w:sz="0" w:space="0" w:color="auto"/>
            <w:right w:val="none" w:sz="0" w:space="0" w:color="auto"/>
          </w:divBdr>
        </w:div>
        <w:div w:id="1414661989">
          <w:marLeft w:val="0"/>
          <w:marRight w:val="150"/>
          <w:marTop w:val="0"/>
          <w:marBottom w:val="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5666">
      <w:bodyDiv w:val="1"/>
      <w:marLeft w:val="0"/>
      <w:marRight w:val="0"/>
      <w:marTop w:val="0"/>
      <w:marBottom w:val="0"/>
      <w:divBdr>
        <w:top w:val="none" w:sz="0" w:space="0" w:color="auto"/>
        <w:left w:val="none" w:sz="0" w:space="0" w:color="auto"/>
        <w:bottom w:val="none" w:sz="0" w:space="0" w:color="auto"/>
        <w:right w:val="none" w:sz="0" w:space="0" w:color="auto"/>
      </w:divBdr>
      <w:divsChild>
        <w:div w:id="319042322">
          <w:marLeft w:val="0"/>
          <w:marRight w:val="0"/>
          <w:marTop w:val="0"/>
          <w:marBottom w:val="300"/>
          <w:divBdr>
            <w:top w:val="none" w:sz="0" w:space="0" w:color="auto"/>
            <w:left w:val="none" w:sz="0" w:space="0" w:color="auto"/>
            <w:bottom w:val="none" w:sz="0" w:space="0" w:color="auto"/>
            <w:right w:val="none" w:sz="0" w:space="0" w:color="auto"/>
          </w:divBdr>
          <w:divsChild>
            <w:div w:id="623774039">
              <w:marLeft w:val="0"/>
              <w:marRight w:val="0"/>
              <w:marTop w:val="0"/>
              <w:marBottom w:val="0"/>
              <w:divBdr>
                <w:top w:val="none" w:sz="0" w:space="0" w:color="auto"/>
                <w:left w:val="none" w:sz="0" w:space="0" w:color="auto"/>
                <w:bottom w:val="none" w:sz="0" w:space="0" w:color="auto"/>
                <w:right w:val="none" w:sz="0" w:space="0" w:color="auto"/>
              </w:divBdr>
            </w:div>
            <w:div w:id="1724986565">
              <w:marLeft w:val="0"/>
              <w:marRight w:val="0"/>
              <w:marTop w:val="0"/>
              <w:marBottom w:val="0"/>
              <w:divBdr>
                <w:top w:val="none" w:sz="0" w:space="0" w:color="auto"/>
                <w:left w:val="none" w:sz="0" w:space="0" w:color="auto"/>
                <w:bottom w:val="none" w:sz="0" w:space="0" w:color="auto"/>
                <w:right w:val="none" w:sz="0" w:space="0" w:color="auto"/>
              </w:divBdr>
              <w:divsChild>
                <w:div w:id="2004581134">
                  <w:marLeft w:val="0"/>
                  <w:marRight w:val="0"/>
                  <w:marTop w:val="0"/>
                  <w:marBottom w:val="0"/>
                  <w:divBdr>
                    <w:top w:val="none" w:sz="0" w:space="0" w:color="auto"/>
                    <w:left w:val="none" w:sz="0" w:space="0" w:color="auto"/>
                    <w:bottom w:val="none" w:sz="0" w:space="0" w:color="auto"/>
                    <w:right w:val="none" w:sz="0" w:space="0" w:color="auto"/>
                  </w:divBdr>
                  <w:divsChild>
                    <w:div w:id="819735641">
                      <w:marLeft w:val="0"/>
                      <w:marRight w:val="0"/>
                      <w:marTop w:val="0"/>
                      <w:marBottom w:val="0"/>
                      <w:divBdr>
                        <w:top w:val="none" w:sz="0" w:space="0" w:color="auto"/>
                        <w:left w:val="none" w:sz="0" w:space="0" w:color="auto"/>
                        <w:bottom w:val="none" w:sz="0" w:space="0" w:color="auto"/>
                        <w:right w:val="none" w:sz="0" w:space="0" w:color="auto"/>
                      </w:divBdr>
                      <w:divsChild>
                        <w:div w:id="112991632">
                          <w:marLeft w:val="0"/>
                          <w:marRight w:val="0"/>
                          <w:marTop w:val="0"/>
                          <w:marBottom w:val="0"/>
                          <w:divBdr>
                            <w:top w:val="none" w:sz="0" w:space="0" w:color="auto"/>
                            <w:left w:val="none" w:sz="0" w:space="0" w:color="auto"/>
                            <w:bottom w:val="none" w:sz="0" w:space="0" w:color="auto"/>
                            <w:right w:val="none" w:sz="0" w:space="0" w:color="auto"/>
                          </w:divBdr>
                          <w:divsChild>
                            <w:div w:id="647562513">
                              <w:marLeft w:val="0"/>
                              <w:marRight w:val="0"/>
                              <w:marTop w:val="0"/>
                              <w:marBottom w:val="0"/>
                              <w:divBdr>
                                <w:top w:val="none" w:sz="0" w:space="0" w:color="auto"/>
                                <w:left w:val="none" w:sz="0" w:space="0" w:color="auto"/>
                                <w:bottom w:val="none" w:sz="0" w:space="0" w:color="auto"/>
                                <w:right w:val="none" w:sz="0" w:space="0" w:color="auto"/>
                              </w:divBdr>
                            </w:div>
                            <w:div w:id="158376145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3556">
          <w:marLeft w:val="0"/>
          <w:marRight w:val="0"/>
          <w:marTop w:val="0"/>
          <w:marBottom w:val="300"/>
          <w:divBdr>
            <w:top w:val="none" w:sz="0" w:space="0" w:color="auto"/>
            <w:left w:val="none" w:sz="0" w:space="0" w:color="auto"/>
            <w:bottom w:val="none" w:sz="0" w:space="0" w:color="auto"/>
            <w:right w:val="none" w:sz="0" w:space="0" w:color="auto"/>
          </w:divBdr>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4529371">
      <w:bodyDiv w:val="1"/>
      <w:marLeft w:val="0"/>
      <w:marRight w:val="0"/>
      <w:marTop w:val="0"/>
      <w:marBottom w:val="0"/>
      <w:divBdr>
        <w:top w:val="none" w:sz="0" w:space="0" w:color="auto"/>
        <w:left w:val="none" w:sz="0" w:space="0" w:color="auto"/>
        <w:bottom w:val="none" w:sz="0" w:space="0" w:color="auto"/>
        <w:right w:val="none" w:sz="0" w:space="0" w:color="auto"/>
      </w:divBdr>
      <w:divsChild>
        <w:div w:id="1637955257">
          <w:marLeft w:val="0"/>
          <w:marRight w:val="150"/>
          <w:marTop w:val="0"/>
          <w:marBottom w:val="75"/>
          <w:divBdr>
            <w:top w:val="none" w:sz="0" w:space="0" w:color="auto"/>
            <w:left w:val="none" w:sz="0" w:space="0" w:color="auto"/>
            <w:bottom w:val="none" w:sz="0" w:space="0" w:color="auto"/>
            <w:right w:val="none" w:sz="0" w:space="0" w:color="auto"/>
          </w:divBdr>
        </w:div>
        <w:div w:id="1934702628">
          <w:marLeft w:val="0"/>
          <w:marRight w:val="150"/>
          <w:marTop w:val="150"/>
          <w:marBottom w:val="150"/>
          <w:divBdr>
            <w:top w:val="none" w:sz="0" w:space="0" w:color="auto"/>
            <w:left w:val="none" w:sz="0" w:space="0" w:color="auto"/>
            <w:bottom w:val="none" w:sz="0" w:space="0" w:color="auto"/>
            <w:right w:val="none" w:sz="0" w:space="0" w:color="auto"/>
          </w:divBdr>
        </w:div>
        <w:div w:id="1213881859">
          <w:marLeft w:val="0"/>
          <w:marRight w:val="15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6496914">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
        <w:div w:id="1958288850">
          <w:marLeft w:val="0"/>
          <w:marRight w:val="0"/>
          <w:marTop w:val="300"/>
          <w:marBottom w:val="0"/>
          <w:divBdr>
            <w:top w:val="none" w:sz="0" w:space="0" w:color="auto"/>
            <w:left w:val="none" w:sz="0" w:space="0" w:color="auto"/>
            <w:bottom w:val="none" w:sz="0" w:space="0" w:color="auto"/>
            <w:right w:val="none" w:sz="0" w:space="0" w:color="auto"/>
          </w:divBdr>
          <w:divsChild>
            <w:div w:id="2060284068">
              <w:marLeft w:val="0"/>
              <w:marRight w:val="0"/>
              <w:marTop w:val="0"/>
              <w:marBottom w:val="0"/>
              <w:divBdr>
                <w:top w:val="none" w:sz="0" w:space="0" w:color="auto"/>
                <w:left w:val="none" w:sz="0" w:space="0" w:color="auto"/>
                <w:bottom w:val="none" w:sz="0" w:space="0" w:color="auto"/>
                <w:right w:val="none" w:sz="0" w:space="0" w:color="auto"/>
              </w:divBdr>
            </w:div>
          </w:divsChild>
        </w:div>
        <w:div w:id="117456658">
          <w:marLeft w:val="0"/>
          <w:marRight w:val="0"/>
          <w:marTop w:val="300"/>
          <w:marBottom w:val="300"/>
          <w:divBdr>
            <w:top w:val="none" w:sz="0" w:space="0" w:color="auto"/>
            <w:left w:val="none" w:sz="0" w:space="0" w:color="auto"/>
            <w:bottom w:val="none" w:sz="0" w:space="0" w:color="auto"/>
            <w:right w:val="none" w:sz="0" w:space="0" w:color="auto"/>
          </w:divBdr>
        </w:div>
        <w:div w:id="699281913">
          <w:marLeft w:val="0"/>
          <w:marRight w:val="0"/>
          <w:marTop w:val="0"/>
          <w:marBottom w:val="0"/>
          <w:divBdr>
            <w:top w:val="none" w:sz="0" w:space="0" w:color="auto"/>
            <w:left w:val="none" w:sz="0" w:space="0" w:color="auto"/>
            <w:bottom w:val="none" w:sz="0" w:space="0" w:color="auto"/>
            <w:right w:val="none" w:sz="0" w:space="0" w:color="auto"/>
          </w:divBdr>
          <w:divsChild>
            <w:div w:id="804394263">
              <w:marLeft w:val="0"/>
              <w:marRight w:val="0"/>
              <w:marTop w:val="300"/>
              <w:marBottom w:val="450"/>
              <w:divBdr>
                <w:top w:val="none" w:sz="0" w:space="0" w:color="auto"/>
                <w:left w:val="none" w:sz="0" w:space="0" w:color="auto"/>
                <w:bottom w:val="none" w:sz="0" w:space="0" w:color="auto"/>
                <w:right w:val="none" w:sz="0" w:space="0" w:color="auto"/>
              </w:divBdr>
              <w:divsChild>
                <w:div w:id="157816688">
                  <w:marLeft w:val="0"/>
                  <w:marRight w:val="0"/>
                  <w:marTop w:val="0"/>
                  <w:marBottom w:val="0"/>
                  <w:divBdr>
                    <w:top w:val="none" w:sz="0" w:space="0" w:color="auto"/>
                    <w:left w:val="none" w:sz="0" w:space="0" w:color="auto"/>
                    <w:bottom w:val="none" w:sz="0" w:space="0" w:color="auto"/>
                    <w:right w:val="none" w:sz="0" w:space="0" w:color="auto"/>
                  </w:divBdr>
                  <w:divsChild>
                    <w:div w:id="625429386">
                      <w:marLeft w:val="0"/>
                      <w:marRight w:val="0"/>
                      <w:marTop w:val="0"/>
                      <w:marBottom w:val="0"/>
                      <w:divBdr>
                        <w:top w:val="none" w:sz="0" w:space="0" w:color="auto"/>
                        <w:left w:val="none" w:sz="0" w:space="0" w:color="auto"/>
                        <w:bottom w:val="none" w:sz="0" w:space="0" w:color="auto"/>
                        <w:right w:val="none" w:sz="0" w:space="0" w:color="auto"/>
                      </w:divBdr>
                      <w:divsChild>
                        <w:div w:id="1789081621">
                          <w:marLeft w:val="0"/>
                          <w:marRight w:val="0"/>
                          <w:marTop w:val="0"/>
                          <w:marBottom w:val="0"/>
                          <w:divBdr>
                            <w:top w:val="none" w:sz="0" w:space="0" w:color="auto"/>
                            <w:left w:val="none" w:sz="0" w:space="0" w:color="auto"/>
                            <w:bottom w:val="none" w:sz="0" w:space="0" w:color="auto"/>
                            <w:right w:val="none" w:sz="0" w:space="0" w:color="auto"/>
                          </w:divBdr>
                          <w:divsChild>
                            <w:div w:id="1040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305761">
      <w:bodyDiv w:val="1"/>
      <w:marLeft w:val="0"/>
      <w:marRight w:val="0"/>
      <w:marTop w:val="0"/>
      <w:marBottom w:val="0"/>
      <w:divBdr>
        <w:top w:val="none" w:sz="0" w:space="0" w:color="auto"/>
        <w:left w:val="none" w:sz="0" w:space="0" w:color="auto"/>
        <w:bottom w:val="none" w:sz="0" w:space="0" w:color="auto"/>
        <w:right w:val="none" w:sz="0" w:space="0" w:color="auto"/>
      </w:divBdr>
      <w:divsChild>
        <w:div w:id="1166940735">
          <w:marLeft w:val="0"/>
          <w:marRight w:val="0"/>
          <w:marTop w:val="0"/>
          <w:marBottom w:val="0"/>
          <w:divBdr>
            <w:top w:val="single" w:sz="6" w:space="0" w:color="DCDCDC"/>
            <w:left w:val="single" w:sz="2" w:space="0" w:color="DCDCDC"/>
            <w:bottom w:val="single" w:sz="6" w:space="0" w:color="DCDCDC"/>
            <w:right w:val="single" w:sz="2" w:space="0" w:color="DCDCDC"/>
          </w:divBdr>
        </w:div>
        <w:div w:id="397243247">
          <w:marLeft w:val="0"/>
          <w:marRight w:val="0"/>
          <w:marTop w:val="0"/>
          <w:marBottom w:val="0"/>
          <w:divBdr>
            <w:top w:val="single" w:sz="2" w:space="0" w:color="DCDCDC"/>
            <w:left w:val="single" w:sz="2" w:space="0" w:color="DCDCDC"/>
            <w:bottom w:val="single" w:sz="2" w:space="0" w:color="DCDCDC"/>
            <w:right w:val="single" w:sz="2" w:space="0" w:color="DCDCDC"/>
          </w:divBdr>
          <w:divsChild>
            <w:div w:id="591664740">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29858921">
          <w:marLeft w:val="360"/>
          <w:marRight w:val="0"/>
          <w:marTop w:val="90"/>
          <w:marBottom w:val="90"/>
          <w:divBdr>
            <w:top w:val="none" w:sz="0" w:space="0" w:color="auto"/>
            <w:left w:val="none" w:sz="0" w:space="0" w:color="auto"/>
            <w:bottom w:val="none" w:sz="0" w:space="0" w:color="auto"/>
            <w:right w:val="none" w:sz="0" w:space="0" w:color="auto"/>
          </w:divBdr>
          <w:divsChild>
            <w:div w:id="1663578227">
              <w:marLeft w:val="0"/>
              <w:marRight w:val="0"/>
              <w:marTop w:val="0"/>
              <w:marBottom w:val="0"/>
              <w:divBdr>
                <w:top w:val="none" w:sz="0" w:space="0" w:color="auto"/>
                <w:left w:val="none" w:sz="0" w:space="0" w:color="auto"/>
                <w:bottom w:val="none" w:sz="0" w:space="0" w:color="auto"/>
                <w:right w:val="none" w:sz="0" w:space="0" w:color="auto"/>
              </w:divBdr>
              <w:divsChild>
                <w:div w:id="749230159">
                  <w:marLeft w:val="0"/>
                  <w:marRight w:val="0"/>
                  <w:marTop w:val="0"/>
                  <w:marBottom w:val="0"/>
                  <w:divBdr>
                    <w:top w:val="none" w:sz="0" w:space="0" w:color="auto"/>
                    <w:left w:val="none" w:sz="0" w:space="0" w:color="auto"/>
                    <w:bottom w:val="none" w:sz="0" w:space="0" w:color="auto"/>
                    <w:right w:val="none" w:sz="0" w:space="0" w:color="auto"/>
                  </w:divBdr>
                  <w:divsChild>
                    <w:div w:id="175046950">
                      <w:marLeft w:val="0"/>
                      <w:marRight w:val="0"/>
                      <w:marTop w:val="0"/>
                      <w:marBottom w:val="0"/>
                      <w:divBdr>
                        <w:top w:val="none" w:sz="0" w:space="0" w:color="auto"/>
                        <w:left w:val="none" w:sz="0" w:space="0" w:color="auto"/>
                        <w:bottom w:val="none" w:sz="0" w:space="0" w:color="auto"/>
                        <w:right w:val="none" w:sz="0" w:space="0" w:color="auto"/>
                      </w:divBdr>
                      <w:divsChild>
                        <w:div w:id="283968606">
                          <w:marLeft w:val="0"/>
                          <w:marRight w:val="0"/>
                          <w:marTop w:val="0"/>
                          <w:marBottom w:val="0"/>
                          <w:divBdr>
                            <w:top w:val="none" w:sz="0" w:space="0" w:color="auto"/>
                            <w:left w:val="none" w:sz="0" w:space="0" w:color="auto"/>
                            <w:bottom w:val="none" w:sz="0" w:space="0" w:color="auto"/>
                            <w:right w:val="none" w:sz="0" w:space="0" w:color="auto"/>
                          </w:divBdr>
                          <w:divsChild>
                            <w:div w:id="1914120427">
                              <w:marLeft w:val="0"/>
                              <w:marRight w:val="0"/>
                              <w:marTop w:val="0"/>
                              <w:marBottom w:val="0"/>
                              <w:divBdr>
                                <w:top w:val="none" w:sz="0" w:space="0" w:color="auto"/>
                                <w:left w:val="none" w:sz="0" w:space="0" w:color="auto"/>
                                <w:bottom w:val="none" w:sz="0" w:space="0" w:color="auto"/>
                                <w:right w:val="none" w:sz="0" w:space="0" w:color="auto"/>
                              </w:divBdr>
                              <w:divsChild>
                                <w:div w:id="743145274">
                                  <w:marLeft w:val="0"/>
                                  <w:marRight w:val="0"/>
                                  <w:marTop w:val="0"/>
                                  <w:marBottom w:val="0"/>
                                  <w:divBdr>
                                    <w:top w:val="none" w:sz="0" w:space="0" w:color="auto"/>
                                    <w:left w:val="none" w:sz="0" w:space="0" w:color="auto"/>
                                    <w:bottom w:val="none" w:sz="0" w:space="0" w:color="auto"/>
                                    <w:right w:val="none" w:sz="0" w:space="0" w:color="auto"/>
                                  </w:divBdr>
                                  <w:divsChild>
                                    <w:div w:id="1433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049">
                              <w:marLeft w:val="0"/>
                              <w:marRight w:val="0"/>
                              <w:marTop w:val="0"/>
                              <w:marBottom w:val="0"/>
                              <w:divBdr>
                                <w:top w:val="none" w:sz="0" w:space="0" w:color="auto"/>
                                <w:left w:val="none" w:sz="0" w:space="0" w:color="auto"/>
                                <w:bottom w:val="none" w:sz="0" w:space="0" w:color="auto"/>
                                <w:right w:val="none" w:sz="0" w:space="0" w:color="auto"/>
                              </w:divBdr>
                              <w:divsChild>
                                <w:div w:id="1277180319">
                                  <w:marLeft w:val="0"/>
                                  <w:marRight w:val="0"/>
                                  <w:marTop w:val="0"/>
                                  <w:marBottom w:val="0"/>
                                  <w:divBdr>
                                    <w:top w:val="none" w:sz="0" w:space="0" w:color="auto"/>
                                    <w:left w:val="none" w:sz="0" w:space="0" w:color="auto"/>
                                    <w:bottom w:val="none" w:sz="0" w:space="0" w:color="auto"/>
                                    <w:right w:val="none" w:sz="0" w:space="0" w:color="auto"/>
                                  </w:divBdr>
                                  <w:divsChild>
                                    <w:div w:id="13589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323">
                              <w:marLeft w:val="0"/>
                              <w:marRight w:val="0"/>
                              <w:marTop w:val="0"/>
                              <w:marBottom w:val="0"/>
                              <w:divBdr>
                                <w:top w:val="none" w:sz="0" w:space="0" w:color="auto"/>
                                <w:left w:val="none" w:sz="0" w:space="0" w:color="auto"/>
                                <w:bottom w:val="none" w:sz="0" w:space="0" w:color="auto"/>
                                <w:right w:val="none" w:sz="0" w:space="0" w:color="auto"/>
                              </w:divBdr>
                              <w:divsChild>
                                <w:div w:id="177278000">
                                  <w:marLeft w:val="0"/>
                                  <w:marRight w:val="0"/>
                                  <w:marTop w:val="0"/>
                                  <w:marBottom w:val="0"/>
                                  <w:divBdr>
                                    <w:top w:val="none" w:sz="0" w:space="0" w:color="auto"/>
                                    <w:left w:val="none" w:sz="0" w:space="0" w:color="auto"/>
                                    <w:bottom w:val="none" w:sz="0" w:space="0" w:color="auto"/>
                                    <w:right w:val="none" w:sz="0" w:space="0" w:color="auto"/>
                                  </w:divBdr>
                                  <w:divsChild>
                                    <w:div w:id="11903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23706">
                      <w:marLeft w:val="0"/>
                      <w:marRight w:val="0"/>
                      <w:marTop w:val="0"/>
                      <w:marBottom w:val="0"/>
                      <w:divBdr>
                        <w:top w:val="none" w:sz="0" w:space="0" w:color="auto"/>
                        <w:left w:val="none" w:sz="0" w:space="0" w:color="auto"/>
                        <w:bottom w:val="none" w:sz="0" w:space="0" w:color="auto"/>
                        <w:right w:val="none" w:sz="0" w:space="0" w:color="auto"/>
                      </w:divBdr>
                      <w:divsChild>
                        <w:div w:id="4935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8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530854">
          <w:marLeft w:val="0"/>
          <w:marRight w:val="150"/>
          <w:marTop w:val="0"/>
          <w:marBottom w:val="75"/>
          <w:divBdr>
            <w:top w:val="none" w:sz="0" w:space="0" w:color="auto"/>
            <w:left w:val="none" w:sz="0" w:space="0" w:color="auto"/>
            <w:bottom w:val="none" w:sz="0" w:space="0" w:color="auto"/>
            <w:right w:val="none" w:sz="0" w:space="0" w:color="auto"/>
          </w:divBdr>
        </w:div>
        <w:div w:id="18899105">
          <w:marLeft w:val="0"/>
          <w:marRight w:val="150"/>
          <w:marTop w:val="150"/>
          <w:marBottom w:val="150"/>
          <w:divBdr>
            <w:top w:val="none" w:sz="0" w:space="0" w:color="auto"/>
            <w:left w:val="none" w:sz="0" w:space="0" w:color="auto"/>
            <w:bottom w:val="none" w:sz="0" w:space="0" w:color="auto"/>
            <w:right w:val="none" w:sz="0" w:space="0" w:color="auto"/>
          </w:divBdr>
        </w:div>
        <w:div w:id="918758444">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346590">
      <w:bodyDiv w:val="1"/>
      <w:marLeft w:val="0"/>
      <w:marRight w:val="0"/>
      <w:marTop w:val="0"/>
      <w:marBottom w:val="0"/>
      <w:divBdr>
        <w:top w:val="none" w:sz="0" w:space="0" w:color="auto"/>
        <w:left w:val="none" w:sz="0" w:space="0" w:color="auto"/>
        <w:bottom w:val="none" w:sz="0" w:space="0" w:color="auto"/>
        <w:right w:val="none" w:sz="0" w:space="0" w:color="auto"/>
      </w:divBdr>
      <w:divsChild>
        <w:div w:id="280066264">
          <w:marLeft w:val="0"/>
          <w:marRight w:val="150"/>
          <w:marTop w:val="0"/>
          <w:marBottom w:val="75"/>
          <w:divBdr>
            <w:top w:val="none" w:sz="0" w:space="0" w:color="auto"/>
            <w:left w:val="none" w:sz="0" w:space="0" w:color="auto"/>
            <w:bottom w:val="none" w:sz="0" w:space="0" w:color="auto"/>
            <w:right w:val="none" w:sz="0" w:space="0" w:color="auto"/>
          </w:divBdr>
        </w:div>
        <w:div w:id="325210050">
          <w:marLeft w:val="0"/>
          <w:marRight w:val="150"/>
          <w:marTop w:val="150"/>
          <w:marBottom w:val="150"/>
          <w:divBdr>
            <w:top w:val="none" w:sz="0" w:space="0" w:color="auto"/>
            <w:left w:val="none" w:sz="0" w:space="0" w:color="auto"/>
            <w:bottom w:val="none" w:sz="0" w:space="0" w:color="auto"/>
            <w:right w:val="none" w:sz="0" w:space="0" w:color="auto"/>
          </w:divBdr>
        </w:div>
        <w:div w:id="126552246">
          <w:marLeft w:val="0"/>
          <w:marRight w:val="150"/>
          <w:marTop w:val="0"/>
          <w:marBottom w:val="0"/>
          <w:divBdr>
            <w:top w:val="none" w:sz="0" w:space="0" w:color="auto"/>
            <w:left w:val="none" w:sz="0" w:space="0" w:color="auto"/>
            <w:bottom w:val="none" w:sz="0" w:space="0" w:color="auto"/>
            <w:right w:val="none" w:sz="0" w:space="0" w:color="auto"/>
          </w:divBdr>
          <w:divsChild>
            <w:div w:id="1834102624">
              <w:marLeft w:val="0"/>
              <w:marRight w:val="0"/>
              <w:marTop w:val="0"/>
              <w:marBottom w:val="0"/>
              <w:divBdr>
                <w:top w:val="none" w:sz="0" w:space="0" w:color="auto"/>
                <w:left w:val="none" w:sz="0" w:space="0" w:color="auto"/>
                <w:bottom w:val="none" w:sz="0" w:space="0" w:color="auto"/>
                <w:right w:val="none" w:sz="0" w:space="0" w:color="auto"/>
              </w:divBdr>
            </w:div>
            <w:div w:id="203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0122380">
      <w:bodyDiv w:val="1"/>
      <w:marLeft w:val="0"/>
      <w:marRight w:val="0"/>
      <w:marTop w:val="0"/>
      <w:marBottom w:val="0"/>
      <w:divBdr>
        <w:top w:val="none" w:sz="0" w:space="0" w:color="auto"/>
        <w:left w:val="none" w:sz="0" w:space="0" w:color="auto"/>
        <w:bottom w:val="none" w:sz="0" w:space="0" w:color="auto"/>
        <w:right w:val="none" w:sz="0" w:space="0" w:color="auto"/>
      </w:divBdr>
      <w:divsChild>
        <w:div w:id="311250958">
          <w:marLeft w:val="0"/>
          <w:marRight w:val="0"/>
          <w:marTop w:val="0"/>
          <w:marBottom w:val="375"/>
          <w:divBdr>
            <w:top w:val="none" w:sz="0" w:space="0" w:color="auto"/>
            <w:left w:val="none" w:sz="0" w:space="0" w:color="auto"/>
            <w:bottom w:val="none" w:sz="0" w:space="0" w:color="auto"/>
            <w:right w:val="none" w:sz="0" w:space="0" w:color="auto"/>
          </w:divBdr>
          <w:divsChild>
            <w:div w:id="1428230479">
              <w:marLeft w:val="0"/>
              <w:marRight w:val="0"/>
              <w:marTop w:val="0"/>
              <w:marBottom w:val="75"/>
              <w:divBdr>
                <w:top w:val="none" w:sz="0" w:space="0" w:color="auto"/>
                <w:left w:val="none" w:sz="0" w:space="0" w:color="auto"/>
                <w:bottom w:val="none" w:sz="0" w:space="0" w:color="auto"/>
                <w:right w:val="none" w:sz="0" w:space="0" w:color="auto"/>
              </w:divBdr>
            </w:div>
            <w:div w:id="1165588052">
              <w:marLeft w:val="0"/>
              <w:marRight w:val="0"/>
              <w:marTop w:val="0"/>
              <w:marBottom w:val="75"/>
              <w:divBdr>
                <w:top w:val="single" w:sz="6" w:space="3" w:color="DEDEDE"/>
                <w:left w:val="single" w:sz="6" w:space="3" w:color="DEDEDE"/>
                <w:bottom w:val="single" w:sz="6" w:space="3" w:color="DEDEDE"/>
                <w:right w:val="single" w:sz="6" w:space="3" w:color="DEDEDE"/>
              </w:divBdr>
              <w:divsChild>
                <w:div w:id="50497748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398711">
      <w:bodyDiv w:val="1"/>
      <w:marLeft w:val="0"/>
      <w:marRight w:val="0"/>
      <w:marTop w:val="0"/>
      <w:marBottom w:val="0"/>
      <w:divBdr>
        <w:top w:val="none" w:sz="0" w:space="0" w:color="auto"/>
        <w:left w:val="none" w:sz="0" w:space="0" w:color="auto"/>
        <w:bottom w:val="none" w:sz="0" w:space="0" w:color="auto"/>
        <w:right w:val="none" w:sz="0" w:space="0" w:color="auto"/>
      </w:divBdr>
      <w:divsChild>
        <w:div w:id="1442994691">
          <w:marLeft w:val="0"/>
          <w:marRight w:val="0"/>
          <w:marTop w:val="330"/>
          <w:marBottom w:val="0"/>
          <w:divBdr>
            <w:top w:val="none" w:sz="0" w:space="0" w:color="auto"/>
            <w:left w:val="none" w:sz="0" w:space="0" w:color="auto"/>
            <w:bottom w:val="none" w:sz="0" w:space="0" w:color="auto"/>
            <w:right w:val="none" w:sz="0" w:space="0" w:color="auto"/>
          </w:divBdr>
          <w:divsChild>
            <w:div w:id="2022583918">
              <w:marLeft w:val="0"/>
              <w:marRight w:val="0"/>
              <w:marTop w:val="0"/>
              <w:marBottom w:val="0"/>
              <w:divBdr>
                <w:top w:val="none" w:sz="0" w:space="0" w:color="auto"/>
                <w:left w:val="none" w:sz="0" w:space="0" w:color="auto"/>
                <w:bottom w:val="none" w:sz="0" w:space="0" w:color="auto"/>
                <w:right w:val="none" w:sz="0" w:space="0" w:color="auto"/>
              </w:divBdr>
              <w:divsChild>
                <w:div w:id="1596209991">
                  <w:marLeft w:val="0"/>
                  <w:marRight w:val="0"/>
                  <w:marTop w:val="0"/>
                  <w:marBottom w:val="0"/>
                  <w:divBdr>
                    <w:top w:val="none" w:sz="0" w:space="0" w:color="auto"/>
                    <w:left w:val="none" w:sz="0" w:space="0" w:color="auto"/>
                    <w:bottom w:val="none" w:sz="0" w:space="0" w:color="auto"/>
                    <w:right w:val="none" w:sz="0" w:space="0" w:color="auto"/>
                  </w:divBdr>
                  <w:divsChild>
                    <w:div w:id="2015566936">
                      <w:marLeft w:val="0"/>
                      <w:marRight w:val="0"/>
                      <w:marTop w:val="0"/>
                      <w:marBottom w:val="0"/>
                      <w:divBdr>
                        <w:top w:val="none" w:sz="0" w:space="0" w:color="auto"/>
                        <w:left w:val="none" w:sz="0" w:space="0" w:color="auto"/>
                        <w:bottom w:val="none" w:sz="0" w:space="0" w:color="auto"/>
                        <w:right w:val="none" w:sz="0" w:space="0" w:color="auto"/>
                      </w:divBdr>
                      <w:divsChild>
                        <w:div w:id="20274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609">
                  <w:marLeft w:val="0"/>
                  <w:marRight w:val="0"/>
                  <w:marTop w:val="75"/>
                  <w:marBottom w:val="0"/>
                  <w:divBdr>
                    <w:top w:val="none" w:sz="0" w:space="0" w:color="auto"/>
                    <w:left w:val="none" w:sz="0" w:space="0" w:color="auto"/>
                    <w:bottom w:val="none" w:sz="0" w:space="0" w:color="auto"/>
                    <w:right w:val="none" w:sz="0" w:space="0" w:color="auto"/>
                  </w:divBdr>
                  <w:divsChild>
                    <w:div w:id="830945972">
                      <w:marLeft w:val="0"/>
                      <w:marRight w:val="0"/>
                      <w:marTop w:val="0"/>
                      <w:marBottom w:val="0"/>
                      <w:divBdr>
                        <w:top w:val="none" w:sz="0" w:space="0" w:color="auto"/>
                        <w:left w:val="none" w:sz="0" w:space="0" w:color="auto"/>
                        <w:bottom w:val="none" w:sz="0" w:space="0" w:color="auto"/>
                        <w:right w:val="none" w:sz="0" w:space="0" w:color="auto"/>
                      </w:divBdr>
                    </w:div>
                  </w:divsChild>
                </w:div>
                <w:div w:id="972759169">
                  <w:marLeft w:val="0"/>
                  <w:marRight w:val="0"/>
                  <w:marTop w:val="270"/>
                  <w:marBottom w:val="0"/>
                  <w:divBdr>
                    <w:top w:val="none" w:sz="0" w:space="0" w:color="auto"/>
                    <w:left w:val="none" w:sz="0" w:space="0" w:color="auto"/>
                    <w:bottom w:val="none" w:sz="0" w:space="0" w:color="auto"/>
                    <w:right w:val="none" w:sz="0" w:space="0" w:color="auto"/>
                  </w:divBdr>
                  <w:divsChild>
                    <w:div w:id="476535335">
                      <w:marLeft w:val="0"/>
                      <w:marRight w:val="0"/>
                      <w:marTop w:val="0"/>
                      <w:marBottom w:val="0"/>
                      <w:divBdr>
                        <w:top w:val="none" w:sz="0" w:space="0" w:color="auto"/>
                        <w:left w:val="none" w:sz="0" w:space="0" w:color="auto"/>
                        <w:bottom w:val="none" w:sz="0" w:space="0" w:color="auto"/>
                        <w:right w:val="none" w:sz="0" w:space="0" w:color="auto"/>
                      </w:divBdr>
                      <w:divsChild>
                        <w:div w:id="1724520617">
                          <w:marLeft w:val="0"/>
                          <w:marRight w:val="0"/>
                          <w:marTop w:val="0"/>
                          <w:marBottom w:val="0"/>
                          <w:divBdr>
                            <w:top w:val="none" w:sz="0" w:space="0" w:color="auto"/>
                            <w:left w:val="none" w:sz="0" w:space="0" w:color="auto"/>
                            <w:bottom w:val="none" w:sz="0" w:space="0" w:color="auto"/>
                            <w:right w:val="none" w:sz="0" w:space="0" w:color="auto"/>
                          </w:divBdr>
                          <w:divsChild>
                            <w:div w:id="1078554973">
                              <w:marLeft w:val="0"/>
                              <w:marRight w:val="0"/>
                              <w:marTop w:val="0"/>
                              <w:marBottom w:val="0"/>
                              <w:divBdr>
                                <w:top w:val="none" w:sz="0" w:space="0" w:color="auto"/>
                                <w:left w:val="none" w:sz="0" w:space="0" w:color="auto"/>
                                <w:bottom w:val="none" w:sz="0" w:space="0" w:color="auto"/>
                                <w:right w:val="none" w:sz="0" w:space="0" w:color="auto"/>
                              </w:divBdr>
                            </w:div>
                            <w:div w:id="592054596">
                              <w:marLeft w:val="0"/>
                              <w:marRight w:val="0"/>
                              <w:marTop w:val="0"/>
                              <w:marBottom w:val="0"/>
                              <w:divBdr>
                                <w:top w:val="none" w:sz="0" w:space="0" w:color="auto"/>
                                <w:left w:val="none" w:sz="0" w:space="0" w:color="auto"/>
                                <w:bottom w:val="none" w:sz="0" w:space="0" w:color="auto"/>
                                <w:right w:val="none" w:sz="0" w:space="0" w:color="auto"/>
                              </w:divBdr>
                            </w:div>
                            <w:div w:id="226377052">
                              <w:marLeft w:val="0"/>
                              <w:marRight w:val="0"/>
                              <w:marTop w:val="0"/>
                              <w:marBottom w:val="0"/>
                              <w:divBdr>
                                <w:top w:val="none" w:sz="0" w:space="0" w:color="auto"/>
                                <w:left w:val="none" w:sz="0" w:space="0" w:color="auto"/>
                                <w:bottom w:val="none" w:sz="0" w:space="0" w:color="auto"/>
                                <w:right w:val="none" w:sz="0" w:space="0" w:color="auto"/>
                              </w:divBdr>
                            </w:div>
                            <w:div w:id="2119249578">
                              <w:marLeft w:val="0"/>
                              <w:marRight w:val="0"/>
                              <w:marTop w:val="0"/>
                              <w:marBottom w:val="0"/>
                              <w:divBdr>
                                <w:top w:val="none" w:sz="0" w:space="0" w:color="auto"/>
                                <w:left w:val="none" w:sz="0" w:space="0" w:color="auto"/>
                                <w:bottom w:val="none" w:sz="0" w:space="0" w:color="auto"/>
                                <w:right w:val="none" w:sz="0" w:space="0" w:color="auto"/>
                              </w:divBdr>
                            </w:div>
                            <w:div w:id="9021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76035">
          <w:marLeft w:val="0"/>
          <w:marRight w:val="0"/>
          <w:marTop w:val="0"/>
          <w:marBottom w:val="0"/>
          <w:divBdr>
            <w:top w:val="none" w:sz="0" w:space="0" w:color="auto"/>
            <w:left w:val="none" w:sz="0" w:space="0" w:color="auto"/>
            <w:bottom w:val="none" w:sz="0" w:space="0" w:color="auto"/>
            <w:right w:val="none" w:sz="0" w:space="0" w:color="auto"/>
          </w:divBdr>
          <w:divsChild>
            <w:div w:id="2037152936">
              <w:marLeft w:val="0"/>
              <w:marRight w:val="0"/>
              <w:marTop w:val="0"/>
              <w:marBottom w:val="120"/>
              <w:divBdr>
                <w:top w:val="none" w:sz="0" w:space="0" w:color="auto"/>
                <w:left w:val="none" w:sz="0" w:space="0" w:color="auto"/>
                <w:bottom w:val="none" w:sz="0" w:space="0" w:color="auto"/>
                <w:right w:val="none" w:sz="0" w:space="0" w:color="auto"/>
              </w:divBdr>
              <w:divsChild>
                <w:div w:id="1266302446">
                  <w:marLeft w:val="0"/>
                  <w:marRight w:val="0"/>
                  <w:marTop w:val="0"/>
                  <w:marBottom w:val="0"/>
                  <w:divBdr>
                    <w:top w:val="none" w:sz="0" w:space="0" w:color="auto"/>
                    <w:left w:val="none" w:sz="0" w:space="0" w:color="auto"/>
                    <w:bottom w:val="none" w:sz="0" w:space="0" w:color="auto"/>
                    <w:right w:val="none" w:sz="0" w:space="0" w:color="auto"/>
                  </w:divBdr>
                </w:div>
              </w:divsChild>
            </w:div>
            <w:div w:id="38937884">
              <w:marLeft w:val="0"/>
              <w:marRight w:val="0"/>
              <w:marTop w:val="0"/>
              <w:marBottom w:val="0"/>
              <w:divBdr>
                <w:top w:val="none" w:sz="0" w:space="0" w:color="auto"/>
                <w:left w:val="none" w:sz="0" w:space="0" w:color="auto"/>
                <w:bottom w:val="none" w:sz="0" w:space="0" w:color="auto"/>
                <w:right w:val="none" w:sz="0" w:space="0" w:color="auto"/>
              </w:divBdr>
              <w:divsChild>
                <w:div w:id="18268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2684">
          <w:marLeft w:val="0"/>
          <w:marRight w:val="0"/>
          <w:marTop w:val="0"/>
          <w:marBottom w:val="0"/>
          <w:divBdr>
            <w:top w:val="none" w:sz="0" w:space="0" w:color="auto"/>
            <w:left w:val="none" w:sz="0" w:space="0" w:color="auto"/>
            <w:bottom w:val="none" w:sz="0" w:space="0" w:color="auto"/>
            <w:right w:val="none" w:sz="0" w:space="0" w:color="auto"/>
          </w:divBdr>
          <w:divsChild>
            <w:div w:id="397871039">
              <w:marLeft w:val="0"/>
              <w:marRight w:val="0"/>
              <w:marTop w:val="0"/>
              <w:marBottom w:val="300"/>
              <w:divBdr>
                <w:top w:val="none" w:sz="0" w:space="0" w:color="auto"/>
                <w:left w:val="none" w:sz="0" w:space="0" w:color="auto"/>
                <w:bottom w:val="none" w:sz="0" w:space="0" w:color="auto"/>
                <w:right w:val="none" w:sz="0" w:space="0" w:color="auto"/>
              </w:divBdr>
              <w:divsChild>
                <w:div w:id="149758972">
                  <w:marLeft w:val="0"/>
                  <w:marRight w:val="0"/>
                  <w:marTop w:val="0"/>
                  <w:marBottom w:val="0"/>
                  <w:divBdr>
                    <w:top w:val="none" w:sz="0" w:space="0" w:color="auto"/>
                    <w:left w:val="none" w:sz="0" w:space="0" w:color="auto"/>
                    <w:bottom w:val="none" w:sz="0" w:space="0" w:color="auto"/>
                    <w:right w:val="none" w:sz="0" w:space="0" w:color="auto"/>
                  </w:divBdr>
                  <w:divsChild>
                    <w:div w:id="225994025">
                      <w:marLeft w:val="0"/>
                      <w:marRight w:val="0"/>
                      <w:marTop w:val="0"/>
                      <w:marBottom w:val="0"/>
                      <w:divBdr>
                        <w:top w:val="none" w:sz="0" w:space="0" w:color="auto"/>
                        <w:left w:val="none" w:sz="0" w:space="0" w:color="auto"/>
                        <w:bottom w:val="none" w:sz="0" w:space="0" w:color="auto"/>
                        <w:right w:val="none" w:sz="0" w:space="0" w:color="auto"/>
                      </w:divBdr>
                      <w:divsChild>
                        <w:div w:id="5273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4648">
              <w:marLeft w:val="3288"/>
              <w:marRight w:val="1286"/>
              <w:marTop w:val="0"/>
              <w:marBottom w:val="0"/>
              <w:divBdr>
                <w:top w:val="none" w:sz="0" w:space="0" w:color="auto"/>
                <w:left w:val="none" w:sz="0" w:space="0" w:color="auto"/>
                <w:bottom w:val="none" w:sz="0" w:space="0" w:color="auto"/>
                <w:right w:val="none" w:sz="0" w:space="0" w:color="auto"/>
              </w:divBdr>
              <w:divsChild>
                <w:div w:id="537743537">
                  <w:marLeft w:val="0"/>
                  <w:marRight w:val="0"/>
                  <w:marTop w:val="0"/>
                  <w:marBottom w:val="0"/>
                  <w:divBdr>
                    <w:top w:val="none" w:sz="0" w:space="0" w:color="auto"/>
                    <w:left w:val="none" w:sz="0" w:space="0" w:color="auto"/>
                    <w:bottom w:val="none" w:sz="0" w:space="0" w:color="auto"/>
                    <w:right w:val="none" w:sz="0" w:space="0" w:color="auto"/>
                  </w:divBdr>
                  <w:divsChild>
                    <w:div w:id="2040666408">
                      <w:marLeft w:val="0"/>
                      <w:marRight w:val="0"/>
                      <w:marTop w:val="0"/>
                      <w:marBottom w:val="0"/>
                      <w:divBdr>
                        <w:top w:val="none" w:sz="0" w:space="0" w:color="auto"/>
                        <w:left w:val="none" w:sz="0" w:space="0" w:color="auto"/>
                        <w:bottom w:val="none" w:sz="0" w:space="0" w:color="auto"/>
                        <w:right w:val="none" w:sz="0" w:space="0" w:color="auto"/>
                      </w:divBdr>
                      <w:divsChild>
                        <w:div w:id="509174547">
                          <w:marLeft w:val="0"/>
                          <w:marRight w:val="0"/>
                          <w:marTop w:val="0"/>
                          <w:marBottom w:val="0"/>
                          <w:divBdr>
                            <w:top w:val="none" w:sz="0" w:space="0" w:color="auto"/>
                            <w:left w:val="none" w:sz="0" w:space="0" w:color="auto"/>
                            <w:bottom w:val="none" w:sz="0" w:space="0" w:color="auto"/>
                            <w:right w:val="none" w:sz="0" w:space="0" w:color="auto"/>
                          </w:divBdr>
                          <w:divsChild>
                            <w:div w:id="1492872003">
                              <w:marLeft w:val="0"/>
                              <w:marRight w:val="0"/>
                              <w:marTop w:val="0"/>
                              <w:marBottom w:val="0"/>
                              <w:divBdr>
                                <w:top w:val="none" w:sz="0" w:space="0" w:color="auto"/>
                                <w:left w:val="none" w:sz="0" w:space="0" w:color="auto"/>
                                <w:bottom w:val="none" w:sz="0" w:space="0" w:color="auto"/>
                                <w:right w:val="none" w:sz="0" w:space="0" w:color="auto"/>
                              </w:divBdr>
                              <w:divsChild>
                                <w:div w:id="1398089316">
                                  <w:marLeft w:val="0"/>
                                  <w:marRight w:val="0"/>
                                  <w:marTop w:val="0"/>
                                  <w:marBottom w:val="0"/>
                                  <w:divBdr>
                                    <w:top w:val="none" w:sz="0" w:space="0" w:color="auto"/>
                                    <w:left w:val="none" w:sz="0" w:space="0" w:color="auto"/>
                                    <w:bottom w:val="none" w:sz="0" w:space="0" w:color="auto"/>
                                    <w:right w:val="none" w:sz="0" w:space="0" w:color="auto"/>
                                  </w:divBdr>
                                </w:div>
                                <w:div w:id="1121535287">
                                  <w:marLeft w:val="0"/>
                                  <w:marRight w:val="0"/>
                                  <w:marTop w:val="0"/>
                                  <w:marBottom w:val="0"/>
                                  <w:divBdr>
                                    <w:top w:val="none" w:sz="0" w:space="0" w:color="auto"/>
                                    <w:left w:val="none" w:sz="0" w:space="0" w:color="auto"/>
                                    <w:bottom w:val="none" w:sz="0" w:space="0" w:color="auto"/>
                                    <w:right w:val="none" w:sz="0" w:space="0" w:color="auto"/>
                                  </w:divBdr>
                                  <w:divsChild>
                                    <w:div w:id="1949897251">
                                      <w:marLeft w:val="0"/>
                                      <w:marRight w:val="0"/>
                                      <w:marTop w:val="0"/>
                                      <w:marBottom w:val="150"/>
                                      <w:divBdr>
                                        <w:top w:val="none" w:sz="0" w:space="0" w:color="auto"/>
                                        <w:left w:val="none" w:sz="0" w:space="0" w:color="auto"/>
                                        <w:bottom w:val="none" w:sz="0" w:space="0" w:color="auto"/>
                                        <w:right w:val="none" w:sz="0" w:space="0" w:color="auto"/>
                                      </w:divBdr>
                                    </w:div>
                                    <w:div w:id="1807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6252">
                          <w:marLeft w:val="0"/>
                          <w:marRight w:val="0"/>
                          <w:marTop w:val="0"/>
                          <w:marBottom w:val="0"/>
                          <w:divBdr>
                            <w:top w:val="none" w:sz="0" w:space="0" w:color="auto"/>
                            <w:left w:val="none" w:sz="0" w:space="0" w:color="auto"/>
                            <w:bottom w:val="none" w:sz="0" w:space="0" w:color="auto"/>
                            <w:right w:val="none" w:sz="0" w:space="0" w:color="auto"/>
                          </w:divBdr>
                          <w:divsChild>
                            <w:div w:id="1011831719">
                              <w:marLeft w:val="0"/>
                              <w:marRight w:val="0"/>
                              <w:marTop w:val="0"/>
                              <w:marBottom w:val="0"/>
                              <w:divBdr>
                                <w:top w:val="none" w:sz="0" w:space="0" w:color="auto"/>
                                <w:left w:val="none" w:sz="0" w:space="0" w:color="auto"/>
                                <w:bottom w:val="none" w:sz="0" w:space="0" w:color="auto"/>
                                <w:right w:val="none" w:sz="0" w:space="0" w:color="auto"/>
                              </w:divBdr>
                              <w:divsChild>
                                <w:div w:id="161165053">
                                  <w:marLeft w:val="0"/>
                                  <w:marRight w:val="0"/>
                                  <w:marTop w:val="0"/>
                                  <w:marBottom w:val="0"/>
                                  <w:divBdr>
                                    <w:top w:val="none" w:sz="0" w:space="0" w:color="auto"/>
                                    <w:left w:val="none" w:sz="0" w:space="0" w:color="auto"/>
                                    <w:bottom w:val="none" w:sz="0" w:space="0" w:color="auto"/>
                                    <w:right w:val="none" w:sz="0" w:space="0" w:color="auto"/>
                                  </w:divBdr>
                                  <w:divsChild>
                                    <w:div w:id="268391570">
                                      <w:marLeft w:val="0"/>
                                      <w:marRight w:val="0"/>
                                      <w:marTop w:val="0"/>
                                      <w:marBottom w:val="0"/>
                                      <w:divBdr>
                                        <w:top w:val="none" w:sz="0" w:space="0" w:color="auto"/>
                                        <w:left w:val="none" w:sz="0" w:space="0" w:color="auto"/>
                                        <w:bottom w:val="none" w:sz="0" w:space="0" w:color="auto"/>
                                        <w:right w:val="none" w:sz="0" w:space="0" w:color="auto"/>
                                      </w:divBdr>
                                      <w:divsChild>
                                        <w:div w:id="413359758">
                                          <w:marLeft w:val="0"/>
                                          <w:marRight w:val="0"/>
                                          <w:marTop w:val="0"/>
                                          <w:marBottom w:val="0"/>
                                          <w:divBdr>
                                            <w:top w:val="none" w:sz="0" w:space="0" w:color="auto"/>
                                            <w:left w:val="none" w:sz="0" w:space="0" w:color="auto"/>
                                            <w:bottom w:val="none" w:sz="0" w:space="0" w:color="auto"/>
                                            <w:right w:val="none" w:sz="0" w:space="0" w:color="auto"/>
                                          </w:divBdr>
                                          <w:divsChild>
                                            <w:div w:id="614558635">
                                              <w:marLeft w:val="0"/>
                                              <w:marRight w:val="0"/>
                                              <w:marTop w:val="0"/>
                                              <w:marBottom w:val="0"/>
                                              <w:divBdr>
                                                <w:top w:val="none" w:sz="0" w:space="0" w:color="auto"/>
                                                <w:left w:val="none" w:sz="0" w:space="0" w:color="auto"/>
                                                <w:bottom w:val="none" w:sz="0" w:space="0" w:color="auto"/>
                                                <w:right w:val="none" w:sz="0" w:space="0" w:color="auto"/>
                                              </w:divBdr>
                                              <w:divsChild>
                                                <w:div w:id="1132484168">
                                                  <w:marLeft w:val="0"/>
                                                  <w:marRight w:val="0"/>
                                                  <w:marTop w:val="0"/>
                                                  <w:marBottom w:val="0"/>
                                                  <w:divBdr>
                                                    <w:top w:val="none" w:sz="0" w:space="0" w:color="auto"/>
                                                    <w:left w:val="none" w:sz="0" w:space="0" w:color="auto"/>
                                                    <w:bottom w:val="none" w:sz="0" w:space="0" w:color="auto"/>
                                                    <w:right w:val="none" w:sz="0" w:space="0" w:color="auto"/>
                                                  </w:divBdr>
                                                  <w:divsChild>
                                                    <w:div w:id="478957265">
                                                      <w:marLeft w:val="0"/>
                                                      <w:marRight w:val="0"/>
                                                      <w:marTop w:val="0"/>
                                                      <w:marBottom w:val="0"/>
                                                      <w:divBdr>
                                                        <w:top w:val="none" w:sz="0" w:space="0" w:color="auto"/>
                                                        <w:left w:val="none" w:sz="0" w:space="0" w:color="auto"/>
                                                        <w:bottom w:val="none" w:sz="0" w:space="0" w:color="auto"/>
                                                        <w:right w:val="none" w:sz="0" w:space="0" w:color="auto"/>
                                                      </w:divBdr>
                                                      <w:divsChild>
                                                        <w:div w:id="362555249">
                                                          <w:marLeft w:val="0"/>
                                                          <w:marRight w:val="0"/>
                                                          <w:marTop w:val="0"/>
                                                          <w:marBottom w:val="0"/>
                                                          <w:divBdr>
                                                            <w:top w:val="none" w:sz="0" w:space="0" w:color="auto"/>
                                                            <w:left w:val="none" w:sz="0" w:space="0" w:color="auto"/>
                                                            <w:bottom w:val="none" w:sz="0" w:space="0" w:color="auto"/>
                                                            <w:right w:val="none" w:sz="0" w:space="0" w:color="auto"/>
                                                          </w:divBdr>
                                                          <w:divsChild>
                                                            <w:div w:id="1410274172">
                                                              <w:marLeft w:val="0"/>
                                                              <w:marRight w:val="0"/>
                                                              <w:marTop w:val="0"/>
                                                              <w:marBottom w:val="0"/>
                                                              <w:divBdr>
                                                                <w:top w:val="none" w:sz="0" w:space="0" w:color="auto"/>
                                                                <w:left w:val="none" w:sz="0" w:space="0" w:color="auto"/>
                                                                <w:bottom w:val="none" w:sz="0" w:space="0" w:color="auto"/>
                                                                <w:right w:val="none" w:sz="0" w:space="0" w:color="auto"/>
                                                              </w:divBdr>
                                                              <w:divsChild>
                                                                <w:div w:id="345599873">
                                                                  <w:marLeft w:val="0"/>
                                                                  <w:marRight w:val="0"/>
                                                                  <w:marTop w:val="0"/>
                                                                  <w:marBottom w:val="0"/>
                                                                  <w:divBdr>
                                                                    <w:top w:val="none" w:sz="0" w:space="0" w:color="auto"/>
                                                                    <w:left w:val="none" w:sz="0" w:space="0" w:color="auto"/>
                                                                    <w:bottom w:val="none" w:sz="0" w:space="0" w:color="auto"/>
                                                                    <w:right w:val="none" w:sz="0" w:space="0" w:color="auto"/>
                                                                  </w:divBdr>
                                                                  <w:divsChild>
                                                                    <w:div w:id="1684286624">
                                                                      <w:marLeft w:val="0"/>
                                                                      <w:marRight w:val="0"/>
                                                                      <w:marTop w:val="0"/>
                                                                      <w:marBottom w:val="0"/>
                                                                      <w:divBdr>
                                                                        <w:top w:val="none" w:sz="0" w:space="0" w:color="auto"/>
                                                                        <w:left w:val="none" w:sz="0" w:space="0" w:color="auto"/>
                                                                        <w:bottom w:val="none" w:sz="0" w:space="0" w:color="auto"/>
                                                                        <w:right w:val="none" w:sz="0" w:space="0" w:color="auto"/>
                                                                      </w:divBdr>
                                                                      <w:divsChild>
                                                                        <w:div w:id="1054239644">
                                                                          <w:marLeft w:val="0"/>
                                                                          <w:marRight w:val="0"/>
                                                                          <w:marTop w:val="0"/>
                                                                          <w:marBottom w:val="0"/>
                                                                          <w:divBdr>
                                                                            <w:top w:val="none" w:sz="0" w:space="0" w:color="auto"/>
                                                                            <w:left w:val="none" w:sz="0" w:space="0" w:color="auto"/>
                                                                            <w:bottom w:val="none" w:sz="0" w:space="0" w:color="auto"/>
                                                                            <w:right w:val="none" w:sz="0" w:space="0" w:color="auto"/>
                                                                          </w:divBdr>
                                                                          <w:divsChild>
                                                                            <w:div w:id="2010211433">
                                                                              <w:marLeft w:val="0"/>
                                                                              <w:marRight w:val="0"/>
                                                                              <w:marTop w:val="0"/>
                                                                              <w:marBottom w:val="0"/>
                                                                              <w:divBdr>
                                                                                <w:top w:val="none" w:sz="0" w:space="0" w:color="auto"/>
                                                                                <w:left w:val="none" w:sz="0" w:space="0" w:color="auto"/>
                                                                                <w:bottom w:val="none" w:sz="0" w:space="0" w:color="auto"/>
                                                                                <w:right w:val="none" w:sz="0" w:space="0" w:color="auto"/>
                                                                              </w:divBdr>
                                                                              <w:divsChild>
                                                                                <w:div w:id="1926840861">
                                                                                  <w:marLeft w:val="0"/>
                                                                                  <w:marRight w:val="0"/>
                                                                                  <w:marTop w:val="0"/>
                                                                                  <w:marBottom w:val="0"/>
                                                                                  <w:divBdr>
                                                                                    <w:top w:val="none" w:sz="0" w:space="0" w:color="auto"/>
                                                                                    <w:left w:val="none" w:sz="0" w:space="0" w:color="auto"/>
                                                                                    <w:bottom w:val="none" w:sz="0" w:space="0" w:color="auto"/>
                                                                                    <w:right w:val="none" w:sz="0" w:space="0" w:color="auto"/>
                                                                                  </w:divBdr>
                                                                                  <w:divsChild>
                                                                                    <w:div w:id="1799956456">
                                                                                      <w:marLeft w:val="0"/>
                                                                                      <w:marRight w:val="0"/>
                                                                                      <w:marTop w:val="0"/>
                                                                                      <w:marBottom w:val="0"/>
                                                                                      <w:divBdr>
                                                                                        <w:top w:val="none" w:sz="0" w:space="0" w:color="auto"/>
                                                                                        <w:left w:val="none" w:sz="0" w:space="0" w:color="auto"/>
                                                                                        <w:bottom w:val="none" w:sz="0" w:space="0" w:color="auto"/>
                                                                                        <w:right w:val="none" w:sz="0" w:space="0" w:color="auto"/>
                                                                                      </w:divBdr>
                                                                                      <w:divsChild>
                                                                                        <w:div w:id="717820698">
                                                                                          <w:marLeft w:val="0"/>
                                                                                          <w:marRight w:val="0"/>
                                                                                          <w:marTop w:val="0"/>
                                                                                          <w:marBottom w:val="0"/>
                                                                                          <w:divBdr>
                                                                                            <w:top w:val="none" w:sz="0" w:space="0" w:color="auto"/>
                                                                                            <w:left w:val="none" w:sz="0" w:space="0" w:color="auto"/>
                                                                                            <w:bottom w:val="none" w:sz="0" w:space="0" w:color="auto"/>
                                                                                            <w:right w:val="none" w:sz="0" w:space="0" w:color="auto"/>
                                                                                          </w:divBdr>
                                                                                          <w:divsChild>
                                                                                            <w:div w:id="469245658">
                                                                                              <w:marLeft w:val="0"/>
                                                                                              <w:marRight w:val="0"/>
                                                                                              <w:marTop w:val="0"/>
                                                                                              <w:marBottom w:val="0"/>
                                                                                              <w:divBdr>
                                                                                                <w:top w:val="none" w:sz="0" w:space="0" w:color="auto"/>
                                                                                                <w:left w:val="none" w:sz="0" w:space="0" w:color="auto"/>
                                                                                                <w:bottom w:val="none" w:sz="0" w:space="0" w:color="auto"/>
                                                                                                <w:right w:val="none" w:sz="0" w:space="0" w:color="auto"/>
                                                                                              </w:divBdr>
                                                                                              <w:divsChild>
                                                                                                <w:div w:id="2018456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22512">
      <w:bodyDiv w:val="1"/>
      <w:marLeft w:val="0"/>
      <w:marRight w:val="0"/>
      <w:marTop w:val="0"/>
      <w:marBottom w:val="0"/>
      <w:divBdr>
        <w:top w:val="none" w:sz="0" w:space="0" w:color="auto"/>
        <w:left w:val="none" w:sz="0" w:space="0" w:color="auto"/>
        <w:bottom w:val="none" w:sz="0" w:space="0" w:color="auto"/>
        <w:right w:val="none" w:sz="0" w:space="0" w:color="auto"/>
      </w:divBdr>
      <w:divsChild>
        <w:div w:id="1425955526">
          <w:marLeft w:val="0"/>
          <w:marRight w:val="150"/>
          <w:marTop w:val="0"/>
          <w:marBottom w:val="75"/>
          <w:divBdr>
            <w:top w:val="none" w:sz="0" w:space="0" w:color="auto"/>
            <w:left w:val="none" w:sz="0" w:space="0" w:color="auto"/>
            <w:bottom w:val="none" w:sz="0" w:space="0" w:color="auto"/>
            <w:right w:val="none" w:sz="0" w:space="0" w:color="auto"/>
          </w:divBdr>
        </w:div>
        <w:div w:id="283273092">
          <w:marLeft w:val="0"/>
          <w:marRight w:val="150"/>
          <w:marTop w:val="150"/>
          <w:marBottom w:val="150"/>
          <w:divBdr>
            <w:top w:val="none" w:sz="0" w:space="0" w:color="auto"/>
            <w:left w:val="none" w:sz="0" w:space="0" w:color="auto"/>
            <w:bottom w:val="none" w:sz="0" w:space="0" w:color="auto"/>
            <w:right w:val="none" w:sz="0" w:space="0" w:color="auto"/>
          </w:divBdr>
        </w:div>
        <w:div w:id="1312826055">
          <w:marLeft w:val="0"/>
          <w:marRight w:val="150"/>
          <w:marTop w:val="0"/>
          <w:marBottom w:val="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3663213">
      <w:bodyDiv w:val="1"/>
      <w:marLeft w:val="0"/>
      <w:marRight w:val="0"/>
      <w:marTop w:val="0"/>
      <w:marBottom w:val="0"/>
      <w:divBdr>
        <w:top w:val="none" w:sz="0" w:space="0" w:color="auto"/>
        <w:left w:val="none" w:sz="0" w:space="0" w:color="auto"/>
        <w:bottom w:val="none" w:sz="0" w:space="0" w:color="auto"/>
        <w:right w:val="none" w:sz="0" w:space="0" w:color="auto"/>
      </w:divBdr>
      <w:divsChild>
        <w:div w:id="1212033118">
          <w:marLeft w:val="0"/>
          <w:marRight w:val="150"/>
          <w:marTop w:val="0"/>
          <w:marBottom w:val="75"/>
          <w:divBdr>
            <w:top w:val="none" w:sz="0" w:space="0" w:color="auto"/>
            <w:left w:val="none" w:sz="0" w:space="0" w:color="auto"/>
            <w:bottom w:val="none" w:sz="0" w:space="0" w:color="auto"/>
            <w:right w:val="none" w:sz="0" w:space="0" w:color="auto"/>
          </w:divBdr>
        </w:div>
        <w:div w:id="835389276">
          <w:marLeft w:val="0"/>
          <w:marRight w:val="150"/>
          <w:marTop w:val="150"/>
          <w:marBottom w:val="150"/>
          <w:divBdr>
            <w:top w:val="none" w:sz="0" w:space="0" w:color="auto"/>
            <w:left w:val="none" w:sz="0" w:space="0" w:color="auto"/>
            <w:bottom w:val="none" w:sz="0" w:space="0" w:color="auto"/>
            <w:right w:val="none" w:sz="0" w:space="0" w:color="auto"/>
          </w:divBdr>
        </w:div>
        <w:div w:id="1487358392">
          <w:marLeft w:val="0"/>
          <w:marRight w:val="150"/>
          <w:marTop w:val="0"/>
          <w:marBottom w:val="0"/>
          <w:divBdr>
            <w:top w:val="none" w:sz="0" w:space="0" w:color="auto"/>
            <w:left w:val="none" w:sz="0" w:space="0" w:color="auto"/>
            <w:bottom w:val="none" w:sz="0" w:space="0" w:color="auto"/>
            <w:right w:val="none" w:sz="0" w:space="0" w:color="auto"/>
          </w:divBdr>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1894">
      <w:bodyDiv w:val="1"/>
      <w:marLeft w:val="0"/>
      <w:marRight w:val="0"/>
      <w:marTop w:val="0"/>
      <w:marBottom w:val="0"/>
      <w:divBdr>
        <w:top w:val="none" w:sz="0" w:space="0" w:color="auto"/>
        <w:left w:val="none" w:sz="0" w:space="0" w:color="auto"/>
        <w:bottom w:val="none" w:sz="0" w:space="0" w:color="auto"/>
        <w:right w:val="none" w:sz="0" w:space="0" w:color="auto"/>
      </w:divBdr>
      <w:divsChild>
        <w:div w:id="1293292186">
          <w:marLeft w:val="0"/>
          <w:marRight w:val="0"/>
          <w:marTop w:val="0"/>
          <w:marBottom w:val="300"/>
          <w:divBdr>
            <w:top w:val="none" w:sz="0" w:space="0" w:color="auto"/>
            <w:left w:val="none" w:sz="0" w:space="0" w:color="auto"/>
            <w:bottom w:val="none" w:sz="0" w:space="0" w:color="auto"/>
            <w:right w:val="none" w:sz="0" w:space="0" w:color="auto"/>
          </w:divBdr>
        </w:div>
      </w:divsChild>
    </w:div>
    <w:div w:id="916285810">
      <w:bodyDiv w:val="1"/>
      <w:marLeft w:val="0"/>
      <w:marRight w:val="0"/>
      <w:marTop w:val="0"/>
      <w:marBottom w:val="0"/>
      <w:divBdr>
        <w:top w:val="none" w:sz="0" w:space="0" w:color="auto"/>
        <w:left w:val="none" w:sz="0" w:space="0" w:color="auto"/>
        <w:bottom w:val="none" w:sz="0" w:space="0" w:color="auto"/>
        <w:right w:val="none" w:sz="0" w:space="0" w:color="auto"/>
      </w:divBdr>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8368168">
      <w:bodyDiv w:val="1"/>
      <w:marLeft w:val="0"/>
      <w:marRight w:val="0"/>
      <w:marTop w:val="0"/>
      <w:marBottom w:val="0"/>
      <w:divBdr>
        <w:top w:val="none" w:sz="0" w:space="0" w:color="auto"/>
        <w:left w:val="none" w:sz="0" w:space="0" w:color="auto"/>
        <w:bottom w:val="none" w:sz="0" w:space="0" w:color="auto"/>
        <w:right w:val="none" w:sz="0" w:space="0" w:color="auto"/>
      </w:divBdr>
      <w:divsChild>
        <w:div w:id="83188390">
          <w:marLeft w:val="0"/>
          <w:marRight w:val="0"/>
          <w:marTop w:val="0"/>
          <w:marBottom w:val="150"/>
          <w:divBdr>
            <w:top w:val="none" w:sz="0" w:space="0" w:color="auto"/>
            <w:left w:val="none" w:sz="0" w:space="0" w:color="auto"/>
            <w:bottom w:val="none" w:sz="0" w:space="0" w:color="auto"/>
            <w:right w:val="none" w:sz="0" w:space="0" w:color="auto"/>
          </w:divBdr>
          <w:divsChild>
            <w:div w:id="830953533">
              <w:marLeft w:val="0"/>
              <w:marRight w:val="0"/>
              <w:marTop w:val="0"/>
              <w:marBottom w:val="0"/>
              <w:divBdr>
                <w:top w:val="none" w:sz="0" w:space="0" w:color="auto"/>
                <w:left w:val="none" w:sz="0" w:space="0" w:color="auto"/>
                <w:bottom w:val="none" w:sz="0" w:space="0" w:color="auto"/>
                <w:right w:val="none" w:sz="0" w:space="0" w:color="auto"/>
              </w:divBdr>
              <w:divsChild>
                <w:div w:id="1331522991">
                  <w:marLeft w:val="0"/>
                  <w:marRight w:val="150"/>
                  <w:marTop w:val="0"/>
                  <w:marBottom w:val="0"/>
                  <w:divBdr>
                    <w:top w:val="none" w:sz="0" w:space="0" w:color="auto"/>
                    <w:left w:val="none" w:sz="0" w:space="0" w:color="auto"/>
                    <w:bottom w:val="none" w:sz="0" w:space="0" w:color="auto"/>
                    <w:right w:val="none" w:sz="0" w:space="0" w:color="auto"/>
                  </w:divBdr>
                </w:div>
                <w:div w:id="171913754">
                  <w:marLeft w:val="0"/>
                  <w:marRight w:val="150"/>
                  <w:marTop w:val="0"/>
                  <w:marBottom w:val="0"/>
                  <w:divBdr>
                    <w:top w:val="none" w:sz="0" w:space="0" w:color="auto"/>
                    <w:left w:val="none" w:sz="0" w:space="0" w:color="auto"/>
                    <w:bottom w:val="none" w:sz="0" w:space="0" w:color="auto"/>
                    <w:right w:val="none" w:sz="0" w:space="0" w:color="auto"/>
                  </w:divBdr>
                </w:div>
              </w:divsChild>
            </w:div>
            <w:div w:id="1739399797">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sChild>
                    <w:div w:id="120534927">
                      <w:marLeft w:val="0"/>
                      <w:marRight w:val="0"/>
                      <w:marTop w:val="0"/>
                      <w:marBottom w:val="0"/>
                      <w:divBdr>
                        <w:top w:val="none" w:sz="0" w:space="0" w:color="auto"/>
                        <w:left w:val="none" w:sz="0" w:space="0" w:color="auto"/>
                        <w:bottom w:val="none" w:sz="0" w:space="0" w:color="auto"/>
                        <w:right w:val="none" w:sz="0" w:space="0" w:color="auto"/>
                      </w:divBdr>
                      <w:divsChild>
                        <w:div w:id="961810640">
                          <w:marLeft w:val="0"/>
                          <w:marRight w:val="0"/>
                          <w:marTop w:val="0"/>
                          <w:marBottom w:val="0"/>
                          <w:divBdr>
                            <w:top w:val="none" w:sz="0" w:space="0" w:color="auto"/>
                            <w:left w:val="none" w:sz="0" w:space="0" w:color="auto"/>
                            <w:bottom w:val="none" w:sz="0" w:space="0" w:color="auto"/>
                            <w:right w:val="none" w:sz="0" w:space="0" w:color="auto"/>
                          </w:divBdr>
                        </w:div>
                      </w:divsChild>
                    </w:div>
                    <w:div w:id="150684594">
                      <w:marLeft w:val="0"/>
                      <w:marRight w:val="135"/>
                      <w:marTop w:val="0"/>
                      <w:marBottom w:val="0"/>
                      <w:divBdr>
                        <w:top w:val="none" w:sz="0" w:space="0" w:color="auto"/>
                        <w:left w:val="none" w:sz="0" w:space="0" w:color="auto"/>
                        <w:bottom w:val="none" w:sz="0" w:space="0" w:color="auto"/>
                        <w:right w:val="none" w:sz="0" w:space="0" w:color="auto"/>
                      </w:divBdr>
                    </w:div>
                    <w:div w:id="67515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321">
          <w:marLeft w:val="0"/>
          <w:marRight w:val="0"/>
          <w:marTop w:val="0"/>
          <w:marBottom w:val="0"/>
          <w:divBdr>
            <w:top w:val="none" w:sz="0" w:space="0" w:color="auto"/>
            <w:left w:val="none" w:sz="0" w:space="0" w:color="auto"/>
            <w:bottom w:val="none" w:sz="0" w:space="0" w:color="auto"/>
            <w:right w:val="none" w:sz="0" w:space="0" w:color="auto"/>
          </w:divBdr>
          <w:divsChild>
            <w:div w:id="759955822">
              <w:marLeft w:val="0"/>
              <w:marRight w:val="0"/>
              <w:marTop w:val="0"/>
              <w:marBottom w:val="0"/>
              <w:divBdr>
                <w:top w:val="none" w:sz="0" w:space="0" w:color="auto"/>
                <w:left w:val="none" w:sz="0" w:space="0" w:color="auto"/>
                <w:bottom w:val="none" w:sz="0" w:space="0" w:color="auto"/>
                <w:right w:val="none" w:sz="0" w:space="0" w:color="auto"/>
              </w:divBdr>
              <w:divsChild>
                <w:div w:id="632366574">
                  <w:marLeft w:val="0"/>
                  <w:marRight w:val="0"/>
                  <w:marTop w:val="0"/>
                  <w:marBottom w:val="0"/>
                  <w:divBdr>
                    <w:top w:val="none" w:sz="0" w:space="0" w:color="auto"/>
                    <w:left w:val="none" w:sz="0" w:space="0" w:color="auto"/>
                    <w:bottom w:val="none" w:sz="0" w:space="0" w:color="auto"/>
                    <w:right w:val="none" w:sz="0" w:space="0" w:color="auto"/>
                  </w:divBdr>
                </w:div>
              </w:divsChild>
            </w:div>
            <w:div w:id="836264687">
              <w:marLeft w:val="0"/>
              <w:marRight w:val="0"/>
              <w:marTop w:val="375"/>
              <w:marBottom w:val="0"/>
              <w:divBdr>
                <w:top w:val="none" w:sz="0" w:space="0" w:color="auto"/>
                <w:left w:val="none" w:sz="0" w:space="0" w:color="auto"/>
                <w:bottom w:val="none" w:sz="0" w:space="0" w:color="auto"/>
                <w:right w:val="none" w:sz="0" w:space="0" w:color="auto"/>
              </w:divBdr>
              <w:divsChild>
                <w:div w:id="1470514102">
                  <w:marLeft w:val="0"/>
                  <w:marRight w:val="0"/>
                  <w:marTop w:val="0"/>
                  <w:marBottom w:val="0"/>
                  <w:divBdr>
                    <w:top w:val="none" w:sz="0" w:space="0" w:color="auto"/>
                    <w:left w:val="none" w:sz="0" w:space="0" w:color="auto"/>
                    <w:bottom w:val="none" w:sz="0" w:space="0" w:color="auto"/>
                    <w:right w:val="none" w:sz="0" w:space="0" w:color="auto"/>
                  </w:divBdr>
                  <w:divsChild>
                    <w:div w:id="1773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760">
              <w:marLeft w:val="0"/>
              <w:marRight w:val="0"/>
              <w:marTop w:val="375"/>
              <w:marBottom w:val="0"/>
              <w:divBdr>
                <w:top w:val="none" w:sz="0" w:space="0" w:color="auto"/>
                <w:left w:val="none" w:sz="0" w:space="0" w:color="auto"/>
                <w:bottom w:val="none" w:sz="0" w:space="0" w:color="auto"/>
                <w:right w:val="none" w:sz="0" w:space="0" w:color="auto"/>
              </w:divBdr>
              <w:divsChild>
                <w:div w:id="240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19750510">
      <w:bodyDiv w:val="1"/>
      <w:marLeft w:val="0"/>
      <w:marRight w:val="0"/>
      <w:marTop w:val="0"/>
      <w:marBottom w:val="0"/>
      <w:divBdr>
        <w:top w:val="none" w:sz="0" w:space="0" w:color="auto"/>
        <w:left w:val="none" w:sz="0" w:space="0" w:color="auto"/>
        <w:bottom w:val="none" w:sz="0" w:space="0" w:color="auto"/>
        <w:right w:val="none" w:sz="0" w:space="0" w:color="auto"/>
      </w:divBdr>
      <w:divsChild>
        <w:div w:id="729156157">
          <w:marLeft w:val="0"/>
          <w:marRight w:val="0"/>
          <w:marTop w:val="0"/>
          <w:marBottom w:val="0"/>
          <w:divBdr>
            <w:top w:val="none" w:sz="0" w:space="0" w:color="auto"/>
            <w:left w:val="none" w:sz="0" w:space="0" w:color="auto"/>
            <w:bottom w:val="none" w:sz="0" w:space="0" w:color="auto"/>
            <w:right w:val="none" w:sz="0" w:space="0" w:color="auto"/>
          </w:divBdr>
        </w:div>
        <w:div w:id="1408308016">
          <w:marLeft w:val="0"/>
          <w:marRight w:val="0"/>
          <w:marTop w:val="300"/>
          <w:marBottom w:val="300"/>
          <w:divBdr>
            <w:top w:val="none" w:sz="0" w:space="0" w:color="auto"/>
            <w:left w:val="none" w:sz="0" w:space="0" w:color="auto"/>
            <w:bottom w:val="none" w:sz="0" w:space="0" w:color="auto"/>
            <w:right w:val="none" w:sz="0" w:space="0" w:color="auto"/>
          </w:divBdr>
        </w:div>
        <w:div w:id="91166678">
          <w:marLeft w:val="0"/>
          <w:marRight w:val="0"/>
          <w:marTop w:val="0"/>
          <w:marBottom w:val="0"/>
          <w:divBdr>
            <w:top w:val="none" w:sz="0" w:space="0" w:color="auto"/>
            <w:left w:val="none" w:sz="0" w:space="0" w:color="auto"/>
            <w:bottom w:val="none" w:sz="0" w:space="0" w:color="auto"/>
            <w:right w:val="none" w:sz="0" w:space="0" w:color="auto"/>
          </w:divBdr>
          <w:divsChild>
            <w:div w:id="282343772">
              <w:marLeft w:val="0"/>
              <w:marRight w:val="0"/>
              <w:marTop w:val="300"/>
              <w:marBottom w:val="450"/>
              <w:divBdr>
                <w:top w:val="none" w:sz="0" w:space="0" w:color="auto"/>
                <w:left w:val="none" w:sz="0" w:space="0" w:color="auto"/>
                <w:bottom w:val="none" w:sz="0" w:space="0" w:color="auto"/>
                <w:right w:val="none" w:sz="0" w:space="0" w:color="auto"/>
              </w:divBdr>
              <w:divsChild>
                <w:div w:id="1559241220">
                  <w:marLeft w:val="0"/>
                  <w:marRight w:val="0"/>
                  <w:marTop w:val="0"/>
                  <w:marBottom w:val="0"/>
                  <w:divBdr>
                    <w:top w:val="none" w:sz="0" w:space="0" w:color="auto"/>
                    <w:left w:val="none" w:sz="0" w:space="0" w:color="auto"/>
                    <w:bottom w:val="none" w:sz="0" w:space="0" w:color="auto"/>
                    <w:right w:val="none" w:sz="0" w:space="0" w:color="auto"/>
                  </w:divBdr>
                  <w:divsChild>
                    <w:div w:id="606812597">
                      <w:marLeft w:val="0"/>
                      <w:marRight w:val="0"/>
                      <w:marTop w:val="0"/>
                      <w:marBottom w:val="0"/>
                      <w:divBdr>
                        <w:top w:val="none" w:sz="0" w:space="0" w:color="auto"/>
                        <w:left w:val="none" w:sz="0" w:space="0" w:color="auto"/>
                        <w:bottom w:val="none" w:sz="0" w:space="0" w:color="auto"/>
                        <w:right w:val="none" w:sz="0" w:space="0" w:color="auto"/>
                      </w:divBdr>
                      <w:divsChild>
                        <w:div w:id="704251662">
                          <w:marLeft w:val="0"/>
                          <w:marRight w:val="0"/>
                          <w:marTop w:val="0"/>
                          <w:marBottom w:val="0"/>
                          <w:divBdr>
                            <w:top w:val="none" w:sz="0" w:space="0" w:color="auto"/>
                            <w:left w:val="none" w:sz="0" w:space="0" w:color="auto"/>
                            <w:bottom w:val="none" w:sz="0" w:space="0" w:color="auto"/>
                            <w:right w:val="none" w:sz="0" w:space="0" w:color="auto"/>
                          </w:divBdr>
                          <w:divsChild>
                            <w:div w:id="1843278395">
                              <w:marLeft w:val="0"/>
                              <w:marRight w:val="0"/>
                              <w:marTop w:val="0"/>
                              <w:marBottom w:val="0"/>
                              <w:divBdr>
                                <w:top w:val="none" w:sz="0" w:space="0" w:color="auto"/>
                                <w:left w:val="none" w:sz="0" w:space="0" w:color="auto"/>
                                <w:bottom w:val="none" w:sz="0" w:space="0" w:color="auto"/>
                                <w:right w:val="none" w:sz="0" w:space="0" w:color="auto"/>
                              </w:divBdr>
                              <w:divsChild>
                                <w:div w:id="302081828">
                                  <w:marLeft w:val="0"/>
                                  <w:marRight w:val="0"/>
                                  <w:marTop w:val="0"/>
                                  <w:marBottom w:val="0"/>
                                  <w:divBdr>
                                    <w:top w:val="none" w:sz="0" w:space="0" w:color="auto"/>
                                    <w:left w:val="none" w:sz="0" w:space="0" w:color="auto"/>
                                    <w:bottom w:val="none" w:sz="0" w:space="0" w:color="auto"/>
                                    <w:right w:val="none" w:sz="0" w:space="0" w:color="auto"/>
                                  </w:divBdr>
                                  <w:divsChild>
                                    <w:div w:id="540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0252">
          <w:marLeft w:val="0"/>
          <w:marRight w:val="0"/>
          <w:marTop w:val="0"/>
          <w:marBottom w:val="0"/>
          <w:divBdr>
            <w:top w:val="none" w:sz="0" w:space="0" w:color="auto"/>
            <w:left w:val="none" w:sz="0" w:space="0" w:color="auto"/>
            <w:bottom w:val="none" w:sz="0" w:space="0" w:color="auto"/>
            <w:right w:val="none" w:sz="0" w:space="0" w:color="auto"/>
          </w:divBdr>
          <w:divsChild>
            <w:div w:id="1984194982">
              <w:blockQuote w:val="1"/>
              <w:marLeft w:val="0"/>
              <w:marRight w:val="0"/>
              <w:marTop w:val="465"/>
              <w:marBottom w:val="525"/>
              <w:divBdr>
                <w:top w:val="none" w:sz="0" w:space="0" w:color="auto"/>
                <w:left w:val="none" w:sz="0" w:space="0" w:color="auto"/>
                <w:bottom w:val="none" w:sz="0" w:space="0" w:color="auto"/>
                <w:right w:val="none" w:sz="0" w:space="0" w:color="auto"/>
              </w:divBdr>
            </w:div>
            <w:div w:id="561601006">
              <w:blockQuote w:val="1"/>
              <w:marLeft w:val="0"/>
              <w:marRight w:val="0"/>
              <w:marTop w:val="465"/>
              <w:marBottom w:val="525"/>
              <w:divBdr>
                <w:top w:val="none" w:sz="0" w:space="0" w:color="auto"/>
                <w:left w:val="none" w:sz="0" w:space="0" w:color="auto"/>
                <w:bottom w:val="none" w:sz="0" w:space="0" w:color="auto"/>
                <w:right w:val="none" w:sz="0" w:space="0" w:color="auto"/>
              </w:divBdr>
            </w:div>
            <w:div w:id="471796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1839012">
      <w:bodyDiv w:val="1"/>
      <w:marLeft w:val="0"/>
      <w:marRight w:val="0"/>
      <w:marTop w:val="0"/>
      <w:marBottom w:val="0"/>
      <w:divBdr>
        <w:top w:val="none" w:sz="0" w:space="0" w:color="auto"/>
        <w:left w:val="none" w:sz="0" w:space="0" w:color="auto"/>
        <w:bottom w:val="none" w:sz="0" w:space="0" w:color="auto"/>
        <w:right w:val="none" w:sz="0" w:space="0" w:color="auto"/>
      </w:divBdr>
      <w:divsChild>
        <w:div w:id="2047291637">
          <w:marLeft w:val="0"/>
          <w:marRight w:val="150"/>
          <w:marTop w:val="0"/>
          <w:marBottom w:val="75"/>
          <w:divBdr>
            <w:top w:val="none" w:sz="0" w:space="0" w:color="auto"/>
            <w:left w:val="none" w:sz="0" w:space="0" w:color="auto"/>
            <w:bottom w:val="none" w:sz="0" w:space="0" w:color="auto"/>
            <w:right w:val="none" w:sz="0" w:space="0" w:color="auto"/>
          </w:divBdr>
        </w:div>
        <w:div w:id="775098722">
          <w:marLeft w:val="0"/>
          <w:marRight w:val="150"/>
          <w:marTop w:val="150"/>
          <w:marBottom w:val="150"/>
          <w:divBdr>
            <w:top w:val="none" w:sz="0" w:space="0" w:color="auto"/>
            <w:left w:val="none" w:sz="0" w:space="0" w:color="auto"/>
            <w:bottom w:val="none" w:sz="0" w:space="0" w:color="auto"/>
            <w:right w:val="none" w:sz="0" w:space="0" w:color="auto"/>
          </w:divBdr>
        </w:div>
        <w:div w:id="1908372059">
          <w:marLeft w:val="0"/>
          <w:marRight w:val="15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545514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2">
          <w:marLeft w:val="0"/>
          <w:marRight w:val="0"/>
          <w:marTop w:val="0"/>
          <w:marBottom w:val="150"/>
          <w:divBdr>
            <w:top w:val="none" w:sz="0" w:space="0" w:color="auto"/>
            <w:left w:val="none" w:sz="0" w:space="0" w:color="auto"/>
            <w:bottom w:val="none" w:sz="0" w:space="0" w:color="auto"/>
            <w:right w:val="none" w:sz="0" w:space="0" w:color="auto"/>
          </w:divBdr>
          <w:divsChild>
            <w:div w:id="281956727">
              <w:marLeft w:val="0"/>
              <w:marRight w:val="0"/>
              <w:marTop w:val="0"/>
              <w:marBottom w:val="0"/>
              <w:divBdr>
                <w:top w:val="none" w:sz="0" w:space="0" w:color="auto"/>
                <w:left w:val="none" w:sz="0" w:space="0" w:color="auto"/>
                <w:bottom w:val="none" w:sz="0" w:space="0" w:color="auto"/>
                <w:right w:val="none" w:sz="0" w:space="0" w:color="auto"/>
              </w:divBdr>
              <w:divsChild>
                <w:div w:id="1108546839">
                  <w:marLeft w:val="0"/>
                  <w:marRight w:val="0"/>
                  <w:marTop w:val="0"/>
                  <w:marBottom w:val="0"/>
                  <w:divBdr>
                    <w:top w:val="none" w:sz="0" w:space="0" w:color="auto"/>
                    <w:left w:val="none" w:sz="0" w:space="0" w:color="auto"/>
                    <w:bottom w:val="none" w:sz="0" w:space="0" w:color="auto"/>
                    <w:right w:val="none" w:sz="0" w:space="0" w:color="auto"/>
                  </w:divBdr>
                  <w:divsChild>
                    <w:div w:id="611786776">
                      <w:marLeft w:val="0"/>
                      <w:marRight w:val="0"/>
                      <w:marTop w:val="0"/>
                      <w:marBottom w:val="0"/>
                      <w:divBdr>
                        <w:top w:val="none" w:sz="0" w:space="0" w:color="auto"/>
                        <w:left w:val="none" w:sz="0" w:space="0" w:color="auto"/>
                        <w:bottom w:val="none" w:sz="0" w:space="0" w:color="auto"/>
                        <w:right w:val="none" w:sz="0" w:space="0" w:color="auto"/>
                      </w:divBdr>
                      <w:divsChild>
                        <w:div w:id="1693916440">
                          <w:marLeft w:val="0"/>
                          <w:marRight w:val="0"/>
                          <w:marTop w:val="0"/>
                          <w:marBottom w:val="0"/>
                          <w:divBdr>
                            <w:top w:val="none" w:sz="0" w:space="0" w:color="auto"/>
                            <w:left w:val="none" w:sz="0" w:space="0" w:color="auto"/>
                            <w:bottom w:val="none" w:sz="0" w:space="0" w:color="auto"/>
                            <w:right w:val="none" w:sz="0" w:space="0" w:color="auto"/>
                          </w:divBdr>
                        </w:div>
                      </w:divsChild>
                    </w:div>
                    <w:div w:id="1488666976">
                      <w:marLeft w:val="0"/>
                      <w:marRight w:val="135"/>
                      <w:marTop w:val="0"/>
                      <w:marBottom w:val="0"/>
                      <w:divBdr>
                        <w:top w:val="none" w:sz="0" w:space="0" w:color="auto"/>
                        <w:left w:val="none" w:sz="0" w:space="0" w:color="auto"/>
                        <w:bottom w:val="none" w:sz="0" w:space="0" w:color="auto"/>
                        <w:right w:val="none" w:sz="0" w:space="0" w:color="auto"/>
                      </w:divBdr>
                    </w:div>
                    <w:div w:id="552472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407">
          <w:marLeft w:val="0"/>
          <w:marRight w:val="0"/>
          <w:marTop w:val="0"/>
          <w:marBottom w:val="0"/>
          <w:divBdr>
            <w:top w:val="none" w:sz="0" w:space="0" w:color="auto"/>
            <w:left w:val="none" w:sz="0" w:space="0" w:color="auto"/>
            <w:bottom w:val="none" w:sz="0" w:space="0" w:color="auto"/>
            <w:right w:val="none" w:sz="0" w:space="0" w:color="auto"/>
          </w:divBdr>
          <w:divsChild>
            <w:div w:id="1966497142">
              <w:marLeft w:val="0"/>
              <w:marRight w:val="0"/>
              <w:marTop w:val="0"/>
              <w:marBottom w:val="0"/>
              <w:divBdr>
                <w:top w:val="none" w:sz="0" w:space="0" w:color="auto"/>
                <w:left w:val="none" w:sz="0" w:space="0" w:color="auto"/>
                <w:bottom w:val="none" w:sz="0" w:space="0" w:color="auto"/>
                <w:right w:val="none" w:sz="0" w:space="0" w:color="auto"/>
              </w:divBdr>
              <w:divsChild>
                <w:div w:id="907495182">
                  <w:marLeft w:val="0"/>
                  <w:marRight w:val="0"/>
                  <w:marTop w:val="0"/>
                  <w:marBottom w:val="0"/>
                  <w:divBdr>
                    <w:top w:val="none" w:sz="0" w:space="0" w:color="auto"/>
                    <w:left w:val="none" w:sz="0" w:space="0" w:color="auto"/>
                    <w:bottom w:val="none" w:sz="0" w:space="0" w:color="auto"/>
                    <w:right w:val="none" w:sz="0" w:space="0" w:color="auto"/>
                  </w:divBdr>
                </w:div>
              </w:divsChild>
            </w:div>
            <w:div w:id="133111626">
              <w:marLeft w:val="0"/>
              <w:marRight w:val="0"/>
              <w:marTop w:val="225"/>
              <w:marBottom w:val="0"/>
              <w:divBdr>
                <w:top w:val="none" w:sz="0" w:space="0" w:color="auto"/>
                <w:left w:val="none" w:sz="0" w:space="0" w:color="auto"/>
                <w:bottom w:val="none" w:sz="0" w:space="0" w:color="auto"/>
                <w:right w:val="none" w:sz="0" w:space="0" w:color="auto"/>
              </w:divBdr>
              <w:divsChild>
                <w:div w:id="469640872">
                  <w:marLeft w:val="0"/>
                  <w:marRight w:val="0"/>
                  <w:marTop w:val="0"/>
                  <w:marBottom w:val="0"/>
                  <w:divBdr>
                    <w:top w:val="none" w:sz="0" w:space="0" w:color="auto"/>
                    <w:left w:val="none" w:sz="0" w:space="0" w:color="auto"/>
                    <w:bottom w:val="none" w:sz="0" w:space="0" w:color="auto"/>
                    <w:right w:val="none" w:sz="0" w:space="0" w:color="auto"/>
                  </w:divBdr>
                </w:div>
              </w:divsChild>
            </w:div>
            <w:div w:id="1313176183">
              <w:marLeft w:val="0"/>
              <w:marRight w:val="0"/>
              <w:marTop w:val="225"/>
              <w:marBottom w:val="0"/>
              <w:divBdr>
                <w:top w:val="none" w:sz="0" w:space="0" w:color="auto"/>
                <w:left w:val="none" w:sz="0" w:space="0" w:color="auto"/>
                <w:bottom w:val="none" w:sz="0" w:space="0" w:color="auto"/>
                <w:right w:val="none" w:sz="0" w:space="0" w:color="auto"/>
              </w:divBdr>
              <w:divsChild>
                <w:div w:id="1704164099">
                  <w:marLeft w:val="0"/>
                  <w:marRight w:val="0"/>
                  <w:marTop w:val="0"/>
                  <w:marBottom w:val="0"/>
                  <w:divBdr>
                    <w:top w:val="none" w:sz="0" w:space="0" w:color="auto"/>
                    <w:left w:val="none" w:sz="0" w:space="0" w:color="auto"/>
                    <w:bottom w:val="none" w:sz="0" w:space="0" w:color="auto"/>
                    <w:right w:val="none" w:sz="0" w:space="0" w:color="auto"/>
                  </w:divBdr>
                </w:div>
              </w:divsChild>
            </w:div>
            <w:div w:id="620651972">
              <w:marLeft w:val="0"/>
              <w:marRight w:val="0"/>
              <w:marTop w:val="375"/>
              <w:marBottom w:val="0"/>
              <w:divBdr>
                <w:top w:val="none" w:sz="0" w:space="0" w:color="auto"/>
                <w:left w:val="none" w:sz="0" w:space="0" w:color="auto"/>
                <w:bottom w:val="none" w:sz="0" w:space="0" w:color="auto"/>
                <w:right w:val="none" w:sz="0" w:space="0" w:color="auto"/>
              </w:divBdr>
              <w:divsChild>
                <w:div w:id="1288318723">
                  <w:marLeft w:val="0"/>
                  <w:marRight w:val="0"/>
                  <w:marTop w:val="0"/>
                  <w:marBottom w:val="0"/>
                  <w:divBdr>
                    <w:top w:val="none" w:sz="0" w:space="0" w:color="auto"/>
                    <w:left w:val="none" w:sz="0" w:space="0" w:color="auto"/>
                    <w:bottom w:val="none" w:sz="0" w:space="0" w:color="auto"/>
                    <w:right w:val="none" w:sz="0" w:space="0" w:color="auto"/>
                  </w:divBdr>
                  <w:divsChild>
                    <w:div w:id="15035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497">
              <w:marLeft w:val="0"/>
              <w:marRight w:val="0"/>
              <w:marTop w:val="375"/>
              <w:marBottom w:val="0"/>
              <w:divBdr>
                <w:top w:val="none" w:sz="0" w:space="0" w:color="auto"/>
                <w:left w:val="none" w:sz="0" w:space="0" w:color="auto"/>
                <w:bottom w:val="none" w:sz="0" w:space="0" w:color="auto"/>
                <w:right w:val="none" w:sz="0" w:space="0" w:color="auto"/>
              </w:divBdr>
              <w:divsChild>
                <w:div w:id="1000426338">
                  <w:marLeft w:val="0"/>
                  <w:marRight w:val="0"/>
                  <w:marTop w:val="0"/>
                  <w:marBottom w:val="0"/>
                  <w:divBdr>
                    <w:top w:val="none" w:sz="0" w:space="0" w:color="auto"/>
                    <w:left w:val="none" w:sz="0" w:space="0" w:color="auto"/>
                    <w:bottom w:val="none" w:sz="0" w:space="0" w:color="auto"/>
                    <w:right w:val="none" w:sz="0" w:space="0" w:color="auto"/>
                  </w:divBdr>
                </w:div>
              </w:divsChild>
            </w:div>
            <w:div w:id="1207571972">
              <w:marLeft w:val="0"/>
              <w:marRight w:val="0"/>
              <w:marTop w:val="225"/>
              <w:marBottom w:val="0"/>
              <w:divBdr>
                <w:top w:val="none" w:sz="0" w:space="0" w:color="auto"/>
                <w:left w:val="none" w:sz="0" w:space="0" w:color="auto"/>
                <w:bottom w:val="none" w:sz="0" w:space="0" w:color="auto"/>
                <w:right w:val="none" w:sz="0" w:space="0" w:color="auto"/>
              </w:divBdr>
              <w:divsChild>
                <w:div w:id="116608511">
                  <w:marLeft w:val="0"/>
                  <w:marRight w:val="0"/>
                  <w:marTop w:val="0"/>
                  <w:marBottom w:val="0"/>
                  <w:divBdr>
                    <w:top w:val="none" w:sz="0" w:space="0" w:color="auto"/>
                    <w:left w:val="none" w:sz="0" w:space="0" w:color="auto"/>
                    <w:bottom w:val="none" w:sz="0" w:space="0" w:color="auto"/>
                    <w:right w:val="none" w:sz="0" w:space="0" w:color="auto"/>
                  </w:divBdr>
                  <w:divsChild>
                    <w:div w:id="2123839986">
                      <w:marLeft w:val="0"/>
                      <w:marRight w:val="0"/>
                      <w:marTop w:val="0"/>
                      <w:marBottom w:val="0"/>
                      <w:divBdr>
                        <w:top w:val="single" w:sz="6" w:space="0" w:color="D9D9D9"/>
                        <w:left w:val="none" w:sz="0" w:space="0" w:color="auto"/>
                        <w:bottom w:val="single" w:sz="6" w:space="0" w:color="D9D9D9"/>
                        <w:right w:val="none" w:sz="0" w:space="0" w:color="auto"/>
                      </w:divBdr>
                      <w:divsChild>
                        <w:div w:id="194924476">
                          <w:marLeft w:val="0"/>
                          <w:marRight w:val="0"/>
                          <w:marTop w:val="0"/>
                          <w:marBottom w:val="0"/>
                          <w:divBdr>
                            <w:top w:val="none" w:sz="0" w:space="0" w:color="auto"/>
                            <w:left w:val="none" w:sz="0" w:space="0" w:color="auto"/>
                            <w:bottom w:val="none" w:sz="0" w:space="0" w:color="auto"/>
                            <w:right w:val="none" w:sz="0" w:space="0" w:color="auto"/>
                          </w:divBdr>
                          <w:divsChild>
                            <w:div w:id="584532493">
                              <w:marLeft w:val="0"/>
                              <w:marRight w:val="0"/>
                              <w:marTop w:val="0"/>
                              <w:marBottom w:val="0"/>
                              <w:divBdr>
                                <w:top w:val="none" w:sz="0" w:space="0" w:color="auto"/>
                                <w:left w:val="none" w:sz="0" w:space="0" w:color="auto"/>
                                <w:bottom w:val="none" w:sz="0" w:space="0" w:color="auto"/>
                                <w:right w:val="none" w:sz="0" w:space="0" w:color="auto"/>
                              </w:divBdr>
                              <w:divsChild>
                                <w:div w:id="925380462">
                                  <w:marLeft w:val="0"/>
                                  <w:marRight w:val="0"/>
                                  <w:marTop w:val="0"/>
                                  <w:marBottom w:val="0"/>
                                  <w:divBdr>
                                    <w:top w:val="none" w:sz="0" w:space="0" w:color="auto"/>
                                    <w:left w:val="none" w:sz="0" w:space="0" w:color="auto"/>
                                    <w:bottom w:val="none" w:sz="0" w:space="0" w:color="auto"/>
                                    <w:right w:val="none" w:sz="0" w:space="0" w:color="auto"/>
                                  </w:divBdr>
                                  <w:divsChild>
                                    <w:div w:id="1555385100">
                                      <w:marLeft w:val="0"/>
                                      <w:marRight w:val="0"/>
                                      <w:marTop w:val="0"/>
                                      <w:marBottom w:val="0"/>
                                      <w:divBdr>
                                        <w:top w:val="none" w:sz="0" w:space="0" w:color="auto"/>
                                        <w:left w:val="none" w:sz="0" w:space="0" w:color="auto"/>
                                        <w:bottom w:val="none" w:sz="0" w:space="0" w:color="auto"/>
                                        <w:right w:val="none" w:sz="0" w:space="0" w:color="auto"/>
                                      </w:divBdr>
                                      <w:divsChild>
                                        <w:div w:id="331690754">
                                          <w:marLeft w:val="0"/>
                                          <w:marRight w:val="0"/>
                                          <w:marTop w:val="0"/>
                                          <w:marBottom w:val="0"/>
                                          <w:divBdr>
                                            <w:top w:val="none" w:sz="0" w:space="0" w:color="auto"/>
                                            <w:left w:val="none" w:sz="0" w:space="0" w:color="auto"/>
                                            <w:bottom w:val="none" w:sz="0" w:space="0" w:color="auto"/>
                                            <w:right w:val="none" w:sz="0" w:space="0" w:color="auto"/>
                                          </w:divBdr>
                                          <w:divsChild>
                                            <w:div w:id="614140622">
                                              <w:marLeft w:val="0"/>
                                              <w:marRight w:val="0"/>
                                              <w:marTop w:val="0"/>
                                              <w:marBottom w:val="0"/>
                                              <w:divBdr>
                                                <w:top w:val="none" w:sz="0" w:space="0" w:color="auto"/>
                                                <w:left w:val="none" w:sz="0" w:space="0" w:color="auto"/>
                                                <w:bottom w:val="none" w:sz="0" w:space="0" w:color="auto"/>
                                                <w:right w:val="none" w:sz="0" w:space="0" w:color="auto"/>
                                              </w:divBdr>
                                              <w:divsChild>
                                                <w:div w:id="1366440958">
                                                  <w:marLeft w:val="0"/>
                                                  <w:marRight w:val="0"/>
                                                  <w:marTop w:val="0"/>
                                                  <w:marBottom w:val="0"/>
                                                  <w:divBdr>
                                                    <w:top w:val="none" w:sz="0" w:space="0" w:color="auto"/>
                                                    <w:left w:val="none" w:sz="0" w:space="0" w:color="auto"/>
                                                    <w:bottom w:val="none" w:sz="0" w:space="0" w:color="auto"/>
                                                    <w:right w:val="none" w:sz="0" w:space="0" w:color="auto"/>
                                                  </w:divBdr>
                                                  <w:divsChild>
                                                    <w:div w:id="1950699915">
                                                      <w:marLeft w:val="0"/>
                                                      <w:marRight w:val="0"/>
                                                      <w:marTop w:val="0"/>
                                                      <w:marBottom w:val="0"/>
                                                      <w:divBdr>
                                                        <w:top w:val="none" w:sz="0" w:space="0" w:color="auto"/>
                                                        <w:left w:val="none" w:sz="0" w:space="0" w:color="auto"/>
                                                        <w:bottom w:val="none" w:sz="0" w:space="0" w:color="auto"/>
                                                        <w:right w:val="none" w:sz="0" w:space="0" w:color="auto"/>
                                                      </w:divBdr>
                                                      <w:divsChild>
                                                        <w:div w:id="378210791">
                                                          <w:marLeft w:val="0"/>
                                                          <w:marRight w:val="0"/>
                                                          <w:marTop w:val="0"/>
                                                          <w:marBottom w:val="0"/>
                                                          <w:divBdr>
                                                            <w:top w:val="none" w:sz="0" w:space="0" w:color="auto"/>
                                                            <w:left w:val="none" w:sz="0" w:space="0" w:color="auto"/>
                                                            <w:bottom w:val="none" w:sz="0" w:space="0" w:color="auto"/>
                                                            <w:right w:val="none" w:sz="0" w:space="0" w:color="auto"/>
                                                          </w:divBdr>
                                                          <w:divsChild>
                                                            <w:div w:id="1568304046">
                                                              <w:marLeft w:val="0"/>
                                                              <w:marRight w:val="0"/>
                                                              <w:marTop w:val="0"/>
                                                              <w:marBottom w:val="0"/>
                                                              <w:divBdr>
                                                                <w:top w:val="none" w:sz="0" w:space="0" w:color="auto"/>
                                                                <w:left w:val="none" w:sz="0" w:space="0" w:color="auto"/>
                                                                <w:bottom w:val="none" w:sz="0" w:space="0" w:color="auto"/>
                                                                <w:right w:val="none" w:sz="0" w:space="0" w:color="auto"/>
                                                              </w:divBdr>
                                                              <w:divsChild>
                                                                <w:div w:id="1760714764">
                                                                  <w:marLeft w:val="0"/>
                                                                  <w:marRight w:val="0"/>
                                                                  <w:marTop w:val="0"/>
                                                                  <w:marBottom w:val="0"/>
                                                                  <w:divBdr>
                                                                    <w:top w:val="none" w:sz="0" w:space="0" w:color="auto"/>
                                                                    <w:left w:val="none" w:sz="0" w:space="0" w:color="auto"/>
                                                                    <w:bottom w:val="none" w:sz="0" w:space="0" w:color="auto"/>
                                                                    <w:right w:val="none" w:sz="0" w:space="0" w:color="auto"/>
                                                                  </w:divBdr>
                                                                  <w:divsChild>
                                                                    <w:div w:id="1714187301">
                                                                      <w:marLeft w:val="0"/>
                                                                      <w:marRight w:val="0"/>
                                                                      <w:marTop w:val="0"/>
                                                                      <w:marBottom w:val="0"/>
                                                                      <w:divBdr>
                                                                        <w:top w:val="none" w:sz="0" w:space="0" w:color="auto"/>
                                                                        <w:left w:val="none" w:sz="0" w:space="0" w:color="auto"/>
                                                                        <w:bottom w:val="none" w:sz="0" w:space="0" w:color="auto"/>
                                                                        <w:right w:val="none" w:sz="0" w:space="0" w:color="auto"/>
                                                                      </w:divBdr>
                                                                      <w:divsChild>
                                                                        <w:div w:id="1723482416">
                                                                          <w:marLeft w:val="0"/>
                                                                          <w:marRight w:val="0"/>
                                                                          <w:marTop w:val="0"/>
                                                                          <w:marBottom w:val="0"/>
                                                                          <w:divBdr>
                                                                            <w:top w:val="none" w:sz="0" w:space="0" w:color="auto"/>
                                                                            <w:left w:val="none" w:sz="0" w:space="0" w:color="auto"/>
                                                                            <w:bottom w:val="none" w:sz="0" w:space="0" w:color="auto"/>
                                                                            <w:right w:val="none" w:sz="0" w:space="0" w:color="auto"/>
                                                                          </w:divBdr>
                                                                          <w:divsChild>
                                                                            <w:div w:id="1273049250">
                                                                              <w:marLeft w:val="0"/>
                                                                              <w:marRight w:val="0"/>
                                                                              <w:marTop w:val="0"/>
                                                                              <w:marBottom w:val="0"/>
                                                                              <w:divBdr>
                                                                                <w:top w:val="none" w:sz="0" w:space="0" w:color="auto"/>
                                                                                <w:left w:val="none" w:sz="0" w:space="0" w:color="auto"/>
                                                                                <w:bottom w:val="none" w:sz="0" w:space="0" w:color="auto"/>
                                                                                <w:right w:val="none" w:sz="0" w:space="0" w:color="auto"/>
                                                                              </w:divBdr>
                                                                              <w:divsChild>
                                                                                <w:div w:id="1421364416">
                                                                                  <w:marLeft w:val="0"/>
                                                                                  <w:marRight w:val="0"/>
                                                                                  <w:marTop w:val="0"/>
                                                                                  <w:marBottom w:val="0"/>
                                                                                  <w:divBdr>
                                                                                    <w:top w:val="none" w:sz="0" w:space="0" w:color="auto"/>
                                                                                    <w:left w:val="none" w:sz="0" w:space="0" w:color="auto"/>
                                                                                    <w:bottom w:val="none" w:sz="0" w:space="0" w:color="auto"/>
                                                                                    <w:right w:val="none" w:sz="0" w:space="0" w:color="auto"/>
                                                                                  </w:divBdr>
                                                                                </w:div>
                                                                                <w:div w:id="1589583743">
                                                                                  <w:marLeft w:val="0"/>
                                                                                  <w:marRight w:val="0"/>
                                                                                  <w:marTop w:val="0"/>
                                                                                  <w:marBottom w:val="0"/>
                                                                                  <w:divBdr>
                                                                                    <w:top w:val="none" w:sz="0" w:space="0" w:color="auto"/>
                                                                                    <w:left w:val="none" w:sz="0" w:space="0" w:color="auto"/>
                                                                                    <w:bottom w:val="none" w:sz="0" w:space="0" w:color="auto"/>
                                                                                    <w:right w:val="none" w:sz="0" w:space="0" w:color="auto"/>
                                                                                  </w:divBdr>
                                                                                </w:div>
                                                                              </w:divsChild>
                                                                            </w:div>
                                                                            <w:div w:id="1447843608">
                                                                              <w:marLeft w:val="0"/>
                                                                              <w:marRight w:val="0"/>
                                                                              <w:marTop w:val="0"/>
                                                                              <w:marBottom w:val="0"/>
                                                                              <w:divBdr>
                                                                                <w:top w:val="none" w:sz="0" w:space="0" w:color="auto"/>
                                                                                <w:left w:val="none" w:sz="0" w:space="0" w:color="auto"/>
                                                                                <w:bottom w:val="none" w:sz="0" w:space="0" w:color="auto"/>
                                                                                <w:right w:val="none" w:sz="0" w:space="0" w:color="auto"/>
                                                                              </w:divBdr>
                                                                              <w:divsChild>
                                                                                <w:div w:id="1330134066">
                                                                                  <w:marLeft w:val="0"/>
                                                                                  <w:marRight w:val="0"/>
                                                                                  <w:marTop w:val="0"/>
                                                                                  <w:marBottom w:val="0"/>
                                                                                  <w:divBdr>
                                                                                    <w:top w:val="none" w:sz="0" w:space="0" w:color="auto"/>
                                                                                    <w:left w:val="none" w:sz="0" w:space="0" w:color="auto"/>
                                                                                    <w:bottom w:val="none" w:sz="0" w:space="0" w:color="auto"/>
                                                                                    <w:right w:val="none" w:sz="0" w:space="0" w:color="auto"/>
                                                                                  </w:divBdr>
                                                                                  <w:divsChild>
                                                                                    <w:div w:id="1428384230">
                                                                                      <w:marLeft w:val="8970"/>
                                                                                      <w:marRight w:val="0"/>
                                                                                      <w:marTop w:val="0"/>
                                                                                      <w:marBottom w:val="0"/>
                                                                                      <w:divBdr>
                                                                                        <w:top w:val="none" w:sz="0" w:space="0" w:color="auto"/>
                                                                                        <w:left w:val="none" w:sz="0" w:space="0" w:color="auto"/>
                                                                                        <w:bottom w:val="none" w:sz="0" w:space="0" w:color="auto"/>
                                                                                        <w:right w:val="none" w:sz="0" w:space="0" w:color="auto"/>
                                                                                      </w:divBdr>
                                                                                      <w:divsChild>
                                                                                        <w:div w:id="1397436642">
                                                                                          <w:marLeft w:val="0"/>
                                                                                          <w:marRight w:val="0"/>
                                                                                          <w:marTop w:val="0"/>
                                                                                          <w:marBottom w:val="0"/>
                                                                                          <w:divBdr>
                                                                                            <w:top w:val="none" w:sz="0" w:space="0" w:color="auto"/>
                                                                                            <w:left w:val="none" w:sz="0" w:space="0" w:color="auto"/>
                                                                                            <w:bottom w:val="none" w:sz="0" w:space="0" w:color="auto"/>
                                                                                            <w:right w:val="none" w:sz="0" w:space="0" w:color="auto"/>
                                                                                          </w:divBdr>
                                                                                          <w:divsChild>
                                                                                            <w:div w:id="1273515269">
                                                                                              <w:marLeft w:val="0"/>
                                                                                              <w:marRight w:val="0"/>
                                                                                              <w:marTop w:val="0"/>
                                                                                              <w:marBottom w:val="0"/>
                                                                                              <w:divBdr>
                                                                                                <w:top w:val="none" w:sz="0" w:space="0" w:color="auto"/>
                                                                                                <w:left w:val="none" w:sz="0" w:space="0" w:color="auto"/>
                                                                                                <w:bottom w:val="none" w:sz="0" w:space="0" w:color="auto"/>
                                                                                                <w:right w:val="none" w:sz="0" w:space="0" w:color="auto"/>
                                                                                              </w:divBdr>
                                                                                              <w:divsChild>
                                                                                                <w:div w:id="1104616205">
                                                                                                  <w:marLeft w:val="0"/>
                                                                                                  <w:marRight w:val="0"/>
                                                                                                  <w:marTop w:val="0"/>
                                                                                                  <w:marBottom w:val="0"/>
                                                                                                  <w:divBdr>
                                                                                                    <w:top w:val="none" w:sz="0" w:space="0" w:color="auto"/>
                                                                                                    <w:left w:val="none" w:sz="0" w:space="0" w:color="auto"/>
                                                                                                    <w:bottom w:val="none" w:sz="0" w:space="0" w:color="auto"/>
                                                                                                    <w:right w:val="none" w:sz="0" w:space="0" w:color="auto"/>
                                                                                                  </w:divBdr>
                                                                                                  <w:divsChild>
                                                                                                    <w:div w:id="868373064">
                                                                                                      <w:marLeft w:val="0"/>
                                                                                                      <w:marRight w:val="0"/>
                                                                                                      <w:marTop w:val="0"/>
                                                                                                      <w:marBottom w:val="0"/>
                                                                                                      <w:divBdr>
                                                                                                        <w:top w:val="none" w:sz="0" w:space="0" w:color="auto"/>
                                                                                                        <w:left w:val="none" w:sz="0" w:space="0" w:color="auto"/>
                                                                                                        <w:bottom w:val="none" w:sz="0" w:space="0" w:color="auto"/>
                                                                                                        <w:right w:val="none" w:sz="0" w:space="0" w:color="auto"/>
                                                                                                      </w:divBdr>
                                                                                                      <w:divsChild>
                                                                                                        <w:div w:id="478612633">
                                                                                                          <w:marLeft w:val="0"/>
                                                                                                          <w:marRight w:val="0"/>
                                                                                                          <w:marTop w:val="75"/>
                                                                                                          <w:marBottom w:val="0"/>
                                                                                                          <w:divBdr>
                                                                                                            <w:top w:val="single" w:sz="6" w:space="4" w:color="C8C8C8"/>
                                                                                                            <w:left w:val="single" w:sz="6" w:space="4" w:color="C8C8C8"/>
                                                                                                            <w:bottom w:val="single" w:sz="6" w:space="4" w:color="C8C8C8"/>
                                                                                                            <w:right w:val="single" w:sz="6" w:space="4" w:color="C8C8C8"/>
                                                                                                          </w:divBdr>
                                                                                                        </w:div>
                                                                                                        <w:div w:id="1803188985">
                                                                                                          <w:marLeft w:val="0"/>
                                                                                                          <w:marRight w:val="0"/>
                                                                                                          <w:marTop w:val="75"/>
                                                                                                          <w:marBottom w:val="0"/>
                                                                                                          <w:divBdr>
                                                                                                            <w:top w:val="single" w:sz="6" w:space="4" w:color="C8C8C8"/>
                                                                                                            <w:left w:val="single" w:sz="6" w:space="4" w:color="C8C8C8"/>
                                                                                                            <w:bottom w:val="single" w:sz="6" w:space="4" w:color="C8C8C8"/>
                                                                                                            <w:right w:val="single" w:sz="6" w:space="4" w:color="C8C8C8"/>
                                                                                                          </w:divBdr>
                                                                                                        </w:div>
                                                                                                        <w:div w:id="1070274913">
                                                                                                          <w:marLeft w:val="0"/>
                                                                                                          <w:marRight w:val="0"/>
                                                                                                          <w:marTop w:val="75"/>
                                                                                                          <w:marBottom w:val="0"/>
                                                                                                          <w:divBdr>
                                                                                                            <w:top w:val="single" w:sz="6" w:space="4" w:color="C8C8C8"/>
                                                                                                            <w:left w:val="single" w:sz="6" w:space="4" w:color="C8C8C8"/>
                                                                                                            <w:bottom w:val="single" w:sz="6" w:space="4" w:color="C8C8C8"/>
                                                                                                            <w:right w:val="single" w:sz="6" w:space="4" w:color="C8C8C8"/>
                                                                                                          </w:divBdr>
                                                                                                        </w:div>
                                                                                                        <w:div w:id="1780762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828828">
              <w:marLeft w:val="0"/>
              <w:marRight w:val="0"/>
              <w:marTop w:val="225"/>
              <w:marBottom w:val="0"/>
              <w:divBdr>
                <w:top w:val="none" w:sz="0" w:space="0" w:color="auto"/>
                <w:left w:val="none" w:sz="0" w:space="0" w:color="auto"/>
                <w:bottom w:val="none" w:sz="0" w:space="0" w:color="auto"/>
                <w:right w:val="none" w:sz="0" w:space="0" w:color="auto"/>
              </w:divBdr>
              <w:divsChild>
                <w:div w:id="93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7078340">
      <w:bodyDiv w:val="1"/>
      <w:marLeft w:val="0"/>
      <w:marRight w:val="0"/>
      <w:marTop w:val="0"/>
      <w:marBottom w:val="0"/>
      <w:divBdr>
        <w:top w:val="none" w:sz="0" w:space="0" w:color="auto"/>
        <w:left w:val="none" w:sz="0" w:space="0" w:color="auto"/>
        <w:bottom w:val="none" w:sz="0" w:space="0" w:color="auto"/>
        <w:right w:val="none" w:sz="0" w:space="0" w:color="auto"/>
      </w:divBdr>
      <w:divsChild>
        <w:div w:id="25522247">
          <w:marLeft w:val="0"/>
          <w:marRight w:val="375"/>
          <w:marTop w:val="0"/>
          <w:marBottom w:val="0"/>
          <w:divBdr>
            <w:top w:val="none" w:sz="0" w:space="0" w:color="auto"/>
            <w:left w:val="none" w:sz="0" w:space="0" w:color="auto"/>
            <w:bottom w:val="none" w:sz="0" w:space="0" w:color="auto"/>
            <w:right w:val="none" w:sz="0" w:space="0" w:color="auto"/>
          </w:divBdr>
        </w:div>
        <w:div w:id="1982339942">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553768">
      <w:bodyDiv w:val="1"/>
      <w:marLeft w:val="0"/>
      <w:marRight w:val="0"/>
      <w:marTop w:val="0"/>
      <w:marBottom w:val="0"/>
      <w:divBdr>
        <w:top w:val="none" w:sz="0" w:space="0" w:color="auto"/>
        <w:left w:val="none" w:sz="0" w:space="0" w:color="auto"/>
        <w:bottom w:val="none" w:sz="0" w:space="0" w:color="auto"/>
        <w:right w:val="none" w:sz="0" w:space="0" w:color="auto"/>
      </w:divBdr>
      <w:divsChild>
        <w:div w:id="1309895540">
          <w:marLeft w:val="0"/>
          <w:marRight w:val="0"/>
          <w:marTop w:val="0"/>
          <w:marBottom w:val="150"/>
          <w:divBdr>
            <w:top w:val="none" w:sz="0" w:space="0" w:color="auto"/>
            <w:left w:val="none" w:sz="0" w:space="0" w:color="auto"/>
            <w:bottom w:val="none" w:sz="0" w:space="0" w:color="auto"/>
            <w:right w:val="none" w:sz="0" w:space="0" w:color="auto"/>
          </w:divBdr>
          <w:divsChild>
            <w:div w:id="665980121">
              <w:marLeft w:val="0"/>
              <w:marRight w:val="0"/>
              <w:marTop w:val="0"/>
              <w:marBottom w:val="0"/>
              <w:divBdr>
                <w:top w:val="none" w:sz="0" w:space="0" w:color="auto"/>
                <w:left w:val="none" w:sz="0" w:space="0" w:color="auto"/>
                <w:bottom w:val="none" w:sz="0" w:space="0" w:color="auto"/>
                <w:right w:val="none" w:sz="0" w:space="0" w:color="auto"/>
              </w:divBdr>
            </w:div>
            <w:div w:id="1574006517">
              <w:marLeft w:val="0"/>
              <w:marRight w:val="0"/>
              <w:marTop w:val="0"/>
              <w:marBottom w:val="0"/>
              <w:divBdr>
                <w:top w:val="none" w:sz="0" w:space="0" w:color="auto"/>
                <w:left w:val="none" w:sz="0" w:space="0" w:color="auto"/>
                <w:bottom w:val="none" w:sz="0" w:space="0" w:color="auto"/>
                <w:right w:val="none" w:sz="0" w:space="0" w:color="auto"/>
              </w:divBdr>
              <w:divsChild>
                <w:div w:id="2146772447">
                  <w:marLeft w:val="0"/>
                  <w:marRight w:val="0"/>
                  <w:marTop w:val="0"/>
                  <w:marBottom w:val="0"/>
                  <w:divBdr>
                    <w:top w:val="none" w:sz="0" w:space="0" w:color="auto"/>
                    <w:left w:val="none" w:sz="0" w:space="0" w:color="auto"/>
                    <w:bottom w:val="none" w:sz="0" w:space="0" w:color="auto"/>
                    <w:right w:val="none" w:sz="0" w:space="0" w:color="auto"/>
                  </w:divBdr>
                  <w:divsChild>
                    <w:div w:id="629897038">
                      <w:marLeft w:val="0"/>
                      <w:marRight w:val="0"/>
                      <w:marTop w:val="0"/>
                      <w:marBottom w:val="0"/>
                      <w:divBdr>
                        <w:top w:val="none" w:sz="0" w:space="0" w:color="auto"/>
                        <w:left w:val="none" w:sz="0" w:space="0" w:color="auto"/>
                        <w:bottom w:val="none" w:sz="0" w:space="0" w:color="auto"/>
                        <w:right w:val="none" w:sz="0" w:space="0" w:color="auto"/>
                      </w:divBdr>
                      <w:divsChild>
                        <w:div w:id="2100825980">
                          <w:marLeft w:val="0"/>
                          <w:marRight w:val="0"/>
                          <w:marTop w:val="0"/>
                          <w:marBottom w:val="0"/>
                          <w:divBdr>
                            <w:top w:val="none" w:sz="0" w:space="0" w:color="auto"/>
                            <w:left w:val="none" w:sz="0" w:space="0" w:color="auto"/>
                            <w:bottom w:val="none" w:sz="0" w:space="0" w:color="auto"/>
                            <w:right w:val="none" w:sz="0" w:space="0" w:color="auto"/>
                          </w:divBdr>
                        </w:div>
                      </w:divsChild>
                    </w:div>
                    <w:div w:id="181745500">
                      <w:marLeft w:val="0"/>
                      <w:marRight w:val="135"/>
                      <w:marTop w:val="0"/>
                      <w:marBottom w:val="0"/>
                      <w:divBdr>
                        <w:top w:val="none" w:sz="0" w:space="0" w:color="auto"/>
                        <w:left w:val="none" w:sz="0" w:space="0" w:color="auto"/>
                        <w:bottom w:val="none" w:sz="0" w:space="0" w:color="auto"/>
                        <w:right w:val="none" w:sz="0" w:space="0" w:color="auto"/>
                      </w:divBdr>
                    </w:div>
                    <w:div w:id="1285651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647">
          <w:marLeft w:val="0"/>
          <w:marRight w:val="0"/>
          <w:marTop w:val="0"/>
          <w:marBottom w:val="0"/>
          <w:divBdr>
            <w:top w:val="none" w:sz="0" w:space="0" w:color="auto"/>
            <w:left w:val="none" w:sz="0" w:space="0" w:color="auto"/>
            <w:bottom w:val="none" w:sz="0" w:space="0" w:color="auto"/>
            <w:right w:val="none" w:sz="0" w:space="0" w:color="auto"/>
          </w:divBdr>
          <w:divsChild>
            <w:div w:id="1372918829">
              <w:marLeft w:val="0"/>
              <w:marRight w:val="0"/>
              <w:marTop w:val="0"/>
              <w:marBottom w:val="0"/>
              <w:divBdr>
                <w:top w:val="none" w:sz="0" w:space="0" w:color="auto"/>
                <w:left w:val="none" w:sz="0" w:space="0" w:color="auto"/>
                <w:bottom w:val="none" w:sz="0" w:space="0" w:color="auto"/>
                <w:right w:val="none" w:sz="0" w:space="0" w:color="auto"/>
              </w:divBdr>
              <w:divsChild>
                <w:div w:id="1609198305">
                  <w:marLeft w:val="0"/>
                  <w:marRight w:val="0"/>
                  <w:marTop w:val="0"/>
                  <w:marBottom w:val="0"/>
                  <w:divBdr>
                    <w:top w:val="none" w:sz="0" w:space="0" w:color="auto"/>
                    <w:left w:val="none" w:sz="0" w:space="0" w:color="auto"/>
                    <w:bottom w:val="none" w:sz="0" w:space="0" w:color="auto"/>
                    <w:right w:val="none" w:sz="0" w:space="0" w:color="auto"/>
                  </w:divBdr>
                </w:div>
              </w:divsChild>
            </w:div>
            <w:div w:id="1098259160">
              <w:marLeft w:val="0"/>
              <w:marRight w:val="0"/>
              <w:marTop w:val="375"/>
              <w:marBottom w:val="0"/>
              <w:divBdr>
                <w:top w:val="none" w:sz="0" w:space="0" w:color="auto"/>
                <w:left w:val="none" w:sz="0" w:space="0" w:color="auto"/>
                <w:bottom w:val="none" w:sz="0" w:space="0" w:color="auto"/>
                <w:right w:val="none" w:sz="0" w:space="0" w:color="auto"/>
              </w:divBdr>
              <w:divsChild>
                <w:div w:id="207569686">
                  <w:marLeft w:val="0"/>
                  <w:marRight w:val="0"/>
                  <w:marTop w:val="0"/>
                  <w:marBottom w:val="0"/>
                  <w:divBdr>
                    <w:top w:val="none" w:sz="0" w:space="0" w:color="auto"/>
                    <w:left w:val="none" w:sz="0" w:space="0" w:color="auto"/>
                    <w:bottom w:val="none" w:sz="0" w:space="0" w:color="auto"/>
                    <w:right w:val="none" w:sz="0" w:space="0" w:color="auto"/>
                  </w:divBdr>
                  <w:divsChild>
                    <w:div w:id="708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3390">
              <w:marLeft w:val="0"/>
              <w:marRight w:val="0"/>
              <w:marTop w:val="375"/>
              <w:marBottom w:val="0"/>
              <w:divBdr>
                <w:top w:val="none" w:sz="0" w:space="0" w:color="auto"/>
                <w:left w:val="none" w:sz="0" w:space="0" w:color="auto"/>
                <w:bottom w:val="none" w:sz="0" w:space="0" w:color="auto"/>
                <w:right w:val="none" w:sz="0" w:space="0" w:color="auto"/>
              </w:divBdr>
              <w:divsChild>
                <w:div w:id="1582329863">
                  <w:marLeft w:val="0"/>
                  <w:marRight w:val="0"/>
                  <w:marTop w:val="0"/>
                  <w:marBottom w:val="0"/>
                  <w:divBdr>
                    <w:top w:val="none" w:sz="0" w:space="0" w:color="auto"/>
                    <w:left w:val="none" w:sz="0" w:space="0" w:color="auto"/>
                    <w:bottom w:val="none" w:sz="0" w:space="0" w:color="auto"/>
                    <w:right w:val="none" w:sz="0" w:space="0" w:color="auto"/>
                  </w:divBdr>
                </w:div>
              </w:divsChild>
            </w:div>
            <w:div w:id="900217377">
              <w:marLeft w:val="0"/>
              <w:marRight w:val="0"/>
              <w:marTop w:val="225"/>
              <w:marBottom w:val="0"/>
              <w:divBdr>
                <w:top w:val="none" w:sz="0" w:space="0" w:color="auto"/>
                <w:left w:val="none" w:sz="0" w:space="0" w:color="auto"/>
                <w:bottom w:val="none" w:sz="0" w:space="0" w:color="auto"/>
                <w:right w:val="none" w:sz="0" w:space="0" w:color="auto"/>
              </w:divBdr>
              <w:divsChild>
                <w:div w:id="1807772274">
                  <w:marLeft w:val="0"/>
                  <w:marRight w:val="0"/>
                  <w:marTop w:val="0"/>
                  <w:marBottom w:val="0"/>
                  <w:divBdr>
                    <w:top w:val="none" w:sz="0" w:space="0" w:color="auto"/>
                    <w:left w:val="none" w:sz="0" w:space="0" w:color="auto"/>
                    <w:bottom w:val="none" w:sz="0" w:space="0" w:color="auto"/>
                    <w:right w:val="none" w:sz="0" w:space="0" w:color="auto"/>
                  </w:divBdr>
                  <w:divsChild>
                    <w:div w:id="1018971113">
                      <w:marLeft w:val="0"/>
                      <w:marRight w:val="0"/>
                      <w:marTop w:val="0"/>
                      <w:marBottom w:val="0"/>
                      <w:divBdr>
                        <w:top w:val="single" w:sz="6" w:space="0" w:color="D9D9D9"/>
                        <w:left w:val="none" w:sz="0" w:space="0" w:color="auto"/>
                        <w:bottom w:val="single" w:sz="6" w:space="0" w:color="D9D9D9"/>
                        <w:right w:val="none" w:sz="0" w:space="0" w:color="auto"/>
                      </w:divBdr>
                      <w:divsChild>
                        <w:div w:id="1437283897">
                          <w:marLeft w:val="0"/>
                          <w:marRight w:val="0"/>
                          <w:marTop w:val="0"/>
                          <w:marBottom w:val="0"/>
                          <w:divBdr>
                            <w:top w:val="none" w:sz="0" w:space="0" w:color="auto"/>
                            <w:left w:val="none" w:sz="0" w:space="0" w:color="auto"/>
                            <w:bottom w:val="none" w:sz="0" w:space="0" w:color="auto"/>
                            <w:right w:val="none" w:sz="0" w:space="0" w:color="auto"/>
                          </w:divBdr>
                          <w:divsChild>
                            <w:div w:id="1725988144">
                              <w:marLeft w:val="0"/>
                              <w:marRight w:val="0"/>
                              <w:marTop w:val="0"/>
                              <w:marBottom w:val="0"/>
                              <w:divBdr>
                                <w:top w:val="none" w:sz="0" w:space="0" w:color="auto"/>
                                <w:left w:val="none" w:sz="0" w:space="0" w:color="auto"/>
                                <w:bottom w:val="none" w:sz="0" w:space="0" w:color="auto"/>
                                <w:right w:val="none" w:sz="0" w:space="0" w:color="auto"/>
                              </w:divBdr>
                              <w:divsChild>
                                <w:div w:id="1191803155">
                                  <w:marLeft w:val="0"/>
                                  <w:marRight w:val="0"/>
                                  <w:marTop w:val="0"/>
                                  <w:marBottom w:val="0"/>
                                  <w:divBdr>
                                    <w:top w:val="none" w:sz="0" w:space="0" w:color="auto"/>
                                    <w:left w:val="none" w:sz="0" w:space="0" w:color="auto"/>
                                    <w:bottom w:val="none" w:sz="0" w:space="0" w:color="auto"/>
                                    <w:right w:val="none" w:sz="0" w:space="0" w:color="auto"/>
                                  </w:divBdr>
                                  <w:divsChild>
                                    <w:div w:id="1903758072">
                                      <w:marLeft w:val="0"/>
                                      <w:marRight w:val="0"/>
                                      <w:marTop w:val="0"/>
                                      <w:marBottom w:val="0"/>
                                      <w:divBdr>
                                        <w:top w:val="none" w:sz="0" w:space="0" w:color="auto"/>
                                        <w:left w:val="none" w:sz="0" w:space="0" w:color="auto"/>
                                        <w:bottom w:val="none" w:sz="0" w:space="0" w:color="auto"/>
                                        <w:right w:val="none" w:sz="0" w:space="0" w:color="auto"/>
                                      </w:divBdr>
                                      <w:divsChild>
                                        <w:div w:id="890581168">
                                          <w:marLeft w:val="0"/>
                                          <w:marRight w:val="0"/>
                                          <w:marTop w:val="0"/>
                                          <w:marBottom w:val="0"/>
                                          <w:divBdr>
                                            <w:top w:val="none" w:sz="0" w:space="0" w:color="auto"/>
                                            <w:left w:val="none" w:sz="0" w:space="0" w:color="auto"/>
                                            <w:bottom w:val="none" w:sz="0" w:space="0" w:color="auto"/>
                                            <w:right w:val="none" w:sz="0" w:space="0" w:color="auto"/>
                                          </w:divBdr>
                                          <w:divsChild>
                                            <w:div w:id="1638535340">
                                              <w:marLeft w:val="0"/>
                                              <w:marRight w:val="0"/>
                                              <w:marTop w:val="0"/>
                                              <w:marBottom w:val="0"/>
                                              <w:divBdr>
                                                <w:top w:val="none" w:sz="0" w:space="0" w:color="auto"/>
                                                <w:left w:val="none" w:sz="0" w:space="0" w:color="auto"/>
                                                <w:bottom w:val="none" w:sz="0" w:space="0" w:color="auto"/>
                                                <w:right w:val="none" w:sz="0" w:space="0" w:color="auto"/>
                                              </w:divBdr>
                                              <w:divsChild>
                                                <w:div w:id="1817379272">
                                                  <w:marLeft w:val="0"/>
                                                  <w:marRight w:val="0"/>
                                                  <w:marTop w:val="0"/>
                                                  <w:marBottom w:val="0"/>
                                                  <w:divBdr>
                                                    <w:top w:val="none" w:sz="0" w:space="0" w:color="auto"/>
                                                    <w:left w:val="none" w:sz="0" w:space="0" w:color="auto"/>
                                                    <w:bottom w:val="none" w:sz="0" w:space="0" w:color="auto"/>
                                                    <w:right w:val="none" w:sz="0" w:space="0" w:color="auto"/>
                                                  </w:divBdr>
                                                  <w:divsChild>
                                                    <w:div w:id="574899961">
                                                      <w:marLeft w:val="0"/>
                                                      <w:marRight w:val="0"/>
                                                      <w:marTop w:val="0"/>
                                                      <w:marBottom w:val="0"/>
                                                      <w:divBdr>
                                                        <w:top w:val="none" w:sz="0" w:space="0" w:color="auto"/>
                                                        <w:left w:val="none" w:sz="0" w:space="0" w:color="auto"/>
                                                        <w:bottom w:val="none" w:sz="0" w:space="0" w:color="auto"/>
                                                        <w:right w:val="none" w:sz="0" w:space="0" w:color="auto"/>
                                                      </w:divBdr>
                                                      <w:divsChild>
                                                        <w:div w:id="46420969">
                                                          <w:marLeft w:val="0"/>
                                                          <w:marRight w:val="0"/>
                                                          <w:marTop w:val="0"/>
                                                          <w:marBottom w:val="0"/>
                                                          <w:divBdr>
                                                            <w:top w:val="none" w:sz="0" w:space="0" w:color="auto"/>
                                                            <w:left w:val="none" w:sz="0" w:space="0" w:color="auto"/>
                                                            <w:bottom w:val="none" w:sz="0" w:space="0" w:color="auto"/>
                                                            <w:right w:val="none" w:sz="0" w:space="0" w:color="auto"/>
                                                          </w:divBdr>
                                                          <w:divsChild>
                                                            <w:div w:id="435910801">
                                                              <w:marLeft w:val="0"/>
                                                              <w:marRight w:val="0"/>
                                                              <w:marTop w:val="0"/>
                                                              <w:marBottom w:val="0"/>
                                                              <w:divBdr>
                                                                <w:top w:val="none" w:sz="0" w:space="0" w:color="auto"/>
                                                                <w:left w:val="none" w:sz="0" w:space="0" w:color="auto"/>
                                                                <w:bottom w:val="none" w:sz="0" w:space="0" w:color="auto"/>
                                                                <w:right w:val="none" w:sz="0" w:space="0" w:color="auto"/>
                                                              </w:divBdr>
                                                              <w:divsChild>
                                                                <w:div w:id="1023674075">
                                                                  <w:marLeft w:val="0"/>
                                                                  <w:marRight w:val="0"/>
                                                                  <w:marTop w:val="0"/>
                                                                  <w:marBottom w:val="0"/>
                                                                  <w:divBdr>
                                                                    <w:top w:val="none" w:sz="0" w:space="0" w:color="auto"/>
                                                                    <w:left w:val="none" w:sz="0" w:space="0" w:color="auto"/>
                                                                    <w:bottom w:val="none" w:sz="0" w:space="0" w:color="auto"/>
                                                                    <w:right w:val="none" w:sz="0" w:space="0" w:color="auto"/>
                                                                  </w:divBdr>
                                                                  <w:divsChild>
                                                                    <w:div w:id="826048079">
                                                                      <w:marLeft w:val="0"/>
                                                                      <w:marRight w:val="0"/>
                                                                      <w:marTop w:val="0"/>
                                                                      <w:marBottom w:val="0"/>
                                                                      <w:divBdr>
                                                                        <w:top w:val="none" w:sz="0" w:space="0" w:color="auto"/>
                                                                        <w:left w:val="none" w:sz="0" w:space="0" w:color="auto"/>
                                                                        <w:bottom w:val="none" w:sz="0" w:space="0" w:color="auto"/>
                                                                        <w:right w:val="none" w:sz="0" w:space="0" w:color="auto"/>
                                                                      </w:divBdr>
                                                                      <w:divsChild>
                                                                        <w:div w:id="539707948">
                                                                          <w:marLeft w:val="0"/>
                                                                          <w:marRight w:val="0"/>
                                                                          <w:marTop w:val="0"/>
                                                                          <w:marBottom w:val="0"/>
                                                                          <w:divBdr>
                                                                            <w:top w:val="none" w:sz="0" w:space="0" w:color="auto"/>
                                                                            <w:left w:val="none" w:sz="0" w:space="0" w:color="auto"/>
                                                                            <w:bottom w:val="none" w:sz="0" w:space="0" w:color="auto"/>
                                                                            <w:right w:val="none" w:sz="0" w:space="0" w:color="auto"/>
                                                                          </w:divBdr>
                                                                        </w:div>
                                                                        <w:div w:id="1148746635">
                                                                          <w:marLeft w:val="0"/>
                                                                          <w:marRight w:val="0"/>
                                                                          <w:marTop w:val="0"/>
                                                                          <w:marBottom w:val="0"/>
                                                                          <w:divBdr>
                                                                            <w:top w:val="none" w:sz="0" w:space="0" w:color="auto"/>
                                                                            <w:left w:val="none" w:sz="0" w:space="0" w:color="auto"/>
                                                                            <w:bottom w:val="none" w:sz="0" w:space="0" w:color="auto"/>
                                                                            <w:right w:val="none" w:sz="0" w:space="0" w:color="auto"/>
                                                                          </w:divBdr>
                                                                        </w:div>
                                                                      </w:divsChild>
                                                                    </w:div>
                                                                    <w:div w:id="642269137">
                                                                      <w:marLeft w:val="0"/>
                                                                      <w:marRight w:val="0"/>
                                                                      <w:marTop w:val="0"/>
                                                                      <w:marBottom w:val="0"/>
                                                                      <w:divBdr>
                                                                        <w:top w:val="none" w:sz="0" w:space="0" w:color="auto"/>
                                                                        <w:left w:val="none" w:sz="0" w:space="0" w:color="auto"/>
                                                                        <w:bottom w:val="none" w:sz="0" w:space="0" w:color="auto"/>
                                                                        <w:right w:val="none" w:sz="0" w:space="0" w:color="auto"/>
                                                                      </w:divBdr>
                                                                      <w:divsChild>
                                                                        <w:div w:id="1221598211">
                                                                          <w:marLeft w:val="0"/>
                                                                          <w:marRight w:val="0"/>
                                                                          <w:marTop w:val="0"/>
                                                                          <w:marBottom w:val="0"/>
                                                                          <w:divBdr>
                                                                            <w:top w:val="none" w:sz="0" w:space="0" w:color="auto"/>
                                                                            <w:left w:val="none" w:sz="0" w:space="0" w:color="auto"/>
                                                                            <w:bottom w:val="none" w:sz="0" w:space="0" w:color="auto"/>
                                                                            <w:right w:val="none" w:sz="0" w:space="0" w:color="auto"/>
                                                                          </w:divBdr>
                                                                          <w:divsChild>
                                                                            <w:div w:id="1020396022">
                                                                              <w:marLeft w:val="8970"/>
                                                                              <w:marRight w:val="0"/>
                                                                              <w:marTop w:val="0"/>
                                                                              <w:marBottom w:val="0"/>
                                                                              <w:divBdr>
                                                                                <w:top w:val="none" w:sz="0" w:space="0" w:color="auto"/>
                                                                                <w:left w:val="none" w:sz="0" w:space="0" w:color="auto"/>
                                                                                <w:bottom w:val="none" w:sz="0" w:space="0" w:color="auto"/>
                                                                                <w:right w:val="none" w:sz="0" w:space="0" w:color="auto"/>
                                                                              </w:divBdr>
                                                                              <w:divsChild>
                                                                                <w:div w:id="1142963726">
                                                                                  <w:marLeft w:val="0"/>
                                                                                  <w:marRight w:val="0"/>
                                                                                  <w:marTop w:val="0"/>
                                                                                  <w:marBottom w:val="0"/>
                                                                                  <w:divBdr>
                                                                                    <w:top w:val="none" w:sz="0" w:space="0" w:color="auto"/>
                                                                                    <w:left w:val="none" w:sz="0" w:space="0" w:color="auto"/>
                                                                                    <w:bottom w:val="none" w:sz="0" w:space="0" w:color="auto"/>
                                                                                    <w:right w:val="none" w:sz="0" w:space="0" w:color="auto"/>
                                                                                  </w:divBdr>
                                                                                  <w:divsChild>
                                                                                    <w:div w:id="491340383">
                                                                                      <w:marLeft w:val="0"/>
                                                                                      <w:marRight w:val="0"/>
                                                                                      <w:marTop w:val="0"/>
                                                                                      <w:marBottom w:val="0"/>
                                                                                      <w:divBdr>
                                                                                        <w:top w:val="none" w:sz="0" w:space="0" w:color="auto"/>
                                                                                        <w:left w:val="none" w:sz="0" w:space="0" w:color="auto"/>
                                                                                        <w:bottom w:val="none" w:sz="0" w:space="0" w:color="auto"/>
                                                                                        <w:right w:val="none" w:sz="0" w:space="0" w:color="auto"/>
                                                                                      </w:divBdr>
                                                                                      <w:divsChild>
                                                                                        <w:div w:id="1447119054">
                                                                                          <w:marLeft w:val="0"/>
                                                                                          <w:marRight w:val="0"/>
                                                                                          <w:marTop w:val="0"/>
                                                                                          <w:marBottom w:val="0"/>
                                                                                          <w:divBdr>
                                                                                            <w:top w:val="none" w:sz="0" w:space="0" w:color="auto"/>
                                                                                            <w:left w:val="none" w:sz="0" w:space="0" w:color="auto"/>
                                                                                            <w:bottom w:val="none" w:sz="0" w:space="0" w:color="auto"/>
                                                                                            <w:right w:val="none" w:sz="0" w:space="0" w:color="auto"/>
                                                                                          </w:divBdr>
                                                                                          <w:divsChild>
                                                                                            <w:div w:id="983966701">
                                                                                              <w:marLeft w:val="0"/>
                                                                                              <w:marRight w:val="0"/>
                                                                                              <w:marTop w:val="0"/>
                                                                                              <w:marBottom w:val="0"/>
                                                                                              <w:divBdr>
                                                                                                <w:top w:val="none" w:sz="0" w:space="0" w:color="auto"/>
                                                                                                <w:left w:val="none" w:sz="0" w:space="0" w:color="auto"/>
                                                                                                <w:bottom w:val="none" w:sz="0" w:space="0" w:color="auto"/>
                                                                                                <w:right w:val="none" w:sz="0" w:space="0" w:color="auto"/>
                                                                                              </w:divBdr>
                                                                                              <w:divsChild>
                                                                                                <w:div w:id="886068988">
                                                                                                  <w:marLeft w:val="0"/>
                                                                                                  <w:marRight w:val="0"/>
                                                                                                  <w:marTop w:val="75"/>
                                                                                                  <w:marBottom w:val="0"/>
                                                                                                  <w:divBdr>
                                                                                                    <w:top w:val="single" w:sz="6" w:space="4" w:color="C8C8C8"/>
                                                                                                    <w:left w:val="single" w:sz="6" w:space="4" w:color="C8C8C8"/>
                                                                                                    <w:bottom w:val="single" w:sz="6" w:space="4" w:color="C8C8C8"/>
                                                                                                    <w:right w:val="single" w:sz="6" w:space="4" w:color="C8C8C8"/>
                                                                                                  </w:divBdr>
                                                                                                </w:div>
                                                                                                <w:div w:id="1531838801">
                                                                                                  <w:marLeft w:val="0"/>
                                                                                                  <w:marRight w:val="0"/>
                                                                                                  <w:marTop w:val="75"/>
                                                                                                  <w:marBottom w:val="0"/>
                                                                                                  <w:divBdr>
                                                                                                    <w:top w:val="single" w:sz="6" w:space="4" w:color="C8C8C8"/>
                                                                                                    <w:left w:val="single" w:sz="6" w:space="4" w:color="C8C8C8"/>
                                                                                                    <w:bottom w:val="single" w:sz="6" w:space="4" w:color="C8C8C8"/>
                                                                                                    <w:right w:val="single" w:sz="6" w:space="4" w:color="C8C8C8"/>
                                                                                                  </w:divBdr>
                                                                                                </w:div>
                                                                                                <w:div w:id="2056998913">
                                                                                                  <w:marLeft w:val="0"/>
                                                                                                  <w:marRight w:val="0"/>
                                                                                                  <w:marTop w:val="75"/>
                                                                                                  <w:marBottom w:val="0"/>
                                                                                                  <w:divBdr>
                                                                                                    <w:top w:val="single" w:sz="6" w:space="4" w:color="C8C8C8"/>
                                                                                                    <w:left w:val="single" w:sz="6" w:space="4" w:color="C8C8C8"/>
                                                                                                    <w:bottom w:val="single" w:sz="6" w:space="4" w:color="C8C8C8"/>
                                                                                                    <w:right w:val="single" w:sz="6" w:space="4" w:color="C8C8C8"/>
                                                                                                  </w:divBdr>
                                                                                                </w:div>
                                                                                                <w:div w:id="754403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469014">
              <w:marLeft w:val="0"/>
              <w:marRight w:val="0"/>
              <w:marTop w:val="225"/>
              <w:marBottom w:val="0"/>
              <w:divBdr>
                <w:top w:val="none" w:sz="0" w:space="0" w:color="auto"/>
                <w:left w:val="none" w:sz="0" w:space="0" w:color="auto"/>
                <w:bottom w:val="none" w:sz="0" w:space="0" w:color="auto"/>
                <w:right w:val="none" w:sz="0" w:space="0" w:color="auto"/>
              </w:divBdr>
              <w:divsChild>
                <w:div w:id="693194924">
                  <w:marLeft w:val="0"/>
                  <w:marRight w:val="0"/>
                  <w:marTop w:val="0"/>
                  <w:marBottom w:val="0"/>
                  <w:divBdr>
                    <w:top w:val="none" w:sz="0" w:space="0" w:color="auto"/>
                    <w:left w:val="none" w:sz="0" w:space="0" w:color="auto"/>
                    <w:bottom w:val="none" w:sz="0" w:space="0" w:color="auto"/>
                    <w:right w:val="none" w:sz="0" w:space="0" w:color="auto"/>
                  </w:divBdr>
                </w:div>
              </w:divsChild>
            </w:div>
            <w:div w:id="1132014320">
              <w:marLeft w:val="0"/>
              <w:marRight w:val="0"/>
              <w:marTop w:val="225"/>
              <w:marBottom w:val="0"/>
              <w:divBdr>
                <w:top w:val="none" w:sz="0" w:space="0" w:color="auto"/>
                <w:left w:val="none" w:sz="0" w:space="0" w:color="auto"/>
                <w:bottom w:val="none" w:sz="0" w:space="0" w:color="auto"/>
                <w:right w:val="none" w:sz="0" w:space="0" w:color="auto"/>
              </w:divBdr>
              <w:divsChild>
                <w:div w:id="2048018886">
                  <w:marLeft w:val="0"/>
                  <w:marRight w:val="0"/>
                  <w:marTop w:val="0"/>
                  <w:marBottom w:val="0"/>
                  <w:divBdr>
                    <w:top w:val="none" w:sz="0" w:space="0" w:color="auto"/>
                    <w:left w:val="none" w:sz="0" w:space="0" w:color="auto"/>
                    <w:bottom w:val="none" w:sz="0" w:space="0" w:color="auto"/>
                    <w:right w:val="none" w:sz="0" w:space="0" w:color="auto"/>
                  </w:divBdr>
                </w:div>
              </w:divsChild>
            </w:div>
            <w:div w:id="1236864736">
              <w:marLeft w:val="0"/>
              <w:marRight w:val="0"/>
              <w:marTop w:val="225"/>
              <w:marBottom w:val="0"/>
              <w:divBdr>
                <w:top w:val="none" w:sz="0" w:space="0" w:color="auto"/>
                <w:left w:val="none" w:sz="0" w:space="0" w:color="auto"/>
                <w:bottom w:val="none" w:sz="0" w:space="0" w:color="auto"/>
                <w:right w:val="none" w:sz="0" w:space="0" w:color="auto"/>
              </w:divBdr>
              <w:divsChild>
                <w:div w:id="1605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2127001">
      <w:bodyDiv w:val="1"/>
      <w:marLeft w:val="0"/>
      <w:marRight w:val="0"/>
      <w:marTop w:val="0"/>
      <w:marBottom w:val="0"/>
      <w:divBdr>
        <w:top w:val="none" w:sz="0" w:space="0" w:color="auto"/>
        <w:left w:val="none" w:sz="0" w:space="0" w:color="auto"/>
        <w:bottom w:val="none" w:sz="0" w:space="0" w:color="auto"/>
        <w:right w:val="none" w:sz="0" w:space="0" w:color="auto"/>
      </w:divBdr>
      <w:divsChild>
        <w:div w:id="1784226091">
          <w:marLeft w:val="0"/>
          <w:marRight w:val="0"/>
          <w:marTop w:val="0"/>
          <w:marBottom w:val="0"/>
          <w:divBdr>
            <w:top w:val="none" w:sz="0" w:space="0" w:color="auto"/>
            <w:left w:val="none" w:sz="0" w:space="0" w:color="auto"/>
            <w:bottom w:val="none" w:sz="0" w:space="0" w:color="auto"/>
            <w:right w:val="none" w:sz="0" w:space="0" w:color="auto"/>
          </w:divBdr>
        </w:div>
        <w:div w:id="167523624">
          <w:marLeft w:val="0"/>
          <w:marRight w:val="0"/>
          <w:marTop w:val="300"/>
          <w:marBottom w:val="300"/>
          <w:divBdr>
            <w:top w:val="none" w:sz="0" w:space="0" w:color="auto"/>
            <w:left w:val="none" w:sz="0" w:space="0" w:color="auto"/>
            <w:bottom w:val="none" w:sz="0" w:space="0" w:color="auto"/>
            <w:right w:val="none" w:sz="0" w:space="0" w:color="auto"/>
          </w:divBdr>
        </w:div>
        <w:div w:id="589654689">
          <w:marLeft w:val="0"/>
          <w:marRight w:val="0"/>
          <w:marTop w:val="0"/>
          <w:marBottom w:val="0"/>
          <w:divBdr>
            <w:top w:val="none" w:sz="0" w:space="0" w:color="auto"/>
            <w:left w:val="none" w:sz="0" w:space="0" w:color="auto"/>
            <w:bottom w:val="none" w:sz="0" w:space="0" w:color="auto"/>
            <w:right w:val="none" w:sz="0" w:space="0" w:color="auto"/>
          </w:divBdr>
          <w:divsChild>
            <w:div w:id="1285382712">
              <w:marLeft w:val="0"/>
              <w:marRight w:val="0"/>
              <w:marTop w:val="300"/>
              <w:marBottom w:val="450"/>
              <w:divBdr>
                <w:top w:val="none" w:sz="0" w:space="0" w:color="auto"/>
                <w:left w:val="none" w:sz="0" w:space="0" w:color="auto"/>
                <w:bottom w:val="none" w:sz="0" w:space="0" w:color="auto"/>
                <w:right w:val="none" w:sz="0" w:space="0" w:color="auto"/>
              </w:divBdr>
              <w:divsChild>
                <w:div w:id="1896551661">
                  <w:marLeft w:val="0"/>
                  <w:marRight w:val="0"/>
                  <w:marTop w:val="0"/>
                  <w:marBottom w:val="0"/>
                  <w:divBdr>
                    <w:top w:val="none" w:sz="0" w:space="0" w:color="auto"/>
                    <w:left w:val="none" w:sz="0" w:space="0" w:color="auto"/>
                    <w:bottom w:val="none" w:sz="0" w:space="0" w:color="auto"/>
                    <w:right w:val="none" w:sz="0" w:space="0" w:color="auto"/>
                  </w:divBdr>
                  <w:divsChild>
                    <w:div w:id="1765370573">
                      <w:marLeft w:val="0"/>
                      <w:marRight w:val="0"/>
                      <w:marTop w:val="0"/>
                      <w:marBottom w:val="0"/>
                      <w:divBdr>
                        <w:top w:val="none" w:sz="0" w:space="0" w:color="auto"/>
                        <w:left w:val="none" w:sz="0" w:space="0" w:color="auto"/>
                        <w:bottom w:val="none" w:sz="0" w:space="0" w:color="auto"/>
                        <w:right w:val="none" w:sz="0" w:space="0" w:color="auto"/>
                      </w:divBdr>
                      <w:divsChild>
                        <w:div w:id="26872992">
                          <w:marLeft w:val="0"/>
                          <w:marRight w:val="0"/>
                          <w:marTop w:val="0"/>
                          <w:marBottom w:val="0"/>
                          <w:divBdr>
                            <w:top w:val="none" w:sz="0" w:space="0" w:color="auto"/>
                            <w:left w:val="none" w:sz="0" w:space="0" w:color="auto"/>
                            <w:bottom w:val="none" w:sz="0" w:space="0" w:color="auto"/>
                            <w:right w:val="none" w:sz="0" w:space="0" w:color="auto"/>
                          </w:divBdr>
                          <w:divsChild>
                            <w:div w:id="92097077">
                              <w:marLeft w:val="0"/>
                              <w:marRight w:val="0"/>
                              <w:marTop w:val="0"/>
                              <w:marBottom w:val="0"/>
                              <w:divBdr>
                                <w:top w:val="none" w:sz="0" w:space="0" w:color="auto"/>
                                <w:left w:val="none" w:sz="0" w:space="0" w:color="auto"/>
                                <w:bottom w:val="none" w:sz="0" w:space="0" w:color="auto"/>
                                <w:right w:val="none" w:sz="0" w:space="0" w:color="auto"/>
                              </w:divBdr>
                              <w:divsChild>
                                <w:div w:id="357658575">
                                  <w:marLeft w:val="0"/>
                                  <w:marRight w:val="0"/>
                                  <w:marTop w:val="0"/>
                                  <w:marBottom w:val="0"/>
                                  <w:divBdr>
                                    <w:top w:val="none" w:sz="0" w:space="0" w:color="auto"/>
                                    <w:left w:val="none" w:sz="0" w:space="0" w:color="auto"/>
                                    <w:bottom w:val="none" w:sz="0" w:space="0" w:color="auto"/>
                                    <w:right w:val="none" w:sz="0" w:space="0" w:color="auto"/>
                                  </w:divBdr>
                                  <w:divsChild>
                                    <w:div w:id="12740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63122">
          <w:marLeft w:val="0"/>
          <w:marRight w:val="0"/>
          <w:marTop w:val="0"/>
          <w:marBottom w:val="0"/>
          <w:divBdr>
            <w:top w:val="none" w:sz="0" w:space="0" w:color="auto"/>
            <w:left w:val="none" w:sz="0" w:space="0" w:color="auto"/>
            <w:bottom w:val="none" w:sz="0" w:space="0" w:color="auto"/>
            <w:right w:val="none" w:sz="0" w:space="0" w:color="auto"/>
          </w:divBdr>
          <w:divsChild>
            <w:div w:id="14748332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324960">
      <w:bodyDiv w:val="1"/>
      <w:marLeft w:val="0"/>
      <w:marRight w:val="0"/>
      <w:marTop w:val="0"/>
      <w:marBottom w:val="0"/>
      <w:divBdr>
        <w:top w:val="none" w:sz="0" w:space="0" w:color="auto"/>
        <w:left w:val="none" w:sz="0" w:space="0" w:color="auto"/>
        <w:bottom w:val="none" w:sz="0" w:space="0" w:color="auto"/>
        <w:right w:val="none" w:sz="0" w:space="0" w:color="auto"/>
      </w:divBdr>
      <w:divsChild>
        <w:div w:id="1170172054">
          <w:marLeft w:val="0"/>
          <w:marRight w:val="150"/>
          <w:marTop w:val="0"/>
          <w:marBottom w:val="75"/>
          <w:divBdr>
            <w:top w:val="none" w:sz="0" w:space="0" w:color="auto"/>
            <w:left w:val="none" w:sz="0" w:space="0" w:color="auto"/>
            <w:bottom w:val="none" w:sz="0" w:space="0" w:color="auto"/>
            <w:right w:val="none" w:sz="0" w:space="0" w:color="auto"/>
          </w:divBdr>
        </w:div>
        <w:div w:id="1527866651">
          <w:marLeft w:val="0"/>
          <w:marRight w:val="150"/>
          <w:marTop w:val="150"/>
          <w:marBottom w:val="150"/>
          <w:divBdr>
            <w:top w:val="none" w:sz="0" w:space="0" w:color="auto"/>
            <w:left w:val="none" w:sz="0" w:space="0" w:color="auto"/>
            <w:bottom w:val="none" w:sz="0" w:space="0" w:color="auto"/>
            <w:right w:val="none" w:sz="0" w:space="0" w:color="auto"/>
          </w:divBdr>
        </w:div>
        <w:div w:id="1978991007">
          <w:marLeft w:val="0"/>
          <w:marRight w:val="150"/>
          <w:marTop w:val="0"/>
          <w:marBottom w:val="0"/>
          <w:divBdr>
            <w:top w:val="none" w:sz="0" w:space="0" w:color="auto"/>
            <w:left w:val="none" w:sz="0" w:space="0" w:color="auto"/>
            <w:bottom w:val="none" w:sz="0" w:space="0" w:color="auto"/>
            <w:right w:val="none" w:sz="0" w:space="0" w:color="auto"/>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056433">
      <w:bodyDiv w:val="1"/>
      <w:marLeft w:val="0"/>
      <w:marRight w:val="0"/>
      <w:marTop w:val="0"/>
      <w:marBottom w:val="0"/>
      <w:divBdr>
        <w:top w:val="none" w:sz="0" w:space="0" w:color="auto"/>
        <w:left w:val="none" w:sz="0" w:space="0" w:color="auto"/>
        <w:bottom w:val="none" w:sz="0" w:space="0" w:color="auto"/>
        <w:right w:val="none" w:sz="0" w:space="0" w:color="auto"/>
      </w:divBdr>
      <w:divsChild>
        <w:div w:id="918102177">
          <w:marLeft w:val="0"/>
          <w:marRight w:val="150"/>
          <w:marTop w:val="0"/>
          <w:marBottom w:val="75"/>
          <w:divBdr>
            <w:top w:val="none" w:sz="0" w:space="0" w:color="auto"/>
            <w:left w:val="none" w:sz="0" w:space="0" w:color="auto"/>
            <w:bottom w:val="none" w:sz="0" w:space="0" w:color="auto"/>
            <w:right w:val="none" w:sz="0" w:space="0" w:color="auto"/>
          </w:divBdr>
        </w:div>
        <w:div w:id="1589384644">
          <w:marLeft w:val="0"/>
          <w:marRight w:val="150"/>
          <w:marTop w:val="150"/>
          <w:marBottom w:val="150"/>
          <w:divBdr>
            <w:top w:val="none" w:sz="0" w:space="0" w:color="auto"/>
            <w:left w:val="none" w:sz="0" w:space="0" w:color="auto"/>
            <w:bottom w:val="none" w:sz="0" w:space="0" w:color="auto"/>
            <w:right w:val="none" w:sz="0" w:space="0" w:color="auto"/>
          </w:divBdr>
        </w:div>
        <w:div w:id="412357481">
          <w:marLeft w:val="0"/>
          <w:marRight w:val="150"/>
          <w:marTop w:val="0"/>
          <w:marBottom w:val="0"/>
          <w:divBdr>
            <w:top w:val="none" w:sz="0" w:space="0" w:color="auto"/>
            <w:left w:val="none" w:sz="0" w:space="0" w:color="auto"/>
            <w:bottom w:val="none" w:sz="0" w:space="0" w:color="auto"/>
            <w:right w:val="none" w:sz="0" w:space="0" w:color="auto"/>
          </w:divBdr>
        </w:div>
      </w:divsChild>
    </w:div>
    <w:div w:id="936400189">
      <w:bodyDiv w:val="1"/>
      <w:marLeft w:val="0"/>
      <w:marRight w:val="0"/>
      <w:marTop w:val="0"/>
      <w:marBottom w:val="0"/>
      <w:divBdr>
        <w:top w:val="none" w:sz="0" w:space="0" w:color="auto"/>
        <w:left w:val="none" w:sz="0" w:space="0" w:color="auto"/>
        <w:bottom w:val="none" w:sz="0" w:space="0" w:color="auto"/>
        <w:right w:val="none" w:sz="0" w:space="0" w:color="auto"/>
      </w:divBdr>
      <w:divsChild>
        <w:div w:id="500242546">
          <w:marLeft w:val="0"/>
          <w:marRight w:val="150"/>
          <w:marTop w:val="0"/>
          <w:marBottom w:val="75"/>
          <w:divBdr>
            <w:top w:val="none" w:sz="0" w:space="0" w:color="auto"/>
            <w:left w:val="none" w:sz="0" w:space="0" w:color="auto"/>
            <w:bottom w:val="none" w:sz="0" w:space="0" w:color="auto"/>
            <w:right w:val="none" w:sz="0" w:space="0" w:color="auto"/>
          </w:divBdr>
        </w:div>
        <w:div w:id="1625651249">
          <w:marLeft w:val="0"/>
          <w:marRight w:val="150"/>
          <w:marTop w:val="150"/>
          <w:marBottom w:val="150"/>
          <w:divBdr>
            <w:top w:val="none" w:sz="0" w:space="0" w:color="auto"/>
            <w:left w:val="none" w:sz="0" w:space="0" w:color="auto"/>
            <w:bottom w:val="none" w:sz="0" w:space="0" w:color="auto"/>
            <w:right w:val="none" w:sz="0" w:space="0" w:color="auto"/>
          </w:divBdr>
        </w:div>
        <w:div w:id="255747751">
          <w:marLeft w:val="0"/>
          <w:marRight w:val="15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8007">
      <w:bodyDiv w:val="1"/>
      <w:marLeft w:val="0"/>
      <w:marRight w:val="0"/>
      <w:marTop w:val="0"/>
      <w:marBottom w:val="0"/>
      <w:divBdr>
        <w:top w:val="none" w:sz="0" w:space="0" w:color="auto"/>
        <w:left w:val="none" w:sz="0" w:space="0" w:color="auto"/>
        <w:bottom w:val="none" w:sz="0" w:space="0" w:color="auto"/>
        <w:right w:val="none" w:sz="0" w:space="0" w:color="auto"/>
      </w:divBdr>
      <w:divsChild>
        <w:div w:id="1499611048">
          <w:marLeft w:val="0"/>
          <w:marRight w:val="150"/>
          <w:marTop w:val="0"/>
          <w:marBottom w:val="75"/>
          <w:divBdr>
            <w:top w:val="none" w:sz="0" w:space="0" w:color="auto"/>
            <w:left w:val="none" w:sz="0" w:space="0" w:color="auto"/>
            <w:bottom w:val="none" w:sz="0" w:space="0" w:color="auto"/>
            <w:right w:val="none" w:sz="0" w:space="0" w:color="auto"/>
          </w:divBdr>
        </w:div>
        <w:div w:id="424765906">
          <w:marLeft w:val="0"/>
          <w:marRight w:val="150"/>
          <w:marTop w:val="150"/>
          <w:marBottom w:val="150"/>
          <w:divBdr>
            <w:top w:val="none" w:sz="0" w:space="0" w:color="auto"/>
            <w:left w:val="none" w:sz="0" w:space="0" w:color="auto"/>
            <w:bottom w:val="none" w:sz="0" w:space="0" w:color="auto"/>
            <w:right w:val="none" w:sz="0" w:space="0" w:color="auto"/>
          </w:divBdr>
        </w:div>
        <w:div w:id="1144203455">
          <w:marLeft w:val="0"/>
          <w:marRight w:val="150"/>
          <w:marTop w:val="0"/>
          <w:marBottom w:val="0"/>
          <w:divBdr>
            <w:top w:val="none" w:sz="0" w:space="0" w:color="auto"/>
            <w:left w:val="none" w:sz="0" w:space="0" w:color="auto"/>
            <w:bottom w:val="none" w:sz="0" w:space="0" w:color="auto"/>
            <w:right w:val="none" w:sz="0" w:space="0" w:color="auto"/>
          </w:divBdr>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8441626">
      <w:bodyDiv w:val="1"/>
      <w:marLeft w:val="0"/>
      <w:marRight w:val="0"/>
      <w:marTop w:val="0"/>
      <w:marBottom w:val="0"/>
      <w:divBdr>
        <w:top w:val="none" w:sz="0" w:space="0" w:color="auto"/>
        <w:left w:val="none" w:sz="0" w:space="0" w:color="auto"/>
        <w:bottom w:val="none" w:sz="0" w:space="0" w:color="auto"/>
        <w:right w:val="none" w:sz="0" w:space="0" w:color="auto"/>
      </w:divBdr>
      <w:divsChild>
        <w:div w:id="920480420">
          <w:marLeft w:val="0"/>
          <w:marRight w:val="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066395">
      <w:bodyDiv w:val="1"/>
      <w:marLeft w:val="0"/>
      <w:marRight w:val="0"/>
      <w:marTop w:val="0"/>
      <w:marBottom w:val="0"/>
      <w:divBdr>
        <w:top w:val="none" w:sz="0" w:space="0" w:color="auto"/>
        <w:left w:val="none" w:sz="0" w:space="0" w:color="auto"/>
        <w:bottom w:val="none" w:sz="0" w:space="0" w:color="auto"/>
        <w:right w:val="none" w:sz="0" w:space="0" w:color="auto"/>
      </w:divBdr>
      <w:divsChild>
        <w:div w:id="1013607578">
          <w:marLeft w:val="0"/>
          <w:marRight w:val="150"/>
          <w:marTop w:val="0"/>
          <w:marBottom w:val="75"/>
          <w:divBdr>
            <w:top w:val="none" w:sz="0" w:space="0" w:color="auto"/>
            <w:left w:val="none" w:sz="0" w:space="0" w:color="auto"/>
            <w:bottom w:val="none" w:sz="0" w:space="0" w:color="auto"/>
            <w:right w:val="none" w:sz="0" w:space="0" w:color="auto"/>
          </w:divBdr>
        </w:div>
        <w:div w:id="182402097">
          <w:marLeft w:val="0"/>
          <w:marRight w:val="150"/>
          <w:marTop w:val="150"/>
          <w:marBottom w:val="150"/>
          <w:divBdr>
            <w:top w:val="none" w:sz="0" w:space="0" w:color="auto"/>
            <w:left w:val="none" w:sz="0" w:space="0" w:color="auto"/>
            <w:bottom w:val="none" w:sz="0" w:space="0" w:color="auto"/>
            <w:right w:val="none" w:sz="0" w:space="0" w:color="auto"/>
          </w:divBdr>
        </w:div>
        <w:div w:id="1350789622">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0987081">
      <w:bodyDiv w:val="1"/>
      <w:marLeft w:val="0"/>
      <w:marRight w:val="0"/>
      <w:marTop w:val="0"/>
      <w:marBottom w:val="0"/>
      <w:divBdr>
        <w:top w:val="none" w:sz="0" w:space="0" w:color="auto"/>
        <w:left w:val="none" w:sz="0" w:space="0" w:color="auto"/>
        <w:bottom w:val="none" w:sz="0" w:space="0" w:color="auto"/>
        <w:right w:val="none" w:sz="0" w:space="0" w:color="auto"/>
      </w:divBdr>
      <w:divsChild>
        <w:div w:id="1510950668">
          <w:marLeft w:val="0"/>
          <w:marRight w:val="0"/>
          <w:marTop w:val="0"/>
          <w:marBottom w:val="300"/>
          <w:divBdr>
            <w:top w:val="none" w:sz="0" w:space="0" w:color="auto"/>
            <w:left w:val="none" w:sz="0" w:space="0" w:color="auto"/>
            <w:bottom w:val="none" w:sz="0" w:space="0" w:color="auto"/>
            <w:right w:val="none" w:sz="0" w:space="0" w:color="auto"/>
          </w:divBdr>
        </w:div>
      </w:divsChild>
    </w:div>
    <w:div w:id="941037285">
      <w:bodyDiv w:val="1"/>
      <w:marLeft w:val="0"/>
      <w:marRight w:val="0"/>
      <w:marTop w:val="0"/>
      <w:marBottom w:val="0"/>
      <w:divBdr>
        <w:top w:val="none" w:sz="0" w:space="0" w:color="auto"/>
        <w:left w:val="none" w:sz="0" w:space="0" w:color="auto"/>
        <w:bottom w:val="none" w:sz="0" w:space="0" w:color="auto"/>
        <w:right w:val="none" w:sz="0" w:space="0" w:color="auto"/>
      </w:divBdr>
      <w:divsChild>
        <w:div w:id="920261818">
          <w:marLeft w:val="0"/>
          <w:marRight w:val="375"/>
          <w:marTop w:val="0"/>
          <w:marBottom w:val="0"/>
          <w:divBdr>
            <w:top w:val="none" w:sz="0" w:space="0" w:color="auto"/>
            <w:left w:val="none" w:sz="0" w:space="0" w:color="auto"/>
            <w:bottom w:val="none" w:sz="0" w:space="0" w:color="auto"/>
            <w:right w:val="none" w:sz="0" w:space="0" w:color="auto"/>
          </w:divBdr>
        </w:div>
        <w:div w:id="982856869">
          <w:marLeft w:val="0"/>
          <w:marRight w:val="0"/>
          <w:marTop w:val="0"/>
          <w:marBottom w:val="0"/>
          <w:divBdr>
            <w:top w:val="none" w:sz="0" w:space="0" w:color="auto"/>
            <w:left w:val="none" w:sz="0" w:space="0" w:color="auto"/>
            <w:bottom w:val="none" w:sz="0" w:space="0" w:color="auto"/>
            <w:right w:val="none" w:sz="0" w:space="0" w:color="auto"/>
          </w:divBdr>
        </w:div>
      </w:divsChild>
    </w:div>
    <w:div w:id="941453288">
      <w:bodyDiv w:val="1"/>
      <w:marLeft w:val="0"/>
      <w:marRight w:val="0"/>
      <w:marTop w:val="0"/>
      <w:marBottom w:val="0"/>
      <w:divBdr>
        <w:top w:val="none" w:sz="0" w:space="0" w:color="auto"/>
        <w:left w:val="none" w:sz="0" w:space="0" w:color="auto"/>
        <w:bottom w:val="none" w:sz="0" w:space="0" w:color="auto"/>
        <w:right w:val="none" w:sz="0" w:space="0" w:color="auto"/>
      </w:divBdr>
      <w:divsChild>
        <w:div w:id="1602059893">
          <w:marLeft w:val="0"/>
          <w:marRight w:val="0"/>
          <w:marTop w:val="0"/>
          <w:marBottom w:val="0"/>
          <w:divBdr>
            <w:top w:val="none" w:sz="0" w:space="0" w:color="auto"/>
            <w:left w:val="none" w:sz="0" w:space="0" w:color="auto"/>
            <w:bottom w:val="none" w:sz="0" w:space="0" w:color="auto"/>
            <w:right w:val="none" w:sz="0" w:space="0" w:color="auto"/>
          </w:divBdr>
        </w:div>
        <w:div w:id="2127964078">
          <w:marLeft w:val="0"/>
          <w:marRight w:val="0"/>
          <w:marTop w:val="300"/>
          <w:marBottom w:val="300"/>
          <w:divBdr>
            <w:top w:val="none" w:sz="0" w:space="0" w:color="auto"/>
            <w:left w:val="none" w:sz="0" w:space="0" w:color="auto"/>
            <w:bottom w:val="none" w:sz="0" w:space="0" w:color="auto"/>
            <w:right w:val="none" w:sz="0" w:space="0" w:color="auto"/>
          </w:divBdr>
        </w:div>
        <w:div w:id="2035232319">
          <w:marLeft w:val="0"/>
          <w:marRight w:val="0"/>
          <w:marTop w:val="0"/>
          <w:marBottom w:val="0"/>
          <w:divBdr>
            <w:top w:val="none" w:sz="0" w:space="0" w:color="auto"/>
            <w:left w:val="none" w:sz="0" w:space="0" w:color="auto"/>
            <w:bottom w:val="none" w:sz="0" w:space="0" w:color="auto"/>
            <w:right w:val="none" w:sz="0" w:space="0" w:color="auto"/>
          </w:divBdr>
          <w:divsChild>
            <w:div w:id="685249257">
              <w:marLeft w:val="0"/>
              <w:marRight w:val="0"/>
              <w:marTop w:val="300"/>
              <w:marBottom w:val="450"/>
              <w:divBdr>
                <w:top w:val="none" w:sz="0" w:space="0" w:color="auto"/>
                <w:left w:val="none" w:sz="0" w:space="0" w:color="auto"/>
                <w:bottom w:val="none" w:sz="0" w:space="0" w:color="auto"/>
                <w:right w:val="none" w:sz="0" w:space="0" w:color="auto"/>
              </w:divBdr>
              <w:divsChild>
                <w:div w:id="1356924552">
                  <w:marLeft w:val="0"/>
                  <w:marRight w:val="0"/>
                  <w:marTop w:val="0"/>
                  <w:marBottom w:val="0"/>
                  <w:divBdr>
                    <w:top w:val="none" w:sz="0" w:space="0" w:color="auto"/>
                    <w:left w:val="none" w:sz="0" w:space="0" w:color="auto"/>
                    <w:bottom w:val="none" w:sz="0" w:space="0" w:color="auto"/>
                    <w:right w:val="none" w:sz="0" w:space="0" w:color="auto"/>
                  </w:divBdr>
                  <w:divsChild>
                    <w:div w:id="1056858408">
                      <w:marLeft w:val="0"/>
                      <w:marRight w:val="0"/>
                      <w:marTop w:val="0"/>
                      <w:marBottom w:val="0"/>
                      <w:divBdr>
                        <w:top w:val="none" w:sz="0" w:space="0" w:color="auto"/>
                        <w:left w:val="none" w:sz="0" w:space="0" w:color="auto"/>
                        <w:bottom w:val="none" w:sz="0" w:space="0" w:color="auto"/>
                        <w:right w:val="none" w:sz="0" w:space="0" w:color="auto"/>
                      </w:divBdr>
                      <w:divsChild>
                        <w:div w:id="1351833127">
                          <w:marLeft w:val="0"/>
                          <w:marRight w:val="0"/>
                          <w:marTop w:val="0"/>
                          <w:marBottom w:val="0"/>
                          <w:divBdr>
                            <w:top w:val="none" w:sz="0" w:space="0" w:color="auto"/>
                            <w:left w:val="none" w:sz="0" w:space="0" w:color="auto"/>
                            <w:bottom w:val="none" w:sz="0" w:space="0" w:color="auto"/>
                            <w:right w:val="none" w:sz="0" w:space="0" w:color="auto"/>
                          </w:divBdr>
                          <w:divsChild>
                            <w:div w:id="13438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90167">
          <w:marLeft w:val="0"/>
          <w:marRight w:val="0"/>
          <w:marTop w:val="0"/>
          <w:marBottom w:val="0"/>
          <w:divBdr>
            <w:top w:val="none" w:sz="0" w:space="0" w:color="auto"/>
            <w:left w:val="none" w:sz="0" w:space="0" w:color="auto"/>
            <w:bottom w:val="none" w:sz="0" w:space="0" w:color="auto"/>
            <w:right w:val="none" w:sz="0" w:space="0" w:color="auto"/>
          </w:divBdr>
          <w:divsChild>
            <w:div w:id="8329867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41915453">
      <w:bodyDiv w:val="1"/>
      <w:marLeft w:val="0"/>
      <w:marRight w:val="0"/>
      <w:marTop w:val="0"/>
      <w:marBottom w:val="0"/>
      <w:divBdr>
        <w:top w:val="none" w:sz="0" w:space="0" w:color="auto"/>
        <w:left w:val="none" w:sz="0" w:space="0" w:color="auto"/>
        <w:bottom w:val="none" w:sz="0" w:space="0" w:color="auto"/>
        <w:right w:val="none" w:sz="0" w:space="0" w:color="auto"/>
      </w:divBdr>
      <w:divsChild>
        <w:div w:id="732654944">
          <w:marLeft w:val="0"/>
          <w:marRight w:val="375"/>
          <w:marTop w:val="0"/>
          <w:marBottom w:val="0"/>
          <w:divBdr>
            <w:top w:val="none" w:sz="0" w:space="0" w:color="auto"/>
            <w:left w:val="none" w:sz="0" w:space="0" w:color="auto"/>
            <w:bottom w:val="none" w:sz="0" w:space="0" w:color="auto"/>
            <w:right w:val="none" w:sz="0" w:space="0" w:color="auto"/>
          </w:divBdr>
        </w:div>
        <w:div w:id="622229947">
          <w:marLeft w:val="0"/>
          <w:marRight w:val="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5238613">
      <w:bodyDiv w:val="1"/>
      <w:marLeft w:val="0"/>
      <w:marRight w:val="0"/>
      <w:marTop w:val="0"/>
      <w:marBottom w:val="0"/>
      <w:divBdr>
        <w:top w:val="none" w:sz="0" w:space="0" w:color="auto"/>
        <w:left w:val="none" w:sz="0" w:space="0" w:color="auto"/>
        <w:bottom w:val="none" w:sz="0" w:space="0" w:color="auto"/>
        <w:right w:val="none" w:sz="0" w:space="0" w:color="auto"/>
      </w:divBdr>
      <w:divsChild>
        <w:div w:id="747381911">
          <w:marLeft w:val="0"/>
          <w:marRight w:val="150"/>
          <w:marTop w:val="0"/>
          <w:marBottom w:val="75"/>
          <w:divBdr>
            <w:top w:val="none" w:sz="0" w:space="0" w:color="auto"/>
            <w:left w:val="none" w:sz="0" w:space="0" w:color="auto"/>
            <w:bottom w:val="none" w:sz="0" w:space="0" w:color="auto"/>
            <w:right w:val="none" w:sz="0" w:space="0" w:color="auto"/>
          </w:divBdr>
        </w:div>
        <w:div w:id="1145897297">
          <w:marLeft w:val="0"/>
          <w:marRight w:val="150"/>
          <w:marTop w:val="150"/>
          <w:marBottom w:val="150"/>
          <w:divBdr>
            <w:top w:val="none" w:sz="0" w:space="0" w:color="auto"/>
            <w:left w:val="none" w:sz="0" w:space="0" w:color="auto"/>
            <w:bottom w:val="none" w:sz="0" w:space="0" w:color="auto"/>
            <w:right w:val="none" w:sz="0" w:space="0" w:color="auto"/>
          </w:divBdr>
        </w:div>
        <w:div w:id="127743561">
          <w:marLeft w:val="0"/>
          <w:marRight w:val="150"/>
          <w:marTop w:val="0"/>
          <w:marBottom w:val="0"/>
          <w:divBdr>
            <w:top w:val="none" w:sz="0" w:space="0" w:color="auto"/>
            <w:left w:val="none" w:sz="0" w:space="0" w:color="auto"/>
            <w:bottom w:val="none" w:sz="0" w:space="0" w:color="auto"/>
            <w:right w:val="none" w:sz="0" w:space="0" w:color="auto"/>
          </w:divBdr>
        </w:div>
      </w:divsChild>
    </w:div>
    <w:div w:id="946430840">
      <w:bodyDiv w:val="1"/>
      <w:marLeft w:val="0"/>
      <w:marRight w:val="0"/>
      <w:marTop w:val="0"/>
      <w:marBottom w:val="0"/>
      <w:divBdr>
        <w:top w:val="none" w:sz="0" w:space="0" w:color="auto"/>
        <w:left w:val="none" w:sz="0" w:space="0" w:color="auto"/>
        <w:bottom w:val="none" w:sz="0" w:space="0" w:color="auto"/>
        <w:right w:val="none" w:sz="0" w:space="0" w:color="auto"/>
      </w:divBdr>
      <w:divsChild>
        <w:div w:id="1612008092">
          <w:marLeft w:val="0"/>
          <w:marRight w:val="0"/>
          <w:marTop w:val="0"/>
          <w:marBottom w:val="150"/>
          <w:divBdr>
            <w:top w:val="none" w:sz="0" w:space="0" w:color="auto"/>
            <w:left w:val="none" w:sz="0" w:space="0" w:color="auto"/>
            <w:bottom w:val="none" w:sz="0" w:space="0" w:color="auto"/>
            <w:right w:val="none" w:sz="0" w:space="0" w:color="auto"/>
          </w:divBdr>
          <w:divsChild>
            <w:div w:id="1643853528">
              <w:marLeft w:val="0"/>
              <w:marRight w:val="0"/>
              <w:marTop w:val="0"/>
              <w:marBottom w:val="0"/>
              <w:divBdr>
                <w:top w:val="none" w:sz="0" w:space="0" w:color="auto"/>
                <w:left w:val="none" w:sz="0" w:space="0" w:color="auto"/>
                <w:bottom w:val="none" w:sz="0" w:space="0" w:color="auto"/>
                <w:right w:val="none" w:sz="0" w:space="0" w:color="auto"/>
              </w:divBdr>
            </w:div>
            <w:div w:id="1817334732">
              <w:marLeft w:val="0"/>
              <w:marRight w:val="0"/>
              <w:marTop w:val="0"/>
              <w:marBottom w:val="0"/>
              <w:divBdr>
                <w:top w:val="none" w:sz="0" w:space="0" w:color="auto"/>
                <w:left w:val="none" w:sz="0" w:space="0" w:color="auto"/>
                <w:bottom w:val="none" w:sz="0" w:space="0" w:color="auto"/>
                <w:right w:val="none" w:sz="0" w:space="0" w:color="auto"/>
              </w:divBdr>
              <w:divsChild>
                <w:div w:id="1045642020">
                  <w:marLeft w:val="0"/>
                  <w:marRight w:val="0"/>
                  <w:marTop w:val="0"/>
                  <w:marBottom w:val="0"/>
                  <w:divBdr>
                    <w:top w:val="none" w:sz="0" w:space="0" w:color="auto"/>
                    <w:left w:val="none" w:sz="0" w:space="0" w:color="auto"/>
                    <w:bottom w:val="none" w:sz="0" w:space="0" w:color="auto"/>
                    <w:right w:val="none" w:sz="0" w:space="0" w:color="auto"/>
                  </w:divBdr>
                  <w:divsChild>
                    <w:div w:id="150223056">
                      <w:marLeft w:val="0"/>
                      <w:marRight w:val="0"/>
                      <w:marTop w:val="0"/>
                      <w:marBottom w:val="0"/>
                      <w:divBdr>
                        <w:top w:val="none" w:sz="0" w:space="0" w:color="auto"/>
                        <w:left w:val="none" w:sz="0" w:space="0" w:color="auto"/>
                        <w:bottom w:val="none" w:sz="0" w:space="0" w:color="auto"/>
                        <w:right w:val="none" w:sz="0" w:space="0" w:color="auto"/>
                      </w:divBdr>
                      <w:divsChild>
                        <w:div w:id="227151620">
                          <w:marLeft w:val="0"/>
                          <w:marRight w:val="0"/>
                          <w:marTop w:val="0"/>
                          <w:marBottom w:val="0"/>
                          <w:divBdr>
                            <w:top w:val="none" w:sz="0" w:space="0" w:color="auto"/>
                            <w:left w:val="none" w:sz="0" w:space="0" w:color="auto"/>
                            <w:bottom w:val="none" w:sz="0" w:space="0" w:color="auto"/>
                            <w:right w:val="none" w:sz="0" w:space="0" w:color="auto"/>
                          </w:divBdr>
                        </w:div>
                      </w:divsChild>
                    </w:div>
                    <w:div w:id="482746501">
                      <w:marLeft w:val="0"/>
                      <w:marRight w:val="135"/>
                      <w:marTop w:val="0"/>
                      <w:marBottom w:val="0"/>
                      <w:divBdr>
                        <w:top w:val="none" w:sz="0" w:space="0" w:color="auto"/>
                        <w:left w:val="none" w:sz="0" w:space="0" w:color="auto"/>
                        <w:bottom w:val="none" w:sz="0" w:space="0" w:color="auto"/>
                        <w:right w:val="none" w:sz="0" w:space="0" w:color="auto"/>
                      </w:divBdr>
                    </w:div>
                    <w:div w:id="216401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517">
          <w:marLeft w:val="0"/>
          <w:marRight w:val="0"/>
          <w:marTop w:val="0"/>
          <w:marBottom w:val="0"/>
          <w:divBdr>
            <w:top w:val="none" w:sz="0" w:space="0" w:color="auto"/>
            <w:left w:val="none" w:sz="0" w:space="0" w:color="auto"/>
            <w:bottom w:val="none" w:sz="0" w:space="0" w:color="auto"/>
            <w:right w:val="none" w:sz="0" w:space="0" w:color="auto"/>
          </w:divBdr>
          <w:divsChild>
            <w:div w:id="781993931">
              <w:marLeft w:val="0"/>
              <w:marRight w:val="0"/>
              <w:marTop w:val="0"/>
              <w:marBottom w:val="0"/>
              <w:divBdr>
                <w:top w:val="none" w:sz="0" w:space="0" w:color="auto"/>
                <w:left w:val="none" w:sz="0" w:space="0" w:color="auto"/>
                <w:bottom w:val="none" w:sz="0" w:space="0" w:color="auto"/>
                <w:right w:val="none" w:sz="0" w:space="0" w:color="auto"/>
              </w:divBdr>
              <w:divsChild>
                <w:div w:id="1886865658">
                  <w:marLeft w:val="0"/>
                  <w:marRight w:val="0"/>
                  <w:marTop w:val="0"/>
                  <w:marBottom w:val="0"/>
                  <w:divBdr>
                    <w:top w:val="none" w:sz="0" w:space="0" w:color="auto"/>
                    <w:left w:val="none" w:sz="0" w:space="0" w:color="auto"/>
                    <w:bottom w:val="none" w:sz="0" w:space="0" w:color="auto"/>
                    <w:right w:val="none" w:sz="0" w:space="0" w:color="auto"/>
                  </w:divBdr>
                </w:div>
              </w:divsChild>
            </w:div>
            <w:div w:id="964115333">
              <w:marLeft w:val="0"/>
              <w:marRight w:val="0"/>
              <w:marTop w:val="225"/>
              <w:marBottom w:val="0"/>
              <w:divBdr>
                <w:top w:val="none" w:sz="0" w:space="0" w:color="auto"/>
                <w:left w:val="none" w:sz="0" w:space="0" w:color="auto"/>
                <w:bottom w:val="none" w:sz="0" w:space="0" w:color="auto"/>
                <w:right w:val="none" w:sz="0" w:space="0" w:color="auto"/>
              </w:divBdr>
              <w:divsChild>
                <w:div w:id="1156337914">
                  <w:marLeft w:val="0"/>
                  <w:marRight w:val="0"/>
                  <w:marTop w:val="0"/>
                  <w:marBottom w:val="0"/>
                  <w:divBdr>
                    <w:top w:val="none" w:sz="0" w:space="0" w:color="auto"/>
                    <w:left w:val="none" w:sz="0" w:space="0" w:color="auto"/>
                    <w:bottom w:val="none" w:sz="0" w:space="0" w:color="auto"/>
                    <w:right w:val="none" w:sz="0" w:space="0" w:color="auto"/>
                  </w:divBdr>
                </w:div>
              </w:divsChild>
            </w:div>
            <w:div w:id="752245866">
              <w:marLeft w:val="0"/>
              <w:marRight w:val="0"/>
              <w:marTop w:val="375"/>
              <w:marBottom w:val="0"/>
              <w:divBdr>
                <w:top w:val="none" w:sz="0" w:space="0" w:color="auto"/>
                <w:left w:val="none" w:sz="0" w:space="0" w:color="auto"/>
                <w:bottom w:val="none" w:sz="0" w:space="0" w:color="auto"/>
                <w:right w:val="none" w:sz="0" w:space="0" w:color="auto"/>
              </w:divBdr>
              <w:divsChild>
                <w:div w:id="508562551">
                  <w:marLeft w:val="0"/>
                  <w:marRight w:val="0"/>
                  <w:marTop w:val="0"/>
                  <w:marBottom w:val="0"/>
                  <w:divBdr>
                    <w:top w:val="none" w:sz="0" w:space="0" w:color="auto"/>
                    <w:left w:val="none" w:sz="0" w:space="0" w:color="auto"/>
                    <w:bottom w:val="none" w:sz="0" w:space="0" w:color="auto"/>
                    <w:right w:val="none" w:sz="0" w:space="0" w:color="auto"/>
                  </w:divBdr>
                  <w:divsChild>
                    <w:div w:id="20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656">
              <w:marLeft w:val="0"/>
              <w:marRight w:val="0"/>
              <w:marTop w:val="375"/>
              <w:marBottom w:val="0"/>
              <w:divBdr>
                <w:top w:val="none" w:sz="0" w:space="0" w:color="auto"/>
                <w:left w:val="none" w:sz="0" w:space="0" w:color="auto"/>
                <w:bottom w:val="none" w:sz="0" w:space="0" w:color="auto"/>
                <w:right w:val="none" w:sz="0" w:space="0" w:color="auto"/>
              </w:divBdr>
              <w:divsChild>
                <w:div w:id="1965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349165">
      <w:bodyDiv w:val="1"/>
      <w:marLeft w:val="0"/>
      <w:marRight w:val="0"/>
      <w:marTop w:val="0"/>
      <w:marBottom w:val="0"/>
      <w:divBdr>
        <w:top w:val="none" w:sz="0" w:space="0" w:color="auto"/>
        <w:left w:val="none" w:sz="0" w:space="0" w:color="auto"/>
        <w:bottom w:val="none" w:sz="0" w:space="0" w:color="auto"/>
        <w:right w:val="none" w:sz="0" w:space="0" w:color="auto"/>
      </w:divBdr>
      <w:divsChild>
        <w:div w:id="1758359070">
          <w:marLeft w:val="0"/>
          <w:marRight w:val="0"/>
          <w:marTop w:val="0"/>
          <w:marBottom w:val="0"/>
          <w:divBdr>
            <w:top w:val="none" w:sz="0" w:space="0" w:color="auto"/>
            <w:left w:val="none" w:sz="0" w:space="0" w:color="auto"/>
            <w:bottom w:val="none" w:sz="0" w:space="0" w:color="auto"/>
            <w:right w:val="none" w:sz="0" w:space="0" w:color="auto"/>
          </w:divBdr>
        </w:div>
        <w:div w:id="776559508">
          <w:marLeft w:val="0"/>
          <w:marRight w:val="0"/>
          <w:marTop w:val="300"/>
          <w:marBottom w:val="300"/>
          <w:divBdr>
            <w:top w:val="none" w:sz="0" w:space="0" w:color="auto"/>
            <w:left w:val="none" w:sz="0" w:space="0" w:color="auto"/>
            <w:bottom w:val="none" w:sz="0" w:space="0" w:color="auto"/>
            <w:right w:val="none" w:sz="0" w:space="0" w:color="auto"/>
          </w:divBdr>
        </w:div>
        <w:div w:id="1754622409">
          <w:marLeft w:val="0"/>
          <w:marRight w:val="0"/>
          <w:marTop w:val="0"/>
          <w:marBottom w:val="0"/>
          <w:divBdr>
            <w:top w:val="none" w:sz="0" w:space="0" w:color="auto"/>
            <w:left w:val="none" w:sz="0" w:space="0" w:color="auto"/>
            <w:bottom w:val="none" w:sz="0" w:space="0" w:color="auto"/>
            <w:right w:val="none" w:sz="0" w:space="0" w:color="auto"/>
          </w:divBdr>
          <w:divsChild>
            <w:div w:id="1902445240">
              <w:marLeft w:val="0"/>
              <w:marRight w:val="0"/>
              <w:marTop w:val="300"/>
              <w:marBottom w:val="450"/>
              <w:divBdr>
                <w:top w:val="none" w:sz="0" w:space="0" w:color="auto"/>
                <w:left w:val="none" w:sz="0" w:space="0" w:color="auto"/>
                <w:bottom w:val="none" w:sz="0" w:space="0" w:color="auto"/>
                <w:right w:val="none" w:sz="0" w:space="0" w:color="auto"/>
              </w:divBdr>
              <w:divsChild>
                <w:div w:id="259023321">
                  <w:marLeft w:val="0"/>
                  <w:marRight w:val="0"/>
                  <w:marTop w:val="0"/>
                  <w:marBottom w:val="0"/>
                  <w:divBdr>
                    <w:top w:val="none" w:sz="0" w:space="0" w:color="auto"/>
                    <w:left w:val="none" w:sz="0" w:space="0" w:color="auto"/>
                    <w:bottom w:val="none" w:sz="0" w:space="0" w:color="auto"/>
                    <w:right w:val="none" w:sz="0" w:space="0" w:color="auto"/>
                  </w:divBdr>
                  <w:divsChild>
                    <w:div w:id="1644693004">
                      <w:marLeft w:val="0"/>
                      <w:marRight w:val="0"/>
                      <w:marTop w:val="0"/>
                      <w:marBottom w:val="0"/>
                      <w:divBdr>
                        <w:top w:val="none" w:sz="0" w:space="0" w:color="auto"/>
                        <w:left w:val="none" w:sz="0" w:space="0" w:color="auto"/>
                        <w:bottom w:val="none" w:sz="0" w:space="0" w:color="auto"/>
                        <w:right w:val="none" w:sz="0" w:space="0" w:color="auto"/>
                      </w:divBdr>
                      <w:divsChild>
                        <w:div w:id="869874905">
                          <w:marLeft w:val="0"/>
                          <w:marRight w:val="0"/>
                          <w:marTop w:val="0"/>
                          <w:marBottom w:val="0"/>
                          <w:divBdr>
                            <w:top w:val="none" w:sz="0" w:space="0" w:color="auto"/>
                            <w:left w:val="none" w:sz="0" w:space="0" w:color="auto"/>
                            <w:bottom w:val="none" w:sz="0" w:space="0" w:color="auto"/>
                            <w:right w:val="none" w:sz="0" w:space="0" w:color="auto"/>
                          </w:divBdr>
                          <w:divsChild>
                            <w:div w:id="1707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5134">
          <w:marLeft w:val="0"/>
          <w:marRight w:val="0"/>
          <w:marTop w:val="0"/>
          <w:marBottom w:val="0"/>
          <w:divBdr>
            <w:top w:val="none" w:sz="0" w:space="0" w:color="auto"/>
            <w:left w:val="none" w:sz="0" w:space="0" w:color="auto"/>
            <w:bottom w:val="none" w:sz="0" w:space="0" w:color="auto"/>
            <w:right w:val="none" w:sz="0" w:space="0" w:color="auto"/>
          </w:divBdr>
        </w:div>
      </w:divsChild>
    </w:div>
    <w:div w:id="947546647">
      <w:bodyDiv w:val="1"/>
      <w:marLeft w:val="0"/>
      <w:marRight w:val="0"/>
      <w:marTop w:val="0"/>
      <w:marBottom w:val="0"/>
      <w:divBdr>
        <w:top w:val="none" w:sz="0" w:space="0" w:color="auto"/>
        <w:left w:val="none" w:sz="0" w:space="0" w:color="auto"/>
        <w:bottom w:val="none" w:sz="0" w:space="0" w:color="auto"/>
        <w:right w:val="none" w:sz="0" w:space="0" w:color="auto"/>
      </w:divBdr>
      <w:divsChild>
        <w:div w:id="1808275035">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8506921">
      <w:bodyDiv w:val="1"/>
      <w:marLeft w:val="0"/>
      <w:marRight w:val="0"/>
      <w:marTop w:val="0"/>
      <w:marBottom w:val="0"/>
      <w:divBdr>
        <w:top w:val="none" w:sz="0" w:space="0" w:color="auto"/>
        <w:left w:val="none" w:sz="0" w:space="0" w:color="auto"/>
        <w:bottom w:val="none" w:sz="0" w:space="0" w:color="auto"/>
        <w:right w:val="none" w:sz="0" w:space="0" w:color="auto"/>
      </w:divBdr>
      <w:divsChild>
        <w:div w:id="1719430703">
          <w:marLeft w:val="0"/>
          <w:marRight w:val="0"/>
          <w:marTop w:val="0"/>
          <w:marBottom w:val="300"/>
          <w:divBdr>
            <w:top w:val="none" w:sz="0" w:space="0" w:color="auto"/>
            <w:left w:val="none" w:sz="0" w:space="0" w:color="auto"/>
            <w:bottom w:val="none" w:sz="0" w:space="0" w:color="auto"/>
            <w:right w:val="none" w:sz="0" w:space="0" w:color="auto"/>
          </w:divBdr>
        </w:div>
      </w:divsChild>
    </w:div>
    <w:div w:id="948507126">
      <w:bodyDiv w:val="1"/>
      <w:marLeft w:val="0"/>
      <w:marRight w:val="0"/>
      <w:marTop w:val="0"/>
      <w:marBottom w:val="0"/>
      <w:divBdr>
        <w:top w:val="none" w:sz="0" w:space="0" w:color="auto"/>
        <w:left w:val="none" w:sz="0" w:space="0" w:color="auto"/>
        <w:bottom w:val="none" w:sz="0" w:space="0" w:color="auto"/>
        <w:right w:val="none" w:sz="0" w:space="0" w:color="auto"/>
      </w:divBdr>
    </w:div>
    <w:div w:id="948508327">
      <w:bodyDiv w:val="1"/>
      <w:marLeft w:val="0"/>
      <w:marRight w:val="0"/>
      <w:marTop w:val="0"/>
      <w:marBottom w:val="0"/>
      <w:divBdr>
        <w:top w:val="none" w:sz="0" w:space="0" w:color="auto"/>
        <w:left w:val="none" w:sz="0" w:space="0" w:color="auto"/>
        <w:bottom w:val="none" w:sz="0" w:space="0" w:color="auto"/>
        <w:right w:val="none" w:sz="0" w:space="0" w:color="auto"/>
      </w:divBdr>
      <w:divsChild>
        <w:div w:id="500632316">
          <w:marLeft w:val="0"/>
          <w:marRight w:val="375"/>
          <w:marTop w:val="0"/>
          <w:marBottom w:val="0"/>
          <w:divBdr>
            <w:top w:val="none" w:sz="0" w:space="0" w:color="auto"/>
            <w:left w:val="none" w:sz="0" w:space="0" w:color="auto"/>
            <w:bottom w:val="none" w:sz="0" w:space="0" w:color="auto"/>
            <w:right w:val="none" w:sz="0" w:space="0" w:color="auto"/>
          </w:divBdr>
        </w:div>
        <w:div w:id="1719938209">
          <w:marLeft w:val="0"/>
          <w:marRight w:val="0"/>
          <w:marTop w:val="0"/>
          <w:marBottom w:val="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816">
      <w:bodyDiv w:val="1"/>
      <w:marLeft w:val="0"/>
      <w:marRight w:val="0"/>
      <w:marTop w:val="0"/>
      <w:marBottom w:val="0"/>
      <w:divBdr>
        <w:top w:val="none" w:sz="0" w:space="0" w:color="auto"/>
        <w:left w:val="none" w:sz="0" w:space="0" w:color="auto"/>
        <w:bottom w:val="none" w:sz="0" w:space="0" w:color="auto"/>
        <w:right w:val="none" w:sz="0" w:space="0" w:color="auto"/>
      </w:divBdr>
      <w:divsChild>
        <w:div w:id="628508822">
          <w:marLeft w:val="0"/>
          <w:marRight w:val="0"/>
          <w:marTop w:val="0"/>
          <w:marBottom w:val="375"/>
          <w:divBdr>
            <w:top w:val="none" w:sz="0" w:space="0" w:color="auto"/>
            <w:left w:val="none" w:sz="0" w:space="0" w:color="auto"/>
            <w:bottom w:val="none" w:sz="0" w:space="0" w:color="auto"/>
            <w:right w:val="none" w:sz="0" w:space="0" w:color="auto"/>
          </w:divBdr>
          <w:divsChild>
            <w:div w:id="2088526584">
              <w:marLeft w:val="0"/>
              <w:marRight w:val="0"/>
              <w:marTop w:val="0"/>
              <w:marBottom w:val="75"/>
              <w:divBdr>
                <w:top w:val="none" w:sz="0" w:space="0" w:color="auto"/>
                <w:left w:val="none" w:sz="0" w:space="0" w:color="auto"/>
                <w:bottom w:val="none" w:sz="0" w:space="0" w:color="auto"/>
                <w:right w:val="none" w:sz="0" w:space="0" w:color="auto"/>
              </w:divBdr>
            </w:div>
            <w:div w:id="20205730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3561911">
      <w:bodyDiv w:val="1"/>
      <w:marLeft w:val="0"/>
      <w:marRight w:val="0"/>
      <w:marTop w:val="0"/>
      <w:marBottom w:val="0"/>
      <w:divBdr>
        <w:top w:val="none" w:sz="0" w:space="0" w:color="auto"/>
        <w:left w:val="none" w:sz="0" w:space="0" w:color="auto"/>
        <w:bottom w:val="none" w:sz="0" w:space="0" w:color="auto"/>
        <w:right w:val="none" w:sz="0" w:space="0" w:color="auto"/>
      </w:divBdr>
      <w:divsChild>
        <w:div w:id="1949702127">
          <w:marLeft w:val="0"/>
          <w:marRight w:val="150"/>
          <w:marTop w:val="0"/>
          <w:marBottom w:val="75"/>
          <w:divBdr>
            <w:top w:val="none" w:sz="0" w:space="0" w:color="auto"/>
            <w:left w:val="none" w:sz="0" w:space="0" w:color="auto"/>
            <w:bottom w:val="none" w:sz="0" w:space="0" w:color="auto"/>
            <w:right w:val="none" w:sz="0" w:space="0" w:color="auto"/>
          </w:divBdr>
        </w:div>
        <w:div w:id="979190541">
          <w:marLeft w:val="0"/>
          <w:marRight w:val="150"/>
          <w:marTop w:val="150"/>
          <w:marBottom w:val="150"/>
          <w:divBdr>
            <w:top w:val="none" w:sz="0" w:space="0" w:color="auto"/>
            <w:left w:val="none" w:sz="0" w:space="0" w:color="auto"/>
            <w:bottom w:val="none" w:sz="0" w:space="0" w:color="auto"/>
            <w:right w:val="none" w:sz="0" w:space="0" w:color="auto"/>
          </w:divBdr>
        </w:div>
        <w:div w:id="2016609709">
          <w:marLeft w:val="0"/>
          <w:marRight w:val="150"/>
          <w:marTop w:val="0"/>
          <w:marBottom w:val="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53946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90">
          <w:marLeft w:val="0"/>
          <w:marRight w:val="0"/>
          <w:marTop w:val="0"/>
          <w:marBottom w:val="150"/>
          <w:divBdr>
            <w:top w:val="none" w:sz="0" w:space="0" w:color="auto"/>
            <w:left w:val="none" w:sz="0" w:space="0" w:color="auto"/>
            <w:bottom w:val="none" w:sz="0" w:space="0" w:color="auto"/>
            <w:right w:val="none" w:sz="0" w:space="0" w:color="auto"/>
          </w:divBdr>
          <w:divsChild>
            <w:div w:id="1621300515">
              <w:marLeft w:val="0"/>
              <w:marRight w:val="0"/>
              <w:marTop w:val="0"/>
              <w:marBottom w:val="0"/>
              <w:divBdr>
                <w:top w:val="none" w:sz="0" w:space="0" w:color="auto"/>
                <w:left w:val="none" w:sz="0" w:space="0" w:color="auto"/>
                <w:bottom w:val="none" w:sz="0" w:space="0" w:color="auto"/>
                <w:right w:val="none" w:sz="0" w:space="0" w:color="auto"/>
              </w:divBdr>
              <w:divsChild>
                <w:div w:id="1689671131">
                  <w:marLeft w:val="0"/>
                  <w:marRight w:val="150"/>
                  <w:marTop w:val="0"/>
                  <w:marBottom w:val="0"/>
                  <w:divBdr>
                    <w:top w:val="none" w:sz="0" w:space="0" w:color="auto"/>
                    <w:left w:val="none" w:sz="0" w:space="0" w:color="auto"/>
                    <w:bottom w:val="none" w:sz="0" w:space="0" w:color="auto"/>
                    <w:right w:val="none" w:sz="0" w:space="0" w:color="auto"/>
                  </w:divBdr>
                </w:div>
                <w:div w:id="1261907643">
                  <w:marLeft w:val="0"/>
                  <w:marRight w:val="150"/>
                  <w:marTop w:val="0"/>
                  <w:marBottom w:val="0"/>
                  <w:divBdr>
                    <w:top w:val="none" w:sz="0" w:space="0" w:color="auto"/>
                    <w:left w:val="none" w:sz="0" w:space="0" w:color="auto"/>
                    <w:bottom w:val="none" w:sz="0" w:space="0" w:color="auto"/>
                    <w:right w:val="none" w:sz="0" w:space="0" w:color="auto"/>
                  </w:divBdr>
                </w:div>
              </w:divsChild>
            </w:div>
            <w:div w:id="725909078">
              <w:marLeft w:val="0"/>
              <w:marRight w:val="0"/>
              <w:marTop w:val="0"/>
              <w:marBottom w:val="0"/>
              <w:divBdr>
                <w:top w:val="none" w:sz="0" w:space="0" w:color="auto"/>
                <w:left w:val="none" w:sz="0" w:space="0" w:color="auto"/>
                <w:bottom w:val="none" w:sz="0" w:space="0" w:color="auto"/>
                <w:right w:val="none" w:sz="0" w:space="0" w:color="auto"/>
              </w:divBdr>
              <w:divsChild>
                <w:div w:id="172453857">
                  <w:marLeft w:val="0"/>
                  <w:marRight w:val="0"/>
                  <w:marTop w:val="0"/>
                  <w:marBottom w:val="0"/>
                  <w:divBdr>
                    <w:top w:val="none" w:sz="0" w:space="0" w:color="auto"/>
                    <w:left w:val="none" w:sz="0" w:space="0" w:color="auto"/>
                    <w:bottom w:val="none" w:sz="0" w:space="0" w:color="auto"/>
                    <w:right w:val="none" w:sz="0" w:space="0" w:color="auto"/>
                  </w:divBdr>
                  <w:divsChild>
                    <w:div w:id="1677073121">
                      <w:marLeft w:val="0"/>
                      <w:marRight w:val="0"/>
                      <w:marTop w:val="0"/>
                      <w:marBottom w:val="0"/>
                      <w:divBdr>
                        <w:top w:val="none" w:sz="0" w:space="0" w:color="auto"/>
                        <w:left w:val="none" w:sz="0" w:space="0" w:color="auto"/>
                        <w:bottom w:val="none" w:sz="0" w:space="0" w:color="auto"/>
                        <w:right w:val="none" w:sz="0" w:space="0" w:color="auto"/>
                      </w:divBdr>
                      <w:divsChild>
                        <w:div w:id="2081903788">
                          <w:marLeft w:val="0"/>
                          <w:marRight w:val="0"/>
                          <w:marTop w:val="0"/>
                          <w:marBottom w:val="0"/>
                          <w:divBdr>
                            <w:top w:val="none" w:sz="0" w:space="0" w:color="auto"/>
                            <w:left w:val="none" w:sz="0" w:space="0" w:color="auto"/>
                            <w:bottom w:val="none" w:sz="0" w:space="0" w:color="auto"/>
                            <w:right w:val="none" w:sz="0" w:space="0" w:color="auto"/>
                          </w:divBdr>
                        </w:div>
                      </w:divsChild>
                    </w:div>
                    <w:div w:id="1143540394">
                      <w:marLeft w:val="0"/>
                      <w:marRight w:val="135"/>
                      <w:marTop w:val="0"/>
                      <w:marBottom w:val="0"/>
                      <w:divBdr>
                        <w:top w:val="none" w:sz="0" w:space="0" w:color="auto"/>
                        <w:left w:val="none" w:sz="0" w:space="0" w:color="auto"/>
                        <w:bottom w:val="none" w:sz="0" w:space="0" w:color="auto"/>
                        <w:right w:val="none" w:sz="0" w:space="0" w:color="auto"/>
                      </w:divBdr>
                    </w:div>
                    <w:div w:id="904032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799">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sChild>
                <w:div w:id="956595577">
                  <w:marLeft w:val="0"/>
                  <w:marRight w:val="0"/>
                  <w:marTop w:val="0"/>
                  <w:marBottom w:val="0"/>
                  <w:divBdr>
                    <w:top w:val="none" w:sz="0" w:space="0" w:color="auto"/>
                    <w:left w:val="none" w:sz="0" w:space="0" w:color="auto"/>
                    <w:bottom w:val="none" w:sz="0" w:space="0" w:color="auto"/>
                    <w:right w:val="none" w:sz="0" w:space="0" w:color="auto"/>
                  </w:divBdr>
                </w:div>
              </w:divsChild>
            </w:div>
            <w:div w:id="1212964582">
              <w:marLeft w:val="0"/>
              <w:marRight w:val="0"/>
              <w:marTop w:val="375"/>
              <w:marBottom w:val="0"/>
              <w:divBdr>
                <w:top w:val="none" w:sz="0" w:space="0" w:color="auto"/>
                <w:left w:val="none" w:sz="0" w:space="0" w:color="auto"/>
                <w:bottom w:val="none" w:sz="0" w:space="0" w:color="auto"/>
                <w:right w:val="none" w:sz="0" w:space="0" w:color="auto"/>
              </w:divBdr>
              <w:divsChild>
                <w:div w:id="1001618626">
                  <w:marLeft w:val="0"/>
                  <w:marRight w:val="0"/>
                  <w:marTop w:val="0"/>
                  <w:marBottom w:val="0"/>
                  <w:divBdr>
                    <w:top w:val="none" w:sz="0" w:space="0" w:color="auto"/>
                    <w:left w:val="none" w:sz="0" w:space="0" w:color="auto"/>
                    <w:bottom w:val="none" w:sz="0" w:space="0" w:color="auto"/>
                    <w:right w:val="none" w:sz="0" w:space="0" w:color="auto"/>
                  </w:divBdr>
                  <w:divsChild>
                    <w:div w:id="1005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79">
              <w:marLeft w:val="0"/>
              <w:marRight w:val="0"/>
              <w:marTop w:val="375"/>
              <w:marBottom w:val="0"/>
              <w:divBdr>
                <w:top w:val="none" w:sz="0" w:space="0" w:color="auto"/>
                <w:left w:val="none" w:sz="0" w:space="0" w:color="auto"/>
                <w:bottom w:val="none" w:sz="0" w:space="0" w:color="auto"/>
                <w:right w:val="none" w:sz="0" w:space="0" w:color="auto"/>
              </w:divBdr>
              <w:divsChild>
                <w:div w:id="1332298018">
                  <w:marLeft w:val="0"/>
                  <w:marRight w:val="0"/>
                  <w:marTop w:val="0"/>
                  <w:marBottom w:val="0"/>
                  <w:divBdr>
                    <w:top w:val="none" w:sz="0" w:space="0" w:color="auto"/>
                    <w:left w:val="none" w:sz="0" w:space="0" w:color="auto"/>
                    <w:bottom w:val="none" w:sz="0" w:space="0" w:color="auto"/>
                    <w:right w:val="none" w:sz="0" w:space="0" w:color="auto"/>
                  </w:divBdr>
                </w:div>
              </w:divsChild>
            </w:div>
            <w:div w:id="661735380">
              <w:marLeft w:val="0"/>
              <w:marRight w:val="0"/>
              <w:marTop w:val="225"/>
              <w:marBottom w:val="0"/>
              <w:divBdr>
                <w:top w:val="none" w:sz="0" w:space="0" w:color="auto"/>
                <w:left w:val="none" w:sz="0" w:space="0" w:color="auto"/>
                <w:bottom w:val="none" w:sz="0" w:space="0" w:color="auto"/>
                <w:right w:val="none" w:sz="0" w:space="0" w:color="auto"/>
              </w:divBdr>
              <w:divsChild>
                <w:div w:id="513812577">
                  <w:marLeft w:val="0"/>
                  <w:marRight w:val="0"/>
                  <w:marTop w:val="0"/>
                  <w:marBottom w:val="0"/>
                  <w:divBdr>
                    <w:top w:val="none" w:sz="0" w:space="0" w:color="auto"/>
                    <w:left w:val="none" w:sz="0" w:space="0" w:color="auto"/>
                    <w:bottom w:val="none" w:sz="0" w:space="0" w:color="auto"/>
                    <w:right w:val="none" w:sz="0" w:space="0" w:color="auto"/>
                  </w:divBdr>
                  <w:divsChild>
                    <w:div w:id="472406667">
                      <w:marLeft w:val="0"/>
                      <w:marRight w:val="0"/>
                      <w:marTop w:val="0"/>
                      <w:marBottom w:val="0"/>
                      <w:divBdr>
                        <w:top w:val="single" w:sz="6" w:space="0" w:color="D9D9D9"/>
                        <w:left w:val="none" w:sz="0" w:space="0" w:color="auto"/>
                        <w:bottom w:val="single" w:sz="6" w:space="0" w:color="D9D9D9"/>
                        <w:right w:val="none" w:sz="0" w:space="0" w:color="auto"/>
                      </w:divBdr>
                      <w:divsChild>
                        <w:div w:id="1260066828">
                          <w:marLeft w:val="0"/>
                          <w:marRight w:val="0"/>
                          <w:marTop w:val="0"/>
                          <w:marBottom w:val="0"/>
                          <w:divBdr>
                            <w:top w:val="none" w:sz="0" w:space="0" w:color="auto"/>
                            <w:left w:val="none" w:sz="0" w:space="0" w:color="auto"/>
                            <w:bottom w:val="none" w:sz="0" w:space="0" w:color="auto"/>
                            <w:right w:val="none" w:sz="0" w:space="0" w:color="auto"/>
                          </w:divBdr>
                          <w:divsChild>
                            <w:div w:id="1273903153">
                              <w:marLeft w:val="0"/>
                              <w:marRight w:val="0"/>
                              <w:marTop w:val="0"/>
                              <w:marBottom w:val="0"/>
                              <w:divBdr>
                                <w:top w:val="none" w:sz="0" w:space="0" w:color="auto"/>
                                <w:left w:val="none" w:sz="0" w:space="0" w:color="auto"/>
                                <w:bottom w:val="none" w:sz="0" w:space="0" w:color="auto"/>
                                <w:right w:val="none" w:sz="0" w:space="0" w:color="auto"/>
                              </w:divBdr>
                              <w:divsChild>
                                <w:div w:id="1843930894">
                                  <w:marLeft w:val="0"/>
                                  <w:marRight w:val="0"/>
                                  <w:marTop w:val="0"/>
                                  <w:marBottom w:val="0"/>
                                  <w:divBdr>
                                    <w:top w:val="none" w:sz="0" w:space="0" w:color="auto"/>
                                    <w:left w:val="none" w:sz="0" w:space="0" w:color="auto"/>
                                    <w:bottom w:val="none" w:sz="0" w:space="0" w:color="auto"/>
                                    <w:right w:val="none" w:sz="0" w:space="0" w:color="auto"/>
                                  </w:divBdr>
                                  <w:divsChild>
                                    <w:div w:id="877160688">
                                      <w:marLeft w:val="0"/>
                                      <w:marRight w:val="0"/>
                                      <w:marTop w:val="0"/>
                                      <w:marBottom w:val="0"/>
                                      <w:divBdr>
                                        <w:top w:val="none" w:sz="0" w:space="0" w:color="auto"/>
                                        <w:left w:val="none" w:sz="0" w:space="0" w:color="auto"/>
                                        <w:bottom w:val="none" w:sz="0" w:space="0" w:color="auto"/>
                                        <w:right w:val="none" w:sz="0" w:space="0" w:color="auto"/>
                                      </w:divBdr>
                                      <w:divsChild>
                                        <w:div w:id="407918973">
                                          <w:marLeft w:val="0"/>
                                          <w:marRight w:val="0"/>
                                          <w:marTop w:val="0"/>
                                          <w:marBottom w:val="0"/>
                                          <w:divBdr>
                                            <w:top w:val="none" w:sz="0" w:space="0" w:color="auto"/>
                                            <w:left w:val="none" w:sz="0" w:space="0" w:color="auto"/>
                                            <w:bottom w:val="none" w:sz="0" w:space="0" w:color="auto"/>
                                            <w:right w:val="none" w:sz="0" w:space="0" w:color="auto"/>
                                          </w:divBdr>
                                          <w:divsChild>
                                            <w:div w:id="1388146236">
                                              <w:marLeft w:val="0"/>
                                              <w:marRight w:val="0"/>
                                              <w:marTop w:val="0"/>
                                              <w:marBottom w:val="0"/>
                                              <w:divBdr>
                                                <w:top w:val="none" w:sz="0" w:space="0" w:color="auto"/>
                                                <w:left w:val="none" w:sz="0" w:space="0" w:color="auto"/>
                                                <w:bottom w:val="none" w:sz="0" w:space="0" w:color="auto"/>
                                                <w:right w:val="none" w:sz="0" w:space="0" w:color="auto"/>
                                              </w:divBdr>
                                              <w:divsChild>
                                                <w:div w:id="74402273">
                                                  <w:marLeft w:val="0"/>
                                                  <w:marRight w:val="0"/>
                                                  <w:marTop w:val="0"/>
                                                  <w:marBottom w:val="0"/>
                                                  <w:divBdr>
                                                    <w:top w:val="none" w:sz="0" w:space="0" w:color="auto"/>
                                                    <w:left w:val="none" w:sz="0" w:space="0" w:color="auto"/>
                                                    <w:bottom w:val="none" w:sz="0" w:space="0" w:color="auto"/>
                                                    <w:right w:val="none" w:sz="0" w:space="0" w:color="auto"/>
                                                  </w:divBdr>
                                                  <w:divsChild>
                                                    <w:div w:id="434249390">
                                                      <w:marLeft w:val="0"/>
                                                      <w:marRight w:val="0"/>
                                                      <w:marTop w:val="0"/>
                                                      <w:marBottom w:val="0"/>
                                                      <w:divBdr>
                                                        <w:top w:val="none" w:sz="0" w:space="0" w:color="auto"/>
                                                        <w:left w:val="none" w:sz="0" w:space="0" w:color="auto"/>
                                                        <w:bottom w:val="none" w:sz="0" w:space="0" w:color="auto"/>
                                                        <w:right w:val="none" w:sz="0" w:space="0" w:color="auto"/>
                                                      </w:divBdr>
                                                      <w:divsChild>
                                                        <w:div w:id="868251784">
                                                          <w:marLeft w:val="0"/>
                                                          <w:marRight w:val="0"/>
                                                          <w:marTop w:val="0"/>
                                                          <w:marBottom w:val="0"/>
                                                          <w:divBdr>
                                                            <w:top w:val="none" w:sz="0" w:space="0" w:color="auto"/>
                                                            <w:left w:val="none" w:sz="0" w:space="0" w:color="auto"/>
                                                            <w:bottom w:val="none" w:sz="0" w:space="0" w:color="auto"/>
                                                            <w:right w:val="none" w:sz="0" w:space="0" w:color="auto"/>
                                                          </w:divBdr>
                                                          <w:divsChild>
                                                            <w:div w:id="921597214">
                                                              <w:marLeft w:val="0"/>
                                                              <w:marRight w:val="0"/>
                                                              <w:marTop w:val="0"/>
                                                              <w:marBottom w:val="0"/>
                                                              <w:divBdr>
                                                                <w:top w:val="none" w:sz="0" w:space="0" w:color="auto"/>
                                                                <w:left w:val="none" w:sz="0" w:space="0" w:color="auto"/>
                                                                <w:bottom w:val="none" w:sz="0" w:space="0" w:color="auto"/>
                                                                <w:right w:val="none" w:sz="0" w:space="0" w:color="auto"/>
                                                              </w:divBdr>
                                                              <w:divsChild>
                                                                <w:div w:id="1584409417">
                                                                  <w:marLeft w:val="0"/>
                                                                  <w:marRight w:val="0"/>
                                                                  <w:marTop w:val="0"/>
                                                                  <w:marBottom w:val="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947468664">
                                                                          <w:marLeft w:val="0"/>
                                                                          <w:marRight w:val="0"/>
                                                                          <w:marTop w:val="0"/>
                                                                          <w:marBottom w:val="0"/>
                                                                          <w:divBdr>
                                                                            <w:top w:val="none" w:sz="0" w:space="0" w:color="auto"/>
                                                                            <w:left w:val="none" w:sz="0" w:space="0" w:color="auto"/>
                                                                            <w:bottom w:val="none" w:sz="0" w:space="0" w:color="auto"/>
                                                                            <w:right w:val="none" w:sz="0" w:space="0" w:color="auto"/>
                                                                          </w:divBdr>
                                                                        </w:div>
                                                                        <w:div w:id="924799427">
                                                                          <w:marLeft w:val="0"/>
                                                                          <w:marRight w:val="0"/>
                                                                          <w:marTop w:val="0"/>
                                                                          <w:marBottom w:val="0"/>
                                                                          <w:divBdr>
                                                                            <w:top w:val="none" w:sz="0" w:space="0" w:color="auto"/>
                                                                            <w:left w:val="none" w:sz="0" w:space="0" w:color="auto"/>
                                                                            <w:bottom w:val="none" w:sz="0" w:space="0" w:color="auto"/>
                                                                            <w:right w:val="none" w:sz="0" w:space="0" w:color="auto"/>
                                                                          </w:divBdr>
                                                                        </w:div>
                                                                      </w:divsChild>
                                                                    </w:div>
                                                                    <w:div w:id="550188822">
                                                                      <w:marLeft w:val="0"/>
                                                                      <w:marRight w:val="0"/>
                                                                      <w:marTop w:val="0"/>
                                                                      <w:marBottom w:val="0"/>
                                                                      <w:divBdr>
                                                                        <w:top w:val="none" w:sz="0" w:space="0" w:color="auto"/>
                                                                        <w:left w:val="none" w:sz="0" w:space="0" w:color="auto"/>
                                                                        <w:bottom w:val="none" w:sz="0" w:space="0" w:color="auto"/>
                                                                        <w:right w:val="none" w:sz="0" w:space="0" w:color="auto"/>
                                                                      </w:divBdr>
                                                                      <w:divsChild>
                                                                        <w:div w:id="877164566">
                                                                          <w:marLeft w:val="0"/>
                                                                          <w:marRight w:val="0"/>
                                                                          <w:marTop w:val="0"/>
                                                                          <w:marBottom w:val="0"/>
                                                                          <w:divBdr>
                                                                            <w:top w:val="none" w:sz="0" w:space="0" w:color="auto"/>
                                                                            <w:left w:val="none" w:sz="0" w:space="0" w:color="auto"/>
                                                                            <w:bottom w:val="none" w:sz="0" w:space="0" w:color="auto"/>
                                                                            <w:right w:val="none" w:sz="0" w:space="0" w:color="auto"/>
                                                                          </w:divBdr>
                                                                          <w:divsChild>
                                                                            <w:div w:id="455174519">
                                                                              <w:marLeft w:val="0"/>
                                                                              <w:marRight w:val="0"/>
                                                                              <w:marTop w:val="0"/>
                                                                              <w:marBottom w:val="0"/>
                                                                              <w:divBdr>
                                                                                <w:top w:val="none" w:sz="0" w:space="0" w:color="auto"/>
                                                                                <w:left w:val="none" w:sz="0" w:space="0" w:color="auto"/>
                                                                                <w:bottom w:val="none" w:sz="0" w:space="0" w:color="auto"/>
                                                                                <w:right w:val="none" w:sz="0" w:space="0" w:color="auto"/>
                                                                              </w:divBdr>
                                                                              <w:divsChild>
                                                                                <w:div w:id="1516576390">
                                                                                  <w:marLeft w:val="0"/>
                                                                                  <w:marRight w:val="0"/>
                                                                                  <w:marTop w:val="0"/>
                                                                                  <w:marBottom w:val="0"/>
                                                                                  <w:divBdr>
                                                                                    <w:top w:val="none" w:sz="0" w:space="0" w:color="auto"/>
                                                                                    <w:left w:val="none" w:sz="0" w:space="0" w:color="auto"/>
                                                                                    <w:bottom w:val="none" w:sz="0" w:space="0" w:color="auto"/>
                                                                                    <w:right w:val="none" w:sz="0" w:space="0" w:color="auto"/>
                                                                                  </w:divBdr>
                                                                                  <w:divsChild>
                                                                                    <w:div w:id="1693915337">
                                                                                      <w:marLeft w:val="0"/>
                                                                                      <w:marRight w:val="0"/>
                                                                                      <w:marTop w:val="0"/>
                                                                                      <w:marBottom w:val="0"/>
                                                                                      <w:divBdr>
                                                                                        <w:top w:val="none" w:sz="0" w:space="0" w:color="auto"/>
                                                                                        <w:left w:val="none" w:sz="0" w:space="0" w:color="auto"/>
                                                                                        <w:bottom w:val="none" w:sz="0" w:space="0" w:color="auto"/>
                                                                                        <w:right w:val="none" w:sz="0" w:space="0" w:color="auto"/>
                                                                                      </w:divBdr>
                                                                                      <w:divsChild>
                                                                                        <w:div w:id="855071463">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sChild>
                                                                                                <w:div w:id="1170604644">
                                                                                                  <w:marLeft w:val="0"/>
                                                                                                  <w:marRight w:val="0"/>
                                                                                                  <w:marTop w:val="0"/>
                                                                                                  <w:marBottom w:val="0"/>
                                                                                                  <w:divBdr>
                                                                                                    <w:top w:val="none" w:sz="0" w:space="0" w:color="auto"/>
                                                                                                    <w:left w:val="none" w:sz="0" w:space="0" w:color="auto"/>
                                                                                                    <w:bottom w:val="none" w:sz="0" w:space="0" w:color="auto"/>
                                                                                                    <w:right w:val="none" w:sz="0" w:space="0" w:color="auto"/>
                                                                                                  </w:divBdr>
                                                                                                  <w:divsChild>
                                                                                                    <w:div w:id="314380458">
                                                                                                      <w:marLeft w:val="0"/>
                                                                                                      <w:marRight w:val="0"/>
                                                                                                      <w:marTop w:val="75"/>
                                                                                                      <w:marBottom w:val="0"/>
                                                                                                      <w:divBdr>
                                                                                                        <w:top w:val="single" w:sz="6" w:space="4" w:color="C8C8C8"/>
                                                                                                        <w:left w:val="single" w:sz="6" w:space="4" w:color="C8C8C8"/>
                                                                                                        <w:bottom w:val="single" w:sz="6" w:space="4" w:color="C8C8C8"/>
                                                                                                        <w:right w:val="single" w:sz="6" w:space="4" w:color="C8C8C8"/>
                                                                                                      </w:divBdr>
                                                                                                    </w:div>
                                                                                                    <w:div w:id="978999926">
                                                                                                      <w:marLeft w:val="0"/>
                                                                                                      <w:marRight w:val="0"/>
                                                                                                      <w:marTop w:val="75"/>
                                                                                                      <w:marBottom w:val="0"/>
                                                                                                      <w:divBdr>
                                                                                                        <w:top w:val="single" w:sz="6" w:space="4" w:color="C8C8C8"/>
                                                                                                        <w:left w:val="single" w:sz="6" w:space="4" w:color="C8C8C8"/>
                                                                                                        <w:bottom w:val="single" w:sz="6" w:space="4" w:color="C8C8C8"/>
                                                                                                        <w:right w:val="single" w:sz="6" w:space="4" w:color="C8C8C8"/>
                                                                                                      </w:divBdr>
                                                                                                    </w:div>
                                                                                                    <w:div w:id="278296923">
                                                                                                      <w:marLeft w:val="0"/>
                                                                                                      <w:marRight w:val="0"/>
                                                                                                      <w:marTop w:val="75"/>
                                                                                                      <w:marBottom w:val="0"/>
                                                                                                      <w:divBdr>
                                                                                                        <w:top w:val="single" w:sz="6" w:space="4" w:color="C8C8C8"/>
                                                                                                        <w:left w:val="single" w:sz="6" w:space="4" w:color="C8C8C8"/>
                                                                                                        <w:bottom w:val="single" w:sz="6" w:space="4" w:color="C8C8C8"/>
                                                                                                        <w:right w:val="single" w:sz="6" w:space="4" w:color="C8C8C8"/>
                                                                                                      </w:divBdr>
                                                                                                    </w:div>
                                                                                                    <w:div w:id="7664662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84742">
              <w:marLeft w:val="0"/>
              <w:marRight w:val="0"/>
              <w:marTop w:val="225"/>
              <w:marBottom w:val="0"/>
              <w:divBdr>
                <w:top w:val="none" w:sz="0" w:space="0" w:color="auto"/>
                <w:left w:val="none" w:sz="0" w:space="0" w:color="auto"/>
                <w:bottom w:val="none" w:sz="0" w:space="0" w:color="auto"/>
                <w:right w:val="none" w:sz="0" w:space="0" w:color="auto"/>
              </w:divBdr>
              <w:divsChild>
                <w:div w:id="549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3998914">
      <w:bodyDiv w:val="1"/>
      <w:marLeft w:val="0"/>
      <w:marRight w:val="0"/>
      <w:marTop w:val="0"/>
      <w:marBottom w:val="0"/>
      <w:divBdr>
        <w:top w:val="none" w:sz="0" w:space="0" w:color="auto"/>
        <w:left w:val="none" w:sz="0" w:space="0" w:color="auto"/>
        <w:bottom w:val="none" w:sz="0" w:space="0" w:color="auto"/>
        <w:right w:val="none" w:sz="0" w:space="0" w:color="auto"/>
      </w:divBdr>
      <w:divsChild>
        <w:div w:id="997881696">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4778903">
      <w:bodyDiv w:val="1"/>
      <w:marLeft w:val="0"/>
      <w:marRight w:val="0"/>
      <w:marTop w:val="0"/>
      <w:marBottom w:val="0"/>
      <w:divBdr>
        <w:top w:val="none" w:sz="0" w:space="0" w:color="auto"/>
        <w:left w:val="none" w:sz="0" w:space="0" w:color="auto"/>
        <w:bottom w:val="none" w:sz="0" w:space="0" w:color="auto"/>
        <w:right w:val="none" w:sz="0" w:space="0" w:color="auto"/>
      </w:divBdr>
      <w:divsChild>
        <w:div w:id="511066283">
          <w:marLeft w:val="0"/>
          <w:marRight w:val="375"/>
          <w:marTop w:val="0"/>
          <w:marBottom w:val="0"/>
          <w:divBdr>
            <w:top w:val="none" w:sz="0" w:space="0" w:color="auto"/>
            <w:left w:val="none" w:sz="0" w:space="0" w:color="auto"/>
            <w:bottom w:val="none" w:sz="0" w:space="0" w:color="auto"/>
            <w:right w:val="none" w:sz="0" w:space="0" w:color="auto"/>
          </w:divBdr>
        </w:div>
        <w:div w:id="189537560">
          <w:marLeft w:val="0"/>
          <w:marRight w:val="0"/>
          <w:marTop w:val="0"/>
          <w:marBottom w:val="0"/>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6892">
      <w:bodyDiv w:val="1"/>
      <w:marLeft w:val="0"/>
      <w:marRight w:val="0"/>
      <w:marTop w:val="0"/>
      <w:marBottom w:val="0"/>
      <w:divBdr>
        <w:top w:val="none" w:sz="0" w:space="0" w:color="auto"/>
        <w:left w:val="none" w:sz="0" w:space="0" w:color="auto"/>
        <w:bottom w:val="none" w:sz="0" w:space="0" w:color="auto"/>
        <w:right w:val="none" w:sz="0" w:space="0" w:color="auto"/>
      </w:divBdr>
      <w:divsChild>
        <w:div w:id="1265647638">
          <w:marLeft w:val="0"/>
          <w:marRight w:val="0"/>
          <w:marTop w:val="0"/>
          <w:marBottom w:val="0"/>
          <w:divBdr>
            <w:top w:val="none" w:sz="0" w:space="0" w:color="auto"/>
            <w:left w:val="none" w:sz="0" w:space="0" w:color="auto"/>
            <w:bottom w:val="none" w:sz="0" w:space="0" w:color="auto"/>
            <w:right w:val="none" w:sz="0" w:space="0" w:color="auto"/>
          </w:divBdr>
        </w:div>
      </w:divsChild>
    </w:div>
    <w:div w:id="969242192">
      <w:bodyDiv w:val="1"/>
      <w:marLeft w:val="0"/>
      <w:marRight w:val="0"/>
      <w:marTop w:val="0"/>
      <w:marBottom w:val="0"/>
      <w:divBdr>
        <w:top w:val="none" w:sz="0" w:space="0" w:color="auto"/>
        <w:left w:val="none" w:sz="0" w:space="0" w:color="auto"/>
        <w:bottom w:val="none" w:sz="0" w:space="0" w:color="auto"/>
        <w:right w:val="none" w:sz="0" w:space="0" w:color="auto"/>
      </w:divBdr>
      <w:divsChild>
        <w:div w:id="2102674541">
          <w:marLeft w:val="0"/>
          <w:marRight w:val="150"/>
          <w:marTop w:val="0"/>
          <w:marBottom w:val="75"/>
          <w:divBdr>
            <w:top w:val="none" w:sz="0" w:space="0" w:color="auto"/>
            <w:left w:val="none" w:sz="0" w:space="0" w:color="auto"/>
            <w:bottom w:val="none" w:sz="0" w:space="0" w:color="auto"/>
            <w:right w:val="none" w:sz="0" w:space="0" w:color="auto"/>
          </w:divBdr>
        </w:div>
        <w:div w:id="953244329">
          <w:marLeft w:val="0"/>
          <w:marRight w:val="150"/>
          <w:marTop w:val="150"/>
          <w:marBottom w:val="150"/>
          <w:divBdr>
            <w:top w:val="none" w:sz="0" w:space="0" w:color="auto"/>
            <w:left w:val="none" w:sz="0" w:space="0" w:color="auto"/>
            <w:bottom w:val="none" w:sz="0" w:space="0" w:color="auto"/>
            <w:right w:val="none" w:sz="0" w:space="0" w:color="auto"/>
          </w:divBdr>
        </w:div>
        <w:div w:id="430710407">
          <w:marLeft w:val="0"/>
          <w:marRight w:val="150"/>
          <w:marTop w:val="0"/>
          <w:marBottom w:val="0"/>
          <w:divBdr>
            <w:top w:val="none" w:sz="0" w:space="0" w:color="auto"/>
            <w:left w:val="none" w:sz="0" w:space="0" w:color="auto"/>
            <w:bottom w:val="none" w:sz="0" w:space="0" w:color="auto"/>
            <w:right w:val="none" w:sz="0" w:space="0" w:color="auto"/>
          </w:divBdr>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020119">
      <w:bodyDiv w:val="1"/>
      <w:marLeft w:val="0"/>
      <w:marRight w:val="0"/>
      <w:marTop w:val="0"/>
      <w:marBottom w:val="0"/>
      <w:divBdr>
        <w:top w:val="none" w:sz="0" w:space="0" w:color="auto"/>
        <w:left w:val="none" w:sz="0" w:space="0" w:color="auto"/>
        <w:bottom w:val="none" w:sz="0" w:space="0" w:color="auto"/>
        <w:right w:val="none" w:sz="0" w:space="0" w:color="auto"/>
      </w:divBdr>
      <w:divsChild>
        <w:div w:id="360204988">
          <w:marLeft w:val="0"/>
          <w:marRight w:val="150"/>
          <w:marTop w:val="0"/>
          <w:marBottom w:val="75"/>
          <w:divBdr>
            <w:top w:val="none" w:sz="0" w:space="0" w:color="auto"/>
            <w:left w:val="none" w:sz="0" w:space="0" w:color="auto"/>
            <w:bottom w:val="none" w:sz="0" w:space="0" w:color="auto"/>
            <w:right w:val="none" w:sz="0" w:space="0" w:color="auto"/>
          </w:divBdr>
        </w:div>
        <w:div w:id="583801122">
          <w:marLeft w:val="0"/>
          <w:marRight w:val="150"/>
          <w:marTop w:val="150"/>
          <w:marBottom w:val="150"/>
          <w:divBdr>
            <w:top w:val="none" w:sz="0" w:space="0" w:color="auto"/>
            <w:left w:val="none" w:sz="0" w:space="0" w:color="auto"/>
            <w:bottom w:val="none" w:sz="0" w:space="0" w:color="auto"/>
            <w:right w:val="none" w:sz="0" w:space="0" w:color="auto"/>
          </w:divBdr>
        </w:div>
        <w:div w:id="843664077">
          <w:marLeft w:val="0"/>
          <w:marRight w:val="150"/>
          <w:marTop w:val="0"/>
          <w:marBottom w:val="0"/>
          <w:divBdr>
            <w:top w:val="none" w:sz="0" w:space="0" w:color="auto"/>
            <w:left w:val="none" w:sz="0" w:space="0" w:color="auto"/>
            <w:bottom w:val="none" w:sz="0" w:space="0" w:color="auto"/>
            <w:right w:val="none" w:sz="0" w:space="0" w:color="auto"/>
          </w:divBdr>
        </w:div>
      </w:divsChild>
    </w:div>
    <w:div w:id="974214521">
      <w:bodyDiv w:val="1"/>
      <w:marLeft w:val="0"/>
      <w:marRight w:val="0"/>
      <w:marTop w:val="0"/>
      <w:marBottom w:val="0"/>
      <w:divBdr>
        <w:top w:val="none" w:sz="0" w:space="0" w:color="auto"/>
        <w:left w:val="none" w:sz="0" w:space="0" w:color="auto"/>
        <w:bottom w:val="none" w:sz="0" w:space="0" w:color="auto"/>
        <w:right w:val="none" w:sz="0" w:space="0" w:color="auto"/>
      </w:divBdr>
      <w:divsChild>
        <w:div w:id="131018925">
          <w:marLeft w:val="0"/>
          <w:marRight w:val="0"/>
          <w:marTop w:val="0"/>
          <w:marBottom w:val="75"/>
          <w:divBdr>
            <w:top w:val="none" w:sz="0" w:space="0" w:color="auto"/>
            <w:left w:val="none" w:sz="0" w:space="0" w:color="auto"/>
            <w:bottom w:val="none" w:sz="0" w:space="0" w:color="auto"/>
            <w:right w:val="none" w:sz="0" w:space="0" w:color="auto"/>
          </w:divBdr>
        </w:div>
        <w:div w:id="2125034439">
          <w:marLeft w:val="0"/>
          <w:marRight w:val="0"/>
          <w:marTop w:val="0"/>
          <w:marBottom w:val="75"/>
          <w:divBdr>
            <w:top w:val="single" w:sz="6" w:space="3" w:color="DEDEDE"/>
            <w:left w:val="single" w:sz="6" w:space="3" w:color="DEDEDE"/>
            <w:bottom w:val="single" w:sz="6" w:space="3" w:color="DEDEDE"/>
            <w:right w:val="single" w:sz="6" w:space="3" w:color="DEDEDE"/>
          </w:divBdr>
        </w:div>
        <w:div w:id="1161696489">
          <w:marLeft w:val="0"/>
          <w:marRight w:val="0"/>
          <w:marTop w:val="0"/>
          <w:marBottom w:val="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5064560">
      <w:bodyDiv w:val="1"/>
      <w:marLeft w:val="0"/>
      <w:marRight w:val="0"/>
      <w:marTop w:val="0"/>
      <w:marBottom w:val="0"/>
      <w:divBdr>
        <w:top w:val="none" w:sz="0" w:space="0" w:color="auto"/>
        <w:left w:val="none" w:sz="0" w:space="0" w:color="auto"/>
        <w:bottom w:val="none" w:sz="0" w:space="0" w:color="auto"/>
        <w:right w:val="none" w:sz="0" w:space="0" w:color="auto"/>
      </w:divBdr>
      <w:divsChild>
        <w:div w:id="1777599333">
          <w:marLeft w:val="0"/>
          <w:marRight w:val="375"/>
          <w:marTop w:val="0"/>
          <w:marBottom w:val="0"/>
          <w:divBdr>
            <w:top w:val="none" w:sz="0" w:space="0" w:color="auto"/>
            <w:left w:val="none" w:sz="0" w:space="0" w:color="auto"/>
            <w:bottom w:val="none" w:sz="0" w:space="0" w:color="auto"/>
            <w:right w:val="none" w:sz="0" w:space="0" w:color="auto"/>
          </w:divBdr>
        </w:div>
        <w:div w:id="1321884496">
          <w:marLeft w:val="0"/>
          <w:marRight w:val="0"/>
          <w:marTop w:val="0"/>
          <w:marBottom w:val="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377523">
      <w:bodyDiv w:val="1"/>
      <w:marLeft w:val="0"/>
      <w:marRight w:val="0"/>
      <w:marTop w:val="0"/>
      <w:marBottom w:val="0"/>
      <w:divBdr>
        <w:top w:val="none" w:sz="0" w:space="0" w:color="auto"/>
        <w:left w:val="none" w:sz="0" w:space="0" w:color="auto"/>
        <w:bottom w:val="none" w:sz="0" w:space="0" w:color="auto"/>
        <w:right w:val="none" w:sz="0" w:space="0" w:color="auto"/>
      </w:divBdr>
      <w:divsChild>
        <w:div w:id="1007094149">
          <w:marLeft w:val="0"/>
          <w:marRight w:val="0"/>
          <w:marTop w:val="0"/>
          <w:marBottom w:val="300"/>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2951">
      <w:bodyDiv w:val="1"/>
      <w:marLeft w:val="0"/>
      <w:marRight w:val="0"/>
      <w:marTop w:val="0"/>
      <w:marBottom w:val="0"/>
      <w:divBdr>
        <w:top w:val="none" w:sz="0" w:space="0" w:color="auto"/>
        <w:left w:val="none" w:sz="0" w:space="0" w:color="auto"/>
        <w:bottom w:val="none" w:sz="0" w:space="0" w:color="auto"/>
        <w:right w:val="none" w:sz="0" w:space="0" w:color="auto"/>
      </w:divBdr>
      <w:divsChild>
        <w:div w:id="2081292994">
          <w:marLeft w:val="0"/>
          <w:marRight w:val="0"/>
          <w:marTop w:val="0"/>
          <w:marBottom w:val="0"/>
          <w:divBdr>
            <w:top w:val="none" w:sz="0" w:space="0" w:color="auto"/>
            <w:left w:val="none" w:sz="0" w:space="0" w:color="auto"/>
            <w:bottom w:val="none" w:sz="0" w:space="0" w:color="auto"/>
            <w:right w:val="none" w:sz="0" w:space="0" w:color="auto"/>
          </w:divBdr>
        </w:div>
        <w:div w:id="1360619918">
          <w:marLeft w:val="0"/>
          <w:marRight w:val="0"/>
          <w:marTop w:val="300"/>
          <w:marBottom w:val="300"/>
          <w:divBdr>
            <w:top w:val="none" w:sz="0" w:space="0" w:color="auto"/>
            <w:left w:val="none" w:sz="0" w:space="0" w:color="auto"/>
            <w:bottom w:val="none" w:sz="0" w:space="0" w:color="auto"/>
            <w:right w:val="none" w:sz="0" w:space="0" w:color="auto"/>
          </w:divBdr>
        </w:div>
        <w:div w:id="724837609">
          <w:marLeft w:val="0"/>
          <w:marRight w:val="0"/>
          <w:marTop w:val="0"/>
          <w:marBottom w:val="0"/>
          <w:divBdr>
            <w:top w:val="none" w:sz="0" w:space="0" w:color="auto"/>
            <w:left w:val="none" w:sz="0" w:space="0" w:color="auto"/>
            <w:bottom w:val="none" w:sz="0" w:space="0" w:color="auto"/>
            <w:right w:val="none" w:sz="0" w:space="0" w:color="auto"/>
          </w:divBdr>
          <w:divsChild>
            <w:div w:id="1771001683">
              <w:marLeft w:val="0"/>
              <w:marRight w:val="0"/>
              <w:marTop w:val="300"/>
              <w:marBottom w:val="450"/>
              <w:divBdr>
                <w:top w:val="none" w:sz="0" w:space="0" w:color="auto"/>
                <w:left w:val="none" w:sz="0" w:space="0" w:color="auto"/>
                <w:bottom w:val="none" w:sz="0" w:space="0" w:color="auto"/>
                <w:right w:val="none" w:sz="0" w:space="0" w:color="auto"/>
              </w:divBdr>
              <w:divsChild>
                <w:div w:id="510336692">
                  <w:marLeft w:val="0"/>
                  <w:marRight w:val="0"/>
                  <w:marTop w:val="0"/>
                  <w:marBottom w:val="0"/>
                  <w:divBdr>
                    <w:top w:val="none" w:sz="0" w:space="0" w:color="auto"/>
                    <w:left w:val="none" w:sz="0" w:space="0" w:color="auto"/>
                    <w:bottom w:val="none" w:sz="0" w:space="0" w:color="auto"/>
                    <w:right w:val="none" w:sz="0" w:space="0" w:color="auto"/>
                  </w:divBdr>
                  <w:divsChild>
                    <w:div w:id="1406338032">
                      <w:marLeft w:val="0"/>
                      <w:marRight w:val="0"/>
                      <w:marTop w:val="0"/>
                      <w:marBottom w:val="0"/>
                      <w:divBdr>
                        <w:top w:val="none" w:sz="0" w:space="0" w:color="auto"/>
                        <w:left w:val="none" w:sz="0" w:space="0" w:color="auto"/>
                        <w:bottom w:val="none" w:sz="0" w:space="0" w:color="auto"/>
                        <w:right w:val="none" w:sz="0" w:space="0" w:color="auto"/>
                      </w:divBdr>
                      <w:divsChild>
                        <w:div w:id="1986003163">
                          <w:marLeft w:val="0"/>
                          <w:marRight w:val="0"/>
                          <w:marTop w:val="0"/>
                          <w:marBottom w:val="0"/>
                          <w:divBdr>
                            <w:top w:val="none" w:sz="0" w:space="0" w:color="auto"/>
                            <w:left w:val="none" w:sz="0" w:space="0" w:color="auto"/>
                            <w:bottom w:val="none" w:sz="0" w:space="0" w:color="auto"/>
                            <w:right w:val="none" w:sz="0" w:space="0" w:color="auto"/>
                          </w:divBdr>
                          <w:divsChild>
                            <w:div w:id="1402674635">
                              <w:marLeft w:val="0"/>
                              <w:marRight w:val="0"/>
                              <w:marTop w:val="0"/>
                              <w:marBottom w:val="0"/>
                              <w:divBdr>
                                <w:top w:val="none" w:sz="0" w:space="0" w:color="auto"/>
                                <w:left w:val="none" w:sz="0" w:space="0" w:color="auto"/>
                                <w:bottom w:val="none" w:sz="0" w:space="0" w:color="auto"/>
                                <w:right w:val="none" w:sz="0" w:space="0" w:color="auto"/>
                              </w:divBdr>
                              <w:divsChild>
                                <w:div w:id="925965886">
                                  <w:marLeft w:val="0"/>
                                  <w:marRight w:val="0"/>
                                  <w:marTop w:val="0"/>
                                  <w:marBottom w:val="0"/>
                                  <w:divBdr>
                                    <w:top w:val="none" w:sz="0" w:space="0" w:color="auto"/>
                                    <w:left w:val="none" w:sz="0" w:space="0" w:color="auto"/>
                                    <w:bottom w:val="none" w:sz="0" w:space="0" w:color="auto"/>
                                    <w:right w:val="none" w:sz="0" w:space="0" w:color="auto"/>
                                  </w:divBdr>
                                  <w:divsChild>
                                    <w:div w:id="597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24582">
          <w:marLeft w:val="0"/>
          <w:marRight w:val="0"/>
          <w:marTop w:val="0"/>
          <w:marBottom w:val="0"/>
          <w:divBdr>
            <w:top w:val="none" w:sz="0" w:space="0" w:color="auto"/>
            <w:left w:val="none" w:sz="0" w:space="0" w:color="auto"/>
            <w:bottom w:val="none" w:sz="0" w:space="0" w:color="auto"/>
            <w:right w:val="none" w:sz="0" w:space="0" w:color="auto"/>
          </w:divBdr>
          <w:divsChild>
            <w:div w:id="6083961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77689963">
      <w:bodyDiv w:val="1"/>
      <w:marLeft w:val="0"/>
      <w:marRight w:val="0"/>
      <w:marTop w:val="0"/>
      <w:marBottom w:val="0"/>
      <w:divBdr>
        <w:top w:val="none" w:sz="0" w:space="0" w:color="auto"/>
        <w:left w:val="none" w:sz="0" w:space="0" w:color="auto"/>
        <w:bottom w:val="none" w:sz="0" w:space="0" w:color="auto"/>
        <w:right w:val="none" w:sz="0" w:space="0" w:color="auto"/>
      </w:divBdr>
      <w:divsChild>
        <w:div w:id="1923175274">
          <w:marLeft w:val="0"/>
          <w:marRight w:val="375"/>
          <w:marTop w:val="0"/>
          <w:marBottom w:val="0"/>
          <w:divBdr>
            <w:top w:val="none" w:sz="0" w:space="0" w:color="auto"/>
            <w:left w:val="none" w:sz="0" w:space="0" w:color="auto"/>
            <w:bottom w:val="none" w:sz="0" w:space="0" w:color="auto"/>
            <w:right w:val="none" w:sz="0" w:space="0" w:color="auto"/>
          </w:divBdr>
        </w:div>
        <w:div w:id="791364357">
          <w:marLeft w:val="0"/>
          <w:marRight w:val="0"/>
          <w:marTop w:val="0"/>
          <w:marBottom w:val="0"/>
          <w:divBdr>
            <w:top w:val="none" w:sz="0" w:space="0" w:color="auto"/>
            <w:left w:val="none" w:sz="0" w:space="0" w:color="auto"/>
            <w:bottom w:val="none" w:sz="0" w:space="0" w:color="auto"/>
            <w:right w:val="none" w:sz="0" w:space="0" w:color="auto"/>
          </w:divBdr>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8847241">
      <w:bodyDiv w:val="1"/>
      <w:marLeft w:val="0"/>
      <w:marRight w:val="0"/>
      <w:marTop w:val="0"/>
      <w:marBottom w:val="0"/>
      <w:divBdr>
        <w:top w:val="none" w:sz="0" w:space="0" w:color="auto"/>
        <w:left w:val="none" w:sz="0" w:space="0" w:color="auto"/>
        <w:bottom w:val="none" w:sz="0" w:space="0" w:color="auto"/>
        <w:right w:val="none" w:sz="0" w:space="0" w:color="auto"/>
      </w:divBdr>
      <w:divsChild>
        <w:div w:id="2095516114">
          <w:marLeft w:val="0"/>
          <w:marRight w:val="0"/>
          <w:marTop w:val="0"/>
          <w:marBottom w:val="0"/>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505658">
      <w:bodyDiv w:val="1"/>
      <w:marLeft w:val="0"/>
      <w:marRight w:val="0"/>
      <w:marTop w:val="0"/>
      <w:marBottom w:val="0"/>
      <w:divBdr>
        <w:top w:val="none" w:sz="0" w:space="0" w:color="auto"/>
        <w:left w:val="none" w:sz="0" w:space="0" w:color="auto"/>
        <w:bottom w:val="none" w:sz="0" w:space="0" w:color="auto"/>
        <w:right w:val="none" w:sz="0" w:space="0" w:color="auto"/>
      </w:divBdr>
      <w:divsChild>
        <w:div w:id="359206324">
          <w:marLeft w:val="0"/>
          <w:marRight w:val="0"/>
          <w:marTop w:val="0"/>
          <w:marBottom w:val="30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392988">
      <w:bodyDiv w:val="1"/>
      <w:marLeft w:val="0"/>
      <w:marRight w:val="0"/>
      <w:marTop w:val="0"/>
      <w:marBottom w:val="0"/>
      <w:divBdr>
        <w:top w:val="none" w:sz="0" w:space="0" w:color="auto"/>
        <w:left w:val="none" w:sz="0" w:space="0" w:color="auto"/>
        <w:bottom w:val="none" w:sz="0" w:space="0" w:color="auto"/>
        <w:right w:val="none" w:sz="0" w:space="0" w:color="auto"/>
      </w:divBdr>
      <w:divsChild>
        <w:div w:id="1377582991">
          <w:marLeft w:val="0"/>
          <w:marRight w:val="375"/>
          <w:marTop w:val="0"/>
          <w:marBottom w:val="0"/>
          <w:divBdr>
            <w:top w:val="none" w:sz="0" w:space="0" w:color="auto"/>
            <w:left w:val="none" w:sz="0" w:space="0" w:color="auto"/>
            <w:bottom w:val="none" w:sz="0" w:space="0" w:color="auto"/>
            <w:right w:val="none" w:sz="0" w:space="0" w:color="auto"/>
          </w:divBdr>
        </w:div>
        <w:div w:id="1957786654">
          <w:marLeft w:val="0"/>
          <w:marRight w:val="0"/>
          <w:marTop w:val="0"/>
          <w:marBottom w:val="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3679">
      <w:bodyDiv w:val="1"/>
      <w:marLeft w:val="0"/>
      <w:marRight w:val="0"/>
      <w:marTop w:val="0"/>
      <w:marBottom w:val="0"/>
      <w:divBdr>
        <w:top w:val="none" w:sz="0" w:space="0" w:color="auto"/>
        <w:left w:val="none" w:sz="0" w:space="0" w:color="auto"/>
        <w:bottom w:val="none" w:sz="0" w:space="0" w:color="auto"/>
        <w:right w:val="none" w:sz="0" w:space="0" w:color="auto"/>
      </w:divBdr>
      <w:divsChild>
        <w:div w:id="1268467588">
          <w:marLeft w:val="0"/>
          <w:marRight w:val="0"/>
          <w:marTop w:val="0"/>
          <w:marBottom w:val="0"/>
          <w:divBdr>
            <w:top w:val="none" w:sz="0" w:space="0" w:color="auto"/>
            <w:left w:val="none" w:sz="0" w:space="0" w:color="auto"/>
            <w:bottom w:val="none" w:sz="0" w:space="0" w:color="auto"/>
            <w:right w:val="none" w:sz="0" w:space="0" w:color="auto"/>
          </w:divBdr>
        </w:div>
        <w:div w:id="1100490481">
          <w:marLeft w:val="0"/>
          <w:marRight w:val="0"/>
          <w:marTop w:val="300"/>
          <w:marBottom w:val="300"/>
          <w:divBdr>
            <w:top w:val="none" w:sz="0" w:space="0" w:color="auto"/>
            <w:left w:val="none" w:sz="0" w:space="0" w:color="auto"/>
            <w:bottom w:val="none" w:sz="0" w:space="0" w:color="auto"/>
            <w:right w:val="none" w:sz="0" w:space="0" w:color="auto"/>
          </w:divBdr>
        </w:div>
        <w:div w:id="304504168">
          <w:marLeft w:val="0"/>
          <w:marRight w:val="0"/>
          <w:marTop w:val="0"/>
          <w:marBottom w:val="0"/>
          <w:divBdr>
            <w:top w:val="none" w:sz="0" w:space="0" w:color="auto"/>
            <w:left w:val="none" w:sz="0" w:space="0" w:color="auto"/>
            <w:bottom w:val="none" w:sz="0" w:space="0" w:color="auto"/>
            <w:right w:val="none" w:sz="0" w:space="0" w:color="auto"/>
          </w:divBdr>
          <w:divsChild>
            <w:div w:id="995572614">
              <w:marLeft w:val="0"/>
              <w:marRight w:val="0"/>
              <w:marTop w:val="300"/>
              <w:marBottom w:val="450"/>
              <w:divBdr>
                <w:top w:val="none" w:sz="0" w:space="0" w:color="auto"/>
                <w:left w:val="none" w:sz="0" w:space="0" w:color="auto"/>
                <w:bottom w:val="none" w:sz="0" w:space="0" w:color="auto"/>
                <w:right w:val="none" w:sz="0" w:space="0" w:color="auto"/>
              </w:divBdr>
              <w:divsChild>
                <w:div w:id="2015720044">
                  <w:marLeft w:val="0"/>
                  <w:marRight w:val="0"/>
                  <w:marTop w:val="0"/>
                  <w:marBottom w:val="0"/>
                  <w:divBdr>
                    <w:top w:val="none" w:sz="0" w:space="0" w:color="auto"/>
                    <w:left w:val="none" w:sz="0" w:space="0" w:color="auto"/>
                    <w:bottom w:val="none" w:sz="0" w:space="0" w:color="auto"/>
                    <w:right w:val="none" w:sz="0" w:space="0" w:color="auto"/>
                  </w:divBdr>
                  <w:divsChild>
                    <w:div w:id="2084524528">
                      <w:marLeft w:val="0"/>
                      <w:marRight w:val="0"/>
                      <w:marTop w:val="0"/>
                      <w:marBottom w:val="0"/>
                      <w:divBdr>
                        <w:top w:val="none" w:sz="0" w:space="0" w:color="auto"/>
                        <w:left w:val="none" w:sz="0" w:space="0" w:color="auto"/>
                        <w:bottom w:val="none" w:sz="0" w:space="0" w:color="auto"/>
                        <w:right w:val="none" w:sz="0" w:space="0" w:color="auto"/>
                      </w:divBdr>
                      <w:divsChild>
                        <w:div w:id="490370703">
                          <w:marLeft w:val="0"/>
                          <w:marRight w:val="0"/>
                          <w:marTop w:val="0"/>
                          <w:marBottom w:val="0"/>
                          <w:divBdr>
                            <w:top w:val="none" w:sz="0" w:space="0" w:color="auto"/>
                            <w:left w:val="none" w:sz="0" w:space="0" w:color="auto"/>
                            <w:bottom w:val="none" w:sz="0" w:space="0" w:color="auto"/>
                            <w:right w:val="none" w:sz="0" w:space="0" w:color="auto"/>
                          </w:divBdr>
                          <w:divsChild>
                            <w:div w:id="18312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81673">
          <w:marLeft w:val="0"/>
          <w:marRight w:val="0"/>
          <w:marTop w:val="0"/>
          <w:marBottom w:val="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89947610">
      <w:bodyDiv w:val="1"/>
      <w:marLeft w:val="0"/>
      <w:marRight w:val="0"/>
      <w:marTop w:val="0"/>
      <w:marBottom w:val="0"/>
      <w:divBdr>
        <w:top w:val="none" w:sz="0" w:space="0" w:color="auto"/>
        <w:left w:val="none" w:sz="0" w:space="0" w:color="auto"/>
        <w:bottom w:val="none" w:sz="0" w:space="0" w:color="auto"/>
        <w:right w:val="none" w:sz="0" w:space="0" w:color="auto"/>
      </w:divBdr>
      <w:divsChild>
        <w:div w:id="1187603300">
          <w:marLeft w:val="0"/>
          <w:marRight w:val="150"/>
          <w:marTop w:val="0"/>
          <w:marBottom w:val="75"/>
          <w:divBdr>
            <w:top w:val="none" w:sz="0" w:space="0" w:color="auto"/>
            <w:left w:val="none" w:sz="0" w:space="0" w:color="auto"/>
            <w:bottom w:val="none" w:sz="0" w:space="0" w:color="auto"/>
            <w:right w:val="none" w:sz="0" w:space="0" w:color="auto"/>
          </w:divBdr>
        </w:div>
        <w:div w:id="398480094">
          <w:marLeft w:val="0"/>
          <w:marRight w:val="150"/>
          <w:marTop w:val="150"/>
          <w:marBottom w:val="150"/>
          <w:divBdr>
            <w:top w:val="none" w:sz="0" w:space="0" w:color="auto"/>
            <w:left w:val="none" w:sz="0" w:space="0" w:color="auto"/>
            <w:bottom w:val="none" w:sz="0" w:space="0" w:color="auto"/>
            <w:right w:val="none" w:sz="0" w:space="0" w:color="auto"/>
          </w:divBdr>
        </w:div>
        <w:div w:id="964892909">
          <w:marLeft w:val="0"/>
          <w:marRight w:val="150"/>
          <w:marTop w:val="0"/>
          <w:marBottom w:val="0"/>
          <w:divBdr>
            <w:top w:val="none" w:sz="0" w:space="0" w:color="auto"/>
            <w:left w:val="none" w:sz="0" w:space="0" w:color="auto"/>
            <w:bottom w:val="none" w:sz="0" w:space="0" w:color="auto"/>
            <w:right w:val="none" w:sz="0" w:space="0" w:color="auto"/>
          </w:divBdr>
        </w:div>
      </w:divsChild>
    </w:div>
    <w:div w:id="990249759">
      <w:bodyDiv w:val="1"/>
      <w:marLeft w:val="0"/>
      <w:marRight w:val="0"/>
      <w:marTop w:val="0"/>
      <w:marBottom w:val="0"/>
      <w:divBdr>
        <w:top w:val="none" w:sz="0" w:space="0" w:color="auto"/>
        <w:left w:val="none" w:sz="0" w:space="0" w:color="auto"/>
        <w:bottom w:val="none" w:sz="0" w:space="0" w:color="auto"/>
        <w:right w:val="none" w:sz="0" w:space="0" w:color="auto"/>
      </w:divBdr>
      <w:divsChild>
        <w:div w:id="1804616785">
          <w:marLeft w:val="0"/>
          <w:marRight w:val="150"/>
          <w:marTop w:val="0"/>
          <w:marBottom w:val="75"/>
          <w:divBdr>
            <w:top w:val="none" w:sz="0" w:space="0" w:color="auto"/>
            <w:left w:val="none" w:sz="0" w:space="0" w:color="auto"/>
            <w:bottom w:val="none" w:sz="0" w:space="0" w:color="auto"/>
            <w:right w:val="none" w:sz="0" w:space="0" w:color="auto"/>
          </w:divBdr>
        </w:div>
        <w:div w:id="1740858990">
          <w:marLeft w:val="0"/>
          <w:marRight w:val="150"/>
          <w:marTop w:val="150"/>
          <w:marBottom w:val="150"/>
          <w:divBdr>
            <w:top w:val="none" w:sz="0" w:space="0" w:color="auto"/>
            <w:left w:val="none" w:sz="0" w:space="0" w:color="auto"/>
            <w:bottom w:val="none" w:sz="0" w:space="0" w:color="auto"/>
            <w:right w:val="none" w:sz="0" w:space="0" w:color="auto"/>
          </w:divBdr>
        </w:div>
        <w:div w:id="774793128">
          <w:marLeft w:val="0"/>
          <w:marRight w:val="150"/>
          <w:marTop w:val="0"/>
          <w:marBottom w:val="0"/>
          <w:divBdr>
            <w:top w:val="none" w:sz="0" w:space="0" w:color="auto"/>
            <w:left w:val="none" w:sz="0" w:space="0" w:color="auto"/>
            <w:bottom w:val="none" w:sz="0" w:space="0" w:color="auto"/>
            <w:right w:val="none" w:sz="0" w:space="0" w:color="auto"/>
          </w:divBdr>
        </w:div>
      </w:divsChild>
    </w:div>
    <w:div w:id="990642901">
      <w:bodyDiv w:val="1"/>
      <w:marLeft w:val="0"/>
      <w:marRight w:val="0"/>
      <w:marTop w:val="0"/>
      <w:marBottom w:val="0"/>
      <w:divBdr>
        <w:top w:val="none" w:sz="0" w:space="0" w:color="auto"/>
        <w:left w:val="none" w:sz="0" w:space="0" w:color="auto"/>
        <w:bottom w:val="none" w:sz="0" w:space="0" w:color="auto"/>
        <w:right w:val="none" w:sz="0" w:space="0" w:color="auto"/>
      </w:divBdr>
      <w:divsChild>
        <w:div w:id="2037346072">
          <w:marLeft w:val="0"/>
          <w:marRight w:val="0"/>
          <w:marTop w:val="0"/>
          <w:marBottom w:val="0"/>
          <w:divBdr>
            <w:top w:val="none" w:sz="0" w:space="0" w:color="auto"/>
            <w:left w:val="none" w:sz="0" w:space="0" w:color="auto"/>
            <w:bottom w:val="none" w:sz="0" w:space="0" w:color="auto"/>
            <w:right w:val="none" w:sz="0" w:space="0" w:color="auto"/>
          </w:divBdr>
        </w:div>
        <w:div w:id="31420414">
          <w:marLeft w:val="0"/>
          <w:marRight w:val="0"/>
          <w:marTop w:val="300"/>
          <w:marBottom w:val="300"/>
          <w:divBdr>
            <w:top w:val="none" w:sz="0" w:space="0" w:color="auto"/>
            <w:left w:val="none" w:sz="0" w:space="0" w:color="auto"/>
            <w:bottom w:val="none" w:sz="0" w:space="0" w:color="auto"/>
            <w:right w:val="none" w:sz="0" w:space="0" w:color="auto"/>
          </w:divBdr>
        </w:div>
        <w:div w:id="548803964">
          <w:marLeft w:val="0"/>
          <w:marRight w:val="0"/>
          <w:marTop w:val="0"/>
          <w:marBottom w:val="0"/>
          <w:divBdr>
            <w:top w:val="none" w:sz="0" w:space="0" w:color="auto"/>
            <w:left w:val="none" w:sz="0" w:space="0" w:color="auto"/>
            <w:bottom w:val="none" w:sz="0" w:space="0" w:color="auto"/>
            <w:right w:val="none" w:sz="0" w:space="0" w:color="auto"/>
          </w:divBdr>
          <w:divsChild>
            <w:div w:id="105274338">
              <w:marLeft w:val="0"/>
              <w:marRight w:val="0"/>
              <w:marTop w:val="300"/>
              <w:marBottom w:val="450"/>
              <w:divBdr>
                <w:top w:val="none" w:sz="0" w:space="0" w:color="auto"/>
                <w:left w:val="none" w:sz="0" w:space="0" w:color="auto"/>
                <w:bottom w:val="none" w:sz="0" w:space="0" w:color="auto"/>
                <w:right w:val="none" w:sz="0" w:space="0" w:color="auto"/>
              </w:divBdr>
              <w:divsChild>
                <w:div w:id="984313684">
                  <w:marLeft w:val="0"/>
                  <w:marRight w:val="0"/>
                  <w:marTop w:val="0"/>
                  <w:marBottom w:val="0"/>
                  <w:divBdr>
                    <w:top w:val="none" w:sz="0" w:space="0" w:color="auto"/>
                    <w:left w:val="none" w:sz="0" w:space="0" w:color="auto"/>
                    <w:bottom w:val="none" w:sz="0" w:space="0" w:color="auto"/>
                    <w:right w:val="none" w:sz="0" w:space="0" w:color="auto"/>
                  </w:divBdr>
                  <w:divsChild>
                    <w:div w:id="660038454">
                      <w:marLeft w:val="0"/>
                      <w:marRight w:val="0"/>
                      <w:marTop w:val="0"/>
                      <w:marBottom w:val="0"/>
                      <w:divBdr>
                        <w:top w:val="none" w:sz="0" w:space="0" w:color="auto"/>
                        <w:left w:val="none" w:sz="0" w:space="0" w:color="auto"/>
                        <w:bottom w:val="none" w:sz="0" w:space="0" w:color="auto"/>
                        <w:right w:val="none" w:sz="0" w:space="0" w:color="auto"/>
                      </w:divBdr>
                      <w:divsChild>
                        <w:div w:id="1148591487">
                          <w:marLeft w:val="0"/>
                          <w:marRight w:val="0"/>
                          <w:marTop w:val="0"/>
                          <w:marBottom w:val="0"/>
                          <w:divBdr>
                            <w:top w:val="none" w:sz="0" w:space="0" w:color="auto"/>
                            <w:left w:val="none" w:sz="0" w:space="0" w:color="auto"/>
                            <w:bottom w:val="none" w:sz="0" w:space="0" w:color="auto"/>
                            <w:right w:val="none" w:sz="0" w:space="0" w:color="auto"/>
                          </w:divBdr>
                          <w:divsChild>
                            <w:div w:id="2108648063">
                              <w:marLeft w:val="0"/>
                              <w:marRight w:val="0"/>
                              <w:marTop w:val="0"/>
                              <w:marBottom w:val="0"/>
                              <w:divBdr>
                                <w:top w:val="none" w:sz="0" w:space="0" w:color="auto"/>
                                <w:left w:val="none" w:sz="0" w:space="0" w:color="auto"/>
                                <w:bottom w:val="none" w:sz="0" w:space="0" w:color="auto"/>
                                <w:right w:val="none" w:sz="0" w:space="0" w:color="auto"/>
                              </w:divBdr>
                              <w:divsChild>
                                <w:div w:id="721825064">
                                  <w:marLeft w:val="0"/>
                                  <w:marRight w:val="0"/>
                                  <w:marTop w:val="0"/>
                                  <w:marBottom w:val="0"/>
                                  <w:divBdr>
                                    <w:top w:val="none" w:sz="0" w:space="0" w:color="auto"/>
                                    <w:left w:val="none" w:sz="0" w:space="0" w:color="auto"/>
                                    <w:bottom w:val="none" w:sz="0" w:space="0" w:color="auto"/>
                                    <w:right w:val="none" w:sz="0" w:space="0" w:color="auto"/>
                                  </w:divBdr>
                                  <w:divsChild>
                                    <w:div w:id="2073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83875">
          <w:marLeft w:val="0"/>
          <w:marRight w:val="0"/>
          <w:marTop w:val="0"/>
          <w:marBottom w:val="0"/>
          <w:divBdr>
            <w:top w:val="none" w:sz="0" w:space="0" w:color="auto"/>
            <w:left w:val="none" w:sz="0" w:space="0" w:color="auto"/>
            <w:bottom w:val="none" w:sz="0" w:space="0" w:color="auto"/>
            <w:right w:val="none" w:sz="0" w:space="0" w:color="auto"/>
          </w:divBdr>
          <w:divsChild>
            <w:div w:id="1194071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1560953">
      <w:bodyDiv w:val="1"/>
      <w:marLeft w:val="0"/>
      <w:marRight w:val="0"/>
      <w:marTop w:val="0"/>
      <w:marBottom w:val="0"/>
      <w:divBdr>
        <w:top w:val="none" w:sz="0" w:space="0" w:color="auto"/>
        <w:left w:val="none" w:sz="0" w:space="0" w:color="auto"/>
        <w:bottom w:val="none" w:sz="0" w:space="0" w:color="auto"/>
        <w:right w:val="none" w:sz="0" w:space="0" w:color="auto"/>
      </w:divBdr>
      <w:divsChild>
        <w:div w:id="1334576215">
          <w:marLeft w:val="0"/>
          <w:marRight w:val="375"/>
          <w:marTop w:val="0"/>
          <w:marBottom w:val="0"/>
          <w:divBdr>
            <w:top w:val="none" w:sz="0" w:space="0" w:color="auto"/>
            <w:left w:val="none" w:sz="0" w:space="0" w:color="auto"/>
            <w:bottom w:val="none" w:sz="0" w:space="0" w:color="auto"/>
            <w:right w:val="none" w:sz="0" w:space="0" w:color="auto"/>
          </w:divBdr>
        </w:div>
        <w:div w:id="306663871">
          <w:marLeft w:val="0"/>
          <w:marRight w:val="0"/>
          <w:marTop w:val="0"/>
          <w:marBottom w:val="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8695">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150"/>
          <w:marTop w:val="0"/>
          <w:marBottom w:val="75"/>
          <w:divBdr>
            <w:top w:val="none" w:sz="0" w:space="0" w:color="auto"/>
            <w:left w:val="none" w:sz="0" w:space="0" w:color="auto"/>
            <w:bottom w:val="none" w:sz="0" w:space="0" w:color="auto"/>
            <w:right w:val="none" w:sz="0" w:space="0" w:color="auto"/>
          </w:divBdr>
        </w:div>
        <w:div w:id="1819148503">
          <w:marLeft w:val="0"/>
          <w:marRight w:val="150"/>
          <w:marTop w:val="150"/>
          <w:marBottom w:val="150"/>
          <w:divBdr>
            <w:top w:val="none" w:sz="0" w:space="0" w:color="auto"/>
            <w:left w:val="none" w:sz="0" w:space="0" w:color="auto"/>
            <w:bottom w:val="none" w:sz="0" w:space="0" w:color="auto"/>
            <w:right w:val="none" w:sz="0" w:space="0" w:color="auto"/>
          </w:divBdr>
        </w:div>
        <w:div w:id="898400226">
          <w:marLeft w:val="0"/>
          <w:marRight w:val="150"/>
          <w:marTop w:val="0"/>
          <w:marBottom w:val="0"/>
          <w:divBdr>
            <w:top w:val="none" w:sz="0" w:space="0" w:color="auto"/>
            <w:left w:val="none" w:sz="0" w:space="0" w:color="auto"/>
            <w:bottom w:val="none" w:sz="0" w:space="0" w:color="auto"/>
            <w:right w:val="none" w:sz="0" w:space="0" w:color="auto"/>
          </w:divBdr>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8384810">
      <w:bodyDiv w:val="1"/>
      <w:marLeft w:val="0"/>
      <w:marRight w:val="0"/>
      <w:marTop w:val="0"/>
      <w:marBottom w:val="0"/>
      <w:divBdr>
        <w:top w:val="none" w:sz="0" w:space="0" w:color="auto"/>
        <w:left w:val="none" w:sz="0" w:space="0" w:color="auto"/>
        <w:bottom w:val="none" w:sz="0" w:space="0" w:color="auto"/>
        <w:right w:val="none" w:sz="0" w:space="0" w:color="auto"/>
      </w:divBdr>
      <w:divsChild>
        <w:div w:id="293827851">
          <w:marLeft w:val="0"/>
          <w:marRight w:val="0"/>
          <w:marTop w:val="0"/>
          <w:marBottom w:val="0"/>
          <w:divBdr>
            <w:top w:val="none" w:sz="0" w:space="0" w:color="auto"/>
            <w:left w:val="none" w:sz="0" w:space="0" w:color="auto"/>
            <w:bottom w:val="none" w:sz="0" w:space="0" w:color="auto"/>
            <w:right w:val="none" w:sz="0" w:space="0" w:color="auto"/>
          </w:divBdr>
        </w:div>
        <w:div w:id="1104689828">
          <w:marLeft w:val="0"/>
          <w:marRight w:val="0"/>
          <w:marTop w:val="300"/>
          <w:marBottom w:val="300"/>
          <w:divBdr>
            <w:top w:val="none" w:sz="0" w:space="0" w:color="auto"/>
            <w:left w:val="none" w:sz="0" w:space="0" w:color="auto"/>
            <w:bottom w:val="none" w:sz="0" w:space="0" w:color="auto"/>
            <w:right w:val="none" w:sz="0" w:space="0" w:color="auto"/>
          </w:divBdr>
        </w:div>
        <w:div w:id="323510063">
          <w:marLeft w:val="0"/>
          <w:marRight w:val="0"/>
          <w:marTop w:val="0"/>
          <w:marBottom w:val="0"/>
          <w:divBdr>
            <w:top w:val="none" w:sz="0" w:space="0" w:color="auto"/>
            <w:left w:val="none" w:sz="0" w:space="0" w:color="auto"/>
            <w:bottom w:val="none" w:sz="0" w:space="0" w:color="auto"/>
            <w:right w:val="none" w:sz="0" w:space="0" w:color="auto"/>
          </w:divBdr>
          <w:divsChild>
            <w:div w:id="1970893068">
              <w:marLeft w:val="0"/>
              <w:marRight w:val="0"/>
              <w:marTop w:val="300"/>
              <w:marBottom w:val="450"/>
              <w:divBdr>
                <w:top w:val="none" w:sz="0" w:space="0" w:color="auto"/>
                <w:left w:val="none" w:sz="0" w:space="0" w:color="auto"/>
                <w:bottom w:val="none" w:sz="0" w:space="0" w:color="auto"/>
                <w:right w:val="none" w:sz="0" w:space="0" w:color="auto"/>
              </w:divBdr>
              <w:divsChild>
                <w:div w:id="1829125037">
                  <w:marLeft w:val="0"/>
                  <w:marRight w:val="0"/>
                  <w:marTop w:val="0"/>
                  <w:marBottom w:val="0"/>
                  <w:divBdr>
                    <w:top w:val="none" w:sz="0" w:space="0" w:color="auto"/>
                    <w:left w:val="none" w:sz="0" w:space="0" w:color="auto"/>
                    <w:bottom w:val="none" w:sz="0" w:space="0" w:color="auto"/>
                    <w:right w:val="none" w:sz="0" w:space="0" w:color="auto"/>
                  </w:divBdr>
                  <w:divsChild>
                    <w:div w:id="2009745162">
                      <w:marLeft w:val="0"/>
                      <w:marRight w:val="0"/>
                      <w:marTop w:val="0"/>
                      <w:marBottom w:val="0"/>
                      <w:divBdr>
                        <w:top w:val="none" w:sz="0" w:space="0" w:color="auto"/>
                        <w:left w:val="none" w:sz="0" w:space="0" w:color="auto"/>
                        <w:bottom w:val="none" w:sz="0" w:space="0" w:color="auto"/>
                        <w:right w:val="none" w:sz="0" w:space="0" w:color="auto"/>
                      </w:divBdr>
                      <w:divsChild>
                        <w:div w:id="1779984798">
                          <w:marLeft w:val="0"/>
                          <w:marRight w:val="0"/>
                          <w:marTop w:val="0"/>
                          <w:marBottom w:val="0"/>
                          <w:divBdr>
                            <w:top w:val="none" w:sz="0" w:space="0" w:color="auto"/>
                            <w:left w:val="none" w:sz="0" w:space="0" w:color="auto"/>
                            <w:bottom w:val="none" w:sz="0" w:space="0" w:color="auto"/>
                            <w:right w:val="none" w:sz="0" w:space="0" w:color="auto"/>
                          </w:divBdr>
                          <w:divsChild>
                            <w:div w:id="1940327341">
                              <w:marLeft w:val="0"/>
                              <w:marRight w:val="0"/>
                              <w:marTop w:val="0"/>
                              <w:marBottom w:val="0"/>
                              <w:divBdr>
                                <w:top w:val="none" w:sz="0" w:space="0" w:color="auto"/>
                                <w:left w:val="none" w:sz="0" w:space="0" w:color="auto"/>
                                <w:bottom w:val="none" w:sz="0" w:space="0" w:color="auto"/>
                                <w:right w:val="none" w:sz="0" w:space="0" w:color="auto"/>
                              </w:divBdr>
                              <w:divsChild>
                                <w:div w:id="493107737">
                                  <w:marLeft w:val="0"/>
                                  <w:marRight w:val="0"/>
                                  <w:marTop w:val="0"/>
                                  <w:marBottom w:val="0"/>
                                  <w:divBdr>
                                    <w:top w:val="none" w:sz="0" w:space="0" w:color="auto"/>
                                    <w:left w:val="none" w:sz="0" w:space="0" w:color="auto"/>
                                    <w:bottom w:val="none" w:sz="0" w:space="0" w:color="auto"/>
                                    <w:right w:val="none" w:sz="0" w:space="0" w:color="auto"/>
                                  </w:divBdr>
                                  <w:divsChild>
                                    <w:div w:id="9974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0448">
          <w:marLeft w:val="0"/>
          <w:marRight w:val="0"/>
          <w:marTop w:val="0"/>
          <w:marBottom w:val="0"/>
          <w:divBdr>
            <w:top w:val="none" w:sz="0" w:space="0" w:color="auto"/>
            <w:left w:val="none" w:sz="0" w:space="0" w:color="auto"/>
            <w:bottom w:val="none" w:sz="0" w:space="0" w:color="auto"/>
            <w:right w:val="none" w:sz="0" w:space="0" w:color="auto"/>
          </w:divBdr>
          <w:divsChild>
            <w:div w:id="8304863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0502358">
      <w:bodyDiv w:val="1"/>
      <w:marLeft w:val="0"/>
      <w:marRight w:val="0"/>
      <w:marTop w:val="0"/>
      <w:marBottom w:val="0"/>
      <w:divBdr>
        <w:top w:val="none" w:sz="0" w:space="0" w:color="auto"/>
        <w:left w:val="none" w:sz="0" w:space="0" w:color="auto"/>
        <w:bottom w:val="none" w:sz="0" w:space="0" w:color="auto"/>
        <w:right w:val="none" w:sz="0" w:space="0" w:color="auto"/>
      </w:divBdr>
      <w:divsChild>
        <w:div w:id="1450276602">
          <w:marLeft w:val="0"/>
          <w:marRight w:val="375"/>
          <w:marTop w:val="0"/>
          <w:marBottom w:val="0"/>
          <w:divBdr>
            <w:top w:val="none" w:sz="0" w:space="0" w:color="auto"/>
            <w:left w:val="none" w:sz="0" w:space="0" w:color="auto"/>
            <w:bottom w:val="none" w:sz="0" w:space="0" w:color="auto"/>
            <w:right w:val="none" w:sz="0" w:space="0" w:color="auto"/>
          </w:divBdr>
        </w:div>
        <w:div w:id="222453071">
          <w:marLeft w:val="0"/>
          <w:marRight w:val="0"/>
          <w:marTop w:val="0"/>
          <w:marBottom w:val="0"/>
          <w:divBdr>
            <w:top w:val="none" w:sz="0" w:space="0" w:color="auto"/>
            <w:left w:val="none" w:sz="0" w:space="0" w:color="auto"/>
            <w:bottom w:val="none" w:sz="0" w:space="0" w:color="auto"/>
            <w:right w:val="none" w:sz="0" w:space="0" w:color="auto"/>
          </w:divBdr>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25560">
      <w:bodyDiv w:val="1"/>
      <w:marLeft w:val="0"/>
      <w:marRight w:val="0"/>
      <w:marTop w:val="0"/>
      <w:marBottom w:val="0"/>
      <w:divBdr>
        <w:top w:val="none" w:sz="0" w:space="0" w:color="auto"/>
        <w:left w:val="none" w:sz="0" w:space="0" w:color="auto"/>
        <w:bottom w:val="none" w:sz="0" w:space="0" w:color="auto"/>
        <w:right w:val="none" w:sz="0" w:space="0" w:color="auto"/>
      </w:divBdr>
      <w:divsChild>
        <w:div w:id="1272400350">
          <w:marLeft w:val="0"/>
          <w:marRight w:val="150"/>
          <w:marTop w:val="0"/>
          <w:marBottom w:val="75"/>
          <w:divBdr>
            <w:top w:val="none" w:sz="0" w:space="0" w:color="auto"/>
            <w:left w:val="none" w:sz="0" w:space="0" w:color="auto"/>
            <w:bottom w:val="none" w:sz="0" w:space="0" w:color="auto"/>
            <w:right w:val="none" w:sz="0" w:space="0" w:color="auto"/>
          </w:divBdr>
        </w:div>
        <w:div w:id="1977682741">
          <w:marLeft w:val="0"/>
          <w:marRight w:val="150"/>
          <w:marTop w:val="150"/>
          <w:marBottom w:val="150"/>
          <w:divBdr>
            <w:top w:val="none" w:sz="0" w:space="0" w:color="auto"/>
            <w:left w:val="none" w:sz="0" w:space="0" w:color="auto"/>
            <w:bottom w:val="none" w:sz="0" w:space="0" w:color="auto"/>
            <w:right w:val="none" w:sz="0" w:space="0" w:color="auto"/>
          </w:divBdr>
        </w:div>
        <w:div w:id="2058579136">
          <w:marLeft w:val="0"/>
          <w:marRight w:val="150"/>
          <w:marTop w:val="0"/>
          <w:marBottom w:val="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4894787">
      <w:bodyDiv w:val="1"/>
      <w:marLeft w:val="0"/>
      <w:marRight w:val="0"/>
      <w:marTop w:val="0"/>
      <w:marBottom w:val="0"/>
      <w:divBdr>
        <w:top w:val="none" w:sz="0" w:space="0" w:color="auto"/>
        <w:left w:val="none" w:sz="0" w:space="0" w:color="auto"/>
        <w:bottom w:val="none" w:sz="0" w:space="0" w:color="auto"/>
        <w:right w:val="none" w:sz="0" w:space="0" w:color="auto"/>
      </w:divBdr>
      <w:divsChild>
        <w:div w:id="236326598">
          <w:marLeft w:val="0"/>
          <w:marRight w:val="0"/>
          <w:marTop w:val="0"/>
          <w:marBottom w:val="300"/>
          <w:divBdr>
            <w:top w:val="none" w:sz="0" w:space="0" w:color="auto"/>
            <w:left w:val="none" w:sz="0" w:space="0" w:color="auto"/>
            <w:bottom w:val="none" w:sz="0" w:space="0" w:color="auto"/>
            <w:right w:val="none" w:sz="0" w:space="0" w:color="auto"/>
          </w:divBdr>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519106">
      <w:bodyDiv w:val="1"/>
      <w:marLeft w:val="0"/>
      <w:marRight w:val="0"/>
      <w:marTop w:val="0"/>
      <w:marBottom w:val="0"/>
      <w:divBdr>
        <w:top w:val="none" w:sz="0" w:space="0" w:color="auto"/>
        <w:left w:val="none" w:sz="0" w:space="0" w:color="auto"/>
        <w:bottom w:val="none" w:sz="0" w:space="0" w:color="auto"/>
        <w:right w:val="none" w:sz="0" w:space="0" w:color="auto"/>
      </w:divBdr>
      <w:divsChild>
        <w:div w:id="200481135">
          <w:marLeft w:val="0"/>
          <w:marRight w:val="0"/>
          <w:marTop w:val="0"/>
          <w:marBottom w:val="300"/>
          <w:divBdr>
            <w:top w:val="none" w:sz="0" w:space="0" w:color="auto"/>
            <w:left w:val="none" w:sz="0" w:space="0" w:color="auto"/>
            <w:bottom w:val="none" w:sz="0" w:space="0" w:color="auto"/>
            <w:right w:val="none" w:sz="0" w:space="0" w:color="auto"/>
          </w:divBdr>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8411342">
      <w:bodyDiv w:val="1"/>
      <w:marLeft w:val="0"/>
      <w:marRight w:val="0"/>
      <w:marTop w:val="0"/>
      <w:marBottom w:val="0"/>
      <w:divBdr>
        <w:top w:val="none" w:sz="0" w:space="0" w:color="auto"/>
        <w:left w:val="none" w:sz="0" w:space="0" w:color="auto"/>
        <w:bottom w:val="none" w:sz="0" w:space="0" w:color="auto"/>
        <w:right w:val="none" w:sz="0" w:space="0" w:color="auto"/>
      </w:divBdr>
      <w:divsChild>
        <w:div w:id="1282689953">
          <w:marLeft w:val="0"/>
          <w:marRight w:val="375"/>
          <w:marTop w:val="0"/>
          <w:marBottom w:val="0"/>
          <w:divBdr>
            <w:top w:val="none" w:sz="0" w:space="0" w:color="auto"/>
            <w:left w:val="none" w:sz="0" w:space="0" w:color="auto"/>
            <w:bottom w:val="none" w:sz="0" w:space="0" w:color="auto"/>
            <w:right w:val="none" w:sz="0" w:space="0" w:color="auto"/>
          </w:divBdr>
        </w:div>
        <w:div w:id="2076314810">
          <w:marLeft w:val="0"/>
          <w:marRight w:val="0"/>
          <w:marTop w:val="0"/>
          <w:marBottom w:val="0"/>
          <w:divBdr>
            <w:top w:val="none" w:sz="0" w:space="0" w:color="auto"/>
            <w:left w:val="none" w:sz="0" w:space="0" w:color="auto"/>
            <w:bottom w:val="none" w:sz="0" w:space="0" w:color="auto"/>
            <w:right w:val="none" w:sz="0" w:space="0" w:color="auto"/>
          </w:divBdr>
        </w:div>
      </w:divsChild>
    </w:div>
    <w:div w:id="1008875291">
      <w:bodyDiv w:val="1"/>
      <w:marLeft w:val="0"/>
      <w:marRight w:val="0"/>
      <w:marTop w:val="0"/>
      <w:marBottom w:val="0"/>
      <w:divBdr>
        <w:top w:val="none" w:sz="0" w:space="0" w:color="auto"/>
        <w:left w:val="none" w:sz="0" w:space="0" w:color="auto"/>
        <w:bottom w:val="none" w:sz="0" w:space="0" w:color="auto"/>
        <w:right w:val="none" w:sz="0" w:space="0" w:color="auto"/>
      </w:divBdr>
      <w:divsChild>
        <w:div w:id="1826125883">
          <w:marLeft w:val="0"/>
          <w:marRight w:val="150"/>
          <w:marTop w:val="0"/>
          <w:marBottom w:val="75"/>
          <w:divBdr>
            <w:top w:val="none" w:sz="0" w:space="0" w:color="auto"/>
            <w:left w:val="none" w:sz="0" w:space="0" w:color="auto"/>
            <w:bottom w:val="none" w:sz="0" w:space="0" w:color="auto"/>
            <w:right w:val="none" w:sz="0" w:space="0" w:color="auto"/>
          </w:divBdr>
        </w:div>
        <w:div w:id="295457704">
          <w:marLeft w:val="0"/>
          <w:marRight w:val="150"/>
          <w:marTop w:val="150"/>
          <w:marBottom w:val="150"/>
          <w:divBdr>
            <w:top w:val="none" w:sz="0" w:space="0" w:color="auto"/>
            <w:left w:val="none" w:sz="0" w:space="0" w:color="auto"/>
            <w:bottom w:val="none" w:sz="0" w:space="0" w:color="auto"/>
            <w:right w:val="none" w:sz="0" w:space="0" w:color="auto"/>
          </w:divBdr>
        </w:div>
        <w:div w:id="1841772176">
          <w:marLeft w:val="0"/>
          <w:marRight w:val="150"/>
          <w:marTop w:val="0"/>
          <w:marBottom w:val="0"/>
          <w:divBdr>
            <w:top w:val="none" w:sz="0" w:space="0" w:color="auto"/>
            <w:left w:val="none" w:sz="0" w:space="0" w:color="auto"/>
            <w:bottom w:val="none" w:sz="0" w:space="0" w:color="auto"/>
            <w:right w:val="none" w:sz="0" w:space="0" w:color="auto"/>
          </w:divBdr>
        </w:div>
      </w:divsChild>
    </w:div>
    <w:div w:id="10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142842087">
          <w:marLeft w:val="0"/>
          <w:marRight w:val="150"/>
          <w:marTop w:val="0"/>
          <w:marBottom w:val="75"/>
          <w:divBdr>
            <w:top w:val="none" w:sz="0" w:space="0" w:color="auto"/>
            <w:left w:val="none" w:sz="0" w:space="0" w:color="auto"/>
            <w:bottom w:val="none" w:sz="0" w:space="0" w:color="auto"/>
            <w:right w:val="none" w:sz="0" w:space="0" w:color="auto"/>
          </w:divBdr>
        </w:div>
        <w:div w:id="1658920450">
          <w:marLeft w:val="0"/>
          <w:marRight w:val="150"/>
          <w:marTop w:val="150"/>
          <w:marBottom w:val="150"/>
          <w:divBdr>
            <w:top w:val="none" w:sz="0" w:space="0" w:color="auto"/>
            <w:left w:val="none" w:sz="0" w:space="0" w:color="auto"/>
            <w:bottom w:val="none" w:sz="0" w:space="0" w:color="auto"/>
            <w:right w:val="none" w:sz="0" w:space="0" w:color="auto"/>
          </w:divBdr>
        </w:div>
        <w:div w:id="1413967648">
          <w:marLeft w:val="0"/>
          <w:marRight w:val="15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09992357">
      <w:bodyDiv w:val="1"/>
      <w:marLeft w:val="0"/>
      <w:marRight w:val="0"/>
      <w:marTop w:val="0"/>
      <w:marBottom w:val="0"/>
      <w:divBdr>
        <w:top w:val="none" w:sz="0" w:space="0" w:color="auto"/>
        <w:left w:val="none" w:sz="0" w:space="0" w:color="auto"/>
        <w:bottom w:val="none" w:sz="0" w:space="0" w:color="auto"/>
        <w:right w:val="none" w:sz="0" w:space="0" w:color="auto"/>
      </w:divBdr>
      <w:divsChild>
        <w:div w:id="1355116059">
          <w:marLeft w:val="0"/>
          <w:marRight w:val="0"/>
          <w:marTop w:val="0"/>
          <w:marBottom w:val="300"/>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224185">
      <w:bodyDiv w:val="1"/>
      <w:marLeft w:val="0"/>
      <w:marRight w:val="0"/>
      <w:marTop w:val="0"/>
      <w:marBottom w:val="0"/>
      <w:divBdr>
        <w:top w:val="none" w:sz="0" w:space="0" w:color="auto"/>
        <w:left w:val="none" w:sz="0" w:space="0" w:color="auto"/>
        <w:bottom w:val="none" w:sz="0" w:space="0" w:color="auto"/>
        <w:right w:val="none" w:sz="0" w:space="0" w:color="auto"/>
      </w:divBdr>
      <w:divsChild>
        <w:div w:id="164591616">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1361">
      <w:bodyDiv w:val="1"/>
      <w:marLeft w:val="0"/>
      <w:marRight w:val="0"/>
      <w:marTop w:val="0"/>
      <w:marBottom w:val="0"/>
      <w:divBdr>
        <w:top w:val="none" w:sz="0" w:space="0" w:color="auto"/>
        <w:left w:val="none" w:sz="0" w:space="0" w:color="auto"/>
        <w:bottom w:val="none" w:sz="0" w:space="0" w:color="auto"/>
        <w:right w:val="none" w:sz="0" w:space="0" w:color="auto"/>
      </w:divBdr>
      <w:divsChild>
        <w:div w:id="1958443754">
          <w:marLeft w:val="0"/>
          <w:marRight w:val="375"/>
          <w:marTop w:val="0"/>
          <w:marBottom w:val="0"/>
          <w:divBdr>
            <w:top w:val="none" w:sz="0" w:space="0" w:color="auto"/>
            <w:left w:val="none" w:sz="0" w:space="0" w:color="auto"/>
            <w:bottom w:val="none" w:sz="0" w:space="0" w:color="auto"/>
            <w:right w:val="none" w:sz="0" w:space="0" w:color="auto"/>
          </w:divBdr>
        </w:div>
        <w:div w:id="1117093315">
          <w:marLeft w:val="0"/>
          <w:marRight w:val="0"/>
          <w:marTop w:val="0"/>
          <w:marBottom w:val="0"/>
          <w:divBdr>
            <w:top w:val="none" w:sz="0" w:space="0" w:color="auto"/>
            <w:left w:val="none" w:sz="0" w:space="0" w:color="auto"/>
            <w:bottom w:val="none" w:sz="0" w:space="0" w:color="auto"/>
            <w:right w:val="none" w:sz="0" w:space="0" w:color="auto"/>
          </w:divBdr>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109459">
      <w:bodyDiv w:val="1"/>
      <w:marLeft w:val="0"/>
      <w:marRight w:val="0"/>
      <w:marTop w:val="0"/>
      <w:marBottom w:val="0"/>
      <w:divBdr>
        <w:top w:val="none" w:sz="0" w:space="0" w:color="auto"/>
        <w:left w:val="none" w:sz="0" w:space="0" w:color="auto"/>
        <w:bottom w:val="none" w:sz="0" w:space="0" w:color="auto"/>
        <w:right w:val="none" w:sz="0" w:space="0" w:color="auto"/>
      </w:divBdr>
      <w:divsChild>
        <w:div w:id="1680503128">
          <w:marLeft w:val="0"/>
          <w:marRight w:val="0"/>
          <w:marTop w:val="0"/>
          <w:marBottom w:val="0"/>
          <w:divBdr>
            <w:top w:val="none" w:sz="0" w:space="0" w:color="auto"/>
            <w:left w:val="none" w:sz="0" w:space="0" w:color="auto"/>
            <w:bottom w:val="none" w:sz="0" w:space="0" w:color="auto"/>
            <w:right w:val="none" w:sz="0" w:space="0" w:color="auto"/>
          </w:divBdr>
          <w:divsChild>
            <w:div w:id="1613782573">
              <w:marLeft w:val="0"/>
              <w:marRight w:val="0"/>
              <w:marTop w:val="0"/>
              <w:marBottom w:val="375"/>
              <w:divBdr>
                <w:top w:val="none" w:sz="0" w:space="0" w:color="auto"/>
                <w:left w:val="none" w:sz="0" w:space="0" w:color="auto"/>
                <w:bottom w:val="none" w:sz="0" w:space="0" w:color="auto"/>
                <w:right w:val="none" w:sz="0" w:space="0" w:color="auto"/>
              </w:divBdr>
              <w:divsChild>
                <w:div w:id="865751699">
                  <w:marLeft w:val="0"/>
                  <w:marRight w:val="0"/>
                  <w:marTop w:val="0"/>
                  <w:marBottom w:val="75"/>
                  <w:divBdr>
                    <w:top w:val="none" w:sz="0" w:space="0" w:color="auto"/>
                    <w:left w:val="none" w:sz="0" w:space="0" w:color="auto"/>
                    <w:bottom w:val="none" w:sz="0" w:space="0" w:color="auto"/>
                    <w:right w:val="none" w:sz="0" w:space="0" w:color="auto"/>
                  </w:divBdr>
                </w:div>
                <w:div w:id="19689661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4527087">
              <w:marLeft w:val="0"/>
              <w:marRight w:val="0"/>
              <w:marTop w:val="0"/>
              <w:marBottom w:val="750"/>
              <w:divBdr>
                <w:top w:val="none" w:sz="0" w:space="0" w:color="auto"/>
                <w:left w:val="none" w:sz="0" w:space="0" w:color="auto"/>
                <w:bottom w:val="none" w:sz="0" w:space="0" w:color="auto"/>
                <w:right w:val="none" w:sz="0" w:space="0" w:color="auto"/>
              </w:divBdr>
              <w:divsChild>
                <w:div w:id="195050389">
                  <w:marLeft w:val="0"/>
                  <w:marRight w:val="0"/>
                  <w:marTop w:val="0"/>
                  <w:marBottom w:val="0"/>
                  <w:divBdr>
                    <w:top w:val="none" w:sz="0" w:space="0" w:color="auto"/>
                    <w:left w:val="none" w:sz="0" w:space="0" w:color="auto"/>
                    <w:bottom w:val="none" w:sz="0" w:space="0" w:color="auto"/>
                    <w:right w:val="none" w:sz="0" w:space="0" w:color="auto"/>
                  </w:divBdr>
                </w:div>
              </w:divsChild>
            </w:div>
            <w:div w:id="1356423524">
              <w:marLeft w:val="0"/>
              <w:marRight w:val="0"/>
              <w:marTop w:val="0"/>
              <w:marBottom w:val="0"/>
              <w:divBdr>
                <w:top w:val="none" w:sz="0" w:space="0" w:color="auto"/>
                <w:left w:val="none" w:sz="0" w:space="0" w:color="auto"/>
                <w:bottom w:val="none" w:sz="0" w:space="0" w:color="auto"/>
                <w:right w:val="none" w:sz="0" w:space="0" w:color="auto"/>
              </w:divBdr>
              <w:divsChild>
                <w:div w:id="942802703">
                  <w:marLeft w:val="0"/>
                  <w:marRight w:val="0"/>
                  <w:marTop w:val="0"/>
                  <w:marBottom w:val="0"/>
                  <w:divBdr>
                    <w:top w:val="none" w:sz="0" w:space="0" w:color="auto"/>
                    <w:left w:val="none" w:sz="0" w:space="0" w:color="auto"/>
                    <w:bottom w:val="none" w:sz="0" w:space="0" w:color="auto"/>
                    <w:right w:val="none" w:sz="0" w:space="0" w:color="auto"/>
                  </w:divBdr>
                </w:div>
              </w:divsChild>
            </w:div>
            <w:div w:id="1884517889">
              <w:marLeft w:val="0"/>
              <w:marRight w:val="0"/>
              <w:marTop w:val="0"/>
              <w:marBottom w:val="450"/>
              <w:divBdr>
                <w:top w:val="none" w:sz="0" w:space="0" w:color="auto"/>
                <w:left w:val="none" w:sz="0" w:space="0" w:color="auto"/>
                <w:bottom w:val="none" w:sz="0" w:space="0" w:color="auto"/>
                <w:right w:val="none" w:sz="0" w:space="0" w:color="auto"/>
              </w:divBdr>
              <w:divsChild>
                <w:div w:id="1899510142">
                  <w:marLeft w:val="0"/>
                  <w:marRight w:val="0"/>
                  <w:marTop w:val="0"/>
                  <w:marBottom w:val="0"/>
                  <w:divBdr>
                    <w:top w:val="none" w:sz="0" w:space="0" w:color="auto"/>
                    <w:left w:val="none" w:sz="0" w:space="0" w:color="auto"/>
                    <w:bottom w:val="none" w:sz="0" w:space="0" w:color="auto"/>
                    <w:right w:val="none" w:sz="0" w:space="0" w:color="auto"/>
                  </w:divBdr>
                </w:div>
              </w:divsChild>
            </w:div>
            <w:div w:id="856457108">
              <w:marLeft w:val="0"/>
              <w:marRight w:val="0"/>
              <w:marTop w:val="0"/>
              <w:marBottom w:val="0"/>
              <w:divBdr>
                <w:top w:val="single" w:sz="6" w:space="5" w:color="CCDAE5"/>
                <w:left w:val="none" w:sz="0" w:space="0" w:color="auto"/>
                <w:bottom w:val="none" w:sz="0" w:space="5" w:color="auto"/>
                <w:right w:val="none" w:sz="0" w:space="0" w:color="auto"/>
              </w:divBdr>
            </w:div>
            <w:div w:id="794568515">
              <w:marLeft w:val="0"/>
              <w:marRight w:val="0"/>
              <w:marTop w:val="0"/>
              <w:marBottom w:val="0"/>
              <w:divBdr>
                <w:top w:val="none" w:sz="0" w:space="0" w:color="auto"/>
                <w:left w:val="none" w:sz="0" w:space="0" w:color="auto"/>
                <w:bottom w:val="none" w:sz="0" w:space="0" w:color="auto"/>
                <w:right w:val="none" w:sz="0" w:space="0" w:color="auto"/>
              </w:divBdr>
              <w:divsChild>
                <w:div w:id="489101101">
                  <w:marLeft w:val="0"/>
                  <w:marRight w:val="0"/>
                  <w:marTop w:val="0"/>
                  <w:marBottom w:val="75"/>
                  <w:divBdr>
                    <w:top w:val="none" w:sz="0" w:space="0" w:color="auto"/>
                    <w:left w:val="none" w:sz="0" w:space="0" w:color="auto"/>
                    <w:bottom w:val="none" w:sz="0" w:space="0" w:color="auto"/>
                    <w:right w:val="none" w:sz="0" w:space="0" w:color="auto"/>
                  </w:divBdr>
                </w:div>
              </w:divsChild>
            </w:div>
            <w:div w:id="1855223701">
              <w:marLeft w:val="0"/>
              <w:marRight w:val="0"/>
              <w:marTop w:val="0"/>
              <w:marBottom w:val="0"/>
              <w:divBdr>
                <w:top w:val="none" w:sz="0" w:space="0" w:color="auto"/>
                <w:left w:val="none" w:sz="0" w:space="0" w:color="auto"/>
                <w:bottom w:val="none" w:sz="0" w:space="0" w:color="auto"/>
                <w:right w:val="none" w:sz="0" w:space="0" w:color="auto"/>
              </w:divBdr>
              <w:divsChild>
                <w:div w:id="1427069744">
                  <w:marLeft w:val="0"/>
                  <w:marRight w:val="0"/>
                  <w:marTop w:val="0"/>
                  <w:marBottom w:val="75"/>
                  <w:divBdr>
                    <w:top w:val="none" w:sz="0" w:space="0" w:color="auto"/>
                    <w:left w:val="none" w:sz="0" w:space="0" w:color="auto"/>
                    <w:bottom w:val="none" w:sz="0" w:space="0" w:color="auto"/>
                    <w:right w:val="none" w:sz="0" w:space="0" w:color="auto"/>
                  </w:divBdr>
                </w:div>
              </w:divsChild>
            </w:div>
            <w:div w:id="1700085541">
              <w:marLeft w:val="0"/>
              <w:marRight w:val="0"/>
              <w:marTop w:val="0"/>
              <w:marBottom w:val="0"/>
              <w:divBdr>
                <w:top w:val="none" w:sz="0" w:space="0" w:color="auto"/>
                <w:left w:val="none" w:sz="0" w:space="0" w:color="auto"/>
                <w:bottom w:val="none" w:sz="0" w:space="0" w:color="auto"/>
                <w:right w:val="none" w:sz="0" w:space="0" w:color="auto"/>
              </w:divBdr>
              <w:divsChild>
                <w:div w:id="1186941823">
                  <w:marLeft w:val="0"/>
                  <w:marRight w:val="0"/>
                  <w:marTop w:val="0"/>
                  <w:marBottom w:val="75"/>
                  <w:divBdr>
                    <w:top w:val="none" w:sz="0" w:space="0" w:color="auto"/>
                    <w:left w:val="none" w:sz="0" w:space="0" w:color="auto"/>
                    <w:bottom w:val="none" w:sz="0" w:space="0" w:color="auto"/>
                    <w:right w:val="none" w:sz="0" w:space="0" w:color="auto"/>
                  </w:divBdr>
                </w:div>
              </w:divsChild>
            </w:div>
            <w:div w:id="1065642678">
              <w:marLeft w:val="0"/>
              <w:marRight w:val="0"/>
              <w:marTop w:val="0"/>
              <w:marBottom w:val="0"/>
              <w:divBdr>
                <w:top w:val="none" w:sz="0" w:space="0" w:color="auto"/>
                <w:left w:val="none" w:sz="0" w:space="0" w:color="auto"/>
                <w:bottom w:val="none" w:sz="0" w:space="0" w:color="auto"/>
                <w:right w:val="none" w:sz="0" w:space="0" w:color="auto"/>
              </w:divBdr>
              <w:divsChild>
                <w:div w:id="2380271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2314815">
          <w:marLeft w:val="450"/>
          <w:marRight w:val="-4050"/>
          <w:marTop w:val="0"/>
          <w:marBottom w:val="0"/>
          <w:divBdr>
            <w:top w:val="none" w:sz="0" w:space="0" w:color="auto"/>
            <w:left w:val="none" w:sz="0" w:space="0" w:color="auto"/>
            <w:bottom w:val="none" w:sz="0" w:space="0" w:color="auto"/>
            <w:right w:val="none" w:sz="0" w:space="0" w:color="auto"/>
          </w:divBdr>
          <w:divsChild>
            <w:div w:id="1803573998">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4472">
      <w:bodyDiv w:val="1"/>
      <w:marLeft w:val="0"/>
      <w:marRight w:val="0"/>
      <w:marTop w:val="0"/>
      <w:marBottom w:val="0"/>
      <w:divBdr>
        <w:top w:val="none" w:sz="0" w:space="0" w:color="auto"/>
        <w:left w:val="none" w:sz="0" w:space="0" w:color="auto"/>
        <w:bottom w:val="none" w:sz="0" w:space="0" w:color="auto"/>
        <w:right w:val="none" w:sz="0" w:space="0" w:color="auto"/>
      </w:divBdr>
      <w:divsChild>
        <w:div w:id="881212922">
          <w:marLeft w:val="0"/>
          <w:marRight w:val="0"/>
          <w:marTop w:val="0"/>
          <w:marBottom w:val="300"/>
          <w:divBdr>
            <w:top w:val="none" w:sz="0" w:space="0" w:color="auto"/>
            <w:left w:val="none" w:sz="0" w:space="0" w:color="auto"/>
            <w:bottom w:val="none" w:sz="0" w:space="0" w:color="auto"/>
            <w:right w:val="none" w:sz="0" w:space="0" w:color="auto"/>
          </w:divBdr>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19239233">
      <w:bodyDiv w:val="1"/>
      <w:marLeft w:val="0"/>
      <w:marRight w:val="0"/>
      <w:marTop w:val="0"/>
      <w:marBottom w:val="0"/>
      <w:divBdr>
        <w:top w:val="none" w:sz="0" w:space="0" w:color="auto"/>
        <w:left w:val="none" w:sz="0" w:space="0" w:color="auto"/>
        <w:bottom w:val="none" w:sz="0" w:space="0" w:color="auto"/>
        <w:right w:val="none" w:sz="0" w:space="0" w:color="auto"/>
      </w:divBdr>
      <w:divsChild>
        <w:div w:id="708603644">
          <w:marLeft w:val="0"/>
          <w:marRight w:val="0"/>
          <w:marTop w:val="0"/>
          <w:marBottom w:val="0"/>
          <w:divBdr>
            <w:top w:val="none" w:sz="0" w:space="0" w:color="auto"/>
            <w:left w:val="none" w:sz="0" w:space="0" w:color="auto"/>
            <w:bottom w:val="none" w:sz="0" w:space="0" w:color="auto"/>
            <w:right w:val="none" w:sz="0" w:space="0" w:color="auto"/>
          </w:divBdr>
          <w:divsChild>
            <w:div w:id="190648149">
              <w:marLeft w:val="0"/>
              <w:marRight w:val="0"/>
              <w:marTop w:val="0"/>
              <w:marBottom w:val="0"/>
              <w:divBdr>
                <w:top w:val="none" w:sz="0" w:space="0" w:color="auto"/>
                <w:left w:val="none" w:sz="0" w:space="0" w:color="auto"/>
                <w:bottom w:val="none" w:sz="0" w:space="0" w:color="auto"/>
                <w:right w:val="none" w:sz="0" w:space="0" w:color="auto"/>
              </w:divBdr>
            </w:div>
            <w:div w:id="785543356">
              <w:marLeft w:val="0"/>
              <w:marRight w:val="0"/>
              <w:marTop w:val="0"/>
              <w:marBottom w:val="0"/>
              <w:divBdr>
                <w:top w:val="none" w:sz="0" w:space="0" w:color="auto"/>
                <w:left w:val="none" w:sz="0" w:space="0" w:color="auto"/>
                <w:bottom w:val="none" w:sz="0" w:space="0" w:color="auto"/>
                <w:right w:val="none" w:sz="0" w:space="0" w:color="auto"/>
              </w:divBdr>
            </w:div>
            <w:div w:id="403573985">
              <w:marLeft w:val="0"/>
              <w:marRight w:val="0"/>
              <w:marTop w:val="0"/>
              <w:marBottom w:val="0"/>
              <w:divBdr>
                <w:top w:val="none" w:sz="0" w:space="0" w:color="auto"/>
                <w:left w:val="none" w:sz="0" w:space="0" w:color="auto"/>
                <w:bottom w:val="none" w:sz="0" w:space="0" w:color="auto"/>
                <w:right w:val="none" w:sz="0" w:space="0" w:color="auto"/>
              </w:divBdr>
            </w:div>
          </w:divsChild>
        </w:div>
        <w:div w:id="46612215">
          <w:marLeft w:val="0"/>
          <w:marRight w:val="0"/>
          <w:marTop w:val="576"/>
          <w:marBottom w:val="288"/>
          <w:divBdr>
            <w:top w:val="single" w:sz="6" w:space="5" w:color="CCCCCC"/>
            <w:left w:val="single" w:sz="6" w:space="5" w:color="CCCCCC"/>
            <w:bottom w:val="single" w:sz="6" w:space="5" w:color="CCCCCC"/>
            <w:right w:val="single" w:sz="6" w:space="5" w:color="CCCCCC"/>
          </w:divBdr>
          <w:divsChild>
            <w:div w:id="1236285390">
              <w:marLeft w:val="0"/>
              <w:marRight w:val="0"/>
              <w:marTop w:val="0"/>
              <w:marBottom w:val="0"/>
              <w:divBdr>
                <w:top w:val="none" w:sz="0" w:space="0" w:color="auto"/>
                <w:left w:val="none" w:sz="0" w:space="0" w:color="auto"/>
                <w:bottom w:val="none" w:sz="0" w:space="0" w:color="auto"/>
                <w:right w:val="none" w:sz="0" w:space="0" w:color="auto"/>
              </w:divBdr>
            </w:div>
          </w:divsChild>
        </w:div>
        <w:div w:id="881404596">
          <w:marLeft w:val="0"/>
          <w:marRight w:val="0"/>
          <w:marTop w:val="0"/>
          <w:marBottom w:val="240"/>
          <w:divBdr>
            <w:top w:val="none" w:sz="0" w:space="0" w:color="auto"/>
            <w:left w:val="none" w:sz="0" w:space="0" w:color="auto"/>
            <w:bottom w:val="none" w:sz="0" w:space="0" w:color="auto"/>
            <w:right w:val="none" w:sz="0" w:space="0" w:color="auto"/>
          </w:divBdr>
        </w:div>
        <w:div w:id="655570292">
          <w:marLeft w:val="0"/>
          <w:marRight w:val="0"/>
          <w:marTop w:val="0"/>
          <w:marBottom w:val="264"/>
          <w:divBdr>
            <w:top w:val="none" w:sz="0" w:space="0" w:color="auto"/>
            <w:left w:val="none" w:sz="0" w:space="0" w:color="auto"/>
            <w:bottom w:val="none" w:sz="0" w:space="0" w:color="auto"/>
            <w:right w:val="none" w:sz="0" w:space="0" w:color="auto"/>
          </w:divBdr>
        </w:div>
        <w:div w:id="1145272203">
          <w:marLeft w:val="0"/>
          <w:marRight w:val="0"/>
          <w:marTop w:val="0"/>
          <w:marBottom w:val="0"/>
          <w:divBdr>
            <w:top w:val="none" w:sz="0" w:space="0" w:color="auto"/>
            <w:left w:val="none" w:sz="0" w:space="0" w:color="auto"/>
            <w:bottom w:val="none" w:sz="0" w:space="0" w:color="auto"/>
            <w:right w:val="none" w:sz="0" w:space="0" w:color="auto"/>
          </w:divBdr>
          <w:divsChild>
            <w:div w:id="101010695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464664412">
              <w:marLeft w:val="0"/>
              <w:marRight w:val="150"/>
              <w:marTop w:val="0"/>
              <w:marBottom w:val="225"/>
              <w:divBdr>
                <w:top w:val="none" w:sz="0" w:space="0" w:color="auto"/>
                <w:left w:val="none" w:sz="0" w:space="0" w:color="auto"/>
                <w:bottom w:val="none" w:sz="0" w:space="0" w:color="auto"/>
                <w:right w:val="none" w:sz="0" w:space="0" w:color="auto"/>
              </w:divBdr>
              <w:divsChild>
                <w:div w:id="1242369393">
                  <w:marLeft w:val="0"/>
                  <w:marRight w:val="0"/>
                  <w:marTop w:val="0"/>
                  <w:marBottom w:val="0"/>
                  <w:divBdr>
                    <w:top w:val="none" w:sz="0" w:space="0" w:color="auto"/>
                    <w:left w:val="none" w:sz="0" w:space="0" w:color="auto"/>
                    <w:bottom w:val="none" w:sz="0" w:space="0" w:color="auto"/>
                    <w:right w:val="none" w:sz="0" w:space="0" w:color="auto"/>
                  </w:divBdr>
                </w:div>
                <w:div w:id="1110248049">
                  <w:marLeft w:val="0"/>
                  <w:marRight w:val="0"/>
                  <w:marTop w:val="0"/>
                  <w:marBottom w:val="0"/>
                  <w:divBdr>
                    <w:top w:val="none" w:sz="0" w:space="0" w:color="auto"/>
                    <w:left w:val="none" w:sz="0" w:space="0" w:color="auto"/>
                    <w:bottom w:val="none" w:sz="0" w:space="0" w:color="auto"/>
                    <w:right w:val="none" w:sz="0" w:space="0" w:color="auto"/>
                  </w:divBdr>
                </w:div>
              </w:divsChild>
            </w:div>
            <w:div w:id="1274365918">
              <w:marLeft w:val="0"/>
              <w:marRight w:val="0"/>
              <w:marTop w:val="0"/>
              <w:marBottom w:val="264"/>
              <w:divBdr>
                <w:top w:val="none" w:sz="0" w:space="0" w:color="auto"/>
                <w:left w:val="none" w:sz="0" w:space="0" w:color="auto"/>
                <w:bottom w:val="none" w:sz="0" w:space="0" w:color="auto"/>
                <w:right w:val="none" w:sz="0" w:space="0" w:color="auto"/>
              </w:divBdr>
            </w:div>
            <w:div w:id="492454942">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1019892953">
      <w:bodyDiv w:val="1"/>
      <w:marLeft w:val="0"/>
      <w:marRight w:val="0"/>
      <w:marTop w:val="0"/>
      <w:marBottom w:val="0"/>
      <w:divBdr>
        <w:top w:val="none" w:sz="0" w:space="0" w:color="auto"/>
        <w:left w:val="none" w:sz="0" w:space="0" w:color="auto"/>
        <w:bottom w:val="none" w:sz="0" w:space="0" w:color="auto"/>
        <w:right w:val="none" w:sz="0" w:space="0" w:color="auto"/>
      </w:divBdr>
      <w:divsChild>
        <w:div w:id="1599756516">
          <w:marLeft w:val="0"/>
          <w:marRight w:val="0"/>
          <w:marTop w:val="0"/>
          <w:marBottom w:val="150"/>
          <w:divBdr>
            <w:top w:val="none" w:sz="0" w:space="0" w:color="auto"/>
            <w:left w:val="none" w:sz="0" w:space="0" w:color="auto"/>
            <w:bottom w:val="none" w:sz="0" w:space="0" w:color="auto"/>
            <w:right w:val="none" w:sz="0" w:space="0" w:color="auto"/>
          </w:divBdr>
          <w:divsChild>
            <w:div w:id="997656821">
              <w:marLeft w:val="0"/>
              <w:marRight w:val="0"/>
              <w:marTop w:val="0"/>
              <w:marBottom w:val="0"/>
              <w:divBdr>
                <w:top w:val="none" w:sz="0" w:space="0" w:color="auto"/>
                <w:left w:val="none" w:sz="0" w:space="0" w:color="auto"/>
                <w:bottom w:val="none" w:sz="0" w:space="0" w:color="auto"/>
                <w:right w:val="none" w:sz="0" w:space="0" w:color="auto"/>
              </w:divBdr>
            </w:div>
            <w:div w:id="2005234311">
              <w:marLeft w:val="0"/>
              <w:marRight w:val="0"/>
              <w:marTop w:val="0"/>
              <w:marBottom w:val="0"/>
              <w:divBdr>
                <w:top w:val="none" w:sz="0" w:space="0" w:color="auto"/>
                <w:left w:val="none" w:sz="0" w:space="0" w:color="auto"/>
                <w:bottom w:val="none" w:sz="0" w:space="0" w:color="auto"/>
                <w:right w:val="none" w:sz="0" w:space="0" w:color="auto"/>
              </w:divBdr>
              <w:divsChild>
                <w:div w:id="861819252">
                  <w:marLeft w:val="0"/>
                  <w:marRight w:val="0"/>
                  <w:marTop w:val="0"/>
                  <w:marBottom w:val="0"/>
                  <w:divBdr>
                    <w:top w:val="none" w:sz="0" w:space="0" w:color="auto"/>
                    <w:left w:val="none" w:sz="0" w:space="0" w:color="auto"/>
                    <w:bottom w:val="none" w:sz="0" w:space="0" w:color="auto"/>
                    <w:right w:val="none" w:sz="0" w:space="0" w:color="auto"/>
                  </w:divBdr>
                  <w:divsChild>
                    <w:div w:id="260727302">
                      <w:marLeft w:val="0"/>
                      <w:marRight w:val="0"/>
                      <w:marTop w:val="0"/>
                      <w:marBottom w:val="0"/>
                      <w:divBdr>
                        <w:top w:val="none" w:sz="0" w:space="0" w:color="auto"/>
                        <w:left w:val="none" w:sz="0" w:space="0" w:color="auto"/>
                        <w:bottom w:val="none" w:sz="0" w:space="0" w:color="auto"/>
                        <w:right w:val="none" w:sz="0" w:space="0" w:color="auto"/>
                      </w:divBdr>
                      <w:divsChild>
                        <w:div w:id="812285184">
                          <w:marLeft w:val="0"/>
                          <w:marRight w:val="0"/>
                          <w:marTop w:val="0"/>
                          <w:marBottom w:val="0"/>
                          <w:divBdr>
                            <w:top w:val="none" w:sz="0" w:space="0" w:color="auto"/>
                            <w:left w:val="none" w:sz="0" w:space="0" w:color="auto"/>
                            <w:bottom w:val="none" w:sz="0" w:space="0" w:color="auto"/>
                            <w:right w:val="none" w:sz="0" w:space="0" w:color="auto"/>
                          </w:divBdr>
                        </w:div>
                      </w:divsChild>
                    </w:div>
                    <w:div w:id="542526218">
                      <w:marLeft w:val="0"/>
                      <w:marRight w:val="135"/>
                      <w:marTop w:val="0"/>
                      <w:marBottom w:val="0"/>
                      <w:divBdr>
                        <w:top w:val="none" w:sz="0" w:space="0" w:color="auto"/>
                        <w:left w:val="none" w:sz="0" w:space="0" w:color="auto"/>
                        <w:bottom w:val="none" w:sz="0" w:space="0" w:color="auto"/>
                        <w:right w:val="none" w:sz="0" w:space="0" w:color="auto"/>
                      </w:divBdr>
                    </w:div>
                    <w:div w:id="1407336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378">
          <w:marLeft w:val="0"/>
          <w:marRight w:val="0"/>
          <w:marTop w:val="0"/>
          <w:marBottom w:val="0"/>
          <w:divBdr>
            <w:top w:val="none" w:sz="0" w:space="0" w:color="auto"/>
            <w:left w:val="none" w:sz="0" w:space="0" w:color="auto"/>
            <w:bottom w:val="none" w:sz="0" w:space="0" w:color="auto"/>
            <w:right w:val="none" w:sz="0" w:space="0" w:color="auto"/>
          </w:divBdr>
          <w:divsChild>
            <w:div w:id="828910353">
              <w:marLeft w:val="0"/>
              <w:marRight w:val="0"/>
              <w:marTop w:val="0"/>
              <w:marBottom w:val="0"/>
              <w:divBdr>
                <w:top w:val="none" w:sz="0" w:space="0" w:color="auto"/>
                <w:left w:val="none" w:sz="0" w:space="0" w:color="auto"/>
                <w:bottom w:val="none" w:sz="0" w:space="0" w:color="auto"/>
                <w:right w:val="none" w:sz="0" w:space="0" w:color="auto"/>
              </w:divBdr>
              <w:divsChild>
                <w:div w:id="1297226144">
                  <w:marLeft w:val="0"/>
                  <w:marRight w:val="0"/>
                  <w:marTop w:val="0"/>
                  <w:marBottom w:val="0"/>
                  <w:divBdr>
                    <w:top w:val="none" w:sz="0" w:space="0" w:color="auto"/>
                    <w:left w:val="none" w:sz="0" w:space="0" w:color="auto"/>
                    <w:bottom w:val="none" w:sz="0" w:space="0" w:color="auto"/>
                    <w:right w:val="none" w:sz="0" w:space="0" w:color="auto"/>
                  </w:divBdr>
                </w:div>
              </w:divsChild>
            </w:div>
            <w:div w:id="1439060826">
              <w:marLeft w:val="0"/>
              <w:marRight w:val="0"/>
              <w:marTop w:val="375"/>
              <w:marBottom w:val="0"/>
              <w:divBdr>
                <w:top w:val="none" w:sz="0" w:space="0" w:color="auto"/>
                <w:left w:val="none" w:sz="0" w:space="0" w:color="auto"/>
                <w:bottom w:val="none" w:sz="0" w:space="0" w:color="auto"/>
                <w:right w:val="none" w:sz="0" w:space="0" w:color="auto"/>
              </w:divBdr>
              <w:divsChild>
                <w:div w:id="340471413">
                  <w:marLeft w:val="0"/>
                  <w:marRight w:val="0"/>
                  <w:marTop w:val="0"/>
                  <w:marBottom w:val="0"/>
                  <w:divBdr>
                    <w:top w:val="none" w:sz="0" w:space="0" w:color="auto"/>
                    <w:left w:val="none" w:sz="0" w:space="0" w:color="auto"/>
                    <w:bottom w:val="none" w:sz="0" w:space="0" w:color="auto"/>
                    <w:right w:val="none" w:sz="0" w:space="0" w:color="auto"/>
                  </w:divBdr>
                  <w:divsChild>
                    <w:div w:id="9435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814">
              <w:marLeft w:val="0"/>
              <w:marRight w:val="0"/>
              <w:marTop w:val="375"/>
              <w:marBottom w:val="0"/>
              <w:divBdr>
                <w:top w:val="none" w:sz="0" w:space="0" w:color="auto"/>
                <w:left w:val="none" w:sz="0" w:space="0" w:color="auto"/>
                <w:bottom w:val="none" w:sz="0" w:space="0" w:color="auto"/>
                <w:right w:val="none" w:sz="0" w:space="0" w:color="auto"/>
              </w:divBdr>
              <w:divsChild>
                <w:div w:id="1406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8897">
      <w:bodyDiv w:val="1"/>
      <w:marLeft w:val="0"/>
      <w:marRight w:val="0"/>
      <w:marTop w:val="0"/>
      <w:marBottom w:val="0"/>
      <w:divBdr>
        <w:top w:val="none" w:sz="0" w:space="0" w:color="auto"/>
        <w:left w:val="none" w:sz="0" w:space="0" w:color="auto"/>
        <w:bottom w:val="none" w:sz="0" w:space="0" w:color="auto"/>
        <w:right w:val="none" w:sz="0" w:space="0" w:color="auto"/>
      </w:divBdr>
      <w:divsChild>
        <w:div w:id="1113210034">
          <w:marLeft w:val="0"/>
          <w:marRight w:val="150"/>
          <w:marTop w:val="0"/>
          <w:marBottom w:val="75"/>
          <w:divBdr>
            <w:top w:val="none" w:sz="0" w:space="0" w:color="auto"/>
            <w:left w:val="none" w:sz="0" w:space="0" w:color="auto"/>
            <w:bottom w:val="none" w:sz="0" w:space="0" w:color="auto"/>
            <w:right w:val="none" w:sz="0" w:space="0" w:color="auto"/>
          </w:divBdr>
        </w:div>
        <w:div w:id="2146964867">
          <w:marLeft w:val="0"/>
          <w:marRight w:val="150"/>
          <w:marTop w:val="150"/>
          <w:marBottom w:val="150"/>
          <w:divBdr>
            <w:top w:val="none" w:sz="0" w:space="0" w:color="auto"/>
            <w:left w:val="none" w:sz="0" w:space="0" w:color="auto"/>
            <w:bottom w:val="none" w:sz="0" w:space="0" w:color="auto"/>
            <w:right w:val="none" w:sz="0" w:space="0" w:color="auto"/>
          </w:divBdr>
        </w:div>
        <w:div w:id="1637298564">
          <w:marLeft w:val="0"/>
          <w:marRight w:val="150"/>
          <w:marTop w:val="0"/>
          <w:marBottom w:val="0"/>
          <w:divBdr>
            <w:top w:val="none" w:sz="0" w:space="0" w:color="auto"/>
            <w:left w:val="none" w:sz="0" w:space="0" w:color="auto"/>
            <w:bottom w:val="none" w:sz="0" w:space="0" w:color="auto"/>
            <w:right w:val="none" w:sz="0" w:space="0" w:color="auto"/>
          </w:divBdr>
        </w:div>
      </w:divsChild>
    </w:div>
    <w:div w:id="1021517243">
      <w:bodyDiv w:val="1"/>
      <w:marLeft w:val="0"/>
      <w:marRight w:val="0"/>
      <w:marTop w:val="0"/>
      <w:marBottom w:val="0"/>
      <w:divBdr>
        <w:top w:val="none" w:sz="0" w:space="0" w:color="auto"/>
        <w:left w:val="none" w:sz="0" w:space="0" w:color="auto"/>
        <w:bottom w:val="none" w:sz="0" w:space="0" w:color="auto"/>
        <w:right w:val="none" w:sz="0" w:space="0" w:color="auto"/>
      </w:divBdr>
      <w:divsChild>
        <w:div w:id="1450012003">
          <w:marLeft w:val="0"/>
          <w:marRight w:val="0"/>
          <w:marTop w:val="0"/>
          <w:marBottom w:val="0"/>
          <w:divBdr>
            <w:top w:val="none" w:sz="0" w:space="0" w:color="auto"/>
            <w:left w:val="none" w:sz="0" w:space="0" w:color="auto"/>
            <w:bottom w:val="none" w:sz="0" w:space="0" w:color="auto"/>
            <w:right w:val="none" w:sz="0" w:space="0" w:color="auto"/>
          </w:divBdr>
        </w:div>
        <w:div w:id="2005889138">
          <w:marLeft w:val="0"/>
          <w:marRight w:val="0"/>
          <w:marTop w:val="0"/>
          <w:marBottom w:val="0"/>
          <w:divBdr>
            <w:top w:val="none" w:sz="0" w:space="0" w:color="auto"/>
            <w:left w:val="none" w:sz="0" w:space="0" w:color="auto"/>
            <w:bottom w:val="none" w:sz="0" w:space="0" w:color="auto"/>
            <w:right w:val="none" w:sz="0" w:space="0" w:color="auto"/>
          </w:divBdr>
          <w:divsChild>
            <w:div w:id="1434519168">
              <w:marLeft w:val="0"/>
              <w:marRight w:val="0"/>
              <w:marTop w:val="300"/>
              <w:marBottom w:val="450"/>
              <w:divBdr>
                <w:top w:val="none" w:sz="0" w:space="0" w:color="auto"/>
                <w:left w:val="none" w:sz="0" w:space="0" w:color="auto"/>
                <w:bottom w:val="none" w:sz="0" w:space="0" w:color="auto"/>
                <w:right w:val="none" w:sz="0" w:space="0" w:color="auto"/>
              </w:divBdr>
              <w:divsChild>
                <w:div w:id="846989158">
                  <w:marLeft w:val="0"/>
                  <w:marRight w:val="0"/>
                  <w:marTop w:val="0"/>
                  <w:marBottom w:val="0"/>
                  <w:divBdr>
                    <w:top w:val="none" w:sz="0" w:space="0" w:color="auto"/>
                    <w:left w:val="none" w:sz="0" w:space="0" w:color="auto"/>
                    <w:bottom w:val="none" w:sz="0" w:space="0" w:color="auto"/>
                    <w:right w:val="none" w:sz="0" w:space="0" w:color="auto"/>
                  </w:divBdr>
                  <w:divsChild>
                    <w:div w:id="678653974">
                      <w:marLeft w:val="0"/>
                      <w:marRight w:val="0"/>
                      <w:marTop w:val="0"/>
                      <w:marBottom w:val="0"/>
                      <w:divBdr>
                        <w:top w:val="none" w:sz="0" w:space="0" w:color="auto"/>
                        <w:left w:val="none" w:sz="0" w:space="0" w:color="auto"/>
                        <w:bottom w:val="none" w:sz="0" w:space="0" w:color="auto"/>
                        <w:right w:val="none" w:sz="0" w:space="0" w:color="auto"/>
                      </w:divBdr>
                      <w:divsChild>
                        <w:div w:id="1695303512">
                          <w:marLeft w:val="0"/>
                          <w:marRight w:val="0"/>
                          <w:marTop w:val="0"/>
                          <w:marBottom w:val="0"/>
                          <w:divBdr>
                            <w:top w:val="none" w:sz="0" w:space="0" w:color="auto"/>
                            <w:left w:val="none" w:sz="0" w:space="0" w:color="auto"/>
                            <w:bottom w:val="none" w:sz="0" w:space="0" w:color="auto"/>
                            <w:right w:val="none" w:sz="0" w:space="0" w:color="auto"/>
                          </w:divBdr>
                          <w:divsChild>
                            <w:div w:id="901410523">
                              <w:marLeft w:val="0"/>
                              <w:marRight w:val="0"/>
                              <w:marTop w:val="0"/>
                              <w:marBottom w:val="0"/>
                              <w:divBdr>
                                <w:top w:val="none" w:sz="0" w:space="0" w:color="auto"/>
                                <w:left w:val="none" w:sz="0" w:space="0" w:color="auto"/>
                                <w:bottom w:val="none" w:sz="0" w:space="0" w:color="auto"/>
                                <w:right w:val="none" w:sz="0" w:space="0" w:color="auto"/>
                              </w:divBdr>
                              <w:divsChild>
                                <w:div w:id="1915554197">
                                  <w:marLeft w:val="0"/>
                                  <w:marRight w:val="0"/>
                                  <w:marTop w:val="0"/>
                                  <w:marBottom w:val="0"/>
                                  <w:divBdr>
                                    <w:top w:val="none" w:sz="0" w:space="0" w:color="auto"/>
                                    <w:left w:val="none" w:sz="0" w:space="0" w:color="auto"/>
                                    <w:bottom w:val="none" w:sz="0" w:space="0" w:color="auto"/>
                                    <w:right w:val="none" w:sz="0" w:space="0" w:color="auto"/>
                                  </w:divBdr>
                                  <w:divsChild>
                                    <w:div w:id="220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21221">
          <w:marLeft w:val="0"/>
          <w:marRight w:val="0"/>
          <w:marTop w:val="0"/>
          <w:marBottom w:val="0"/>
          <w:divBdr>
            <w:top w:val="none" w:sz="0" w:space="0" w:color="auto"/>
            <w:left w:val="none" w:sz="0" w:space="0" w:color="auto"/>
            <w:bottom w:val="none" w:sz="0" w:space="0" w:color="auto"/>
            <w:right w:val="none" w:sz="0" w:space="0" w:color="auto"/>
          </w:divBdr>
        </w:div>
      </w:divsChild>
    </w:div>
    <w:div w:id="1021904862">
      <w:bodyDiv w:val="1"/>
      <w:marLeft w:val="0"/>
      <w:marRight w:val="0"/>
      <w:marTop w:val="0"/>
      <w:marBottom w:val="0"/>
      <w:divBdr>
        <w:top w:val="none" w:sz="0" w:space="0" w:color="auto"/>
        <w:left w:val="none" w:sz="0" w:space="0" w:color="auto"/>
        <w:bottom w:val="none" w:sz="0" w:space="0" w:color="auto"/>
        <w:right w:val="none" w:sz="0" w:space="0" w:color="auto"/>
      </w:divBdr>
      <w:divsChild>
        <w:div w:id="677315888">
          <w:marLeft w:val="0"/>
          <w:marRight w:val="0"/>
          <w:marTop w:val="0"/>
          <w:marBottom w:val="150"/>
          <w:divBdr>
            <w:top w:val="none" w:sz="0" w:space="0" w:color="auto"/>
            <w:left w:val="none" w:sz="0" w:space="0" w:color="auto"/>
            <w:bottom w:val="none" w:sz="0" w:space="0" w:color="auto"/>
            <w:right w:val="none" w:sz="0" w:space="0" w:color="auto"/>
          </w:divBdr>
          <w:divsChild>
            <w:div w:id="942492020">
              <w:marLeft w:val="0"/>
              <w:marRight w:val="0"/>
              <w:marTop w:val="0"/>
              <w:marBottom w:val="0"/>
              <w:divBdr>
                <w:top w:val="none" w:sz="0" w:space="0" w:color="auto"/>
                <w:left w:val="none" w:sz="0" w:space="0" w:color="auto"/>
                <w:bottom w:val="none" w:sz="0" w:space="0" w:color="auto"/>
                <w:right w:val="none" w:sz="0" w:space="0" w:color="auto"/>
              </w:divBdr>
            </w:div>
            <w:div w:id="1496847486">
              <w:marLeft w:val="0"/>
              <w:marRight w:val="0"/>
              <w:marTop w:val="0"/>
              <w:marBottom w:val="0"/>
              <w:divBdr>
                <w:top w:val="none" w:sz="0" w:space="0" w:color="auto"/>
                <w:left w:val="none" w:sz="0" w:space="0" w:color="auto"/>
                <w:bottom w:val="none" w:sz="0" w:space="0" w:color="auto"/>
                <w:right w:val="none" w:sz="0" w:space="0" w:color="auto"/>
              </w:divBdr>
              <w:divsChild>
                <w:div w:id="375667532">
                  <w:marLeft w:val="0"/>
                  <w:marRight w:val="0"/>
                  <w:marTop w:val="0"/>
                  <w:marBottom w:val="0"/>
                  <w:divBdr>
                    <w:top w:val="none" w:sz="0" w:space="0" w:color="auto"/>
                    <w:left w:val="none" w:sz="0" w:space="0" w:color="auto"/>
                    <w:bottom w:val="none" w:sz="0" w:space="0" w:color="auto"/>
                    <w:right w:val="none" w:sz="0" w:space="0" w:color="auto"/>
                  </w:divBdr>
                  <w:divsChild>
                    <w:div w:id="71660886">
                      <w:marLeft w:val="0"/>
                      <w:marRight w:val="0"/>
                      <w:marTop w:val="0"/>
                      <w:marBottom w:val="0"/>
                      <w:divBdr>
                        <w:top w:val="none" w:sz="0" w:space="0" w:color="auto"/>
                        <w:left w:val="none" w:sz="0" w:space="0" w:color="auto"/>
                        <w:bottom w:val="none" w:sz="0" w:space="0" w:color="auto"/>
                        <w:right w:val="none" w:sz="0" w:space="0" w:color="auto"/>
                      </w:divBdr>
                      <w:divsChild>
                        <w:div w:id="2036037977">
                          <w:marLeft w:val="0"/>
                          <w:marRight w:val="0"/>
                          <w:marTop w:val="0"/>
                          <w:marBottom w:val="0"/>
                          <w:divBdr>
                            <w:top w:val="none" w:sz="0" w:space="0" w:color="auto"/>
                            <w:left w:val="none" w:sz="0" w:space="0" w:color="auto"/>
                            <w:bottom w:val="none" w:sz="0" w:space="0" w:color="auto"/>
                            <w:right w:val="none" w:sz="0" w:space="0" w:color="auto"/>
                          </w:divBdr>
                        </w:div>
                      </w:divsChild>
                    </w:div>
                    <w:div w:id="44986672">
                      <w:marLeft w:val="0"/>
                      <w:marRight w:val="135"/>
                      <w:marTop w:val="0"/>
                      <w:marBottom w:val="0"/>
                      <w:divBdr>
                        <w:top w:val="none" w:sz="0" w:space="0" w:color="auto"/>
                        <w:left w:val="none" w:sz="0" w:space="0" w:color="auto"/>
                        <w:bottom w:val="none" w:sz="0" w:space="0" w:color="auto"/>
                        <w:right w:val="none" w:sz="0" w:space="0" w:color="auto"/>
                      </w:divBdr>
                    </w:div>
                    <w:div w:id="191851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103">
          <w:marLeft w:val="0"/>
          <w:marRight w:val="0"/>
          <w:marTop w:val="0"/>
          <w:marBottom w:val="0"/>
          <w:divBdr>
            <w:top w:val="none" w:sz="0" w:space="0" w:color="auto"/>
            <w:left w:val="none" w:sz="0" w:space="0" w:color="auto"/>
            <w:bottom w:val="none" w:sz="0" w:space="0" w:color="auto"/>
            <w:right w:val="none" w:sz="0" w:space="0" w:color="auto"/>
          </w:divBdr>
          <w:divsChild>
            <w:div w:id="645084630">
              <w:marLeft w:val="0"/>
              <w:marRight w:val="0"/>
              <w:marTop w:val="0"/>
              <w:marBottom w:val="0"/>
              <w:divBdr>
                <w:top w:val="none" w:sz="0" w:space="0" w:color="auto"/>
                <w:left w:val="none" w:sz="0" w:space="0" w:color="auto"/>
                <w:bottom w:val="none" w:sz="0" w:space="0" w:color="auto"/>
                <w:right w:val="none" w:sz="0" w:space="0" w:color="auto"/>
              </w:divBdr>
              <w:divsChild>
                <w:div w:id="430859449">
                  <w:marLeft w:val="0"/>
                  <w:marRight w:val="0"/>
                  <w:marTop w:val="0"/>
                  <w:marBottom w:val="0"/>
                  <w:divBdr>
                    <w:top w:val="none" w:sz="0" w:space="0" w:color="auto"/>
                    <w:left w:val="none" w:sz="0" w:space="0" w:color="auto"/>
                    <w:bottom w:val="none" w:sz="0" w:space="0" w:color="auto"/>
                    <w:right w:val="none" w:sz="0" w:space="0" w:color="auto"/>
                  </w:divBdr>
                </w:div>
              </w:divsChild>
            </w:div>
            <w:div w:id="1770079300">
              <w:marLeft w:val="0"/>
              <w:marRight w:val="0"/>
              <w:marTop w:val="225"/>
              <w:marBottom w:val="0"/>
              <w:divBdr>
                <w:top w:val="none" w:sz="0" w:space="0" w:color="auto"/>
                <w:left w:val="none" w:sz="0" w:space="0" w:color="auto"/>
                <w:bottom w:val="none" w:sz="0" w:space="0" w:color="auto"/>
                <w:right w:val="none" w:sz="0" w:space="0" w:color="auto"/>
              </w:divBdr>
              <w:divsChild>
                <w:div w:id="1670448358">
                  <w:marLeft w:val="0"/>
                  <w:marRight w:val="0"/>
                  <w:marTop w:val="0"/>
                  <w:marBottom w:val="0"/>
                  <w:divBdr>
                    <w:top w:val="none" w:sz="0" w:space="0" w:color="auto"/>
                    <w:left w:val="none" w:sz="0" w:space="0" w:color="auto"/>
                    <w:bottom w:val="none" w:sz="0" w:space="0" w:color="auto"/>
                    <w:right w:val="none" w:sz="0" w:space="0" w:color="auto"/>
                  </w:divBdr>
                </w:div>
              </w:divsChild>
            </w:div>
            <w:div w:id="2085226412">
              <w:marLeft w:val="0"/>
              <w:marRight w:val="0"/>
              <w:marTop w:val="375"/>
              <w:marBottom w:val="0"/>
              <w:divBdr>
                <w:top w:val="none" w:sz="0" w:space="0" w:color="auto"/>
                <w:left w:val="none" w:sz="0" w:space="0" w:color="auto"/>
                <w:bottom w:val="none" w:sz="0" w:space="0" w:color="auto"/>
                <w:right w:val="none" w:sz="0" w:space="0" w:color="auto"/>
              </w:divBdr>
              <w:divsChild>
                <w:div w:id="224994890">
                  <w:marLeft w:val="0"/>
                  <w:marRight w:val="0"/>
                  <w:marTop w:val="0"/>
                  <w:marBottom w:val="0"/>
                  <w:divBdr>
                    <w:top w:val="none" w:sz="0" w:space="0" w:color="auto"/>
                    <w:left w:val="none" w:sz="0" w:space="0" w:color="auto"/>
                    <w:bottom w:val="none" w:sz="0" w:space="0" w:color="auto"/>
                    <w:right w:val="none" w:sz="0" w:space="0" w:color="auto"/>
                  </w:divBdr>
                  <w:divsChild>
                    <w:div w:id="2517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937">
              <w:marLeft w:val="0"/>
              <w:marRight w:val="0"/>
              <w:marTop w:val="375"/>
              <w:marBottom w:val="0"/>
              <w:divBdr>
                <w:top w:val="none" w:sz="0" w:space="0" w:color="auto"/>
                <w:left w:val="none" w:sz="0" w:space="0" w:color="auto"/>
                <w:bottom w:val="none" w:sz="0" w:space="0" w:color="auto"/>
                <w:right w:val="none" w:sz="0" w:space="0" w:color="auto"/>
              </w:divBdr>
              <w:divsChild>
                <w:div w:id="1273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2899195">
      <w:bodyDiv w:val="1"/>
      <w:marLeft w:val="0"/>
      <w:marRight w:val="0"/>
      <w:marTop w:val="0"/>
      <w:marBottom w:val="0"/>
      <w:divBdr>
        <w:top w:val="none" w:sz="0" w:space="0" w:color="auto"/>
        <w:left w:val="none" w:sz="0" w:space="0" w:color="auto"/>
        <w:bottom w:val="none" w:sz="0" w:space="0" w:color="auto"/>
        <w:right w:val="none" w:sz="0" w:space="0" w:color="auto"/>
      </w:divBdr>
      <w:divsChild>
        <w:div w:id="325675609">
          <w:marLeft w:val="0"/>
          <w:marRight w:val="375"/>
          <w:marTop w:val="0"/>
          <w:marBottom w:val="0"/>
          <w:divBdr>
            <w:top w:val="none" w:sz="0" w:space="0" w:color="auto"/>
            <w:left w:val="none" w:sz="0" w:space="0" w:color="auto"/>
            <w:bottom w:val="none" w:sz="0" w:space="0" w:color="auto"/>
            <w:right w:val="none" w:sz="0" w:space="0" w:color="auto"/>
          </w:divBdr>
        </w:div>
        <w:div w:id="1991862384">
          <w:marLeft w:val="0"/>
          <w:marRight w:val="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6107">
      <w:bodyDiv w:val="1"/>
      <w:marLeft w:val="0"/>
      <w:marRight w:val="0"/>
      <w:marTop w:val="0"/>
      <w:marBottom w:val="0"/>
      <w:divBdr>
        <w:top w:val="none" w:sz="0" w:space="0" w:color="auto"/>
        <w:left w:val="none" w:sz="0" w:space="0" w:color="auto"/>
        <w:bottom w:val="none" w:sz="0" w:space="0" w:color="auto"/>
        <w:right w:val="none" w:sz="0" w:space="0" w:color="auto"/>
      </w:divBdr>
      <w:divsChild>
        <w:div w:id="1078866162">
          <w:marLeft w:val="0"/>
          <w:marRight w:val="0"/>
          <w:marTop w:val="0"/>
          <w:marBottom w:val="0"/>
          <w:divBdr>
            <w:top w:val="none" w:sz="0" w:space="0" w:color="auto"/>
            <w:left w:val="none" w:sz="0" w:space="0" w:color="auto"/>
            <w:bottom w:val="none" w:sz="0" w:space="0" w:color="auto"/>
            <w:right w:val="none" w:sz="0" w:space="0" w:color="auto"/>
          </w:divBdr>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564440">
      <w:bodyDiv w:val="1"/>
      <w:marLeft w:val="0"/>
      <w:marRight w:val="0"/>
      <w:marTop w:val="0"/>
      <w:marBottom w:val="0"/>
      <w:divBdr>
        <w:top w:val="none" w:sz="0" w:space="0" w:color="auto"/>
        <w:left w:val="none" w:sz="0" w:space="0" w:color="auto"/>
        <w:bottom w:val="none" w:sz="0" w:space="0" w:color="auto"/>
        <w:right w:val="none" w:sz="0" w:space="0" w:color="auto"/>
      </w:divBdr>
      <w:divsChild>
        <w:div w:id="116220573">
          <w:marLeft w:val="0"/>
          <w:marRight w:val="0"/>
          <w:marTop w:val="0"/>
          <w:marBottom w:val="300"/>
          <w:divBdr>
            <w:top w:val="none" w:sz="0" w:space="0" w:color="auto"/>
            <w:left w:val="none" w:sz="0" w:space="0" w:color="auto"/>
            <w:bottom w:val="none" w:sz="0" w:space="0" w:color="auto"/>
            <w:right w:val="none" w:sz="0" w:space="0" w:color="auto"/>
          </w:divBdr>
          <w:divsChild>
            <w:div w:id="99644918">
              <w:marLeft w:val="0"/>
              <w:marRight w:val="0"/>
              <w:marTop w:val="0"/>
              <w:marBottom w:val="0"/>
              <w:divBdr>
                <w:top w:val="none" w:sz="0" w:space="0" w:color="auto"/>
                <w:left w:val="none" w:sz="0" w:space="0" w:color="auto"/>
                <w:bottom w:val="none" w:sz="0" w:space="0" w:color="auto"/>
                <w:right w:val="none" w:sz="0" w:space="0" w:color="auto"/>
              </w:divBdr>
              <w:divsChild>
                <w:div w:id="1917353196">
                  <w:marLeft w:val="0"/>
                  <w:marRight w:val="0"/>
                  <w:marTop w:val="0"/>
                  <w:marBottom w:val="0"/>
                  <w:divBdr>
                    <w:top w:val="single" w:sz="8" w:space="1" w:color="F79646"/>
                    <w:left w:val="none" w:sz="0" w:space="0" w:color="auto"/>
                    <w:bottom w:val="single" w:sz="8" w:space="1" w:color="F79646"/>
                    <w:right w:val="none" w:sz="0" w:space="0" w:color="auto"/>
                  </w:divBdr>
                  <w:divsChild>
                    <w:div w:id="15029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0226240">
      <w:bodyDiv w:val="1"/>
      <w:marLeft w:val="0"/>
      <w:marRight w:val="0"/>
      <w:marTop w:val="0"/>
      <w:marBottom w:val="0"/>
      <w:divBdr>
        <w:top w:val="none" w:sz="0" w:space="0" w:color="auto"/>
        <w:left w:val="none" w:sz="0" w:space="0" w:color="auto"/>
        <w:bottom w:val="none" w:sz="0" w:space="0" w:color="auto"/>
        <w:right w:val="none" w:sz="0" w:space="0" w:color="auto"/>
      </w:divBdr>
      <w:divsChild>
        <w:div w:id="1348168013">
          <w:marLeft w:val="0"/>
          <w:marRight w:val="150"/>
          <w:marTop w:val="0"/>
          <w:marBottom w:val="75"/>
          <w:divBdr>
            <w:top w:val="none" w:sz="0" w:space="0" w:color="auto"/>
            <w:left w:val="none" w:sz="0" w:space="0" w:color="auto"/>
            <w:bottom w:val="none" w:sz="0" w:space="0" w:color="auto"/>
            <w:right w:val="none" w:sz="0" w:space="0" w:color="auto"/>
          </w:divBdr>
        </w:div>
        <w:div w:id="1375891240">
          <w:marLeft w:val="0"/>
          <w:marRight w:val="150"/>
          <w:marTop w:val="150"/>
          <w:marBottom w:val="150"/>
          <w:divBdr>
            <w:top w:val="none" w:sz="0" w:space="0" w:color="auto"/>
            <w:left w:val="none" w:sz="0" w:space="0" w:color="auto"/>
            <w:bottom w:val="none" w:sz="0" w:space="0" w:color="auto"/>
            <w:right w:val="none" w:sz="0" w:space="0" w:color="auto"/>
          </w:divBdr>
        </w:div>
        <w:div w:id="22949713">
          <w:marLeft w:val="0"/>
          <w:marRight w:val="150"/>
          <w:marTop w:val="0"/>
          <w:marBottom w:val="0"/>
          <w:divBdr>
            <w:top w:val="none" w:sz="0" w:space="0" w:color="auto"/>
            <w:left w:val="none" w:sz="0" w:space="0" w:color="auto"/>
            <w:bottom w:val="none" w:sz="0" w:space="0" w:color="auto"/>
            <w:right w:val="none" w:sz="0" w:space="0" w:color="auto"/>
          </w:divBdr>
        </w:div>
      </w:divsChild>
    </w:div>
    <w:div w:id="1031764813">
      <w:bodyDiv w:val="1"/>
      <w:marLeft w:val="0"/>
      <w:marRight w:val="0"/>
      <w:marTop w:val="0"/>
      <w:marBottom w:val="0"/>
      <w:divBdr>
        <w:top w:val="none" w:sz="0" w:space="0" w:color="auto"/>
        <w:left w:val="none" w:sz="0" w:space="0" w:color="auto"/>
        <w:bottom w:val="none" w:sz="0" w:space="0" w:color="auto"/>
        <w:right w:val="none" w:sz="0" w:space="0" w:color="auto"/>
      </w:divBdr>
      <w:divsChild>
        <w:div w:id="1295675763">
          <w:marLeft w:val="0"/>
          <w:marRight w:val="375"/>
          <w:marTop w:val="0"/>
          <w:marBottom w:val="0"/>
          <w:divBdr>
            <w:top w:val="none" w:sz="0" w:space="0" w:color="auto"/>
            <w:left w:val="none" w:sz="0" w:space="0" w:color="auto"/>
            <w:bottom w:val="none" w:sz="0" w:space="0" w:color="auto"/>
            <w:right w:val="none" w:sz="0" w:space="0" w:color="auto"/>
          </w:divBdr>
        </w:div>
        <w:div w:id="1949583737">
          <w:marLeft w:val="0"/>
          <w:marRight w:val="0"/>
          <w:marTop w:val="0"/>
          <w:marBottom w:val="0"/>
          <w:divBdr>
            <w:top w:val="none" w:sz="0" w:space="0" w:color="auto"/>
            <w:left w:val="none" w:sz="0" w:space="0" w:color="auto"/>
            <w:bottom w:val="none" w:sz="0" w:space="0" w:color="auto"/>
            <w:right w:val="none" w:sz="0" w:space="0" w:color="auto"/>
          </w:divBdr>
        </w:div>
      </w:divsChild>
    </w:div>
    <w:div w:id="1031951378">
      <w:bodyDiv w:val="1"/>
      <w:marLeft w:val="0"/>
      <w:marRight w:val="0"/>
      <w:marTop w:val="0"/>
      <w:marBottom w:val="0"/>
      <w:divBdr>
        <w:top w:val="none" w:sz="0" w:space="0" w:color="auto"/>
        <w:left w:val="none" w:sz="0" w:space="0" w:color="auto"/>
        <w:bottom w:val="none" w:sz="0" w:space="0" w:color="auto"/>
        <w:right w:val="none" w:sz="0" w:space="0" w:color="auto"/>
      </w:divBdr>
      <w:divsChild>
        <w:div w:id="1562524060">
          <w:marLeft w:val="0"/>
          <w:marRight w:val="0"/>
          <w:marTop w:val="0"/>
          <w:marBottom w:val="30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2009">
      <w:bodyDiv w:val="1"/>
      <w:marLeft w:val="0"/>
      <w:marRight w:val="0"/>
      <w:marTop w:val="0"/>
      <w:marBottom w:val="0"/>
      <w:divBdr>
        <w:top w:val="none" w:sz="0" w:space="0" w:color="auto"/>
        <w:left w:val="none" w:sz="0" w:space="0" w:color="auto"/>
        <w:bottom w:val="none" w:sz="0" w:space="0" w:color="auto"/>
        <w:right w:val="none" w:sz="0" w:space="0" w:color="auto"/>
      </w:divBdr>
      <w:divsChild>
        <w:div w:id="44064828">
          <w:marLeft w:val="0"/>
          <w:marRight w:val="0"/>
          <w:marTop w:val="0"/>
          <w:marBottom w:val="0"/>
          <w:divBdr>
            <w:top w:val="none" w:sz="0" w:space="0" w:color="auto"/>
            <w:left w:val="none" w:sz="0" w:space="0" w:color="auto"/>
            <w:bottom w:val="none" w:sz="0" w:space="0" w:color="auto"/>
            <w:right w:val="none" w:sz="0" w:space="0" w:color="auto"/>
          </w:divBdr>
        </w:div>
        <w:div w:id="65343358">
          <w:marLeft w:val="0"/>
          <w:marRight w:val="0"/>
          <w:marTop w:val="300"/>
          <w:marBottom w:val="300"/>
          <w:divBdr>
            <w:top w:val="none" w:sz="0" w:space="0" w:color="auto"/>
            <w:left w:val="none" w:sz="0" w:space="0" w:color="auto"/>
            <w:bottom w:val="none" w:sz="0" w:space="0" w:color="auto"/>
            <w:right w:val="none" w:sz="0" w:space="0" w:color="auto"/>
          </w:divBdr>
        </w:div>
        <w:div w:id="442457802">
          <w:marLeft w:val="0"/>
          <w:marRight w:val="0"/>
          <w:marTop w:val="0"/>
          <w:marBottom w:val="0"/>
          <w:divBdr>
            <w:top w:val="none" w:sz="0" w:space="0" w:color="auto"/>
            <w:left w:val="none" w:sz="0" w:space="0" w:color="auto"/>
            <w:bottom w:val="none" w:sz="0" w:space="0" w:color="auto"/>
            <w:right w:val="none" w:sz="0" w:space="0" w:color="auto"/>
          </w:divBdr>
          <w:divsChild>
            <w:div w:id="798299195">
              <w:marLeft w:val="0"/>
              <w:marRight w:val="0"/>
              <w:marTop w:val="300"/>
              <w:marBottom w:val="450"/>
              <w:divBdr>
                <w:top w:val="none" w:sz="0" w:space="0" w:color="auto"/>
                <w:left w:val="none" w:sz="0" w:space="0" w:color="auto"/>
                <w:bottom w:val="none" w:sz="0" w:space="0" w:color="auto"/>
                <w:right w:val="none" w:sz="0" w:space="0" w:color="auto"/>
              </w:divBdr>
              <w:divsChild>
                <w:div w:id="1221356362">
                  <w:marLeft w:val="0"/>
                  <w:marRight w:val="0"/>
                  <w:marTop w:val="0"/>
                  <w:marBottom w:val="0"/>
                  <w:divBdr>
                    <w:top w:val="none" w:sz="0" w:space="0" w:color="auto"/>
                    <w:left w:val="none" w:sz="0" w:space="0" w:color="auto"/>
                    <w:bottom w:val="none" w:sz="0" w:space="0" w:color="auto"/>
                    <w:right w:val="none" w:sz="0" w:space="0" w:color="auto"/>
                  </w:divBdr>
                  <w:divsChild>
                    <w:div w:id="1174613808">
                      <w:marLeft w:val="0"/>
                      <w:marRight w:val="0"/>
                      <w:marTop w:val="0"/>
                      <w:marBottom w:val="0"/>
                      <w:divBdr>
                        <w:top w:val="none" w:sz="0" w:space="0" w:color="auto"/>
                        <w:left w:val="none" w:sz="0" w:space="0" w:color="auto"/>
                        <w:bottom w:val="none" w:sz="0" w:space="0" w:color="auto"/>
                        <w:right w:val="none" w:sz="0" w:space="0" w:color="auto"/>
                      </w:divBdr>
                      <w:divsChild>
                        <w:div w:id="114643131">
                          <w:marLeft w:val="0"/>
                          <w:marRight w:val="0"/>
                          <w:marTop w:val="0"/>
                          <w:marBottom w:val="0"/>
                          <w:divBdr>
                            <w:top w:val="none" w:sz="0" w:space="0" w:color="auto"/>
                            <w:left w:val="none" w:sz="0" w:space="0" w:color="auto"/>
                            <w:bottom w:val="none" w:sz="0" w:space="0" w:color="auto"/>
                            <w:right w:val="none" w:sz="0" w:space="0" w:color="auto"/>
                          </w:divBdr>
                          <w:divsChild>
                            <w:div w:id="17388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11034">
          <w:marLeft w:val="0"/>
          <w:marRight w:val="0"/>
          <w:marTop w:val="0"/>
          <w:marBottom w:val="0"/>
          <w:divBdr>
            <w:top w:val="none" w:sz="0" w:space="0" w:color="auto"/>
            <w:left w:val="none" w:sz="0" w:space="0" w:color="auto"/>
            <w:bottom w:val="none" w:sz="0" w:space="0" w:color="auto"/>
            <w:right w:val="none" w:sz="0" w:space="0" w:color="auto"/>
          </w:divBdr>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1835">
      <w:bodyDiv w:val="1"/>
      <w:marLeft w:val="0"/>
      <w:marRight w:val="0"/>
      <w:marTop w:val="0"/>
      <w:marBottom w:val="0"/>
      <w:divBdr>
        <w:top w:val="none" w:sz="0" w:space="0" w:color="auto"/>
        <w:left w:val="none" w:sz="0" w:space="0" w:color="auto"/>
        <w:bottom w:val="none" w:sz="0" w:space="0" w:color="auto"/>
        <w:right w:val="none" w:sz="0" w:space="0" w:color="auto"/>
      </w:divBdr>
      <w:divsChild>
        <w:div w:id="1050307461">
          <w:marLeft w:val="0"/>
          <w:marRight w:val="0"/>
          <w:marTop w:val="0"/>
          <w:marBottom w:val="0"/>
          <w:divBdr>
            <w:top w:val="none" w:sz="0" w:space="0" w:color="auto"/>
            <w:left w:val="none" w:sz="0" w:space="0" w:color="auto"/>
            <w:bottom w:val="none" w:sz="0" w:space="0" w:color="auto"/>
            <w:right w:val="none" w:sz="0" w:space="0" w:color="auto"/>
          </w:divBdr>
        </w:div>
        <w:div w:id="2084594703">
          <w:marLeft w:val="0"/>
          <w:marRight w:val="0"/>
          <w:marTop w:val="0"/>
          <w:marBottom w:val="0"/>
          <w:divBdr>
            <w:top w:val="none" w:sz="0" w:space="0" w:color="auto"/>
            <w:left w:val="none" w:sz="0" w:space="0" w:color="auto"/>
            <w:bottom w:val="none" w:sz="0" w:space="0" w:color="auto"/>
            <w:right w:val="none" w:sz="0" w:space="0" w:color="auto"/>
          </w:divBdr>
          <w:divsChild>
            <w:div w:id="77093350">
              <w:marLeft w:val="0"/>
              <w:marRight w:val="0"/>
              <w:marTop w:val="0"/>
              <w:marBottom w:val="0"/>
              <w:divBdr>
                <w:top w:val="none" w:sz="0" w:space="0" w:color="auto"/>
                <w:left w:val="none" w:sz="0" w:space="0" w:color="auto"/>
                <w:bottom w:val="none" w:sz="0" w:space="0" w:color="auto"/>
                <w:right w:val="none" w:sz="0" w:space="0" w:color="auto"/>
              </w:divBdr>
              <w:divsChild>
                <w:div w:id="1613631225">
                  <w:marLeft w:val="0"/>
                  <w:marRight w:val="0"/>
                  <w:marTop w:val="300"/>
                  <w:marBottom w:val="450"/>
                  <w:divBdr>
                    <w:top w:val="none" w:sz="0" w:space="0" w:color="auto"/>
                    <w:left w:val="none" w:sz="0" w:space="0" w:color="auto"/>
                    <w:bottom w:val="none" w:sz="0" w:space="0" w:color="auto"/>
                    <w:right w:val="none" w:sz="0" w:space="0" w:color="auto"/>
                  </w:divBdr>
                  <w:divsChild>
                    <w:div w:id="1661883891">
                      <w:marLeft w:val="0"/>
                      <w:marRight w:val="0"/>
                      <w:marTop w:val="0"/>
                      <w:marBottom w:val="0"/>
                      <w:divBdr>
                        <w:top w:val="none" w:sz="0" w:space="0" w:color="auto"/>
                        <w:left w:val="none" w:sz="0" w:space="0" w:color="auto"/>
                        <w:bottom w:val="none" w:sz="0" w:space="0" w:color="auto"/>
                        <w:right w:val="none" w:sz="0" w:space="0" w:color="auto"/>
                      </w:divBdr>
                      <w:divsChild>
                        <w:div w:id="546531982">
                          <w:marLeft w:val="0"/>
                          <w:marRight w:val="0"/>
                          <w:marTop w:val="0"/>
                          <w:marBottom w:val="0"/>
                          <w:divBdr>
                            <w:top w:val="none" w:sz="0" w:space="0" w:color="auto"/>
                            <w:left w:val="none" w:sz="0" w:space="0" w:color="auto"/>
                            <w:bottom w:val="none" w:sz="0" w:space="0" w:color="auto"/>
                            <w:right w:val="none" w:sz="0" w:space="0" w:color="auto"/>
                          </w:divBdr>
                          <w:divsChild>
                            <w:div w:id="597450135">
                              <w:marLeft w:val="0"/>
                              <w:marRight w:val="0"/>
                              <w:marTop w:val="0"/>
                              <w:marBottom w:val="0"/>
                              <w:divBdr>
                                <w:top w:val="none" w:sz="0" w:space="0" w:color="auto"/>
                                <w:left w:val="none" w:sz="0" w:space="0" w:color="auto"/>
                                <w:bottom w:val="none" w:sz="0" w:space="0" w:color="auto"/>
                                <w:right w:val="none" w:sz="0" w:space="0" w:color="auto"/>
                              </w:divBdr>
                              <w:divsChild>
                                <w:div w:id="174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413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6754">
          <w:marLeft w:val="0"/>
          <w:marRight w:val="150"/>
          <w:marTop w:val="0"/>
          <w:marBottom w:val="75"/>
          <w:divBdr>
            <w:top w:val="none" w:sz="0" w:space="0" w:color="auto"/>
            <w:left w:val="none" w:sz="0" w:space="0" w:color="auto"/>
            <w:bottom w:val="none" w:sz="0" w:space="0" w:color="auto"/>
            <w:right w:val="none" w:sz="0" w:space="0" w:color="auto"/>
          </w:divBdr>
        </w:div>
        <w:div w:id="956721262">
          <w:marLeft w:val="0"/>
          <w:marRight w:val="150"/>
          <w:marTop w:val="150"/>
          <w:marBottom w:val="150"/>
          <w:divBdr>
            <w:top w:val="none" w:sz="0" w:space="0" w:color="auto"/>
            <w:left w:val="none" w:sz="0" w:space="0" w:color="auto"/>
            <w:bottom w:val="none" w:sz="0" w:space="0" w:color="auto"/>
            <w:right w:val="none" w:sz="0" w:space="0" w:color="auto"/>
          </w:divBdr>
        </w:div>
        <w:div w:id="2040736089">
          <w:marLeft w:val="0"/>
          <w:marRight w:val="150"/>
          <w:marTop w:val="0"/>
          <w:marBottom w:val="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49106500">
      <w:bodyDiv w:val="1"/>
      <w:marLeft w:val="0"/>
      <w:marRight w:val="0"/>
      <w:marTop w:val="0"/>
      <w:marBottom w:val="0"/>
      <w:divBdr>
        <w:top w:val="none" w:sz="0" w:space="0" w:color="auto"/>
        <w:left w:val="none" w:sz="0" w:space="0" w:color="auto"/>
        <w:bottom w:val="none" w:sz="0" w:space="0" w:color="auto"/>
        <w:right w:val="none" w:sz="0" w:space="0" w:color="auto"/>
      </w:divBdr>
      <w:divsChild>
        <w:div w:id="1424112403">
          <w:marLeft w:val="0"/>
          <w:marRight w:val="150"/>
          <w:marTop w:val="0"/>
          <w:marBottom w:val="75"/>
          <w:divBdr>
            <w:top w:val="none" w:sz="0" w:space="0" w:color="auto"/>
            <w:left w:val="none" w:sz="0" w:space="0" w:color="auto"/>
            <w:bottom w:val="none" w:sz="0" w:space="0" w:color="auto"/>
            <w:right w:val="none" w:sz="0" w:space="0" w:color="auto"/>
          </w:divBdr>
        </w:div>
        <w:div w:id="1593394155">
          <w:marLeft w:val="0"/>
          <w:marRight w:val="150"/>
          <w:marTop w:val="150"/>
          <w:marBottom w:val="150"/>
          <w:divBdr>
            <w:top w:val="none" w:sz="0" w:space="0" w:color="auto"/>
            <w:left w:val="none" w:sz="0" w:space="0" w:color="auto"/>
            <w:bottom w:val="none" w:sz="0" w:space="0" w:color="auto"/>
            <w:right w:val="none" w:sz="0" w:space="0" w:color="auto"/>
          </w:divBdr>
        </w:div>
        <w:div w:id="539901644">
          <w:marLeft w:val="0"/>
          <w:marRight w:val="150"/>
          <w:marTop w:val="0"/>
          <w:marBottom w:val="0"/>
          <w:divBdr>
            <w:top w:val="none" w:sz="0" w:space="0" w:color="auto"/>
            <w:left w:val="none" w:sz="0" w:space="0" w:color="auto"/>
            <w:bottom w:val="none" w:sz="0" w:space="0" w:color="auto"/>
            <w:right w:val="none" w:sz="0" w:space="0" w:color="auto"/>
          </w:divBdr>
        </w:div>
      </w:divsChild>
    </w:div>
    <w:div w:id="1049113383">
      <w:bodyDiv w:val="1"/>
      <w:marLeft w:val="0"/>
      <w:marRight w:val="0"/>
      <w:marTop w:val="0"/>
      <w:marBottom w:val="0"/>
      <w:divBdr>
        <w:top w:val="none" w:sz="0" w:space="0" w:color="auto"/>
        <w:left w:val="none" w:sz="0" w:space="0" w:color="auto"/>
        <w:bottom w:val="none" w:sz="0" w:space="0" w:color="auto"/>
        <w:right w:val="none" w:sz="0" w:space="0" w:color="auto"/>
      </w:divBdr>
      <w:divsChild>
        <w:div w:id="319311315">
          <w:marLeft w:val="0"/>
          <w:marRight w:val="0"/>
          <w:marTop w:val="0"/>
          <w:marBottom w:val="300"/>
          <w:divBdr>
            <w:top w:val="none" w:sz="0" w:space="0" w:color="auto"/>
            <w:left w:val="none" w:sz="0" w:space="0" w:color="auto"/>
            <w:bottom w:val="none" w:sz="0" w:space="0" w:color="auto"/>
            <w:right w:val="none" w:sz="0" w:space="0" w:color="auto"/>
          </w:divBdr>
        </w:div>
      </w:divsChild>
    </w:div>
    <w:div w:id="1049838285">
      <w:bodyDiv w:val="1"/>
      <w:marLeft w:val="0"/>
      <w:marRight w:val="0"/>
      <w:marTop w:val="0"/>
      <w:marBottom w:val="0"/>
      <w:divBdr>
        <w:top w:val="none" w:sz="0" w:space="0" w:color="auto"/>
        <w:left w:val="none" w:sz="0" w:space="0" w:color="auto"/>
        <w:bottom w:val="none" w:sz="0" w:space="0" w:color="auto"/>
        <w:right w:val="none" w:sz="0" w:space="0" w:color="auto"/>
      </w:divBdr>
      <w:divsChild>
        <w:div w:id="703218403">
          <w:marLeft w:val="0"/>
          <w:marRight w:val="150"/>
          <w:marTop w:val="0"/>
          <w:marBottom w:val="75"/>
          <w:divBdr>
            <w:top w:val="none" w:sz="0" w:space="0" w:color="auto"/>
            <w:left w:val="none" w:sz="0" w:space="0" w:color="auto"/>
            <w:bottom w:val="none" w:sz="0" w:space="0" w:color="auto"/>
            <w:right w:val="none" w:sz="0" w:space="0" w:color="auto"/>
          </w:divBdr>
        </w:div>
        <w:div w:id="553464472">
          <w:marLeft w:val="0"/>
          <w:marRight w:val="150"/>
          <w:marTop w:val="150"/>
          <w:marBottom w:val="150"/>
          <w:divBdr>
            <w:top w:val="none" w:sz="0" w:space="0" w:color="auto"/>
            <w:left w:val="none" w:sz="0" w:space="0" w:color="auto"/>
            <w:bottom w:val="none" w:sz="0" w:space="0" w:color="auto"/>
            <w:right w:val="none" w:sz="0" w:space="0" w:color="auto"/>
          </w:divBdr>
        </w:div>
        <w:div w:id="315568817">
          <w:marLeft w:val="0"/>
          <w:marRight w:val="150"/>
          <w:marTop w:val="0"/>
          <w:marBottom w:val="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654519">
      <w:bodyDiv w:val="1"/>
      <w:marLeft w:val="0"/>
      <w:marRight w:val="0"/>
      <w:marTop w:val="0"/>
      <w:marBottom w:val="0"/>
      <w:divBdr>
        <w:top w:val="none" w:sz="0" w:space="0" w:color="auto"/>
        <w:left w:val="none" w:sz="0" w:space="0" w:color="auto"/>
        <w:bottom w:val="none" w:sz="0" w:space="0" w:color="auto"/>
        <w:right w:val="none" w:sz="0" w:space="0" w:color="auto"/>
      </w:divBdr>
      <w:divsChild>
        <w:div w:id="2067990119">
          <w:marLeft w:val="0"/>
          <w:marRight w:val="0"/>
          <w:marTop w:val="0"/>
          <w:marBottom w:val="0"/>
          <w:divBdr>
            <w:top w:val="none" w:sz="0" w:space="0" w:color="auto"/>
            <w:left w:val="none" w:sz="0" w:space="0" w:color="auto"/>
            <w:bottom w:val="none" w:sz="0" w:space="0" w:color="auto"/>
            <w:right w:val="none" w:sz="0" w:space="0" w:color="auto"/>
          </w:divBdr>
        </w:div>
        <w:div w:id="876042811">
          <w:marLeft w:val="0"/>
          <w:marRight w:val="0"/>
          <w:marTop w:val="300"/>
          <w:marBottom w:val="300"/>
          <w:divBdr>
            <w:top w:val="none" w:sz="0" w:space="0" w:color="auto"/>
            <w:left w:val="none" w:sz="0" w:space="0" w:color="auto"/>
            <w:bottom w:val="none" w:sz="0" w:space="0" w:color="auto"/>
            <w:right w:val="none" w:sz="0" w:space="0" w:color="auto"/>
          </w:divBdr>
        </w:div>
        <w:div w:id="860627006">
          <w:marLeft w:val="0"/>
          <w:marRight w:val="0"/>
          <w:marTop w:val="0"/>
          <w:marBottom w:val="0"/>
          <w:divBdr>
            <w:top w:val="none" w:sz="0" w:space="0" w:color="auto"/>
            <w:left w:val="none" w:sz="0" w:space="0" w:color="auto"/>
            <w:bottom w:val="none" w:sz="0" w:space="0" w:color="auto"/>
            <w:right w:val="none" w:sz="0" w:space="0" w:color="auto"/>
          </w:divBdr>
          <w:divsChild>
            <w:div w:id="1754938193">
              <w:marLeft w:val="0"/>
              <w:marRight w:val="0"/>
              <w:marTop w:val="300"/>
              <w:marBottom w:val="450"/>
              <w:divBdr>
                <w:top w:val="none" w:sz="0" w:space="0" w:color="auto"/>
                <w:left w:val="none" w:sz="0" w:space="0" w:color="auto"/>
                <w:bottom w:val="none" w:sz="0" w:space="0" w:color="auto"/>
                <w:right w:val="none" w:sz="0" w:space="0" w:color="auto"/>
              </w:divBdr>
              <w:divsChild>
                <w:div w:id="102499611">
                  <w:marLeft w:val="0"/>
                  <w:marRight w:val="0"/>
                  <w:marTop w:val="0"/>
                  <w:marBottom w:val="0"/>
                  <w:divBdr>
                    <w:top w:val="none" w:sz="0" w:space="0" w:color="auto"/>
                    <w:left w:val="none" w:sz="0" w:space="0" w:color="auto"/>
                    <w:bottom w:val="none" w:sz="0" w:space="0" w:color="auto"/>
                    <w:right w:val="none" w:sz="0" w:space="0" w:color="auto"/>
                  </w:divBdr>
                  <w:divsChild>
                    <w:div w:id="975527706">
                      <w:marLeft w:val="0"/>
                      <w:marRight w:val="0"/>
                      <w:marTop w:val="0"/>
                      <w:marBottom w:val="0"/>
                      <w:divBdr>
                        <w:top w:val="none" w:sz="0" w:space="0" w:color="auto"/>
                        <w:left w:val="none" w:sz="0" w:space="0" w:color="auto"/>
                        <w:bottom w:val="none" w:sz="0" w:space="0" w:color="auto"/>
                        <w:right w:val="none" w:sz="0" w:space="0" w:color="auto"/>
                      </w:divBdr>
                      <w:divsChild>
                        <w:div w:id="1883470237">
                          <w:marLeft w:val="0"/>
                          <w:marRight w:val="0"/>
                          <w:marTop w:val="0"/>
                          <w:marBottom w:val="0"/>
                          <w:divBdr>
                            <w:top w:val="none" w:sz="0" w:space="0" w:color="auto"/>
                            <w:left w:val="none" w:sz="0" w:space="0" w:color="auto"/>
                            <w:bottom w:val="none" w:sz="0" w:space="0" w:color="auto"/>
                            <w:right w:val="none" w:sz="0" w:space="0" w:color="auto"/>
                          </w:divBdr>
                          <w:divsChild>
                            <w:div w:id="552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4907">
          <w:marLeft w:val="0"/>
          <w:marRight w:val="0"/>
          <w:marTop w:val="0"/>
          <w:marBottom w:val="0"/>
          <w:divBdr>
            <w:top w:val="none" w:sz="0" w:space="0" w:color="auto"/>
            <w:left w:val="none" w:sz="0" w:space="0" w:color="auto"/>
            <w:bottom w:val="none" w:sz="0" w:space="0" w:color="auto"/>
            <w:right w:val="none" w:sz="0" w:space="0" w:color="auto"/>
          </w:divBdr>
          <w:divsChild>
            <w:div w:id="17962138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3192952">
      <w:bodyDiv w:val="1"/>
      <w:marLeft w:val="0"/>
      <w:marRight w:val="0"/>
      <w:marTop w:val="0"/>
      <w:marBottom w:val="0"/>
      <w:divBdr>
        <w:top w:val="none" w:sz="0" w:space="0" w:color="auto"/>
        <w:left w:val="none" w:sz="0" w:space="0" w:color="auto"/>
        <w:bottom w:val="none" w:sz="0" w:space="0" w:color="auto"/>
        <w:right w:val="none" w:sz="0" w:space="0" w:color="auto"/>
      </w:divBdr>
      <w:divsChild>
        <w:div w:id="174080376">
          <w:marLeft w:val="0"/>
          <w:marRight w:val="0"/>
          <w:marTop w:val="0"/>
          <w:marBottom w:val="375"/>
          <w:divBdr>
            <w:top w:val="none" w:sz="0" w:space="0" w:color="auto"/>
            <w:left w:val="none" w:sz="0" w:space="0" w:color="auto"/>
            <w:bottom w:val="none" w:sz="0" w:space="0" w:color="auto"/>
            <w:right w:val="none" w:sz="0" w:space="0" w:color="auto"/>
          </w:divBdr>
          <w:divsChild>
            <w:div w:id="1071776421">
              <w:marLeft w:val="0"/>
              <w:marRight w:val="0"/>
              <w:marTop w:val="0"/>
              <w:marBottom w:val="75"/>
              <w:divBdr>
                <w:top w:val="none" w:sz="0" w:space="0" w:color="auto"/>
                <w:left w:val="none" w:sz="0" w:space="0" w:color="auto"/>
                <w:bottom w:val="none" w:sz="0" w:space="0" w:color="auto"/>
                <w:right w:val="none" w:sz="0" w:space="0" w:color="auto"/>
              </w:divBdr>
            </w:div>
            <w:div w:id="2062615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5741622">
      <w:bodyDiv w:val="1"/>
      <w:marLeft w:val="0"/>
      <w:marRight w:val="0"/>
      <w:marTop w:val="0"/>
      <w:marBottom w:val="0"/>
      <w:divBdr>
        <w:top w:val="none" w:sz="0" w:space="0" w:color="auto"/>
        <w:left w:val="none" w:sz="0" w:space="0" w:color="auto"/>
        <w:bottom w:val="none" w:sz="0" w:space="0" w:color="auto"/>
        <w:right w:val="none" w:sz="0" w:space="0" w:color="auto"/>
      </w:divBdr>
      <w:divsChild>
        <w:div w:id="1483885530">
          <w:marLeft w:val="0"/>
          <w:marRight w:val="150"/>
          <w:marTop w:val="0"/>
          <w:marBottom w:val="75"/>
          <w:divBdr>
            <w:top w:val="none" w:sz="0" w:space="0" w:color="auto"/>
            <w:left w:val="none" w:sz="0" w:space="0" w:color="auto"/>
            <w:bottom w:val="none" w:sz="0" w:space="0" w:color="auto"/>
            <w:right w:val="none" w:sz="0" w:space="0" w:color="auto"/>
          </w:divBdr>
        </w:div>
        <w:div w:id="153379508">
          <w:marLeft w:val="0"/>
          <w:marRight w:val="150"/>
          <w:marTop w:val="150"/>
          <w:marBottom w:val="150"/>
          <w:divBdr>
            <w:top w:val="none" w:sz="0" w:space="0" w:color="auto"/>
            <w:left w:val="none" w:sz="0" w:space="0" w:color="auto"/>
            <w:bottom w:val="none" w:sz="0" w:space="0" w:color="auto"/>
            <w:right w:val="none" w:sz="0" w:space="0" w:color="auto"/>
          </w:divBdr>
        </w:div>
        <w:div w:id="1239243484">
          <w:marLeft w:val="0"/>
          <w:marRight w:val="150"/>
          <w:marTop w:val="0"/>
          <w:marBottom w:val="0"/>
          <w:divBdr>
            <w:top w:val="none" w:sz="0" w:space="0" w:color="auto"/>
            <w:left w:val="none" w:sz="0" w:space="0" w:color="auto"/>
            <w:bottom w:val="none" w:sz="0" w:space="0" w:color="auto"/>
            <w:right w:val="none" w:sz="0" w:space="0" w:color="auto"/>
          </w:divBdr>
        </w:div>
      </w:divsChild>
    </w:div>
    <w:div w:id="1055857051">
      <w:bodyDiv w:val="1"/>
      <w:marLeft w:val="0"/>
      <w:marRight w:val="0"/>
      <w:marTop w:val="0"/>
      <w:marBottom w:val="0"/>
      <w:divBdr>
        <w:top w:val="none" w:sz="0" w:space="0" w:color="auto"/>
        <w:left w:val="none" w:sz="0" w:space="0" w:color="auto"/>
        <w:bottom w:val="none" w:sz="0" w:space="0" w:color="auto"/>
        <w:right w:val="none" w:sz="0" w:space="0" w:color="auto"/>
      </w:divBdr>
      <w:divsChild>
        <w:div w:id="1513029661">
          <w:marLeft w:val="0"/>
          <w:marRight w:val="150"/>
          <w:marTop w:val="0"/>
          <w:marBottom w:val="75"/>
          <w:divBdr>
            <w:top w:val="none" w:sz="0" w:space="0" w:color="auto"/>
            <w:left w:val="none" w:sz="0" w:space="0" w:color="auto"/>
            <w:bottom w:val="none" w:sz="0" w:space="0" w:color="auto"/>
            <w:right w:val="none" w:sz="0" w:space="0" w:color="auto"/>
          </w:divBdr>
        </w:div>
        <w:div w:id="1343120302">
          <w:marLeft w:val="0"/>
          <w:marRight w:val="150"/>
          <w:marTop w:val="150"/>
          <w:marBottom w:val="150"/>
          <w:divBdr>
            <w:top w:val="none" w:sz="0" w:space="0" w:color="auto"/>
            <w:left w:val="none" w:sz="0" w:space="0" w:color="auto"/>
            <w:bottom w:val="none" w:sz="0" w:space="0" w:color="auto"/>
            <w:right w:val="none" w:sz="0" w:space="0" w:color="auto"/>
          </w:divBdr>
        </w:div>
        <w:div w:id="1009404257">
          <w:marLeft w:val="0"/>
          <w:marRight w:val="150"/>
          <w:marTop w:val="0"/>
          <w:marBottom w:val="0"/>
          <w:divBdr>
            <w:top w:val="none" w:sz="0" w:space="0" w:color="auto"/>
            <w:left w:val="none" w:sz="0" w:space="0" w:color="auto"/>
            <w:bottom w:val="none" w:sz="0" w:space="0" w:color="auto"/>
            <w:right w:val="none" w:sz="0" w:space="0" w:color="auto"/>
          </w:divBdr>
        </w:div>
      </w:divsChild>
    </w:div>
    <w:div w:id="1056314785">
      <w:bodyDiv w:val="1"/>
      <w:marLeft w:val="0"/>
      <w:marRight w:val="0"/>
      <w:marTop w:val="0"/>
      <w:marBottom w:val="0"/>
      <w:divBdr>
        <w:top w:val="none" w:sz="0" w:space="0" w:color="auto"/>
        <w:left w:val="none" w:sz="0" w:space="0" w:color="auto"/>
        <w:bottom w:val="none" w:sz="0" w:space="0" w:color="auto"/>
        <w:right w:val="none" w:sz="0" w:space="0" w:color="auto"/>
      </w:divBdr>
      <w:divsChild>
        <w:div w:id="1658265875">
          <w:marLeft w:val="0"/>
          <w:marRight w:val="150"/>
          <w:marTop w:val="0"/>
          <w:marBottom w:val="75"/>
          <w:divBdr>
            <w:top w:val="none" w:sz="0" w:space="0" w:color="auto"/>
            <w:left w:val="none" w:sz="0" w:space="0" w:color="auto"/>
            <w:bottom w:val="none" w:sz="0" w:space="0" w:color="auto"/>
            <w:right w:val="none" w:sz="0" w:space="0" w:color="auto"/>
          </w:divBdr>
        </w:div>
        <w:div w:id="2019768072">
          <w:marLeft w:val="0"/>
          <w:marRight w:val="150"/>
          <w:marTop w:val="150"/>
          <w:marBottom w:val="150"/>
          <w:divBdr>
            <w:top w:val="none" w:sz="0" w:space="0" w:color="auto"/>
            <w:left w:val="none" w:sz="0" w:space="0" w:color="auto"/>
            <w:bottom w:val="none" w:sz="0" w:space="0" w:color="auto"/>
            <w:right w:val="none" w:sz="0" w:space="0" w:color="auto"/>
          </w:divBdr>
        </w:div>
        <w:div w:id="1367827648">
          <w:marLeft w:val="0"/>
          <w:marRight w:val="150"/>
          <w:marTop w:val="0"/>
          <w:marBottom w:val="0"/>
          <w:divBdr>
            <w:top w:val="none" w:sz="0" w:space="0" w:color="auto"/>
            <w:left w:val="none" w:sz="0" w:space="0" w:color="auto"/>
            <w:bottom w:val="none" w:sz="0" w:space="0" w:color="auto"/>
            <w:right w:val="none" w:sz="0" w:space="0" w:color="auto"/>
          </w:divBdr>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904">
      <w:bodyDiv w:val="1"/>
      <w:marLeft w:val="0"/>
      <w:marRight w:val="0"/>
      <w:marTop w:val="0"/>
      <w:marBottom w:val="0"/>
      <w:divBdr>
        <w:top w:val="none" w:sz="0" w:space="0" w:color="auto"/>
        <w:left w:val="none" w:sz="0" w:space="0" w:color="auto"/>
        <w:bottom w:val="none" w:sz="0" w:space="0" w:color="auto"/>
        <w:right w:val="none" w:sz="0" w:space="0" w:color="auto"/>
      </w:divBdr>
      <w:divsChild>
        <w:div w:id="1609197511">
          <w:marLeft w:val="0"/>
          <w:marRight w:val="150"/>
          <w:marTop w:val="0"/>
          <w:marBottom w:val="75"/>
          <w:divBdr>
            <w:top w:val="none" w:sz="0" w:space="0" w:color="auto"/>
            <w:left w:val="none" w:sz="0" w:space="0" w:color="auto"/>
            <w:bottom w:val="none" w:sz="0" w:space="0" w:color="auto"/>
            <w:right w:val="none" w:sz="0" w:space="0" w:color="auto"/>
          </w:divBdr>
        </w:div>
        <w:div w:id="1757822815">
          <w:marLeft w:val="0"/>
          <w:marRight w:val="150"/>
          <w:marTop w:val="150"/>
          <w:marBottom w:val="150"/>
          <w:divBdr>
            <w:top w:val="none" w:sz="0" w:space="0" w:color="auto"/>
            <w:left w:val="none" w:sz="0" w:space="0" w:color="auto"/>
            <w:bottom w:val="none" w:sz="0" w:space="0" w:color="auto"/>
            <w:right w:val="none" w:sz="0" w:space="0" w:color="auto"/>
          </w:divBdr>
        </w:div>
        <w:div w:id="917786731">
          <w:marLeft w:val="0"/>
          <w:marRight w:val="150"/>
          <w:marTop w:val="0"/>
          <w:marBottom w:val="0"/>
          <w:divBdr>
            <w:top w:val="none" w:sz="0" w:space="0" w:color="auto"/>
            <w:left w:val="none" w:sz="0" w:space="0" w:color="auto"/>
            <w:bottom w:val="none" w:sz="0" w:space="0" w:color="auto"/>
            <w:right w:val="none" w:sz="0" w:space="0" w:color="auto"/>
          </w:divBdr>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301850">
      <w:bodyDiv w:val="1"/>
      <w:marLeft w:val="0"/>
      <w:marRight w:val="0"/>
      <w:marTop w:val="0"/>
      <w:marBottom w:val="0"/>
      <w:divBdr>
        <w:top w:val="none" w:sz="0" w:space="0" w:color="auto"/>
        <w:left w:val="none" w:sz="0" w:space="0" w:color="auto"/>
        <w:bottom w:val="none" w:sz="0" w:space="0" w:color="auto"/>
        <w:right w:val="none" w:sz="0" w:space="0" w:color="auto"/>
      </w:divBdr>
      <w:divsChild>
        <w:div w:id="775096726">
          <w:marLeft w:val="0"/>
          <w:marRight w:val="0"/>
          <w:marTop w:val="0"/>
          <w:marBottom w:val="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8266169">
      <w:bodyDiv w:val="1"/>
      <w:marLeft w:val="0"/>
      <w:marRight w:val="0"/>
      <w:marTop w:val="0"/>
      <w:marBottom w:val="0"/>
      <w:divBdr>
        <w:top w:val="none" w:sz="0" w:space="0" w:color="auto"/>
        <w:left w:val="none" w:sz="0" w:space="0" w:color="auto"/>
        <w:bottom w:val="none" w:sz="0" w:space="0" w:color="auto"/>
        <w:right w:val="none" w:sz="0" w:space="0" w:color="auto"/>
      </w:divBdr>
      <w:divsChild>
        <w:div w:id="827136058">
          <w:marLeft w:val="0"/>
          <w:marRight w:val="150"/>
          <w:marTop w:val="0"/>
          <w:marBottom w:val="75"/>
          <w:divBdr>
            <w:top w:val="none" w:sz="0" w:space="0" w:color="auto"/>
            <w:left w:val="none" w:sz="0" w:space="0" w:color="auto"/>
            <w:bottom w:val="none" w:sz="0" w:space="0" w:color="auto"/>
            <w:right w:val="none" w:sz="0" w:space="0" w:color="auto"/>
          </w:divBdr>
        </w:div>
        <w:div w:id="1954361945">
          <w:marLeft w:val="0"/>
          <w:marRight w:val="150"/>
          <w:marTop w:val="150"/>
          <w:marBottom w:val="150"/>
          <w:divBdr>
            <w:top w:val="none" w:sz="0" w:space="0" w:color="auto"/>
            <w:left w:val="none" w:sz="0" w:space="0" w:color="auto"/>
            <w:bottom w:val="none" w:sz="0" w:space="0" w:color="auto"/>
            <w:right w:val="none" w:sz="0" w:space="0" w:color="auto"/>
          </w:divBdr>
        </w:div>
        <w:div w:id="479811061">
          <w:marLeft w:val="0"/>
          <w:marRight w:val="150"/>
          <w:marTop w:val="0"/>
          <w:marBottom w:val="0"/>
          <w:divBdr>
            <w:top w:val="none" w:sz="0" w:space="0" w:color="auto"/>
            <w:left w:val="none" w:sz="0" w:space="0" w:color="auto"/>
            <w:bottom w:val="none" w:sz="0" w:space="0" w:color="auto"/>
            <w:right w:val="none" w:sz="0" w:space="0" w:color="auto"/>
          </w:divBdr>
        </w:div>
      </w:divsChild>
    </w:div>
    <w:div w:id="1069228051">
      <w:bodyDiv w:val="1"/>
      <w:marLeft w:val="0"/>
      <w:marRight w:val="0"/>
      <w:marTop w:val="0"/>
      <w:marBottom w:val="0"/>
      <w:divBdr>
        <w:top w:val="none" w:sz="0" w:space="0" w:color="auto"/>
        <w:left w:val="none" w:sz="0" w:space="0" w:color="auto"/>
        <w:bottom w:val="none" w:sz="0" w:space="0" w:color="auto"/>
        <w:right w:val="none" w:sz="0" w:space="0" w:color="auto"/>
      </w:divBdr>
      <w:divsChild>
        <w:div w:id="816384676">
          <w:marLeft w:val="0"/>
          <w:marRight w:val="0"/>
          <w:marTop w:val="0"/>
          <w:marBottom w:val="75"/>
          <w:divBdr>
            <w:top w:val="none" w:sz="0" w:space="0" w:color="auto"/>
            <w:left w:val="none" w:sz="0" w:space="0" w:color="auto"/>
            <w:bottom w:val="none" w:sz="0" w:space="0" w:color="auto"/>
            <w:right w:val="none" w:sz="0" w:space="0" w:color="auto"/>
          </w:divBdr>
        </w:div>
        <w:div w:id="12142724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7035">
      <w:bodyDiv w:val="1"/>
      <w:marLeft w:val="0"/>
      <w:marRight w:val="0"/>
      <w:marTop w:val="0"/>
      <w:marBottom w:val="0"/>
      <w:divBdr>
        <w:top w:val="none" w:sz="0" w:space="0" w:color="auto"/>
        <w:left w:val="none" w:sz="0" w:space="0" w:color="auto"/>
        <w:bottom w:val="none" w:sz="0" w:space="0" w:color="auto"/>
        <w:right w:val="none" w:sz="0" w:space="0" w:color="auto"/>
      </w:divBdr>
      <w:divsChild>
        <w:div w:id="767120822">
          <w:marLeft w:val="0"/>
          <w:marRight w:val="0"/>
          <w:marTop w:val="0"/>
          <w:marBottom w:val="75"/>
          <w:divBdr>
            <w:top w:val="none" w:sz="0" w:space="0" w:color="auto"/>
            <w:left w:val="none" w:sz="0" w:space="0" w:color="auto"/>
            <w:bottom w:val="none" w:sz="0" w:space="0" w:color="auto"/>
            <w:right w:val="none" w:sz="0" w:space="0" w:color="auto"/>
          </w:divBdr>
        </w:div>
        <w:div w:id="1037464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70733336">
      <w:bodyDiv w:val="1"/>
      <w:marLeft w:val="0"/>
      <w:marRight w:val="0"/>
      <w:marTop w:val="0"/>
      <w:marBottom w:val="0"/>
      <w:divBdr>
        <w:top w:val="none" w:sz="0" w:space="0" w:color="auto"/>
        <w:left w:val="none" w:sz="0" w:space="0" w:color="auto"/>
        <w:bottom w:val="none" w:sz="0" w:space="0" w:color="auto"/>
        <w:right w:val="none" w:sz="0" w:space="0" w:color="auto"/>
      </w:divBdr>
      <w:divsChild>
        <w:div w:id="1439523864">
          <w:marLeft w:val="0"/>
          <w:marRight w:val="0"/>
          <w:marTop w:val="0"/>
          <w:marBottom w:val="0"/>
          <w:divBdr>
            <w:top w:val="none" w:sz="0" w:space="0" w:color="auto"/>
            <w:left w:val="none" w:sz="0" w:space="0" w:color="auto"/>
            <w:bottom w:val="none" w:sz="0" w:space="0" w:color="auto"/>
            <w:right w:val="none" w:sz="0" w:space="0" w:color="auto"/>
          </w:divBdr>
        </w:div>
        <w:div w:id="118766657">
          <w:marLeft w:val="0"/>
          <w:marRight w:val="0"/>
          <w:marTop w:val="300"/>
          <w:marBottom w:val="300"/>
          <w:divBdr>
            <w:top w:val="none" w:sz="0" w:space="0" w:color="auto"/>
            <w:left w:val="none" w:sz="0" w:space="0" w:color="auto"/>
            <w:bottom w:val="none" w:sz="0" w:space="0" w:color="auto"/>
            <w:right w:val="none" w:sz="0" w:space="0" w:color="auto"/>
          </w:divBdr>
        </w:div>
        <w:div w:id="1599870008">
          <w:marLeft w:val="0"/>
          <w:marRight w:val="0"/>
          <w:marTop w:val="0"/>
          <w:marBottom w:val="0"/>
          <w:divBdr>
            <w:top w:val="none" w:sz="0" w:space="0" w:color="auto"/>
            <w:left w:val="none" w:sz="0" w:space="0" w:color="auto"/>
            <w:bottom w:val="none" w:sz="0" w:space="0" w:color="auto"/>
            <w:right w:val="none" w:sz="0" w:space="0" w:color="auto"/>
          </w:divBdr>
          <w:divsChild>
            <w:div w:id="1910724840">
              <w:marLeft w:val="0"/>
              <w:marRight w:val="0"/>
              <w:marTop w:val="300"/>
              <w:marBottom w:val="450"/>
              <w:divBdr>
                <w:top w:val="none" w:sz="0" w:space="0" w:color="auto"/>
                <w:left w:val="none" w:sz="0" w:space="0" w:color="auto"/>
                <w:bottom w:val="none" w:sz="0" w:space="0" w:color="auto"/>
                <w:right w:val="none" w:sz="0" w:space="0" w:color="auto"/>
              </w:divBdr>
              <w:divsChild>
                <w:div w:id="1141770867">
                  <w:marLeft w:val="0"/>
                  <w:marRight w:val="0"/>
                  <w:marTop w:val="0"/>
                  <w:marBottom w:val="0"/>
                  <w:divBdr>
                    <w:top w:val="none" w:sz="0" w:space="0" w:color="auto"/>
                    <w:left w:val="none" w:sz="0" w:space="0" w:color="auto"/>
                    <w:bottom w:val="none" w:sz="0" w:space="0" w:color="auto"/>
                    <w:right w:val="none" w:sz="0" w:space="0" w:color="auto"/>
                  </w:divBdr>
                  <w:divsChild>
                    <w:div w:id="1496846292">
                      <w:marLeft w:val="0"/>
                      <w:marRight w:val="0"/>
                      <w:marTop w:val="0"/>
                      <w:marBottom w:val="0"/>
                      <w:divBdr>
                        <w:top w:val="none" w:sz="0" w:space="0" w:color="auto"/>
                        <w:left w:val="none" w:sz="0" w:space="0" w:color="auto"/>
                        <w:bottom w:val="none" w:sz="0" w:space="0" w:color="auto"/>
                        <w:right w:val="none" w:sz="0" w:space="0" w:color="auto"/>
                      </w:divBdr>
                      <w:divsChild>
                        <w:div w:id="591672042">
                          <w:marLeft w:val="0"/>
                          <w:marRight w:val="0"/>
                          <w:marTop w:val="0"/>
                          <w:marBottom w:val="0"/>
                          <w:divBdr>
                            <w:top w:val="none" w:sz="0" w:space="0" w:color="auto"/>
                            <w:left w:val="none" w:sz="0" w:space="0" w:color="auto"/>
                            <w:bottom w:val="none" w:sz="0" w:space="0" w:color="auto"/>
                            <w:right w:val="none" w:sz="0" w:space="0" w:color="auto"/>
                          </w:divBdr>
                          <w:divsChild>
                            <w:div w:id="642932620">
                              <w:marLeft w:val="0"/>
                              <w:marRight w:val="0"/>
                              <w:marTop w:val="0"/>
                              <w:marBottom w:val="0"/>
                              <w:divBdr>
                                <w:top w:val="none" w:sz="0" w:space="0" w:color="auto"/>
                                <w:left w:val="none" w:sz="0" w:space="0" w:color="auto"/>
                                <w:bottom w:val="none" w:sz="0" w:space="0" w:color="auto"/>
                                <w:right w:val="none" w:sz="0" w:space="0" w:color="auto"/>
                              </w:divBdr>
                              <w:divsChild>
                                <w:div w:id="1423724914">
                                  <w:marLeft w:val="0"/>
                                  <w:marRight w:val="0"/>
                                  <w:marTop w:val="0"/>
                                  <w:marBottom w:val="0"/>
                                  <w:divBdr>
                                    <w:top w:val="none" w:sz="0" w:space="0" w:color="auto"/>
                                    <w:left w:val="none" w:sz="0" w:space="0" w:color="auto"/>
                                    <w:bottom w:val="none" w:sz="0" w:space="0" w:color="auto"/>
                                    <w:right w:val="none" w:sz="0" w:space="0" w:color="auto"/>
                                  </w:divBdr>
                                  <w:divsChild>
                                    <w:div w:id="828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96668">
          <w:marLeft w:val="0"/>
          <w:marRight w:val="0"/>
          <w:marTop w:val="0"/>
          <w:marBottom w:val="0"/>
          <w:divBdr>
            <w:top w:val="none" w:sz="0" w:space="0" w:color="auto"/>
            <w:left w:val="none" w:sz="0" w:space="0" w:color="auto"/>
            <w:bottom w:val="none" w:sz="0" w:space="0" w:color="auto"/>
            <w:right w:val="none" w:sz="0" w:space="0" w:color="auto"/>
          </w:divBdr>
          <w:divsChild>
            <w:div w:id="924336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0886085">
      <w:bodyDiv w:val="1"/>
      <w:marLeft w:val="0"/>
      <w:marRight w:val="0"/>
      <w:marTop w:val="0"/>
      <w:marBottom w:val="0"/>
      <w:divBdr>
        <w:top w:val="none" w:sz="0" w:space="0" w:color="auto"/>
        <w:left w:val="none" w:sz="0" w:space="0" w:color="auto"/>
        <w:bottom w:val="none" w:sz="0" w:space="0" w:color="auto"/>
        <w:right w:val="none" w:sz="0" w:space="0" w:color="auto"/>
      </w:divBdr>
      <w:divsChild>
        <w:div w:id="1951164875">
          <w:marLeft w:val="0"/>
          <w:marRight w:val="0"/>
          <w:marTop w:val="0"/>
          <w:marBottom w:val="300"/>
          <w:divBdr>
            <w:top w:val="none" w:sz="0" w:space="0" w:color="auto"/>
            <w:left w:val="none" w:sz="0" w:space="0" w:color="auto"/>
            <w:bottom w:val="none" w:sz="0" w:space="0" w:color="auto"/>
            <w:right w:val="none" w:sz="0" w:space="0" w:color="auto"/>
          </w:divBdr>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1849415">
      <w:bodyDiv w:val="1"/>
      <w:marLeft w:val="0"/>
      <w:marRight w:val="0"/>
      <w:marTop w:val="0"/>
      <w:marBottom w:val="0"/>
      <w:divBdr>
        <w:top w:val="none" w:sz="0" w:space="0" w:color="auto"/>
        <w:left w:val="none" w:sz="0" w:space="0" w:color="auto"/>
        <w:bottom w:val="none" w:sz="0" w:space="0" w:color="auto"/>
        <w:right w:val="none" w:sz="0" w:space="0" w:color="auto"/>
      </w:divBdr>
      <w:divsChild>
        <w:div w:id="1066954114">
          <w:marLeft w:val="0"/>
          <w:marRight w:val="0"/>
          <w:marTop w:val="0"/>
          <w:marBottom w:val="30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8619">
      <w:bodyDiv w:val="1"/>
      <w:marLeft w:val="0"/>
      <w:marRight w:val="0"/>
      <w:marTop w:val="0"/>
      <w:marBottom w:val="0"/>
      <w:divBdr>
        <w:top w:val="none" w:sz="0" w:space="0" w:color="auto"/>
        <w:left w:val="none" w:sz="0" w:space="0" w:color="auto"/>
        <w:bottom w:val="none" w:sz="0" w:space="0" w:color="auto"/>
        <w:right w:val="none" w:sz="0" w:space="0" w:color="auto"/>
      </w:divBdr>
      <w:divsChild>
        <w:div w:id="770929257">
          <w:marLeft w:val="0"/>
          <w:marRight w:val="0"/>
          <w:marTop w:val="0"/>
          <w:marBottom w:val="0"/>
          <w:divBdr>
            <w:top w:val="none" w:sz="0" w:space="0" w:color="auto"/>
            <w:left w:val="none" w:sz="0" w:space="0" w:color="auto"/>
            <w:bottom w:val="none" w:sz="0" w:space="0" w:color="auto"/>
            <w:right w:val="none" w:sz="0" w:space="0" w:color="auto"/>
          </w:divBdr>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4398860">
      <w:bodyDiv w:val="1"/>
      <w:marLeft w:val="0"/>
      <w:marRight w:val="0"/>
      <w:marTop w:val="0"/>
      <w:marBottom w:val="0"/>
      <w:divBdr>
        <w:top w:val="none" w:sz="0" w:space="0" w:color="auto"/>
        <w:left w:val="none" w:sz="0" w:space="0" w:color="auto"/>
        <w:bottom w:val="none" w:sz="0" w:space="0" w:color="auto"/>
        <w:right w:val="none" w:sz="0" w:space="0" w:color="auto"/>
      </w:divBdr>
      <w:divsChild>
        <w:div w:id="1855922870">
          <w:marLeft w:val="0"/>
          <w:marRight w:val="150"/>
          <w:marTop w:val="0"/>
          <w:marBottom w:val="75"/>
          <w:divBdr>
            <w:top w:val="none" w:sz="0" w:space="0" w:color="auto"/>
            <w:left w:val="none" w:sz="0" w:space="0" w:color="auto"/>
            <w:bottom w:val="none" w:sz="0" w:space="0" w:color="auto"/>
            <w:right w:val="none" w:sz="0" w:space="0" w:color="auto"/>
          </w:divBdr>
        </w:div>
        <w:div w:id="535512094">
          <w:marLeft w:val="0"/>
          <w:marRight w:val="150"/>
          <w:marTop w:val="150"/>
          <w:marBottom w:val="150"/>
          <w:divBdr>
            <w:top w:val="none" w:sz="0" w:space="0" w:color="auto"/>
            <w:left w:val="none" w:sz="0" w:space="0" w:color="auto"/>
            <w:bottom w:val="none" w:sz="0" w:space="0" w:color="auto"/>
            <w:right w:val="none" w:sz="0" w:space="0" w:color="auto"/>
          </w:divBdr>
        </w:div>
        <w:div w:id="1343321188">
          <w:marLeft w:val="0"/>
          <w:marRight w:val="150"/>
          <w:marTop w:val="0"/>
          <w:marBottom w:val="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79793135">
      <w:bodyDiv w:val="1"/>
      <w:marLeft w:val="0"/>
      <w:marRight w:val="0"/>
      <w:marTop w:val="0"/>
      <w:marBottom w:val="0"/>
      <w:divBdr>
        <w:top w:val="none" w:sz="0" w:space="0" w:color="auto"/>
        <w:left w:val="none" w:sz="0" w:space="0" w:color="auto"/>
        <w:bottom w:val="none" w:sz="0" w:space="0" w:color="auto"/>
        <w:right w:val="none" w:sz="0" w:space="0" w:color="auto"/>
      </w:divBdr>
      <w:divsChild>
        <w:div w:id="1314333313">
          <w:marLeft w:val="0"/>
          <w:marRight w:val="0"/>
          <w:marTop w:val="0"/>
          <w:marBottom w:val="300"/>
          <w:divBdr>
            <w:top w:val="none" w:sz="0" w:space="0" w:color="auto"/>
            <w:left w:val="none" w:sz="0" w:space="0" w:color="auto"/>
            <w:bottom w:val="none" w:sz="0" w:space="0" w:color="auto"/>
            <w:right w:val="none" w:sz="0" w:space="0" w:color="auto"/>
          </w:divBdr>
        </w:div>
      </w:divsChild>
    </w:div>
    <w:div w:id="1080176046">
      <w:bodyDiv w:val="1"/>
      <w:marLeft w:val="0"/>
      <w:marRight w:val="0"/>
      <w:marTop w:val="0"/>
      <w:marBottom w:val="0"/>
      <w:divBdr>
        <w:top w:val="none" w:sz="0" w:space="0" w:color="auto"/>
        <w:left w:val="none" w:sz="0" w:space="0" w:color="auto"/>
        <w:bottom w:val="none" w:sz="0" w:space="0" w:color="auto"/>
        <w:right w:val="none" w:sz="0" w:space="0" w:color="auto"/>
      </w:divBdr>
      <w:divsChild>
        <w:div w:id="914969868">
          <w:marLeft w:val="0"/>
          <w:marRight w:val="0"/>
          <w:marTop w:val="0"/>
          <w:marBottom w:val="75"/>
          <w:divBdr>
            <w:top w:val="none" w:sz="0" w:space="0" w:color="auto"/>
            <w:left w:val="none" w:sz="0" w:space="0" w:color="auto"/>
            <w:bottom w:val="none" w:sz="0" w:space="0" w:color="auto"/>
            <w:right w:val="none" w:sz="0" w:space="0" w:color="auto"/>
          </w:divBdr>
        </w:div>
        <w:div w:id="14463419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0827493">
      <w:bodyDiv w:val="1"/>
      <w:marLeft w:val="0"/>
      <w:marRight w:val="0"/>
      <w:marTop w:val="0"/>
      <w:marBottom w:val="0"/>
      <w:divBdr>
        <w:top w:val="none" w:sz="0" w:space="0" w:color="auto"/>
        <w:left w:val="none" w:sz="0" w:space="0" w:color="auto"/>
        <w:bottom w:val="none" w:sz="0" w:space="0" w:color="auto"/>
        <w:right w:val="none" w:sz="0" w:space="0" w:color="auto"/>
      </w:divBdr>
      <w:divsChild>
        <w:div w:id="35544956">
          <w:marLeft w:val="0"/>
          <w:marRight w:val="0"/>
          <w:marTop w:val="0"/>
          <w:marBottom w:val="30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603330">
      <w:bodyDiv w:val="1"/>
      <w:marLeft w:val="0"/>
      <w:marRight w:val="0"/>
      <w:marTop w:val="0"/>
      <w:marBottom w:val="0"/>
      <w:divBdr>
        <w:top w:val="none" w:sz="0" w:space="0" w:color="auto"/>
        <w:left w:val="none" w:sz="0" w:space="0" w:color="auto"/>
        <w:bottom w:val="none" w:sz="0" w:space="0" w:color="auto"/>
        <w:right w:val="none" w:sz="0" w:space="0" w:color="auto"/>
      </w:divBdr>
      <w:divsChild>
        <w:div w:id="1342439582">
          <w:marLeft w:val="0"/>
          <w:marRight w:val="375"/>
          <w:marTop w:val="0"/>
          <w:marBottom w:val="0"/>
          <w:divBdr>
            <w:top w:val="none" w:sz="0" w:space="0" w:color="auto"/>
            <w:left w:val="none" w:sz="0" w:space="0" w:color="auto"/>
            <w:bottom w:val="none" w:sz="0" w:space="0" w:color="auto"/>
            <w:right w:val="none" w:sz="0" w:space="0" w:color="auto"/>
          </w:divBdr>
        </w:div>
        <w:div w:id="395668893">
          <w:marLeft w:val="0"/>
          <w:marRight w:val="0"/>
          <w:marTop w:val="0"/>
          <w:marBottom w:val="0"/>
          <w:divBdr>
            <w:top w:val="none" w:sz="0" w:space="0" w:color="auto"/>
            <w:left w:val="none" w:sz="0" w:space="0" w:color="auto"/>
            <w:bottom w:val="none" w:sz="0" w:space="0" w:color="auto"/>
            <w:right w:val="none" w:sz="0" w:space="0" w:color="auto"/>
          </w:divBdr>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303511">
      <w:bodyDiv w:val="1"/>
      <w:marLeft w:val="0"/>
      <w:marRight w:val="0"/>
      <w:marTop w:val="0"/>
      <w:marBottom w:val="0"/>
      <w:divBdr>
        <w:top w:val="none" w:sz="0" w:space="0" w:color="auto"/>
        <w:left w:val="none" w:sz="0" w:space="0" w:color="auto"/>
        <w:bottom w:val="none" w:sz="0" w:space="0" w:color="auto"/>
        <w:right w:val="none" w:sz="0" w:space="0" w:color="auto"/>
      </w:divBdr>
      <w:divsChild>
        <w:div w:id="2000424426">
          <w:marLeft w:val="0"/>
          <w:marRight w:val="150"/>
          <w:marTop w:val="0"/>
          <w:marBottom w:val="75"/>
          <w:divBdr>
            <w:top w:val="none" w:sz="0" w:space="0" w:color="auto"/>
            <w:left w:val="none" w:sz="0" w:space="0" w:color="auto"/>
            <w:bottom w:val="none" w:sz="0" w:space="0" w:color="auto"/>
            <w:right w:val="none" w:sz="0" w:space="0" w:color="auto"/>
          </w:divBdr>
        </w:div>
        <w:div w:id="1587956684">
          <w:marLeft w:val="0"/>
          <w:marRight w:val="150"/>
          <w:marTop w:val="150"/>
          <w:marBottom w:val="150"/>
          <w:divBdr>
            <w:top w:val="none" w:sz="0" w:space="0" w:color="auto"/>
            <w:left w:val="none" w:sz="0" w:space="0" w:color="auto"/>
            <w:bottom w:val="none" w:sz="0" w:space="0" w:color="auto"/>
            <w:right w:val="none" w:sz="0" w:space="0" w:color="auto"/>
          </w:divBdr>
        </w:div>
        <w:div w:id="1854296952">
          <w:marLeft w:val="0"/>
          <w:marRight w:val="150"/>
          <w:marTop w:val="0"/>
          <w:marBottom w:val="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5683278">
      <w:bodyDiv w:val="1"/>
      <w:marLeft w:val="0"/>
      <w:marRight w:val="0"/>
      <w:marTop w:val="0"/>
      <w:marBottom w:val="0"/>
      <w:divBdr>
        <w:top w:val="none" w:sz="0" w:space="0" w:color="auto"/>
        <w:left w:val="none" w:sz="0" w:space="0" w:color="auto"/>
        <w:bottom w:val="none" w:sz="0" w:space="0" w:color="auto"/>
        <w:right w:val="none" w:sz="0" w:space="0" w:color="auto"/>
      </w:divBdr>
      <w:divsChild>
        <w:div w:id="825433370">
          <w:marLeft w:val="0"/>
          <w:marRight w:val="0"/>
          <w:marTop w:val="0"/>
          <w:marBottom w:val="0"/>
          <w:divBdr>
            <w:top w:val="none" w:sz="0" w:space="0" w:color="auto"/>
            <w:left w:val="none" w:sz="0" w:space="0" w:color="auto"/>
            <w:bottom w:val="none" w:sz="0" w:space="0" w:color="auto"/>
            <w:right w:val="none" w:sz="0" w:space="0" w:color="auto"/>
          </w:divBdr>
        </w:div>
        <w:div w:id="1248658906">
          <w:marLeft w:val="0"/>
          <w:marRight w:val="0"/>
          <w:marTop w:val="300"/>
          <w:marBottom w:val="0"/>
          <w:divBdr>
            <w:top w:val="none" w:sz="0" w:space="0" w:color="auto"/>
            <w:left w:val="none" w:sz="0" w:space="0" w:color="auto"/>
            <w:bottom w:val="none" w:sz="0" w:space="0" w:color="auto"/>
            <w:right w:val="none" w:sz="0" w:space="0" w:color="auto"/>
          </w:divBdr>
          <w:divsChild>
            <w:div w:id="293801169">
              <w:marLeft w:val="0"/>
              <w:marRight w:val="0"/>
              <w:marTop w:val="0"/>
              <w:marBottom w:val="0"/>
              <w:divBdr>
                <w:top w:val="none" w:sz="0" w:space="0" w:color="auto"/>
                <w:left w:val="none" w:sz="0" w:space="0" w:color="auto"/>
                <w:bottom w:val="none" w:sz="0" w:space="0" w:color="auto"/>
                <w:right w:val="none" w:sz="0" w:space="0" w:color="auto"/>
              </w:divBdr>
            </w:div>
          </w:divsChild>
        </w:div>
        <w:div w:id="45685332">
          <w:marLeft w:val="0"/>
          <w:marRight w:val="0"/>
          <w:marTop w:val="300"/>
          <w:marBottom w:val="300"/>
          <w:divBdr>
            <w:top w:val="none" w:sz="0" w:space="0" w:color="auto"/>
            <w:left w:val="none" w:sz="0" w:space="0" w:color="auto"/>
            <w:bottom w:val="none" w:sz="0" w:space="0" w:color="auto"/>
            <w:right w:val="none" w:sz="0" w:space="0" w:color="auto"/>
          </w:divBdr>
        </w:div>
        <w:div w:id="512185000">
          <w:marLeft w:val="0"/>
          <w:marRight w:val="0"/>
          <w:marTop w:val="0"/>
          <w:marBottom w:val="0"/>
          <w:divBdr>
            <w:top w:val="none" w:sz="0" w:space="0" w:color="auto"/>
            <w:left w:val="none" w:sz="0" w:space="0" w:color="auto"/>
            <w:bottom w:val="none" w:sz="0" w:space="0" w:color="auto"/>
            <w:right w:val="none" w:sz="0" w:space="0" w:color="auto"/>
          </w:divBdr>
          <w:divsChild>
            <w:div w:id="861748182">
              <w:marLeft w:val="0"/>
              <w:marRight w:val="0"/>
              <w:marTop w:val="300"/>
              <w:marBottom w:val="450"/>
              <w:divBdr>
                <w:top w:val="none" w:sz="0" w:space="0" w:color="auto"/>
                <w:left w:val="none" w:sz="0" w:space="0" w:color="auto"/>
                <w:bottom w:val="none" w:sz="0" w:space="0" w:color="auto"/>
                <w:right w:val="none" w:sz="0" w:space="0" w:color="auto"/>
              </w:divBdr>
              <w:divsChild>
                <w:div w:id="1475180106">
                  <w:marLeft w:val="0"/>
                  <w:marRight w:val="0"/>
                  <w:marTop w:val="0"/>
                  <w:marBottom w:val="0"/>
                  <w:divBdr>
                    <w:top w:val="none" w:sz="0" w:space="0" w:color="auto"/>
                    <w:left w:val="none" w:sz="0" w:space="0" w:color="auto"/>
                    <w:bottom w:val="none" w:sz="0" w:space="0" w:color="auto"/>
                    <w:right w:val="none" w:sz="0" w:space="0" w:color="auto"/>
                  </w:divBdr>
                  <w:divsChild>
                    <w:div w:id="827329786">
                      <w:marLeft w:val="0"/>
                      <w:marRight w:val="0"/>
                      <w:marTop w:val="0"/>
                      <w:marBottom w:val="0"/>
                      <w:divBdr>
                        <w:top w:val="none" w:sz="0" w:space="0" w:color="auto"/>
                        <w:left w:val="none" w:sz="0" w:space="0" w:color="auto"/>
                        <w:bottom w:val="none" w:sz="0" w:space="0" w:color="auto"/>
                        <w:right w:val="none" w:sz="0" w:space="0" w:color="auto"/>
                      </w:divBdr>
                      <w:divsChild>
                        <w:div w:id="1087581081">
                          <w:marLeft w:val="0"/>
                          <w:marRight w:val="0"/>
                          <w:marTop w:val="0"/>
                          <w:marBottom w:val="0"/>
                          <w:divBdr>
                            <w:top w:val="none" w:sz="0" w:space="0" w:color="auto"/>
                            <w:left w:val="none" w:sz="0" w:space="0" w:color="auto"/>
                            <w:bottom w:val="none" w:sz="0" w:space="0" w:color="auto"/>
                            <w:right w:val="none" w:sz="0" w:space="0" w:color="auto"/>
                          </w:divBdr>
                          <w:divsChild>
                            <w:div w:id="403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7114231">
      <w:bodyDiv w:val="1"/>
      <w:marLeft w:val="0"/>
      <w:marRight w:val="0"/>
      <w:marTop w:val="0"/>
      <w:marBottom w:val="0"/>
      <w:divBdr>
        <w:top w:val="none" w:sz="0" w:space="0" w:color="auto"/>
        <w:left w:val="none" w:sz="0" w:space="0" w:color="auto"/>
        <w:bottom w:val="none" w:sz="0" w:space="0" w:color="auto"/>
        <w:right w:val="none" w:sz="0" w:space="0" w:color="auto"/>
      </w:divBdr>
      <w:divsChild>
        <w:div w:id="235634502">
          <w:marLeft w:val="0"/>
          <w:marRight w:val="0"/>
          <w:marTop w:val="0"/>
          <w:marBottom w:val="150"/>
          <w:divBdr>
            <w:top w:val="none" w:sz="0" w:space="0" w:color="auto"/>
            <w:left w:val="none" w:sz="0" w:space="0" w:color="auto"/>
            <w:bottom w:val="none" w:sz="0" w:space="0" w:color="auto"/>
            <w:right w:val="none" w:sz="0" w:space="0" w:color="auto"/>
          </w:divBdr>
          <w:divsChild>
            <w:div w:id="490297384">
              <w:marLeft w:val="0"/>
              <w:marRight w:val="0"/>
              <w:marTop w:val="0"/>
              <w:marBottom w:val="0"/>
              <w:divBdr>
                <w:top w:val="none" w:sz="0" w:space="0" w:color="auto"/>
                <w:left w:val="none" w:sz="0" w:space="0" w:color="auto"/>
                <w:bottom w:val="none" w:sz="0" w:space="0" w:color="auto"/>
                <w:right w:val="none" w:sz="0" w:space="0" w:color="auto"/>
              </w:divBdr>
              <w:divsChild>
                <w:div w:id="1043403284">
                  <w:marLeft w:val="0"/>
                  <w:marRight w:val="0"/>
                  <w:marTop w:val="0"/>
                  <w:marBottom w:val="0"/>
                  <w:divBdr>
                    <w:top w:val="none" w:sz="0" w:space="0" w:color="auto"/>
                    <w:left w:val="none" w:sz="0" w:space="0" w:color="auto"/>
                    <w:bottom w:val="none" w:sz="0" w:space="0" w:color="auto"/>
                    <w:right w:val="none" w:sz="0" w:space="0" w:color="auto"/>
                  </w:divBdr>
                  <w:divsChild>
                    <w:div w:id="407578447">
                      <w:marLeft w:val="0"/>
                      <w:marRight w:val="0"/>
                      <w:marTop w:val="0"/>
                      <w:marBottom w:val="0"/>
                      <w:divBdr>
                        <w:top w:val="none" w:sz="0" w:space="0" w:color="auto"/>
                        <w:left w:val="none" w:sz="0" w:space="0" w:color="auto"/>
                        <w:bottom w:val="none" w:sz="0" w:space="0" w:color="auto"/>
                        <w:right w:val="none" w:sz="0" w:space="0" w:color="auto"/>
                      </w:divBdr>
                      <w:divsChild>
                        <w:div w:id="1890609076">
                          <w:marLeft w:val="0"/>
                          <w:marRight w:val="0"/>
                          <w:marTop w:val="0"/>
                          <w:marBottom w:val="0"/>
                          <w:divBdr>
                            <w:top w:val="none" w:sz="0" w:space="0" w:color="auto"/>
                            <w:left w:val="none" w:sz="0" w:space="0" w:color="auto"/>
                            <w:bottom w:val="none" w:sz="0" w:space="0" w:color="auto"/>
                            <w:right w:val="none" w:sz="0" w:space="0" w:color="auto"/>
                          </w:divBdr>
                        </w:div>
                      </w:divsChild>
                    </w:div>
                    <w:div w:id="189731989">
                      <w:marLeft w:val="0"/>
                      <w:marRight w:val="135"/>
                      <w:marTop w:val="0"/>
                      <w:marBottom w:val="0"/>
                      <w:divBdr>
                        <w:top w:val="none" w:sz="0" w:space="0" w:color="auto"/>
                        <w:left w:val="none" w:sz="0" w:space="0" w:color="auto"/>
                        <w:bottom w:val="none" w:sz="0" w:space="0" w:color="auto"/>
                        <w:right w:val="none" w:sz="0" w:space="0" w:color="auto"/>
                      </w:divBdr>
                    </w:div>
                    <w:div w:id="903566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8114">
          <w:marLeft w:val="0"/>
          <w:marRight w:val="0"/>
          <w:marTop w:val="0"/>
          <w:marBottom w:val="0"/>
          <w:divBdr>
            <w:top w:val="none" w:sz="0" w:space="0" w:color="auto"/>
            <w:left w:val="none" w:sz="0" w:space="0" w:color="auto"/>
            <w:bottom w:val="none" w:sz="0" w:space="0" w:color="auto"/>
            <w:right w:val="none" w:sz="0" w:space="0" w:color="auto"/>
          </w:divBdr>
          <w:divsChild>
            <w:div w:id="1231042710">
              <w:marLeft w:val="0"/>
              <w:marRight w:val="0"/>
              <w:marTop w:val="0"/>
              <w:marBottom w:val="0"/>
              <w:divBdr>
                <w:top w:val="none" w:sz="0" w:space="0" w:color="auto"/>
                <w:left w:val="none" w:sz="0" w:space="0" w:color="auto"/>
                <w:bottom w:val="none" w:sz="0" w:space="0" w:color="auto"/>
                <w:right w:val="none" w:sz="0" w:space="0" w:color="auto"/>
              </w:divBdr>
              <w:divsChild>
                <w:div w:id="10331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043722">
      <w:bodyDiv w:val="1"/>
      <w:marLeft w:val="0"/>
      <w:marRight w:val="0"/>
      <w:marTop w:val="0"/>
      <w:marBottom w:val="0"/>
      <w:divBdr>
        <w:top w:val="none" w:sz="0" w:space="0" w:color="auto"/>
        <w:left w:val="none" w:sz="0" w:space="0" w:color="auto"/>
        <w:bottom w:val="none" w:sz="0" w:space="0" w:color="auto"/>
        <w:right w:val="none" w:sz="0" w:space="0" w:color="auto"/>
      </w:divBdr>
      <w:divsChild>
        <w:div w:id="613899329">
          <w:marLeft w:val="0"/>
          <w:marRight w:val="0"/>
          <w:marTop w:val="0"/>
          <w:marBottom w:val="75"/>
          <w:divBdr>
            <w:top w:val="none" w:sz="0" w:space="0" w:color="auto"/>
            <w:left w:val="none" w:sz="0" w:space="0" w:color="auto"/>
            <w:bottom w:val="none" w:sz="0" w:space="0" w:color="auto"/>
            <w:right w:val="none" w:sz="0" w:space="0" w:color="auto"/>
          </w:divBdr>
        </w:div>
        <w:div w:id="2027831522">
          <w:marLeft w:val="0"/>
          <w:marRight w:val="0"/>
          <w:marTop w:val="0"/>
          <w:marBottom w:val="75"/>
          <w:divBdr>
            <w:top w:val="single" w:sz="6" w:space="3" w:color="DEDEDE"/>
            <w:left w:val="single" w:sz="6" w:space="3" w:color="DEDEDE"/>
            <w:bottom w:val="single" w:sz="6" w:space="3" w:color="DEDEDE"/>
            <w:right w:val="single" w:sz="6" w:space="3" w:color="DEDEDE"/>
          </w:divBdr>
          <w:divsChild>
            <w:div w:id="97406977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088379562">
      <w:bodyDiv w:val="1"/>
      <w:marLeft w:val="0"/>
      <w:marRight w:val="0"/>
      <w:marTop w:val="0"/>
      <w:marBottom w:val="0"/>
      <w:divBdr>
        <w:top w:val="none" w:sz="0" w:space="0" w:color="auto"/>
        <w:left w:val="none" w:sz="0" w:space="0" w:color="auto"/>
        <w:bottom w:val="none" w:sz="0" w:space="0" w:color="auto"/>
        <w:right w:val="none" w:sz="0" w:space="0" w:color="auto"/>
      </w:divBdr>
      <w:divsChild>
        <w:div w:id="61023466">
          <w:marLeft w:val="0"/>
          <w:marRight w:val="0"/>
          <w:marTop w:val="0"/>
          <w:marBottom w:val="30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007699">
      <w:bodyDiv w:val="1"/>
      <w:marLeft w:val="0"/>
      <w:marRight w:val="0"/>
      <w:marTop w:val="0"/>
      <w:marBottom w:val="0"/>
      <w:divBdr>
        <w:top w:val="none" w:sz="0" w:space="0" w:color="auto"/>
        <w:left w:val="none" w:sz="0" w:space="0" w:color="auto"/>
        <w:bottom w:val="none" w:sz="0" w:space="0" w:color="auto"/>
        <w:right w:val="none" w:sz="0" w:space="0" w:color="auto"/>
      </w:divBdr>
      <w:divsChild>
        <w:div w:id="2140026150">
          <w:marLeft w:val="0"/>
          <w:marRight w:val="150"/>
          <w:marTop w:val="0"/>
          <w:marBottom w:val="75"/>
          <w:divBdr>
            <w:top w:val="none" w:sz="0" w:space="0" w:color="auto"/>
            <w:left w:val="none" w:sz="0" w:space="0" w:color="auto"/>
            <w:bottom w:val="none" w:sz="0" w:space="0" w:color="auto"/>
            <w:right w:val="none" w:sz="0" w:space="0" w:color="auto"/>
          </w:divBdr>
        </w:div>
        <w:div w:id="2046172286">
          <w:marLeft w:val="0"/>
          <w:marRight w:val="150"/>
          <w:marTop w:val="150"/>
          <w:marBottom w:val="150"/>
          <w:divBdr>
            <w:top w:val="none" w:sz="0" w:space="0" w:color="auto"/>
            <w:left w:val="none" w:sz="0" w:space="0" w:color="auto"/>
            <w:bottom w:val="none" w:sz="0" w:space="0" w:color="auto"/>
            <w:right w:val="none" w:sz="0" w:space="0" w:color="auto"/>
          </w:divBdr>
        </w:div>
        <w:div w:id="356124180">
          <w:marLeft w:val="0"/>
          <w:marRight w:val="150"/>
          <w:marTop w:val="0"/>
          <w:marBottom w:val="0"/>
          <w:divBdr>
            <w:top w:val="none" w:sz="0" w:space="0" w:color="auto"/>
            <w:left w:val="none" w:sz="0" w:space="0" w:color="auto"/>
            <w:bottom w:val="none" w:sz="0" w:space="0" w:color="auto"/>
            <w:right w:val="none" w:sz="0" w:space="0" w:color="auto"/>
          </w:divBdr>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2355899">
      <w:bodyDiv w:val="1"/>
      <w:marLeft w:val="0"/>
      <w:marRight w:val="0"/>
      <w:marTop w:val="0"/>
      <w:marBottom w:val="0"/>
      <w:divBdr>
        <w:top w:val="none" w:sz="0" w:space="0" w:color="auto"/>
        <w:left w:val="none" w:sz="0" w:space="0" w:color="auto"/>
        <w:bottom w:val="none" w:sz="0" w:space="0" w:color="auto"/>
        <w:right w:val="none" w:sz="0" w:space="0" w:color="auto"/>
      </w:divBdr>
      <w:divsChild>
        <w:div w:id="1929607802">
          <w:marLeft w:val="0"/>
          <w:marRight w:val="0"/>
          <w:marTop w:val="0"/>
          <w:marBottom w:val="0"/>
          <w:divBdr>
            <w:top w:val="none" w:sz="0" w:space="0" w:color="auto"/>
            <w:left w:val="none" w:sz="0" w:space="0" w:color="auto"/>
            <w:bottom w:val="none" w:sz="0" w:space="0" w:color="auto"/>
            <w:right w:val="none" w:sz="0" w:space="0" w:color="auto"/>
          </w:divBdr>
        </w:div>
        <w:div w:id="1154907328">
          <w:marLeft w:val="0"/>
          <w:marRight w:val="0"/>
          <w:marTop w:val="300"/>
          <w:marBottom w:val="300"/>
          <w:divBdr>
            <w:top w:val="none" w:sz="0" w:space="0" w:color="auto"/>
            <w:left w:val="none" w:sz="0" w:space="0" w:color="auto"/>
            <w:bottom w:val="none" w:sz="0" w:space="0" w:color="auto"/>
            <w:right w:val="none" w:sz="0" w:space="0" w:color="auto"/>
          </w:divBdr>
        </w:div>
        <w:div w:id="1243031951">
          <w:marLeft w:val="0"/>
          <w:marRight w:val="0"/>
          <w:marTop w:val="0"/>
          <w:marBottom w:val="0"/>
          <w:divBdr>
            <w:top w:val="none" w:sz="0" w:space="0" w:color="auto"/>
            <w:left w:val="none" w:sz="0" w:space="0" w:color="auto"/>
            <w:bottom w:val="none" w:sz="0" w:space="0" w:color="auto"/>
            <w:right w:val="none" w:sz="0" w:space="0" w:color="auto"/>
          </w:divBdr>
          <w:divsChild>
            <w:div w:id="1517428053">
              <w:marLeft w:val="0"/>
              <w:marRight w:val="0"/>
              <w:marTop w:val="300"/>
              <w:marBottom w:val="450"/>
              <w:divBdr>
                <w:top w:val="none" w:sz="0" w:space="0" w:color="auto"/>
                <w:left w:val="none" w:sz="0" w:space="0" w:color="auto"/>
                <w:bottom w:val="none" w:sz="0" w:space="0" w:color="auto"/>
                <w:right w:val="none" w:sz="0" w:space="0" w:color="auto"/>
              </w:divBdr>
              <w:divsChild>
                <w:div w:id="1411005290">
                  <w:marLeft w:val="0"/>
                  <w:marRight w:val="0"/>
                  <w:marTop w:val="0"/>
                  <w:marBottom w:val="0"/>
                  <w:divBdr>
                    <w:top w:val="none" w:sz="0" w:space="0" w:color="auto"/>
                    <w:left w:val="none" w:sz="0" w:space="0" w:color="auto"/>
                    <w:bottom w:val="none" w:sz="0" w:space="0" w:color="auto"/>
                    <w:right w:val="none" w:sz="0" w:space="0" w:color="auto"/>
                  </w:divBdr>
                  <w:divsChild>
                    <w:div w:id="1874877535">
                      <w:marLeft w:val="0"/>
                      <w:marRight w:val="0"/>
                      <w:marTop w:val="0"/>
                      <w:marBottom w:val="0"/>
                      <w:divBdr>
                        <w:top w:val="none" w:sz="0" w:space="0" w:color="auto"/>
                        <w:left w:val="none" w:sz="0" w:space="0" w:color="auto"/>
                        <w:bottom w:val="none" w:sz="0" w:space="0" w:color="auto"/>
                        <w:right w:val="none" w:sz="0" w:space="0" w:color="auto"/>
                      </w:divBdr>
                      <w:divsChild>
                        <w:div w:id="1545218340">
                          <w:marLeft w:val="0"/>
                          <w:marRight w:val="0"/>
                          <w:marTop w:val="0"/>
                          <w:marBottom w:val="0"/>
                          <w:divBdr>
                            <w:top w:val="none" w:sz="0" w:space="0" w:color="auto"/>
                            <w:left w:val="none" w:sz="0" w:space="0" w:color="auto"/>
                            <w:bottom w:val="none" w:sz="0" w:space="0" w:color="auto"/>
                            <w:right w:val="none" w:sz="0" w:space="0" w:color="auto"/>
                          </w:divBdr>
                          <w:divsChild>
                            <w:div w:id="1915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550">
          <w:marLeft w:val="0"/>
          <w:marRight w:val="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19653">
      <w:bodyDiv w:val="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30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6748607">
      <w:bodyDiv w:val="1"/>
      <w:marLeft w:val="0"/>
      <w:marRight w:val="0"/>
      <w:marTop w:val="0"/>
      <w:marBottom w:val="0"/>
      <w:divBdr>
        <w:top w:val="none" w:sz="0" w:space="0" w:color="auto"/>
        <w:left w:val="none" w:sz="0" w:space="0" w:color="auto"/>
        <w:bottom w:val="none" w:sz="0" w:space="0" w:color="auto"/>
        <w:right w:val="none" w:sz="0" w:space="0" w:color="auto"/>
      </w:divBdr>
      <w:divsChild>
        <w:div w:id="693700250">
          <w:marLeft w:val="0"/>
          <w:marRight w:val="0"/>
          <w:marTop w:val="0"/>
          <w:marBottom w:val="0"/>
          <w:divBdr>
            <w:top w:val="none" w:sz="0" w:space="0" w:color="auto"/>
            <w:left w:val="none" w:sz="0" w:space="0" w:color="auto"/>
            <w:bottom w:val="none" w:sz="0" w:space="0" w:color="auto"/>
            <w:right w:val="none" w:sz="0" w:space="0" w:color="auto"/>
          </w:divBdr>
          <w:divsChild>
            <w:div w:id="2147314656">
              <w:marLeft w:val="0"/>
              <w:marRight w:val="0"/>
              <w:marTop w:val="0"/>
              <w:marBottom w:val="75"/>
              <w:divBdr>
                <w:top w:val="none" w:sz="0" w:space="0" w:color="auto"/>
                <w:left w:val="none" w:sz="0" w:space="0" w:color="auto"/>
                <w:bottom w:val="none" w:sz="0" w:space="0" w:color="auto"/>
                <w:right w:val="none" w:sz="0" w:space="0" w:color="auto"/>
              </w:divBdr>
            </w:div>
            <w:div w:id="626660341">
              <w:marLeft w:val="0"/>
              <w:marRight w:val="0"/>
              <w:marTop w:val="0"/>
              <w:marBottom w:val="75"/>
              <w:divBdr>
                <w:top w:val="none" w:sz="0" w:space="0" w:color="auto"/>
                <w:left w:val="none" w:sz="0" w:space="0" w:color="auto"/>
                <w:bottom w:val="none" w:sz="0" w:space="0" w:color="auto"/>
                <w:right w:val="none" w:sz="0" w:space="0" w:color="auto"/>
              </w:divBdr>
            </w:div>
            <w:div w:id="428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7600761">
      <w:bodyDiv w:val="1"/>
      <w:marLeft w:val="0"/>
      <w:marRight w:val="0"/>
      <w:marTop w:val="0"/>
      <w:marBottom w:val="0"/>
      <w:divBdr>
        <w:top w:val="none" w:sz="0" w:space="0" w:color="auto"/>
        <w:left w:val="none" w:sz="0" w:space="0" w:color="auto"/>
        <w:bottom w:val="none" w:sz="0" w:space="0" w:color="auto"/>
        <w:right w:val="none" w:sz="0" w:space="0" w:color="auto"/>
      </w:divBdr>
      <w:divsChild>
        <w:div w:id="783843025">
          <w:marLeft w:val="0"/>
          <w:marRight w:val="0"/>
          <w:marTop w:val="0"/>
          <w:marBottom w:val="0"/>
          <w:divBdr>
            <w:top w:val="none" w:sz="0" w:space="0" w:color="auto"/>
            <w:left w:val="none" w:sz="0" w:space="0" w:color="auto"/>
            <w:bottom w:val="none" w:sz="0" w:space="0" w:color="auto"/>
            <w:right w:val="none" w:sz="0" w:space="0" w:color="auto"/>
          </w:divBdr>
          <w:divsChild>
            <w:div w:id="416287149">
              <w:marLeft w:val="0"/>
              <w:marRight w:val="0"/>
              <w:marTop w:val="0"/>
              <w:marBottom w:val="0"/>
              <w:divBdr>
                <w:top w:val="none" w:sz="0" w:space="0" w:color="auto"/>
                <w:left w:val="none" w:sz="0" w:space="0" w:color="auto"/>
                <w:bottom w:val="none" w:sz="0" w:space="0" w:color="auto"/>
                <w:right w:val="none" w:sz="0" w:space="0" w:color="auto"/>
              </w:divBdr>
              <w:divsChild>
                <w:div w:id="10241393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32553179">
          <w:marLeft w:val="0"/>
          <w:marRight w:val="0"/>
          <w:marTop w:val="450"/>
          <w:marBottom w:val="750"/>
          <w:divBdr>
            <w:top w:val="none" w:sz="0" w:space="0" w:color="auto"/>
            <w:left w:val="none" w:sz="0" w:space="0" w:color="auto"/>
            <w:bottom w:val="none" w:sz="0" w:space="0" w:color="auto"/>
            <w:right w:val="none" w:sz="0" w:space="0" w:color="auto"/>
          </w:divBdr>
          <w:divsChild>
            <w:div w:id="1315985074">
              <w:marLeft w:val="0"/>
              <w:marRight w:val="0"/>
              <w:marTop w:val="0"/>
              <w:marBottom w:val="0"/>
              <w:divBdr>
                <w:top w:val="none" w:sz="0" w:space="0" w:color="auto"/>
                <w:left w:val="none" w:sz="0" w:space="0" w:color="auto"/>
                <w:bottom w:val="none" w:sz="0" w:space="0" w:color="auto"/>
                <w:right w:val="none" w:sz="0" w:space="0" w:color="auto"/>
              </w:divBdr>
              <w:divsChild>
                <w:div w:id="1380591572">
                  <w:marLeft w:val="0"/>
                  <w:marRight w:val="300"/>
                  <w:marTop w:val="150"/>
                  <w:marBottom w:val="150"/>
                  <w:divBdr>
                    <w:top w:val="none" w:sz="0" w:space="0" w:color="auto"/>
                    <w:left w:val="none" w:sz="0" w:space="0" w:color="auto"/>
                    <w:bottom w:val="none" w:sz="0" w:space="0" w:color="auto"/>
                    <w:right w:val="none" w:sz="0" w:space="0" w:color="auto"/>
                  </w:divBdr>
                </w:div>
                <w:div w:id="304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346">
          <w:marLeft w:val="0"/>
          <w:marRight w:val="0"/>
          <w:marTop w:val="750"/>
          <w:marBottom w:val="0"/>
          <w:divBdr>
            <w:top w:val="none" w:sz="0" w:space="0" w:color="auto"/>
            <w:left w:val="none" w:sz="0" w:space="0" w:color="auto"/>
            <w:bottom w:val="none" w:sz="0" w:space="0" w:color="auto"/>
            <w:right w:val="none" w:sz="0" w:space="0" w:color="auto"/>
          </w:divBdr>
          <w:divsChild>
            <w:div w:id="925263102">
              <w:marLeft w:val="0"/>
              <w:marRight w:val="0"/>
              <w:marTop w:val="0"/>
              <w:marBottom w:val="0"/>
              <w:divBdr>
                <w:top w:val="none" w:sz="0" w:space="0" w:color="auto"/>
                <w:left w:val="none" w:sz="0" w:space="0" w:color="auto"/>
                <w:bottom w:val="none" w:sz="0" w:space="0" w:color="auto"/>
                <w:right w:val="none" w:sz="0" w:space="0" w:color="auto"/>
              </w:divBdr>
            </w:div>
            <w:div w:id="1651982784">
              <w:marLeft w:val="0"/>
              <w:marRight w:val="375"/>
              <w:marTop w:val="300"/>
              <w:marBottom w:val="300"/>
              <w:divBdr>
                <w:top w:val="none" w:sz="0" w:space="0" w:color="auto"/>
                <w:left w:val="none" w:sz="0" w:space="0" w:color="auto"/>
                <w:bottom w:val="none" w:sz="0" w:space="0" w:color="auto"/>
                <w:right w:val="none" w:sz="0" w:space="0" w:color="auto"/>
              </w:divBdr>
              <w:divsChild>
                <w:div w:id="1938170898">
                  <w:marLeft w:val="0"/>
                  <w:marRight w:val="0"/>
                  <w:marTop w:val="0"/>
                  <w:marBottom w:val="0"/>
                  <w:divBdr>
                    <w:top w:val="none" w:sz="0" w:space="0" w:color="auto"/>
                    <w:left w:val="none" w:sz="0" w:space="0" w:color="auto"/>
                    <w:bottom w:val="none" w:sz="0" w:space="0" w:color="auto"/>
                    <w:right w:val="none" w:sz="0" w:space="0" w:color="auto"/>
                  </w:divBdr>
                  <w:divsChild>
                    <w:div w:id="2104766009">
                      <w:marLeft w:val="0"/>
                      <w:marRight w:val="0"/>
                      <w:marTop w:val="0"/>
                      <w:marBottom w:val="150"/>
                      <w:divBdr>
                        <w:top w:val="none" w:sz="0" w:space="0" w:color="auto"/>
                        <w:left w:val="none" w:sz="0" w:space="0" w:color="auto"/>
                        <w:bottom w:val="none" w:sz="0" w:space="0" w:color="auto"/>
                        <w:right w:val="none" w:sz="0" w:space="0" w:color="auto"/>
                      </w:divBdr>
                      <w:divsChild>
                        <w:div w:id="430512797">
                          <w:marLeft w:val="0"/>
                          <w:marRight w:val="0"/>
                          <w:marTop w:val="0"/>
                          <w:marBottom w:val="150"/>
                          <w:divBdr>
                            <w:top w:val="none" w:sz="0" w:space="0" w:color="auto"/>
                            <w:left w:val="none" w:sz="0" w:space="0" w:color="auto"/>
                            <w:bottom w:val="none" w:sz="0" w:space="0" w:color="auto"/>
                            <w:right w:val="none" w:sz="0" w:space="0" w:color="auto"/>
                          </w:divBdr>
                        </w:div>
                      </w:divsChild>
                    </w:div>
                    <w:div w:id="1263490107">
                      <w:marLeft w:val="0"/>
                      <w:marRight w:val="0"/>
                      <w:marTop w:val="0"/>
                      <w:marBottom w:val="0"/>
                      <w:divBdr>
                        <w:top w:val="none" w:sz="0" w:space="0" w:color="auto"/>
                        <w:left w:val="none" w:sz="0" w:space="0" w:color="auto"/>
                        <w:bottom w:val="none" w:sz="0" w:space="0" w:color="auto"/>
                        <w:right w:val="none" w:sz="0" w:space="0" w:color="auto"/>
                      </w:divBdr>
                    </w:div>
                    <w:div w:id="1723282555">
                      <w:marLeft w:val="0"/>
                      <w:marRight w:val="0"/>
                      <w:marTop w:val="0"/>
                      <w:marBottom w:val="0"/>
                      <w:divBdr>
                        <w:top w:val="none" w:sz="0" w:space="0" w:color="auto"/>
                        <w:left w:val="none" w:sz="0" w:space="0" w:color="auto"/>
                        <w:bottom w:val="none" w:sz="0" w:space="0" w:color="auto"/>
                        <w:right w:val="none" w:sz="0" w:space="0" w:color="auto"/>
                      </w:divBdr>
                      <w:divsChild>
                        <w:div w:id="521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336558">
      <w:bodyDiv w:val="1"/>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30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1612221">
      <w:bodyDiv w:val="1"/>
      <w:marLeft w:val="0"/>
      <w:marRight w:val="0"/>
      <w:marTop w:val="0"/>
      <w:marBottom w:val="0"/>
      <w:divBdr>
        <w:top w:val="none" w:sz="0" w:space="0" w:color="auto"/>
        <w:left w:val="none" w:sz="0" w:space="0" w:color="auto"/>
        <w:bottom w:val="none" w:sz="0" w:space="0" w:color="auto"/>
        <w:right w:val="none" w:sz="0" w:space="0" w:color="auto"/>
      </w:divBdr>
      <w:divsChild>
        <w:div w:id="1841891848">
          <w:marLeft w:val="0"/>
          <w:marRight w:val="150"/>
          <w:marTop w:val="0"/>
          <w:marBottom w:val="75"/>
          <w:divBdr>
            <w:top w:val="none" w:sz="0" w:space="0" w:color="auto"/>
            <w:left w:val="none" w:sz="0" w:space="0" w:color="auto"/>
            <w:bottom w:val="none" w:sz="0" w:space="0" w:color="auto"/>
            <w:right w:val="none" w:sz="0" w:space="0" w:color="auto"/>
          </w:divBdr>
        </w:div>
        <w:div w:id="1501047249">
          <w:marLeft w:val="0"/>
          <w:marRight w:val="150"/>
          <w:marTop w:val="150"/>
          <w:marBottom w:val="150"/>
          <w:divBdr>
            <w:top w:val="none" w:sz="0" w:space="0" w:color="auto"/>
            <w:left w:val="none" w:sz="0" w:space="0" w:color="auto"/>
            <w:bottom w:val="none" w:sz="0" w:space="0" w:color="auto"/>
            <w:right w:val="none" w:sz="0" w:space="0" w:color="auto"/>
          </w:divBdr>
        </w:div>
        <w:div w:id="104038150">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3300324">
      <w:bodyDiv w:val="1"/>
      <w:marLeft w:val="0"/>
      <w:marRight w:val="0"/>
      <w:marTop w:val="0"/>
      <w:marBottom w:val="0"/>
      <w:divBdr>
        <w:top w:val="none" w:sz="0" w:space="0" w:color="auto"/>
        <w:left w:val="none" w:sz="0" w:space="0" w:color="auto"/>
        <w:bottom w:val="none" w:sz="0" w:space="0" w:color="auto"/>
        <w:right w:val="none" w:sz="0" w:space="0" w:color="auto"/>
      </w:divBdr>
      <w:divsChild>
        <w:div w:id="1396051353">
          <w:marLeft w:val="0"/>
          <w:marRight w:val="0"/>
          <w:marTop w:val="0"/>
          <w:marBottom w:val="0"/>
          <w:divBdr>
            <w:top w:val="none" w:sz="0" w:space="0" w:color="auto"/>
            <w:left w:val="none" w:sz="0" w:space="0" w:color="auto"/>
            <w:bottom w:val="none" w:sz="0" w:space="0" w:color="auto"/>
            <w:right w:val="none" w:sz="0" w:space="0" w:color="auto"/>
          </w:divBdr>
        </w:div>
        <w:div w:id="869686799">
          <w:marLeft w:val="0"/>
          <w:marRight w:val="0"/>
          <w:marTop w:val="300"/>
          <w:marBottom w:val="300"/>
          <w:divBdr>
            <w:top w:val="none" w:sz="0" w:space="0" w:color="auto"/>
            <w:left w:val="none" w:sz="0" w:space="0" w:color="auto"/>
            <w:bottom w:val="none" w:sz="0" w:space="0" w:color="auto"/>
            <w:right w:val="none" w:sz="0" w:space="0" w:color="auto"/>
          </w:divBdr>
        </w:div>
        <w:div w:id="1171869709">
          <w:marLeft w:val="0"/>
          <w:marRight w:val="0"/>
          <w:marTop w:val="0"/>
          <w:marBottom w:val="0"/>
          <w:divBdr>
            <w:top w:val="none" w:sz="0" w:space="0" w:color="auto"/>
            <w:left w:val="none" w:sz="0" w:space="0" w:color="auto"/>
            <w:bottom w:val="none" w:sz="0" w:space="0" w:color="auto"/>
            <w:right w:val="none" w:sz="0" w:space="0" w:color="auto"/>
          </w:divBdr>
          <w:divsChild>
            <w:div w:id="926771292">
              <w:marLeft w:val="0"/>
              <w:marRight w:val="0"/>
              <w:marTop w:val="300"/>
              <w:marBottom w:val="450"/>
              <w:divBdr>
                <w:top w:val="none" w:sz="0" w:space="0" w:color="auto"/>
                <w:left w:val="none" w:sz="0" w:space="0" w:color="auto"/>
                <w:bottom w:val="none" w:sz="0" w:space="0" w:color="auto"/>
                <w:right w:val="none" w:sz="0" w:space="0" w:color="auto"/>
              </w:divBdr>
              <w:divsChild>
                <w:div w:id="59981162">
                  <w:marLeft w:val="0"/>
                  <w:marRight w:val="0"/>
                  <w:marTop w:val="0"/>
                  <w:marBottom w:val="0"/>
                  <w:divBdr>
                    <w:top w:val="none" w:sz="0" w:space="0" w:color="auto"/>
                    <w:left w:val="none" w:sz="0" w:space="0" w:color="auto"/>
                    <w:bottom w:val="none" w:sz="0" w:space="0" w:color="auto"/>
                    <w:right w:val="none" w:sz="0" w:space="0" w:color="auto"/>
                  </w:divBdr>
                  <w:divsChild>
                    <w:div w:id="620920017">
                      <w:marLeft w:val="0"/>
                      <w:marRight w:val="0"/>
                      <w:marTop w:val="0"/>
                      <w:marBottom w:val="0"/>
                      <w:divBdr>
                        <w:top w:val="none" w:sz="0" w:space="0" w:color="auto"/>
                        <w:left w:val="none" w:sz="0" w:space="0" w:color="auto"/>
                        <w:bottom w:val="none" w:sz="0" w:space="0" w:color="auto"/>
                        <w:right w:val="none" w:sz="0" w:space="0" w:color="auto"/>
                      </w:divBdr>
                      <w:divsChild>
                        <w:div w:id="1334380525">
                          <w:marLeft w:val="0"/>
                          <w:marRight w:val="0"/>
                          <w:marTop w:val="0"/>
                          <w:marBottom w:val="0"/>
                          <w:divBdr>
                            <w:top w:val="none" w:sz="0" w:space="0" w:color="auto"/>
                            <w:left w:val="none" w:sz="0" w:space="0" w:color="auto"/>
                            <w:bottom w:val="none" w:sz="0" w:space="0" w:color="auto"/>
                            <w:right w:val="none" w:sz="0" w:space="0" w:color="auto"/>
                          </w:divBdr>
                          <w:divsChild>
                            <w:div w:id="194318259">
                              <w:marLeft w:val="0"/>
                              <w:marRight w:val="0"/>
                              <w:marTop w:val="0"/>
                              <w:marBottom w:val="0"/>
                              <w:divBdr>
                                <w:top w:val="none" w:sz="0" w:space="0" w:color="auto"/>
                                <w:left w:val="none" w:sz="0" w:space="0" w:color="auto"/>
                                <w:bottom w:val="none" w:sz="0" w:space="0" w:color="auto"/>
                                <w:right w:val="none" w:sz="0" w:space="0" w:color="auto"/>
                              </w:divBdr>
                              <w:divsChild>
                                <w:div w:id="1800339710">
                                  <w:marLeft w:val="0"/>
                                  <w:marRight w:val="0"/>
                                  <w:marTop w:val="0"/>
                                  <w:marBottom w:val="0"/>
                                  <w:divBdr>
                                    <w:top w:val="none" w:sz="0" w:space="0" w:color="auto"/>
                                    <w:left w:val="none" w:sz="0" w:space="0" w:color="auto"/>
                                    <w:bottom w:val="none" w:sz="0" w:space="0" w:color="auto"/>
                                    <w:right w:val="none" w:sz="0" w:space="0" w:color="auto"/>
                                  </w:divBdr>
                                  <w:divsChild>
                                    <w:div w:id="2028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06834">
          <w:marLeft w:val="0"/>
          <w:marRight w:val="0"/>
          <w:marTop w:val="0"/>
          <w:marBottom w:val="0"/>
          <w:divBdr>
            <w:top w:val="none" w:sz="0" w:space="0" w:color="auto"/>
            <w:left w:val="none" w:sz="0" w:space="0" w:color="auto"/>
            <w:bottom w:val="none" w:sz="0" w:space="0" w:color="auto"/>
            <w:right w:val="none" w:sz="0" w:space="0" w:color="auto"/>
          </w:divBdr>
          <w:divsChild>
            <w:div w:id="512380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423316">
      <w:bodyDiv w:val="1"/>
      <w:marLeft w:val="0"/>
      <w:marRight w:val="0"/>
      <w:marTop w:val="0"/>
      <w:marBottom w:val="0"/>
      <w:divBdr>
        <w:top w:val="none" w:sz="0" w:space="0" w:color="auto"/>
        <w:left w:val="none" w:sz="0" w:space="0" w:color="auto"/>
        <w:bottom w:val="none" w:sz="0" w:space="0" w:color="auto"/>
        <w:right w:val="none" w:sz="0" w:space="0" w:color="auto"/>
      </w:divBdr>
      <w:divsChild>
        <w:div w:id="1389378936">
          <w:marLeft w:val="0"/>
          <w:marRight w:val="0"/>
          <w:marTop w:val="0"/>
          <w:marBottom w:val="300"/>
          <w:divBdr>
            <w:top w:val="none" w:sz="0" w:space="0" w:color="auto"/>
            <w:left w:val="none" w:sz="0" w:space="0" w:color="auto"/>
            <w:bottom w:val="none" w:sz="0" w:space="0" w:color="auto"/>
            <w:right w:val="none" w:sz="0" w:space="0" w:color="auto"/>
          </w:divBdr>
        </w:div>
      </w:divsChild>
    </w:div>
    <w:div w:id="1104496314">
      <w:bodyDiv w:val="1"/>
      <w:marLeft w:val="0"/>
      <w:marRight w:val="0"/>
      <w:marTop w:val="0"/>
      <w:marBottom w:val="0"/>
      <w:divBdr>
        <w:top w:val="none" w:sz="0" w:space="0" w:color="auto"/>
        <w:left w:val="none" w:sz="0" w:space="0" w:color="auto"/>
        <w:bottom w:val="none" w:sz="0" w:space="0" w:color="auto"/>
        <w:right w:val="none" w:sz="0" w:space="0" w:color="auto"/>
      </w:divBdr>
      <w:divsChild>
        <w:div w:id="1083142697">
          <w:marLeft w:val="0"/>
          <w:marRight w:val="0"/>
          <w:marTop w:val="0"/>
          <w:marBottom w:val="75"/>
          <w:divBdr>
            <w:top w:val="none" w:sz="0" w:space="0" w:color="auto"/>
            <w:left w:val="none" w:sz="0" w:space="0" w:color="auto"/>
            <w:bottom w:val="none" w:sz="0" w:space="0" w:color="auto"/>
            <w:right w:val="none" w:sz="0" w:space="0" w:color="auto"/>
          </w:divBdr>
        </w:div>
        <w:div w:id="12305052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04761508">
      <w:bodyDiv w:val="1"/>
      <w:marLeft w:val="0"/>
      <w:marRight w:val="0"/>
      <w:marTop w:val="0"/>
      <w:marBottom w:val="0"/>
      <w:divBdr>
        <w:top w:val="none" w:sz="0" w:space="0" w:color="auto"/>
        <w:left w:val="none" w:sz="0" w:space="0" w:color="auto"/>
        <w:bottom w:val="none" w:sz="0" w:space="0" w:color="auto"/>
        <w:right w:val="none" w:sz="0" w:space="0" w:color="auto"/>
      </w:divBdr>
      <w:divsChild>
        <w:div w:id="62801264">
          <w:marLeft w:val="0"/>
          <w:marRight w:val="375"/>
          <w:marTop w:val="0"/>
          <w:marBottom w:val="0"/>
          <w:divBdr>
            <w:top w:val="none" w:sz="0" w:space="0" w:color="auto"/>
            <w:left w:val="none" w:sz="0" w:space="0" w:color="auto"/>
            <w:bottom w:val="none" w:sz="0" w:space="0" w:color="auto"/>
            <w:right w:val="none" w:sz="0" w:space="0" w:color="auto"/>
          </w:divBdr>
        </w:div>
        <w:div w:id="1668678891">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5616622">
      <w:bodyDiv w:val="1"/>
      <w:marLeft w:val="0"/>
      <w:marRight w:val="0"/>
      <w:marTop w:val="0"/>
      <w:marBottom w:val="0"/>
      <w:divBdr>
        <w:top w:val="none" w:sz="0" w:space="0" w:color="auto"/>
        <w:left w:val="none" w:sz="0" w:space="0" w:color="auto"/>
        <w:bottom w:val="none" w:sz="0" w:space="0" w:color="auto"/>
        <w:right w:val="none" w:sz="0" w:space="0" w:color="auto"/>
      </w:divBdr>
      <w:divsChild>
        <w:div w:id="181166141">
          <w:marLeft w:val="0"/>
          <w:marRight w:val="375"/>
          <w:marTop w:val="0"/>
          <w:marBottom w:val="0"/>
          <w:divBdr>
            <w:top w:val="none" w:sz="0" w:space="0" w:color="auto"/>
            <w:left w:val="none" w:sz="0" w:space="0" w:color="auto"/>
            <w:bottom w:val="none" w:sz="0" w:space="0" w:color="auto"/>
            <w:right w:val="none" w:sz="0" w:space="0" w:color="auto"/>
          </w:divBdr>
        </w:div>
        <w:div w:id="970788713">
          <w:marLeft w:val="0"/>
          <w:marRight w:val="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355271">
      <w:bodyDiv w:val="1"/>
      <w:marLeft w:val="0"/>
      <w:marRight w:val="0"/>
      <w:marTop w:val="0"/>
      <w:marBottom w:val="0"/>
      <w:divBdr>
        <w:top w:val="none" w:sz="0" w:space="0" w:color="auto"/>
        <w:left w:val="none" w:sz="0" w:space="0" w:color="auto"/>
        <w:bottom w:val="none" w:sz="0" w:space="0" w:color="auto"/>
        <w:right w:val="none" w:sz="0" w:space="0" w:color="auto"/>
      </w:divBdr>
      <w:divsChild>
        <w:div w:id="1210651101">
          <w:marLeft w:val="0"/>
          <w:marRight w:val="375"/>
          <w:marTop w:val="0"/>
          <w:marBottom w:val="0"/>
          <w:divBdr>
            <w:top w:val="none" w:sz="0" w:space="0" w:color="auto"/>
            <w:left w:val="none" w:sz="0" w:space="0" w:color="auto"/>
            <w:bottom w:val="none" w:sz="0" w:space="0" w:color="auto"/>
            <w:right w:val="none" w:sz="0" w:space="0" w:color="auto"/>
          </w:divBdr>
        </w:div>
        <w:div w:id="1674720101">
          <w:marLeft w:val="0"/>
          <w:marRight w:val="0"/>
          <w:marTop w:val="0"/>
          <w:marBottom w:val="0"/>
          <w:divBdr>
            <w:top w:val="none" w:sz="0" w:space="0" w:color="auto"/>
            <w:left w:val="none" w:sz="0" w:space="0" w:color="auto"/>
            <w:bottom w:val="none" w:sz="0" w:space="0" w:color="auto"/>
            <w:right w:val="none" w:sz="0" w:space="0" w:color="auto"/>
          </w:divBdr>
        </w:div>
      </w:divsChild>
    </w:div>
    <w:div w:id="1109661496">
      <w:bodyDiv w:val="1"/>
      <w:marLeft w:val="0"/>
      <w:marRight w:val="0"/>
      <w:marTop w:val="0"/>
      <w:marBottom w:val="0"/>
      <w:divBdr>
        <w:top w:val="none" w:sz="0" w:space="0" w:color="auto"/>
        <w:left w:val="none" w:sz="0" w:space="0" w:color="auto"/>
        <w:bottom w:val="none" w:sz="0" w:space="0" w:color="auto"/>
        <w:right w:val="none" w:sz="0" w:space="0" w:color="auto"/>
      </w:divBdr>
      <w:divsChild>
        <w:div w:id="1196887942">
          <w:marLeft w:val="0"/>
          <w:marRight w:val="0"/>
          <w:marTop w:val="0"/>
          <w:marBottom w:val="0"/>
          <w:divBdr>
            <w:top w:val="none" w:sz="0" w:space="0" w:color="auto"/>
            <w:left w:val="none" w:sz="0" w:space="0" w:color="auto"/>
            <w:bottom w:val="none" w:sz="0" w:space="0" w:color="auto"/>
            <w:right w:val="none" w:sz="0" w:space="0" w:color="auto"/>
          </w:divBdr>
        </w:div>
        <w:div w:id="1520002221">
          <w:marLeft w:val="0"/>
          <w:marRight w:val="0"/>
          <w:marTop w:val="300"/>
          <w:marBottom w:val="0"/>
          <w:divBdr>
            <w:top w:val="none" w:sz="0" w:space="0" w:color="auto"/>
            <w:left w:val="none" w:sz="0" w:space="0" w:color="auto"/>
            <w:bottom w:val="none" w:sz="0" w:space="0" w:color="auto"/>
            <w:right w:val="none" w:sz="0" w:space="0" w:color="auto"/>
          </w:divBdr>
          <w:divsChild>
            <w:div w:id="311374213">
              <w:marLeft w:val="0"/>
              <w:marRight w:val="0"/>
              <w:marTop w:val="0"/>
              <w:marBottom w:val="0"/>
              <w:divBdr>
                <w:top w:val="none" w:sz="0" w:space="0" w:color="auto"/>
                <w:left w:val="none" w:sz="0" w:space="0" w:color="auto"/>
                <w:bottom w:val="none" w:sz="0" w:space="0" w:color="auto"/>
                <w:right w:val="none" w:sz="0" w:space="0" w:color="auto"/>
              </w:divBdr>
            </w:div>
          </w:divsChild>
        </w:div>
        <w:div w:id="1843160864">
          <w:marLeft w:val="0"/>
          <w:marRight w:val="0"/>
          <w:marTop w:val="300"/>
          <w:marBottom w:val="300"/>
          <w:divBdr>
            <w:top w:val="none" w:sz="0" w:space="0" w:color="auto"/>
            <w:left w:val="none" w:sz="0" w:space="0" w:color="auto"/>
            <w:bottom w:val="none" w:sz="0" w:space="0" w:color="auto"/>
            <w:right w:val="none" w:sz="0" w:space="0" w:color="auto"/>
          </w:divBdr>
        </w:div>
        <w:div w:id="45834942">
          <w:marLeft w:val="0"/>
          <w:marRight w:val="0"/>
          <w:marTop w:val="0"/>
          <w:marBottom w:val="0"/>
          <w:divBdr>
            <w:top w:val="none" w:sz="0" w:space="0" w:color="auto"/>
            <w:left w:val="none" w:sz="0" w:space="0" w:color="auto"/>
            <w:bottom w:val="none" w:sz="0" w:space="0" w:color="auto"/>
            <w:right w:val="none" w:sz="0" w:space="0" w:color="auto"/>
          </w:divBdr>
          <w:divsChild>
            <w:div w:id="1767070293">
              <w:marLeft w:val="0"/>
              <w:marRight w:val="0"/>
              <w:marTop w:val="300"/>
              <w:marBottom w:val="450"/>
              <w:divBdr>
                <w:top w:val="none" w:sz="0" w:space="0" w:color="auto"/>
                <w:left w:val="none" w:sz="0" w:space="0" w:color="auto"/>
                <w:bottom w:val="none" w:sz="0" w:space="0" w:color="auto"/>
                <w:right w:val="none" w:sz="0" w:space="0" w:color="auto"/>
              </w:divBdr>
              <w:divsChild>
                <w:div w:id="1727339228">
                  <w:marLeft w:val="0"/>
                  <w:marRight w:val="0"/>
                  <w:marTop w:val="0"/>
                  <w:marBottom w:val="0"/>
                  <w:divBdr>
                    <w:top w:val="none" w:sz="0" w:space="0" w:color="auto"/>
                    <w:left w:val="none" w:sz="0" w:space="0" w:color="auto"/>
                    <w:bottom w:val="none" w:sz="0" w:space="0" w:color="auto"/>
                    <w:right w:val="none" w:sz="0" w:space="0" w:color="auto"/>
                  </w:divBdr>
                  <w:divsChild>
                    <w:div w:id="1094133655">
                      <w:marLeft w:val="0"/>
                      <w:marRight w:val="0"/>
                      <w:marTop w:val="0"/>
                      <w:marBottom w:val="0"/>
                      <w:divBdr>
                        <w:top w:val="none" w:sz="0" w:space="0" w:color="auto"/>
                        <w:left w:val="none" w:sz="0" w:space="0" w:color="auto"/>
                        <w:bottom w:val="none" w:sz="0" w:space="0" w:color="auto"/>
                        <w:right w:val="none" w:sz="0" w:space="0" w:color="auto"/>
                      </w:divBdr>
                      <w:divsChild>
                        <w:div w:id="452796270">
                          <w:marLeft w:val="0"/>
                          <w:marRight w:val="0"/>
                          <w:marTop w:val="0"/>
                          <w:marBottom w:val="0"/>
                          <w:divBdr>
                            <w:top w:val="none" w:sz="0" w:space="0" w:color="auto"/>
                            <w:left w:val="none" w:sz="0" w:space="0" w:color="auto"/>
                            <w:bottom w:val="none" w:sz="0" w:space="0" w:color="auto"/>
                            <w:right w:val="none" w:sz="0" w:space="0" w:color="auto"/>
                          </w:divBdr>
                          <w:divsChild>
                            <w:div w:id="17403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0856849">
      <w:bodyDiv w:val="1"/>
      <w:marLeft w:val="0"/>
      <w:marRight w:val="0"/>
      <w:marTop w:val="0"/>
      <w:marBottom w:val="0"/>
      <w:divBdr>
        <w:top w:val="none" w:sz="0" w:space="0" w:color="auto"/>
        <w:left w:val="none" w:sz="0" w:space="0" w:color="auto"/>
        <w:bottom w:val="none" w:sz="0" w:space="0" w:color="auto"/>
        <w:right w:val="none" w:sz="0" w:space="0" w:color="auto"/>
      </w:divBdr>
      <w:divsChild>
        <w:div w:id="1408763986">
          <w:marLeft w:val="0"/>
          <w:marRight w:val="0"/>
          <w:marTop w:val="0"/>
          <w:marBottom w:val="0"/>
          <w:divBdr>
            <w:top w:val="none" w:sz="0" w:space="0" w:color="auto"/>
            <w:left w:val="none" w:sz="0" w:space="0" w:color="auto"/>
            <w:bottom w:val="none" w:sz="0" w:space="0" w:color="auto"/>
            <w:right w:val="none" w:sz="0" w:space="0" w:color="auto"/>
          </w:divBdr>
        </w:div>
        <w:div w:id="1145465339">
          <w:marLeft w:val="0"/>
          <w:marRight w:val="0"/>
          <w:marTop w:val="300"/>
          <w:marBottom w:val="300"/>
          <w:divBdr>
            <w:top w:val="none" w:sz="0" w:space="0" w:color="auto"/>
            <w:left w:val="none" w:sz="0" w:space="0" w:color="auto"/>
            <w:bottom w:val="none" w:sz="0" w:space="0" w:color="auto"/>
            <w:right w:val="none" w:sz="0" w:space="0" w:color="auto"/>
          </w:divBdr>
        </w:div>
        <w:div w:id="472334138">
          <w:marLeft w:val="0"/>
          <w:marRight w:val="0"/>
          <w:marTop w:val="0"/>
          <w:marBottom w:val="0"/>
          <w:divBdr>
            <w:top w:val="none" w:sz="0" w:space="0" w:color="auto"/>
            <w:left w:val="none" w:sz="0" w:space="0" w:color="auto"/>
            <w:bottom w:val="none" w:sz="0" w:space="0" w:color="auto"/>
            <w:right w:val="none" w:sz="0" w:space="0" w:color="auto"/>
          </w:divBdr>
          <w:divsChild>
            <w:div w:id="882984408">
              <w:marLeft w:val="0"/>
              <w:marRight w:val="0"/>
              <w:marTop w:val="300"/>
              <w:marBottom w:val="450"/>
              <w:divBdr>
                <w:top w:val="none" w:sz="0" w:space="0" w:color="auto"/>
                <w:left w:val="none" w:sz="0" w:space="0" w:color="auto"/>
                <w:bottom w:val="none" w:sz="0" w:space="0" w:color="auto"/>
                <w:right w:val="none" w:sz="0" w:space="0" w:color="auto"/>
              </w:divBdr>
              <w:divsChild>
                <w:div w:id="2075738391">
                  <w:marLeft w:val="0"/>
                  <w:marRight w:val="0"/>
                  <w:marTop w:val="0"/>
                  <w:marBottom w:val="0"/>
                  <w:divBdr>
                    <w:top w:val="none" w:sz="0" w:space="0" w:color="auto"/>
                    <w:left w:val="none" w:sz="0" w:space="0" w:color="auto"/>
                    <w:bottom w:val="none" w:sz="0" w:space="0" w:color="auto"/>
                    <w:right w:val="none" w:sz="0" w:space="0" w:color="auto"/>
                  </w:divBdr>
                  <w:divsChild>
                    <w:div w:id="806970468">
                      <w:marLeft w:val="0"/>
                      <w:marRight w:val="0"/>
                      <w:marTop w:val="0"/>
                      <w:marBottom w:val="0"/>
                      <w:divBdr>
                        <w:top w:val="none" w:sz="0" w:space="0" w:color="auto"/>
                        <w:left w:val="none" w:sz="0" w:space="0" w:color="auto"/>
                        <w:bottom w:val="none" w:sz="0" w:space="0" w:color="auto"/>
                        <w:right w:val="none" w:sz="0" w:space="0" w:color="auto"/>
                      </w:divBdr>
                      <w:divsChild>
                        <w:div w:id="1355614090">
                          <w:marLeft w:val="0"/>
                          <w:marRight w:val="0"/>
                          <w:marTop w:val="0"/>
                          <w:marBottom w:val="0"/>
                          <w:divBdr>
                            <w:top w:val="none" w:sz="0" w:space="0" w:color="auto"/>
                            <w:left w:val="none" w:sz="0" w:space="0" w:color="auto"/>
                            <w:bottom w:val="none" w:sz="0" w:space="0" w:color="auto"/>
                            <w:right w:val="none" w:sz="0" w:space="0" w:color="auto"/>
                          </w:divBdr>
                          <w:divsChild>
                            <w:div w:id="140268949">
                              <w:marLeft w:val="0"/>
                              <w:marRight w:val="0"/>
                              <w:marTop w:val="0"/>
                              <w:marBottom w:val="0"/>
                              <w:divBdr>
                                <w:top w:val="none" w:sz="0" w:space="0" w:color="auto"/>
                                <w:left w:val="none" w:sz="0" w:space="0" w:color="auto"/>
                                <w:bottom w:val="none" w:sz="0" w:space="0" w:color="auto"/>
                                <w:right w:val="none" w:sz="0" w:space="0" w:color="auto"/>
                              </w:divBdr>
                              <w:divsChild>
                                <w:div w:id="970398819">
                                  <w:marLeft w:val="0"/>
                                  <w:marRight w:val="0"/>
                                  <w:marTop w:val="0"/>
                                  <w:marBottom w:val="0"/>
                                  <w:divBdr>
                                    <w:top w:val="none" w:sz="0" w:space="0" w:color="auto"/>
                                    <w:left w:val="none" w:sz="0" w:space="0" w:color="auto"/>
                                    <w:bottom w:val="none" w:sz="0" w:space="0" w:color="auto"/>
                                    <w:right w:val="none" w:sz="0" w:space="0" w:color="auto"/>
                                  </w:divBdr>
                                  <w:divsChild>
                                    <w:div w:id="14955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74076">
          <w:marLeft w:val="0"/>
          <w:marRight w:val="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2628220">
      <w:bodyDiv w:val="1"/>
      <w:marLeft w:val="0"/>
      <w:marRight w:val="0"/>
      <w:marTop w:val="0"/>
      <w:marBottom w:val="0"/>
      <w:divBdr>
        <w:top w:val="none" w:sz="0" w:space="0" w:color="auto"/>
        <w:left w:val="none" w:sz="0" w:space="0" w:color="auto"/>
        <w:bottom w:val="none" w:sz="0" w:space="0" w:color="auto"/>
        <w:right w:val="none" w:sz="0" w:space="0" w:color="auto"/>
      </w:divBdr>
      <w:divsChild>
        <w:div w:id="1174608776">
          <w:marLeft w:val="0"/>
          <w:marRight w:val="0"/>
          <w:marTop w:val="0"/>
          <w:marBottom w:val="300"/>
          <w:divBdr>
            <w:top w:val="none" w:sz="0" w:space="0" w:color="auto"/>
            <w:left w:val="none" w:sz="0" w:space="0" w:color="auto"/>
            <w:bottom w:val="none" w:sz="0" w:space="0" w:color="auto"/>
            <w:right w:val="none" w:sz="0" w:space="0" w:color="auto"/>
          </w:divBdr>
        </w:div>
      </w:divsChild>
    </w:div>
    <w:div w:id="1113406356">
      <w:bodyDiv w:val="1"/>
      <w:marLeft w:val="0"/>
      <w:marRight w:val="0"/>
      <w:marTop w:val="0"/>
      <w:marBottom w:val="0"/>
      <w:divBdr>
        <w:top w:val="none" w:sz="0" w:space="0" w:color="auto"/>
        <w:left w:val="none" w:sz="0" w:space="0" w:color="auto"/>
        <w:bottom w:val="none" w:sz="0" w:space="0" w:color="auto"/>
        <w:right w:val="none" w:sz="0" w:space="0" w:color="auto"/>
      </w:divBdr>
      <w:divsChild>
        <w:div w:id="1856572330">
          <w:marLeft w:val="0"/>
          <w:marRight w:val="375"/>
          <w:marTop w:val="0"/>
          <w:marBottom w:val="0"/>
          <w:divBdr>
            <w:top w:val="none" w:sz="0" w:space="0" w:color="auto"/>
            <w:left w:val="none" w:sz="0" w:space="0" w:color="auto"/>
            <w:bottom w:val="none" w:sz="0" w:space="0" w:color="auto"/>
            <w:right w:val="none" w:sz="0" w:space="0" w:color="auto"/>
          </w:divBdr>
        </w:div>
        <w:div w:id="1922525350">
          <w:marLeft w:val="0"/>
          <w:marRight w:val="0"/>
          <w:marTop w:val="0"/>
          <w:marBottom w:val="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7529829">
      <w:bodyDiv w:val="1"/>
      <w:marLeft w:val="0"/>
      <w:marRight w:val="0"/>
      <w:marTop w:val="0"/>
      <w:marBottom w:val="0"/>
      <w:divBdr>
        <w:top w:val="none" w:sz="0" w:space="0" w:color="auto"/>
        <w:left w:val="none" w:sz="0" w:space="0" w:color="auto"/>
        <w:bottom w:val="none" w:sz="0" w:space="0" w:color="auto"/>
        <w:right w:val="none" w:sz="0" w:space="0" w:color="auto"/>
      </w:divBdr>
      <w:divsChild>
        <w:div w:id="30109756">
          <w:marLeft w:val="0"/>
          <w:marRight w:val="0"/>
          <w:marTop w:val="0"/>
          <w:marBottom w:val="150"/>
          <w:divBdr>
            <w:top w:val="none" w:sz="0" w:space="0" w:color="auto"/>
            <w:left w:val="none" w:sz="0" w:space="0" w:color="auto"/>
            <w:bottom w:val="none" w:sz="0" w:space="0" w:color="auto"/>
            <w:right w:val="none" w:sz="0" w:space="0" w:color="auto"/>
          </w:divBdr>
          <w:divsChild>
            <w:div w:id="1750539770">
              <w:marLeft w:val="0"/>
              <w:marRight w:val="0"/>
              <w:marTop w:val="0"/>
              <w:marBottom w:val="0"/>
              <w:divBdr>
                <w:top w:val="none" w:sz="0" w:space="0" w:color="auto"/>
                <w:left w:val="none" w:sz="0" w:space="0" w:color="auto"/>
                <w:bottom w:val="none" w:sz="0" w:space="0" w:color="auto"/>
                <w:right w:val="none" w:sz="0" w:space="0" w:color="auto"/>
              </w:divBdr>
              <w:divsChild>
                <w:div w:id="330985613">
                  <w:marLeft w:val="0"/>
                  <w:marRight w:val="0"/>
                  <w:marTop w:val="0"/>
                  <w:marBottom w:val="0"/>
                  <w:divBdr>
                    <w:top w:val="none" w:sz="0" w:space="0" w:color="auto"/>
                    <w:left w:val="none" w:sz="0" w:space="0" w:color="auto"/>
                    <w:bottom w:val="none" w:sz="0" w:space="0" w:color="auto"/>
                    <w:right w:val="none" w:sz="0" w:space="0" w:color="auto"/>
                  </w:divBdr>
                  <w:divsChild>
                    <w:div w:id="1362392213">
                      <w:marLeft w:val="0"/>
                      <w:marRight w:val="0"/>
                      <w:marTop w:val="0"/>
                      <w:marBottom w:val="0"/>
                      <w:divBdr>
                        <w:top w:val="none" w:sz="0" w:space="0" w:color="auto"/>
                        <w:left w:val="none" w:sz="0" w:space="0" w:color="auto"/>
                        <w:bottom w:val="none" w:sz="0" w:space="0" w:color="auto"/>
                        <w:right w:val="none" w:sz="0" w:space="0" w:color="auto"/>
                      </w:divBdr>
                      <w:divsChild>
                        <w:div w:id="1785151761">
                          <w:marLeft w:val="0"/>
                          <w:marRight w:val="0"/>
                          <w:marTop w:val="0"/>
                          <w:marBottom w:val="0"/>
                          <w:divBdr>
                            <w:top w:val="none" w:sz="0" w:space="0" w:color="auto"/>
                            <w:left w:val="none" w:sz="0" w:space="0" w:color="auto"/>
                            <w:bottom w:val="none" w:sz="0" w:space="0" w:color="auto"/>
                            <w:right w:val="none" w:sz="0" w:space="0" w:color="auto"/>
                          </w:divBdr>
                        </w:div>
                      </w:divsChild>
                    </w:div>
                    <w:div w:id="864175126">
                      <w:marLeft w:val="0"/>
                      <w:marRight w:val="135"/>
                      <w:marTop w:val="0"/>
                      <w:marBottom w:val="0"/>
                      <w:divBdr>
                        <w:top w:val="none" w:sz="0" w:space="0" w:color="auto"/>
                        <w:left w:val="none" w:sz="0" w:space="0" w:color="auto"/>
                        <w:bottom w:val="none" w:sz="0" w:space="0" w:color="auto"/>
                        <w:right w:val="none" w:sz="0" w:space="0" w:color="auto"/>
                      </w:divBdr>
                    </w:div>
                    <w:div w:id="3120312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59571">
          <w:marLeft w:val="0"/>
          <w:marRight w:val="0"/>
          <w:marTop w:val="0"/>
          <w:marBottom w:val="0"/>
          <w:divBdr>
            <w:top w:val="none" w:sz="0" w:space="0" w:color="auto"/>
            <w:left w:val="none" w:sz="0" w:space="0" w:color="auto"/>
            <w:bottom w:val="none" w:sz="0" w:space="0" w:color="auto"/>
            <w:right w:val="none" w:sz="0" w:space="0" w:color="auto"/>
          </w:divBdr>
          <w:divsChild>
            <w:div w:id="234895703">
              <w:marLeft w:val="0"/>
              <w:marRight w:val="0"/>
              <w:marTop w:val="0"/>
              <w:marBottom w:val="0"/>
              <w:divBdr>
                <w:top w:val="none" w:sz="0" w:space="0" w:color="auto"/>
                <w:left w:val="none" w:sz="0" w:space="0" w:color="auto"/>
                <w:bottom w:val="none" w:sz="0" w:space="0" w:color="auto"/>
                <w:right w:val="none" w:sz="0" w:space="0" w:color="auto"/>
              </w:divBdr>
              <w:divsChild>
                <w:div w:id="1587835859">
                  <w:marLeft w:val="0"/>
                  <w:marRight w:val="0"/>
                  <w:marTop w:val="0"/>
                  <w:marBottom w:val="0"/>
                  <w:divBdr>
                    <w:top w:val="none" w:sz="0" w:space="0" w:color="auto"/>
                    <w:left w:val="none" w:sz="0" w:space="0" w:color="auto"/>
                    <w:bottom w:val="none" w:sz="0" w:space="0" w:color="auto"/>
                    <w:right w:val="none" w:sz="0" w:space="0" w:color="auto"/>
                  </w:divBdr>
                </w:div>
              </w:divsChild>
            </w:div>
            <w:div w:id="1936475857">
              <w:marLeft w:val="0"/>
              <w:marRight w:val="0"/>
              <w:marTop w:val="225"/>
              <w:marBottom w:val="0"/>
              <w:divBdr>
                <w:top w:val="none" w:sz="0" w:space="0" w:color="auto"/>
                <w:left w:val="none" w:sz="0" w:space="0" w:color="auto"/>
                <w:bottom w:val="none" w:sz="0" w:space="0" w:color="auto"/>
                <w:right w:val="none" w:sz="0" w:space="0" w:color="auto"/>
              </w:divBdr>
              <w:divsChild>
                <w:div w:id="1232234129">
                  <w:marLeft w:val="0"/>
                  <w:marRight w:val="0"/>
                  <w:marTop w:val="0"/>
                  <w:marBottom w:val="0"/>
                  <w:divBdr>
                    <w:top w:val="none" w:sz="0" w:space="0" w:color="auto"/>
                    <w:left w:val="none" w:sz="0" w:space="0" w:color="auto"/>
                    <w:bottom w:val="none" w:sz="0" w:space="0" w:color="auto"/>
                    <w:right w:val="none" w:sz="0" w:space="0" w:color="auto"/>
                  </w:divBdr>
                </w:div>
              </w:divsChild>
            </w:div>
            <w:div w:id="1927768035">
              <w:marLeft w:val="0"/>
              <w:marRight w:val="0"/>
              <w:marTop w:val="225"/>
              <w:marBottom w:val="0"/>
              <w:divBdr>
                <w:top w:val="none" w:sz="0" w:space="0" w:color="auto"/>
                <w:left w:val="none" w:sz="0" w:space="0" w:color="auto"/>
                <w:bottom w:val="none" w:sz="0" w:space="0" w:color="auto"/>
                <w:right w:val="none" w:sz="0" w:space="0" w:color="auto"/>
              </w:divBdr>
              <w:divsChild>
                <w:div w:id="1545755073">
                  <w:marLeft w:val="0"/>
                  <w:marRight w:val="0"/>
                  <w:marTop w:val="0"/>
                  <w:marBottom w:val="0"/>
                  <w:divBdr>
                    <w:top w:val="none" w:sz="0" w:space="0" w:color="auto"/>
                    <w:left w:val="none" w:sz="0" w:space="0" w:color="auto"/>
                    <w:bottom w:val="none" w:sz="0" w:space="0" w:color="auto"/>
                    <w:right w:val="none" w:sz="0" w:space="0" w:color="auto"/>
                  </w:divBdr>
                </w:div>
              </w:divsChild>
            </w:div>
            <w:div w:id="1090270195">
              <w:marLeft w:val="0"/>
              <w:marRight w:val="0"/>
              <w:marTop w:val="225"/>
              <w:marBottom w:val="0"/>
              <w:divBdr>
                <w:top w:val="none" w:sz="0" w:space="0" w:color="auto"/>
                <w:left w:val="none" w:sz="0" w:space="0" w:color="auto"/>
                <w:bottom w:val="none" w:sz="0" w:space="0" w:color="auto"/>
                <w:right w:val="none" w:sz="0" w:space="0" w:color="auto"/>
              </w:divBdr>
              <w:divsChild>
                <w:div w:id="2051760480">
                  <w:marLeft w:val="0"/>
                  <w:marRight w:val="0"/>
                  <w:marTop w:val="0"/>
                  <w:marBottom w:val="0"/>
                  <w:divBdr>
                    <w:top w:val="none" w:sz="0" w:space="0" w:color="auto"/>
                    <w:left w:val="none" w:sz="0" w:space="0" w:color="auto"/>
                    <w:bottom w:val="none" w:sz="0" w:space="0" w:color="auto"/>
                    <w:right w:val="none" w:sz="0" w:space="0" w:color="auto"/>
                  </w:divBdr>
                  <w:divsChild>
                    <w:div w:id="859973548">
                      <w:marLeft w:val="0"/>
                      <w:marRight w:val="0"/>
                      <w:marTop w:val="0"/>
                      <w:marBottom w:val="0"/>
                      <w:divBdr>
                        <w:top w:val="single" w:sz="6" w:space="0" w:color="D9D9D9"/>
                        <w:left w:val="none" w:sz="0" w:space="0" w:color="auto"/>
                        <w:bottom w:val="single" w:sz="6" w:space="0" w:color="D9D9D9"/>
                        <w:right w:val="none" w:sz="0" w:space="0" w:color="auto"/>
                      </w:divBdr>
                      <w:divsChild>
                        <w:div w:id="475029345">
                          <w:marLeft w:val="0"/>
                          <w:marRight w:val="0"/>
                          <w:marTop w:val="0"/>
                          <w:marBottom w:val="0"/>
                          <w:divBdr>
                            <w:top w:val="none" w:sz="0" w:space="0" w:color="auto"/>
                            <w:left w:val="none" w:sz="0" w:space="0" w:color="auto"/>
                            <w:bottom w:val="none" w:sz="0" w:space="0" w:color="auto"/>
                            <w:right w:val="none" w:sz="0" w:space="0" w:color="auto"/>
                          </w:divBdr>
                          <w:divsChild>
                            <w:div w:id="1192255982">
                              <w:marLeft w:val="0"/>
                              <w:marRight w:val="0"/>
                              <w:marTop w:val="0"/>
                              <w:marBottom w:val="0"/>
                              <w:divBdr>
                                <w:top w:val="none" w:sz="0" w:space="0" w:color="auto"/>
                                <w:left w:val="none" w:sz="0" w:space="0" w:color="auto"/>
                                <w:bottom w:val="none" w:sz="0" w:space="0" w:color="auto"/>
                                <w:right w:val="none" w:sz="0" w:space="0" w:color="auto"/>
                              </w:divBdr>
                              <w:divsChild>
                                <w:div w:id="19400509">
                                  <w:marLeft w:val="0"/>
                                  <w:marRight w:val="0"/>
                                  <w:marTop w:val="0"/>
                                  <w:marBottom w:val="0"/>
                                  <w:divBdr>
                                    <w:top w:val="none" w:sz="0" w:space="0" w:color="auto"/>
                                    <w:left w:val="none" w:sz="0" w:space="0" w:color="auto"/>
                                    <w:bottom w:val="none" w:sz="0" w:space="0" w:color="auto"/>
                                    <w:right w:val="none" w:sz="0" w:space="0" w:color="auto"/>
                                  </w:divBdr>
                                  <w:divsChild>
                                    <w:div w:id="818545310">
                                      <w:marLeft w:val="0"/>
                                      <w:marRight w:val="0"/>
                                      <w:marTop w:val="0"/>
                                      <w:marBottom w:val="0"/>
                                      <w:divBdr>
                                        <w:top w:val="none" w:sz="0" w:space="0" w:color="auto"/>
                                        <w:left w:val="none" w:sz="0" w:space="0" w:color="auto"/>
                                        <w:bottom w:val="none" w:sz="0" w:space="0" w:color="auto"/>
                                        <w:right w:val="none" w:sz="0" w:space="0" w:color="auto"/>
                                      </w:divBdr>
                                      <w:divsChild>
                                        <w:div w:id="1390955143">
                                          <w:marLeft w:val="0"/>
                                          <w:marRight w:val="0"/>
                                          <w:marTop w:val="0"/>
                                          <w:marBottom w:val="0"/>
                                          <w:divBdr>
                                            <w:top w:val="none" w:sz="0" w:space="0" w:color="auto"/>
                                            <w:left w:val="none" w:sz="0" w:space="0" w:color="auto"/>
                                            <w:bottom w:val="none" w:sz="0" w:space="0" w:color="auto"/>
                                            <w:right w:val="none" w:sz="0" w:space="0" w:color="auto"/>
                                          </w:divBdr>
                                          <w:divsChild>
                                            <w:div w:id="1395082884">
                                              <w:marLeft w:val="0"/>
                                              <w:marRight w:val="0"/>
                                              <w:marTop w:val="0"/>
                                              <w:marBottom w:val="0"/>
                                              <w:divBdr>
                                                <w:top w:val="none" w:sz="0" w:space="0" w:color="auto"/>
                                                <w:left w:val="none" w:sz="0" w:space="0" w:color="auto"/>
                                                <w:bottom w:val="none" w:sz="0" w:space="0" w:color="auto"/>
                                                <w:right w:val="none" w:sz="0" w:space="0" w:color="auto"/>
                                              </w:divBdr>
                                              <w:divsChild>
                                                <w:div w:id="162935073">
                                                  <w:marLeft w:val="0"/>
                                                  <w:marRight w:val="0"/>
                                                  <w:marTop w:val="0"/>
                                                  <w:marBottom w:val="0"/>
                                                  <w:divBdr>
                                                    <w:top w:val="none" w:sz="0" w:space="0" w:color="auto"/>
                                                    <w:left w:val="none" w:sz="0" w:space="0" w:color="auto"/>
                                                    <w:bottom w:val="none" w:sz="0" w:space="0" w:color="auto"/>
                                                    <w:right w:val="none" w:sz="0" w:space="0" w:color="auto"/>
                                                  </w:divBdr>
                                                  <w:divsChild>
                                                    <w:div w:id="1609459132">
                                                      <w:marLeft w:val="0"/>
                                                      <w:marRight w:val="0"/>
                                                      <w:marTop w:val="0"/>
                                                      <w:marBottom w:val="0"/>
                                                      <w:divBdr>
                                                        <w:top w:val="none" w:sz="0" w:space="0" w:color="auto"/>
                                                        <w:left w:val="none" w:sz="0" w:space="0" w:color="auto"/>
                                                        <w:bottom w:val="none" w:sz="0" w:space="0" w:color="auto"/>
                                                        <w:right w:val="none" w:sz="0" w:space="0" w:color="auto"/>
                                                      </w:divBdr>
                                                      <w:divsChild>
                                                        <w:div w:id="1826893526">
                                                          <w:marLeft w:val="0"/>
                                                          <w:marRight w:val="0"/>
                                                          <w:marTop w:val="0"/>
                                                          <w:marBottom w:val="0"/>
                                                          <w:divBdr>
                                                            <w:top w:val="none" w:sz="0" w:space="0" w:color="auto"/>
                                                            <w:left w:val="none" w:sz="0" w:space="0" w:color="auto"/>
                                                            <w:bottom w:val="none" w:sz="0" w:space="0" w:color="auto"/>
                                                            <w:right w:val="none" w:sz="0" w:space="0" w:color="auto"/>
                                                          </w:divBdr>
                                                          <w:divsChild>
                                                            <w:div w:id="1591237454">
                                                              <w:marLeft w:val="0"/>
                                                              <w:marRight w:val="0"/>
                                                              <w:marTop w:val="0"/>
                                                              <w:marBottom w:val="0"/>
                                                              <w:divBdr>
                                                                <w:top w:val="none" w:sz="0" w:space="0" w:color="auto"/>
                                                                <w:left w:val="none" w:sz="0" w:space="0" w:color="auto"/>
                                                                <w:bottom w:val="none" w:sz="0" w:space="0" w:color="auto"/>
                                                                <w:right w:val="none" w:sz="0" w:space="0" w:color="auto"/>
                                                              </w:divBdr>
                                                              <w:divsChild>
                                                                <w:div w:id="1444885663">
                                                                  <w:marLeft w:val="0"/>
                                                                  <w:marRight w:val="0"/>
                                                                  <w:marTop w:val="0"/>
                                                                  <w:marBottom w:val="0"/>
                                                                  <w:divBdr>
                                                                    <w:top w:val="none" w:sz="0" w:space="0" w:color="auto"/>
                                                                    <w:left w:val="none" w:sz="0" w:space="0" w:color="auto"/>
                                                                    <w:bottom w:val="none" w:sz="0" w:space="0" w:color="auto"/>
                                                                    <w:right w:val="none" w:sz="0" w:space="0" w:color="auto"/>
                                                                  </w:divBdr>
                                                                  <w:divsChild>
                                                                    <w:div w:id="705638182">
                                                                      <w:marLeft w:val="0"/>
                                                                      <w:marRight w:val="0"/>
                                                                      <w:marTop w:val="0"/>
                                                                      <w:marBottom w:val="0"/>
                                                                      <w:divBdr>
                                                                        <w:top w:val="none" w:sz="0" w:space="0" w:color="auto"/>
                                                                        <w:left w:val="none" w:sz="0" w:space="0" w:color="auto"/>
                                                                        <w:bottom w:val="none" w:sz="0" w:space="0" w:color="auto"/>
                                                                        <w:right w:val="none" w:sz="0" w:space="0" w:color="auto"/>
                                                                      </w:divBdr>
                                                                      <w:divsChild>
                                                                        <w:div w:id="1754012590">
                                                                          <w:marLeft w:val="0"/>
                                                                          <w:marRight w:val="0"/>
                                                                          <w:marTop w:val="0"/>
                                                                          <w:marBottom w:val="0"/>
                                                                          <w:divBdr>
                                                                            <w:top w:val="none" w:sz="0" w:space="0" w:color="auto"/>
                                                                            <w:left w:val="none" w:sz="0" w:space="0" w:color="auto"/>
                                                                            <w:bottom w:val="none" w:sz="0" w:space="0" w:color="auto"/>
                                                                            <w:right w:val="none" w:sz="0" w:space="0" w:color="auto"/>
                                                                          </w:divBdr>
                                                                        </w:div>
                                                                        <w:div w:id="904682046">
                                                                          <w:marLeft w:val="0"/>
                                                                          <w:marRight w:val="0"/>
                                                                          <w:marTop w:val="0"/>
                                                                          <w:marBottom w:val="0"/>
                                                                          <w:divBdr>
                                                                            <w:top w:val="none" w:sz="0" w:space="0" w:color="auto"/>
                                                                            <w:left w:val="none" w:sz="0" w:space="0" w:color="auto"/>
                                                                            <w:bottom w:val="none" w:sz="0" w:space="0" w:color="auto"/>
                                                                            <w:right w:val="none" w:sz="0" w:space="0" w:color="auto"/>
                                                                          </w:divBdr>
                                                                        </w:div>
                                                                      </w:divsChild>
                                                                    </w:div>
                                                                    <w:div w:id="1666282686">
                                                                      <w:marLeft w:val="0"/>
                                                                      <w:marRight w:val="0"/>
                                                                      <w:marTop w:val="0"/>
                                                                      <w:marBottom w:val="0"/>
                                                                      <w:divBdr>
                                                                        <w:top w:val="none" w:sz="0" w:space="0" w:color="auto"/>
                                                                        <w:left w:val="none" w:sz="0" w:space="0" w:color="auto"/>
                                                                        <w:bottom w:val="none" w:sz="0" w:space="0" w:color="auto"/>
                                                                        <w:right w:val="none" w:sz="0" w:space="0" w:color="auto"/>
                                                                      </w:divBdr>
                                                                      <w:divsChild>
                                                                        <w:div w:id="2091340948">
                                                                          <w:marLeft w:val="0"/>
                                                                          <w:marRight w:val="0"/>
                                                                          <w:marTop w:val="0"/>
                                                                          <w:marBottom w:val="0"/>
                                                                          <w:divBdr>
                                                                            <w:top w:val="none" w:sz="0" w:space="0" w:color="auto"/>
                                                                            <w:left w:val="none" w:sz="0" w:space="0" w:color="auto"/>
                                                                            <w:bottom w:val="none" w:sz="0" w:space="0" w:color="auto"/>
                                                                            <w:right w:val="none" w:sz="0" w:space="0" w:color="auto"/>
                                                                          </w:divBdr>
                                                                          <w:divsChild>
                                                                            <w:div w:id="540214649">
                                                                              <w:marLeft w:val="8970"/>
                                                                              <w:marRight w:val="0"/>
                                                                              <w:marTop w:val="0"/>
                                                                              <w:marBottom w:val="0"/>
                                                                              <w:divBdr>
                                                                                <w:top w:val="none" w:sz="0" w:space="0" w:color="auto"/>
                                                                                <w:left w:val="none" w:sz="0" w:space="0" w:color="auto"/>
                                                                                <w:bottom w:val="none" w:sz="0" w:space="0" w:color="auto"/>
                                                                                <w:right w:val="none" w:sz="0" w:space="0" w:color="auto"/>
                                                                              </w:divBdr>
                                                                              <w:divsChild>
                                                                                <w:div w:id="176847408">
                                                                                  <w:marLeft w:val="0"/>
                                                                                  <w:marRight w:val="0"/>
                                                                                  <w:marTop w:val="0"/>
                                                                                  <w:marBottom w:val="0"/>
                                                                                  <w:divBdr>
                                                                                    <w:top w:val="none" w:sz="0" w:space="0" w:color="auto"/>
                                                                                    <w:left w:val="none" w:sz="0" w:space="0" w:color="auto"/>
                                                                                    <w:bottom w:val="none" w:sz="0" w:space="0" w:color="auto"/>
                                                                                    <w:right w:val="none" w:sz="0" w:space="0" w:color="auto"/>
                                                                                  </w:divBdr>
                                                                                  <w:divsChild>
                                                                                    <w:div w:id="431321737">
                                                                                      <w:marLeft w:val="0"/>
                                                                                      <w:marRight w:val="0"/>
                                                                                      <w:marTop w:val="0"/>
                                                                                      <w:marBottom w:val="0"/>
                                                                                      <w:divBdr>
                                                                                        <w:top w:val="none" w:sz="0" w:space="0" w:color="auto"/>
                                                                                        <w:left w:val="none" w:sz="0" w:space="0" w:color="auto"/>
                                                                                        <w:bottom w:val="none" w:sz="0" w:space="0" w:color="auto"/>
                                                                                        <w:right w:val="none" w:sz="0" w:space="0" w:color="auto"/>
                                                                                      </w:divBdr>
                                                                                      <w:divsChild>
                                                                                        <w:div w:id="905411476">
                                                                                          <w:marLeft w:val="0"/>
                                                                                          <w:marRight w:val="0"/>
                                                                                          <w:marTop w:val="0"/>
                                                                                          <w:marBottom w:val="0"/>
                                                                                          <w:divBdr>
                                                                                            <w:top w:val="none" w:sz="0" w:space="0" w:color="auto"/>
                                                                                            <w:left w:val="none" w:sz="0" w:space="0" w:color="auto"/>
                                                                                            <w:bottom w:val="none" w:sz="0" w:space="0" w:color="auto"/>
                                                                                            <w:right w:val="none" w:sz="0" w:space="0" w:color="auto"/>
                                                                                          </w:divBdr>
                                                                                          <w:divsChild>
                                                                                            <w:div w:id="567348656">
                                                                                              <w:marLeft w:val="0"/>
                                                                                              <w:marRight w:val="0"/>
                                                                                              <w:marTop w:val="0"/>
                                                                                              <w:marBottom w:val="0"/>
                                                                                              <w:divBdr>
                                                                                                <w:top w:val="none" w:sz="0" w:space="0" w:color="auto"/>
                                                                                                <w:left w:val="none" w:sz="0" w:space="0" w:color="auto"/>
                                                                                                <w:bottom w:val="none" w:sz="0" w:space="0" w:color="auto"/>
                                                                                                <w:right w:val="none" w:sz="0" w:space="0" w:color="auto"/>
                                                                                              </w:divBdr>
                                                                                              <w:divsChild>
                                                                                                <w:div w:id="1720202084">
                                                                                                  <w:marLeft w:val="0"/>
                                                                                                  <w:marRight w:val="0"/>
                                                                                                  <w:marTop w:val="75"/>
                                                                                                  <w:marBottom w:val="0"/>
                                                                                                  <w:divBdr>
                                                                                                    <w:top w:val="single" w:sz="6" w:space="4" w:color="C8C8C8"/>
                                                                                                    <w:left w:val="single" w:sz="6" w:space="4" w:color="C8C8C8"/>
                                                                                                    <w:bottom w:val="single" w:sz="6" w:space="4" w:color="C8C8C8"/>
                                                                                                    <w:right w:val="single" w:sz="6" w:space="4" w:color="C8C8C8"/>
                                                                                                  </w:divBdr>
                                                                                                </w:div>
                                                                                                <w:div w:id="2005670319">
                                                                                                  <w:marLeft w:val="0"/>
                                                                                                  <w:marRight w:val="0"/>
                                                                                                  <w:marTop w:val="75"/>
                                                                                                  <w:marBottom w:val="0"/>
                                                                                                  <w:divBdr>
                                                                                                    <w:top w:val="single" w:sz="6" w:space="4" w:color="C8C8C8"/>
                                                                                                    <w:left w:val="single" w:sz="6" w:space="4" w:color="C8C8C8"/>
                                                                                                    <w:bottom w:val="single" w:sz="6" w:space="4" w:color="C8C8C8"/>
                                                                                                    <w:right w:val="single" w:sz="6" w:space="4" w:color="C8C8C8"/>
                                                                                                  </w:divBdr>
                                                                                                </w:div>
                                                                                                <w:div w:id="448478738">
                                                                                                  <w:marLeft w:val="0"/>
                                                                                                  <w:marRight w:val="0"/>
                                                                                                  <w:marTop w:val="75"/>
                                                                                                  <w:marBottom w:val="0"/>
                                                                                                  <w:divBdr>
                                                                                                    <w:top w:val="single" w:sz="6" w:space="4" w:color="C8C8C8"/>
                                                                                                    <w:left w:val="single" w:sz="6" w:space="4" w:color="C8C8C8"/>
                                                                                                    <w:bottom w:val="single" w:sz="6" w:space="4" w:color="C8C8C8"/>
                                                                                                    <w:right w:val="single" w:sz="6" w:space="4" w:color="C8C8C8"/>
                                                                                                  </w:divBdr>
                                                                                                </w:div>
                                                                                                <w:div w:id="65938510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49837">
              <w:marLeft w:val="0"/>
              <w:marRight w:val="0"/>
              <w:marTop w:val="225"/>
              <w:marBottom w:val="0"/>
              <w:divBdr>
                <w:top w:val="none" w:sz="0" w:space="0" w:color="auto"/>
                <w:left w:val="none" w:sz="0" w:space="0" w:color="auto"/>
                <w:bottom w:val="none" w:sz="0" w:space="0" w:color="auto"/>
                <w:right w:val="none" w:sz="0" w:space="0" w:color="auto"/>
              </w:divBdr>
              <w:divsChild>
                <w:div w:id="131870019">
                  <w:marLeft w:val="0"/>
                  <w:marRight w:val="0"/>
                  <w:marTop w:val="0"/>
                  <w:marBottom w:val="0"/>
                  <w:divBdr>
                    <w:top w:val="none" w:sz="0" w:space="0" w:color="auto"/>
                    <w:left w:val="none" w:sz="0" w:space="0" w:color="auto"/>
                    <w:bottom w:val="none" w:sz="0" w:space="0" w:color="auto"/>
                    <w:right w:val="none" w:sz="0" w:space="0" w:color="auto"/>
                  </w:divBdr>
                </w:div>
              </w:divsChild>
            </w:div>
            <w:div w:id="646399469">
              <w:marLeft w:val="0"/>
              <w:marRight w:val="0"/>
              <w:marTop w:val="225"/>
              <w:marBottom w:val="0"/>
              <w:divBdr>
                <w:top w:val="none" w:sz="0" w:space="0" w:color="auto"/>
                <w:left w:val="none" w:sz="0" w:space="0" w:color="auto"/>
                <w:bottom w:val="none" w:sz="0" w:space="0" w:color="auto"/>
                <w:right w:val="none" w:sz="0" w:space="0" w:color="auto"/>
              </w:divBdr>
              <w:divsChild>
                <w:div w:id="1900283375">
                  <w:marLeft w:val="0"/>
                  <w:marRight w:val="0"/>
                  <w:marTop w:val="0"/>
                  <w:marBottom w:val="0"/>
                  <w:divBdr>
                    <w:top w:val="none" w:sz="0" w:space="0" w:color="auto"/>
                    <w:left w:val="none" w:sz="0" w:space="0" w:color="auto"/>
                    <w:bottom w:val="none" w:sz="0" w:space="0" w:color="auto"/>
                    <w:right w:val="none" w:sz="0" w:space="0" w:color="auto"/>
                  </w:divBdr>
                </w:div>
              </w:divsChild>
            </w:div>
            <w:div w:id="1258711217">
              <w:marLeft w:val="0"/>
              <w:marRight w:val="0"/>
              <w:marTop w:val="225"/>
              <w:marBottom w:val="0"/>
              <w:divBdr>
                <w:top w:val="none" w:sz="0" w:space="0" w:color="auto"/>
                <w:left w:val="none" w:sz="0" w:space="0" w:color="auto"/>
                <w:bottom w:val="none" w:sz="0" w:space="0" w:color="auto"/>
                <w:right w:val="none" w:sz="0" w:space="0" w:color="auto"/>
              </w:divBdr>
              <w:divsChild>
                <w:div w:id="11358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18841116">
      <w:bodyDiv w:val="1"/>
      <w:marLeft w:val="0"/>
      <w:marRight w:val="0"/>
      <w:marTop w:val="0"/>
      <w:marBottom w:val="0"/>
      <w:divBdr>
        <w:top w:val="none" w:sz="0" w:space="0" w:color="auto"/>
        <w:left w:val="none" w:sz="0" w:space="0" w:color="auto"/>
        <w:bottom w:val="none" w:sz="0" w:space="0" w:color="auto"/>
        <w:right w:val="none" w:sz="0" w:space="0" w:color="auto"/>
      </w:divBdr>
      <w:divsChild>
        <w:div w:id="1273123136">
          <w:marLeft w:val="0"/>
          <w:marRight w:val="0"/>
          <w:marTop w:val="0"/>
          <w:marBottom w:val="0"/>
          <w:divBdr>
            <w:top w:val="none" w:sz="0" w:space="0" w:color="auto"/>
            <w:left w:val="none" w:sz="0" w:space="0" w:color="auto"/>
            <w:bottom w:val="none" w:sz="0" w:space="0" w:color="auto"/>
            <w:right w:val="none" w:sz="0" w:space="0" w:color="auto"/>
          </w:divBdr>
        </w:div>
        <w:div w:id="473064657">
          <w:marLeft w:val="0"/>
          <w:marRight w:val="0"/>
          <w:marTop w:val="0"/>
          <w:marBottom w:val="0"/>
          <w:divBdr>
            <w:top w:val="none" w:sz="0" w:space="0" w:color="auto"/>
            <w:left w:val="none" w:sz="0" w:space="0" w:color="auto"/>
            <w:bottom w:val="none" w:sz="0" w:space="0" w:color="auto"/>
            <w:right w:val="none" w:sz="0" w:space="0" w:color="auto"/>
          </w:divBdr>
          <w:divsChild>
            <w:div w:id="18225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24375045">
          <w:marLeft w:val="0"/>
          <w:marRight w:val="375"/>
          <w:marTop w:val="0"/>
          <w:marBottom w:val="0"/>
          <w:divBdr>
            <w:top w:val="none" w:sz="0" w:space="0" w:color="auto"/>
            <w:left w:val="none" w:sz="0" w:space="0" w:color="auto"/>
            <w:bottom w:val="none" w:sz="0" w:space="0" w:color="auto"/>
            <w:right w:val="none" w:sz="0" w:space="0" w:color="auto"/>
          </w:divBdr>
        </w:div>
        <w:div w:id="191965465">
          <w:marLeft w:val="0"/>
          <w:marRight w:val="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2991234">
      <w:bodyDiv w:val="1"/>
      <w:marLeft w:val="0"/>
      <w:marRight w:val="0"/>
      <w:marTop w:val="0"/>
      <w:marBottom w:val="0"/>
      <w:divBdr>
        <w:top w:val="none" w:sz="0" w:space="0" w:color="auto"/>
        <w:left w:val="none" w:sz="0" w:space="0" w:color="auto"/>
        <w:bottom w:val="none" w:sz="0" w:space="0" w:color="auto"/>
        <w:right w:val="none" w:sz="0" w:space="0" w:color="auto"/>
      </w:divBdr>
      <w:divsChild>
        <w:div w:id="783352257">
          <w:marLeft w:val="0"/>
          <w:marRight w:val="150"/>
          <w:marTop w:val="0"/>
          <w:marBottom w:val="75"/>
          <w:divBdr>
            <w:top w:val="none" w:sz="0" w:space="0" w:color="auto"/>
            <w:left w:val="none" w:sz="0" w:space="0" w:color="auto"/>
            <w:bottom w:val="none" w:sz="0" w:space="0" w:color="auto"/>
            <w:right w:val="none" w:sz="0" w:space="0" w:color="auto"/>
          </w:divBdr>
        </w:div>
        <w:div w:id="1635910980">
          <w:marLeft w:val="0"/>
          <w:marRight w:val="150"/>
          <w:marTop w:val="150"/>
          <w:marBottom w:val="150"/>
          <w:divBdr>
            <w:top w:val="none" w:sz="0" w:space="0" w:color="auto"/>
            <w:left w:val="none" w:sz="0" w:space="0" w:color="auto"/>
            <w:bottom w:val="none" w:sz="0" w:space="0" w:color="auto"/>
            <w:right w:val="none" w:sz="0" w:space="0" w:color="auto"/>
          </w:divBdr>
        </w:div>
        <w:div w:id="428157273">
          <w:marLeft w:val="0"/>
          <w:marRight w:val="150"/>
          <w:marTop w:val="0"/>
          <w:marBottom w:val="0"/>
          <w:divBdr>
            <w:top w:val="none" w:sz="0" w:space="0" w:color="auto"/>
            <w:left w:val="none" w:sz="0" w:space="0" w:color="auto"/>
            <w:bottom w:val="none" w:sz="0" w:space="0" w:color="auto"/>
            <w:right w:val="none" w:sz="0" w:space="0" w:color="auto"/>
          </w:divBdr>
        </w:div>
      </w:divsChild>
    </w:div>
    <w:div w:id="1123309776">
      <w:bodyDiv w:val="1"/>
      <w:marLeft w:val="0"/>
      <w:marRight w:val="0"/>
      <w:marTop w:val="0"/>
      <w:marBottom w:val="0"/>
      <w:divBdr>
        <w:top w:val="none" w:sz="0" w:space="0" w:color="auto"/>
        <w:left w:val="none" w:sz="0" w:space="0" w:color="auto"/>
        <w:bottom w:val="none" w:sz="0" w:space="0" w:color="auto"/>
        <w:right w:val="none" w:sz="0" w:space="0" w:color="auto"/>
      </w:divBdr>
      <w:divsChild>
        <w:div w:id="641079668">
          <w:marLeft w:val="0"/>
          <w:marRight w:val="150"/>
          <w:marTop w:val="0"/>
          <w:marBottom w:val="75"/>
          <w:divBdr>
            <w:top w:val="none" w:sz="0" w:space="0" w:color="auto"/>
            <w:left w:val="none" w:sz="0" w:space="0" w:color="auto"/>
            <w:bottom w:val="none" w:sz="0" w:space="0" w:color="auto"/>
            <w:right w:val="none" w:sz="0" w:space="0" w:color="auto"/>
          </w:divBdr>
        </w:div>
        <w:div w:id="119342374">
          <w:marLeft w:val="0"/>
          <w:marRight w:val="150"/>
          <w:marTop w:val="150"/>
          <w:marBottom w:val="150"/>
          <w:divBdr>
            <w:top w:val="none" w:sz="0" w:space="0" w:color="auto"/>
            <w:left w:val="none" w:sz="0" w:space="0" w:color="auto"/>
            <w:bottom w:val="none" w:sz="0" w:space="0" w:color="auto"/>
            <w:right w:val="none" w:sz="0" w:space="0" w:color="auto"/>
          </w:divBdr>
        </w:div>
        <w:div w:id="92477597">
          <w:marLeft w:val="0"/>
          <w:marRight w:val="15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3500399">
      <w:bodyDiv w:val="1"/>
      <w:marLeft w:val="0"/>
      <w:marRight w:val="0"/>
      <w:marTop w:val="0"/>
      <w:marBottom w:val="0"/>
      <w:divBdr>
        <w:top w:val="none" w:sz="0" w:space="0" w:color="auto"/>
        <w:left w:val="none" w:sz="0" w:space="0" w:color="auto"/>
        <w:bottom w:val="none" w:sz="0" w:space="0" w:color="auto"/>
        <w:right w:val="none" w:sz="0" w:space="0" w:color="auto"/>
      </w:divBdr>
      <w:divsChild>
        <w:div w:id="1887638116">
          <w:marLeft w:val="0"/>
          <w:marRight w:val="375"/>
          <w:marTop w:val="0"/>
          <w:marBottom w:val="0"/>
          <w:divBdr>
            <w:top w:val="none" w:sz="0" w:space="0" w:color="auto"/>
            <w:left w:val="none" w:sz="0" w:space="0" w:color="auto"/>
            <w:bottom w:val="none" w:sz="0" w:space="0" w:color="auto"/>
            <w:right w:val="none" w:sz="0" w:space="0" w:color="auto"/>
          </w:divBdr>
        </w:div>
        <w:div w:id="274337167">
          <w:marLeft w:val="0"/>
          <w:marRight w:val="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6773830">
      <w:bodyDiv w:val="1"/>
      <w:marLeft w:val="0"/>
      <w:marRight w:val="0"/>
      <w:marTop w:val="0"/>
      <w:marBottom w:val="0"/>
      <w:divBdr>
        <w:top w:val="none" w:sz="0" w:space="0" w:color="auto"/>
        <w:left w:val="none" w:sz="0" w:space="0" w:color="auto"/>
        <w:bottom w:val="none" w:sz="0" w:space="0" w:color="auto"/>
        <w:right w:val="none" w:sz="0" w:space="0" w:color="auto"/>
      </w:divBdr>
      <w:divsChild>
        <w:div w:id="1679383922">
          <w:marLeft w:val="0"/>
          <w:marRight w:val="375"/>
          <w:marTop w:val="0"/>
          <w:marBottom w:val="0"/>
          <w:divBdr>
            <w:top w:val="none" w:sz="0" w:space="0" w:color="auto"/>
            <w:left w:val="none" w:sz="0" w:space="0" w:color="auto"/>
            <w:bottom w:val="none" w:sz="0" w:space="0" w:color="auto"/>
            <w:right w:val="none" w:sz="0" w:space="0" w:color="auto"/>
          </w:divBdr>
        </w:div>
        <w:div w:id="1966615914">
          <w:marLeft w:val="0"/>
          <w:marRight w:val="0"/>
          <w:marTop w:val="0"/>
          <w:marBottom w:val="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8814153">
      <w:bodyDiv w:val="1"/>
      <w:marLeft w:val="0"/>
      <w:marRight w:val="0"/>
      <w:marTop w:val="0"/>
      <w:marBottom w:val="0"/>
      <w:divBdr>
        <w:top w:val="none" w:sz="0" w:space="0" w:color="auto"/>
        <w:left w:val="none" w:sz="0" w:space="0" w:color="auto"/>
        <w:bottom w:val="none" w:sz="0" w:space="0" w:color="auto"/>
        <w:right w:val="none" w:sz="0" w:space="0" w:color="auto"/>
      </w:divBdr>
      <w:divsChild>
        <w:div w:id="1226380421">
          <w:marLeft w:val="0"/>
          <w:marRight w:val="0"/>
          <w:marTop w:val="0"/>
          <w:marBottom w:val="150"/>
          <w:divBdr>
            <w:top w:val="none" w:sz="0" w:space="0" w:color="auto"/>
            <w:left w:val="none" w:sz="0" w:space="0" w:color="auto"/>
            <w:bottom w:val="none" w:sz="0" w:space="0" w:color="auto"/>
            <w:right w:val="none" w:sz="0" w:space="0" w:color="auto"/>
          </w:divBdr>
          <w:divsChild>
            <w:div w:id="683438966">
              <w:marLeft w:val="0"/>
              <w:marRight w:val="0"/>
              <w:marTop w:val="0"/>
              <w:marBottom w:val="0"/>
              <w:divBdr>
                <w:top w:val="none" w:sz="0" w:space="0" w:color="auto"/>
                <w:left w:val="none" w:sz="0" w:space="0" w:color="auto"/>
                <w:bottom w:val="none" w:sz="0" w:space="0" w:color="auto"/>
                <w:right w:val="none" w:sz="0" w:space="0" w:color="auto"/>
              </w:divBdr>
            </w:div>
            <w:div w:id="11491529">
              <w:marLeft w:val="0"/>
              <w:marRight w:val="0"/>
              <w:marTop w:val="0"/>
              <w:marBottom w:val="0"/>
              <w:divBdr>
                <w:top w:val="none" w:sz="0" w:space="0" w:color="auto"/>
                <w:left w:val="none" w:sz="0" w:space="0" w:color="auto"/>
                <w:bottom w:val="none" w:sz="0" w:space="0" w:color="auto"/>
                <w:right w:val="none" w:sz="0" w:space="0" w:color="auto"/>
              </w:divBdr>
              <w:divsChild>
                <w:div w:id="1544321966">
                  <w:marLeft w:val="0"/>
                  <w:marRight w:val="0"/>
                  <w:marTop w:val="0"/>
                  <w:marBottom w:val="0"/>
                  <w:divBdr>
                    <w:top w:val="none" w:sz="0" w:space="0" w:color="auto"/>
                    <w:left w:val="none" w:sz="0" w:space="0" w:color="auto"/>
                    <w:bottom w:val="none" w:sz="0" w:space="0" w:color="auto"/>
                    <w:right w:val="none" w:sz="0" w:space="0" w:color="auto"/>
                  </w:divBdr>
                  <w:divsChild>
                    <w:div w:id="1023557129">
                      <w:marLeft w:val="0"/>
                      <w:marRight w:val="0"/>
                      <w:marTop w:val="0"/>
                      <w:marBottom w:val="0"/>
                      <w:divBdr>
                        <w:top w:val="none" w:sz="0" w:space="0" w:color="auto"/>
                        <w:left w:val="none" w:sz="0" w:space="0" w:color="auto"/>
                        <w:bottom w:val="none" w:sz="0" w:space="0" w:color="auto"/>
                        <w:right w:val="none" w:sz="0" w:space="0" w:color="auto"/>
                      </w:divBdr>
                      <w:divsChild>
                        <w:div w:id="802694465">
                          <w:marLeft w:val="0"/>
                          <w:marRight w:val="0"/>
                          <w:marTop w:val="0"/>
                          <w:marBottom w:val="0"/>
                          <w:divBdr>
                            <w:top w:val="none" w:sz="0" w:space="0" w:color="auto"/>
                            <w:left w:val="none" w:sz="0" w:space="0" w:color="auto"/>
                            <w:bottom w:val="none" w:sz="0" w:space="0" w:color="auto"/>
                            <w:right w:val="none" w:sz="0" w:space="0" w:color="auto"/>
                          </w:divBdr>
                        </w:div>
                      </w:divsChild>
                    </w:div>
                    <w:div w:id="179198378">
                      <w:marLeft w:val="0"/>
                      <w:marRight w:val="135"/>
                      <w:marTop w:val="0"/>
                      <w:marBottom w:val="0"/>
                      <w:divBdr>
                        <w:top w:val="none" w:sz="0" w:space="0" w:color="auto"/>
                        <w:left w:val="none" w:sz="0" w:space="0" w:color="auto"/>
                        <w:bottom w:val="none" w:sz="0" w:space="0" w:color="auto"/>
                        <w:right w:val="none" w:sz="0" w:space="0" w:color="auto"/>
                      </w:divBdr>
                    </w:div>
                    <w:div w:id="1837187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3547">
          <w:marLeft w:val="0"/>
          <w:marRight w:val="0"/>
          <w:marTop w:val="0"/>
          <w:marBottom w:val="0"/>
          <w:divBdr>
            <w:top w:val="none" w:sz="0" w:space="0" w:color="auto"/>
            <w:left w:val="none" w:sz="0" w:space="0" w:color="auto"/>
            <w:bottom w:val="none" w:sz="0" w:space="0" w:color="auto"/>
            <w:right w:val="none" w:sz="0" w:space="0" w:color="auto"/>
          </w:divBdr>
          <w:divsChild>
            <w:div w:id="889338729">
              <w:marLeft w:val="0"/>
              <w:marRight w:val="0"/>
              <w:marTop w:val="0"/>
              <w:marBottom w:val="0"/>
              <w:divBdr>
                <w:top w:val="none" w:sz="0" w:space="0" w:color="auto"/>
                <w:left w:val="none" w:sz="0" w:space="0" w:color="auto"/>
                <w:bottom w:val="none" w:sz="0" w:space="0" w:color="auto"/>
                <w:right w:val="none" w:sz="0" w:space="0" w:color="auto"/>
              </w:divBdr>
              <w:divsChild>
                <w:div w:id="1387023113">
                  <w:marLeft w:val="0"/>
                  <w:marRight w:val="0"/>
                  <w:marTop w:val="0"/>
                  <w:marBottom w:val="0"/>
                  <w:divBdr>
                    <w:top w:val="none" w:sz="0" w:space="0" w:color="auto"/>
                    <w:left w:val="none" w:sz="0" w:space="0" w:color="auto"/>
                    <w:bottom w:val="none" w:sz="0" w:space="0" w:color="auto"/>
                    <w:right w:val="none" w:sz="0" w:space="0" w:color="auto"/>
                  </w:divBdr>
                </w:div>
              </w:divsChild>
            </w:div>
            <w:div w:id="1648196275">
              <w:marLeft w:val="0"/>
              <w:marRight w:val="0"/>
              <w:marTop w:val="225"/>
              <w:marBottom w:val="0"/>
              <w:divBdr>
                <w:top w:val="none" w:sz="0" w:space="0" w:color="auto"/>
                <w:left w:val="none" w:sz="0" w:space="0" w:color="auto"/>
                <w:bottom w:val="none" w:sz="0" w:space="0" w:color="auto"/>
                <w:right w:val="none" w:sz="0" w:space="0" w:color="auto"/>
              </w:divBdr>
              <w:divsChild>
                <w:div w:id="948901101">
                  <w:marLeft w:val="0"/>
                  <w:marRight w:val="0"/>
                  <w:marTop w:val="0"/>
                  <w:marBottom w:val="0"/>
                  <w:divBdr>
                    <w:top w:val="none" w:sz="0" w:space="0" w:color="auto"/>
                    <w:left w:val="none" w:sz="0" w:space="0" w:color="auto"/>
                    <w:bottom w:val="none" w:sz="0" w:space="0" w:color="auto"/>
                    <w:right w:val="none" w:sz="0" w:space="0" w:color="auto"/>
                  </w:divBdr>
                </w:div>
              </w:divsChild>
            </w:div>
            <w:div w:id="732198942">
              <w:marLeft w:val="0"/>
              <w:marRight w:val="0"/>
              <w:marTop w:val="375"/>
              <w:marBottom w:val="0"/>
              <w:divBdr>
                <w:top w:val="none" w:sz="0" w:space="0" w:color="auto"/>
                <w:left w:val="none" w:sz="0" w:space="0" w:color="auto"/>
                <w:bottom w:val="none" w:sz="0" w:space="0" w:color="auto"/>
                <w:right w:val="none" w:sz="0" w:space="0" w:color="auto"/>
              </w:divBdr>
              <w:divsChild>
                <w:div w:id="1856262050">
                  <w:marLeft w:val="0"/>
                  <w:marRight w:val="0"/>
                  <w:marTop w:val="0"/>
                  <w:marBottom w:val="0"/>
                  <w:divBdr>
                    <w:top w:val="none" w:sz="0" w:space="0" w:color="auto"/>
                    <w:left w:val="none" w:sz="0" w:space="0" w:color="auto"/>
                    <w:bottom w:val="none" w:sz="0" w:space="0" w:color="auto"/>
                    <w:right w:val="none" w:sz="0" w:space="0" w:color="auto"/>
                  </w:divBdr>
                  <w:divsChild>
                    <w:div w:id="12443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0122">
              <w:marLeft w:val="0"/>
              <w:marRight w:val="0"/>
              <w:marTop w:val="375"/>
              <w:marBottom w:val="0"/>
              <w:divBdr>
                <w:top w:val="none" w:sz="0" w:space="0" w:color="auto"/>
                <w:left w:val="none" w:sz="0" w:space="0" w:color="auto"/>
                <w:bottom w:val="none" w:sz="0" w:space="0" w:color="auto"/>
                <w:right w:val="none" w:sz="0" w:space="0" w:color="auto"/>
              </w:divBdr>
              <w:divsChild>
                <w:div w:id="9554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20096">
      <w:bodyDiv w:val="1"/>
      <w:marLeft w:val="0"/>
      <w:marRight w:val="0"/>
      <w:marTop w:val="0"/>
      <w:marBottom w:val="0"/>
      <w:divBdr>
        <w:top w:val="none" w:sz="0" w:space="0" w:color="auto"/>
        <w:left w:val="none" w:sz="0" w:space="0" w:color="auto"/>
        <w:bottom w:val="none" w:sz="0" w:space="0" w:color="auto"/>
        <w:right w:val="none" w:sz="0" w:space="0" w:color="auto"/>
      </w:divBdr>
      <w:divsChild>
        <w:div w:id="1640497817">
          <w:marLeft w:val="0"/>
          <w:marRight w:val="0"/>
          <w:marTop w:val="150"/>
          <w:marBottom w:val="450"/>
          <w:divBdr>
            <w:top w:val="none" w:sz="0" w:space="0" w:color="auto"/>
            <w:left w:val="none" w:sz="0" w:space="0" w:color="auto"/>
            <w:bottom w:val="none" w:sz="0" w:space="0" w:color="auto"/>
            <w:right w:val="none" w:sz="0" w:space="0" w:color="auto"/>
          </w:divBdr>
        </w:div>
        <w:div w:id="1106000762">
          <w:marLeft w:val="0"/>
          <w:marRight w:val="0"/>
          <w:marTop w:val="0"/>
          <w:marBottom w:val="300"/>
          <w:divBdr>
            <w:top w:val="none" w:sz="0" w:space="0" w:color="auto"/>
            <w:left w:val="none" w:sz="0" w:space="0" w:color="auto"/>
            <w:bottom w:val="none" w:sz="0" w:space="0" w:color="auto"/>
            <w:right w:val="none" w:sz="0" w:space="0" w:color="auto"/>
          </w:divBdr>
        </w:div>
        <w:div w:id="1654291593">
          <w:marLeft w:val="0"/>
          <w:marRight w:val="0"/>
          <w:marTop w:val="495"/>
          <w:marBottom w:val="630"/>
          <w:divBdr>
            <w:top w:val="none" w:sz="0" w:space="0" w:color="auto"/>
            <w:left w:val="none" w:sz="0" w:space="0" w:color="auto"/>
            <w:bottom w:val="none" w:sz="0" w:space="0" w:color="auto"/>
            <w:right w:val="none" w:sz="0" w:space="0" w:color="auto"/>
          </w:divBdr>
        </w:div>
      </w:divsChild>
    </w:div>
    <w:div w:id="1128861958">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0">
          <w:marLeft w:val="0"/>
          <w:marRight w:val="0"/>
          <w:marTop w:val="0"/>
          <w:marBottom w:val="30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31437886">
      <w:bodyDiv w:val="1"/>
      <w:marLeft w:val="0"/>
      <w:marRight w:val="0"/>
      <w:marTop w:val="0"/>
      <w:marBottom w:val="0"/>
      <w:divBdr>
        <w:top w:val="none" w:sz="0" w:space="0" w:color="auto"/>
        <w:left w:val="none" w:sz="0" w:space="0" w:color="auto"/>
        <w:bottom w:val="none" w:sz="0" w:space="0" w:color="auto"/>
        <w:right w:val="none" w:sz="0" w:space="0" w:color="auto"/>
      </w:divBdr>
      <w:divsChild>
        <w:div w:id="1182821443">
          <w:marLeft w:val="0"/>
          <w:marRight w:val="150"/>
          <w:marTop w:val="0"/>
          <w:marBottom w:val="75"/>
          <w:divBdr>
            <w:top w:val="none" w:sz="0" w:space="0" w:color="auto"/>
            <w:left w:val="none" w:sz="0" w:space="0" w:color="auto"/>
            <w:bottom w:val="none" w:sz="0" w:space="0" w:color="auto"/>
            <w:right w:val="none" w:sz="0" w:space="0" w:color="auto"/>
          </w:divBdr>
        </w:div>
        <w:div w:id="2095861343">
          <w:marLeft w:val="0"/>
          <w:marRight w:val="150"/>
          <w:marTop w:val="150"/>
          <w:marBottom w:val="150"/>
          <w:divBdr>
            <w:top w:val="none" w:sz="0" w:space="0" w:color="auto"/>
            <w:left w:val="none" w:sz="0" w:space="0" w:color="auto"/>
            <w:bottom w:val="none" w:sz="0" w:space="0" w:color="auto"/>
            <w:right w:val="none" w:sz="0" w:space="0" w:color="auto"/>
          </w:divBdr>
        </w:div>
        <w:div w:id="595478435">
          <w:marLeft w:val="0"/>
          <w:marRight w:val="15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1828135">
      <w:bodyDiv w:val="1"/>
      <w:marLeft w:val="0"/>
      <w:marRight w:val="0"/>
      <w:marTop w:val="0"/>
      <w:marBottom w:val="0"/>
      <w:divBdr>
        <w:top w:val="none" w:sz="0" w:space="0" w:color="auto"/>
        <w:left w:val="none" w:sz="0" w:space="0" w:color="auto"/>
        <w:bottom w:val="none" w:sz="0" w:space="0" w:color="auto"/>
        <w:right w:val="none" w:sz="0" w:space="0" w:color="auto"/>
      </w:divBdr>
      <w:divsChild>
        <w:div w:id="1063525656">
          <w:marLeft w:val="0"/>
          <w:marRight w:val="0"/>
          <w:marTop w:val="0"/>
          <w:marBottom w:val="300"/>
          <w:divBdr>
            <w:top w:val="none" w:sz="0" w:space="0" w:color="auto"/>
            <w:left w:val="none" w:sz="0" w:space="0" w:color="auto"/>
            <w:bottom w:val="none" w:sz="0" w:space="0" w:color="auto"/>
            <w:right w:val="none" w:sz="0" w:space="0" w:color="auto"/>
          </w:divBdr>
        </w:div>
      </w:divsChild>
    </w:div>
    <w:div w:id="1132017618">
      <w:bodyDiv w:val="1"/>
      <w:marLeft w:val="0"/>
      <w:marRight w:val="0"/>
      <w:marTop w:val="0"/>
      <w:marBottom w:val="0"/>
      <w:divBdr>
        <w:top w:val="none" w:sz="0" w:space="0" w:color="auto"/>
        <w:left w:val="none" w:sz="0" w:space="0" w:color="auto"/>
        <w:bottom w:val="none" w:sz="0" w:space="0" w:color="auto"/>
        <w:right w:val="none" w:sz="0" w:space="0" w:color="auto"/>
      </w:divBdr>
      <w:divsChild>
        <w:div w:id="68775893">
          <w:marLeft w:val="0"/>
          <w:marRight w:val="150"/>
          <w:marTop w:val="0"/>
          <w:marBottom w:val="75"/>
          <w:divBdr>
            <w:top w:val="none" w:sz="0" w:space="0" w:color="auto"/>
            <w:left w:val="none" w:sz="0" w:space="0" w:color="auto"/>
            <w:bottom w:val="none" w:sz="0" w:space="0" w:color="auto"/>
            <w:right w:val="none" w:sz="0" w:space="0" w:color="auto"/>
          </w:divBdr>
        </w:div>
        <w:div w:id="1506821180">
          <w:marLeft w:val="0"/>
          <w:marRight w:val="150"/>
          <w:marTop w:val="150"/>
          <w:marBottom w:val="150"/>
          <w:divBdr>
            <w:top w:val="none" w:sz="0" w:space="0" w:color="auto"/>
            <w:left w:val="none" w:sz="0" w:space="0" w:color="auto"/>
            <w:bottom w:val="none" w:sz="0" w:space="0" w:color="auto"/>
            <w:right w:val="none" w:sz="0" w:space="0" w:color="auto"/>
          </w:divBdr>
        </w:div>
        <w:div w:id="1538934213">
          <w:marLeft w:val="0"/>
          <w:marRight w:val="150"/>
          <w:marTop w:val="0"/>
          <w:marBottom w:val="0"/>
          <w:divBdr>
            <w:top w:val="none" w:sz="0" w:space="0" w:color="auto"/>
            <w:left w:val="none" w:sz="0" w:space="0" w:color="auto"/>
            <w:bottom w:val="none" w:sz="0" w:space="0" w:color="auto"/>
            <w:right w:val="none" w:sz="0" w:space="0" w:color="auto"/>
          </w:divBdr>
        </w:div>
      </w:divsChild>
    </w:div>
    <w:div w:id="1133522818">
      <w:bodyDiv w:val="1"/>
      <w:marLeft w:val="0"/>
      <w:marRight w:val="0"/>
      <w:marTop w:val="0"/>
      <w:marBottom w:val="0"/>
      <w:divBdr>
        <w:top w:val="none" w:sz="0" w:space="0" w:color="auto"/>
        <w:left w:val="none" w:sz="0" w:space="0" w:color="auto"/>
        <w:bottom w:val="none" w:sz="0" w:space="0" w:color="auto"/>
        <w:right w:val="none" w:sz="0" w:space="0" w:color="auto"/>
      </w:divBdr>
      <w:divsChild>
        <w:div w:id="1286279632">
          <w:marLeft w:val="0"/>
          <w:marRight w:val="150"/>
          <w:marTop w:val="0"/>
          <w:marBottom w:val="75"/>
          <w:divBdr>
            <w:top w:val="none" w:sz="0" w:space="0" w:color="auto"/>
            <w:left w:val="none" w:sz="0" w:space="0" w:color="auto"/>
            <w:bottom w:val="none" w:sz="0" w:space="0" w:color="auto"/>
            <w:right w:val="none" w:sz="0" w:space="0" w:color="auto"/>
          </w:divBdr>
        </w:div>
        <w:div w:id="1707753513">
          <w:marLeft w:val="0"/>
          <w:marRight w:val="150"/>
          <w:marTop w:val="150"/>
          <w:marBottom w:val="150"/>
          <w:divBdr>
            <w:top w:val="none" w:sz="0" w:space="0" w:color="auto"/>
            <w:left w:val="none" w:sz="0" w:space="0" w:color="auto"/>
            <w:bottom w:val="none" w:sz="0" w:space="0" w:color="auto"/>
            <w:right w:val="none" w:sz="0" w:space="0" w:color="auto"/>
          </w:divBdr>
        </w:div>
        <w:div w:id="1862086774">
          <w:marLeft w:val="0"/>
          <w:marRight w:val="150"/>
          <w:marTop w:val="0"/>
          <w:marBottom w:val="0"/>
          <w:divBdr>
            <w:top w:val="none" w:sz="0" w:space="0" w:color="auto"/>
            <w:left w:val="none" w:sz="0" w:space="0" w:color="auto"/>
            <w:bottom w:val="none" w:sz="0" w:space="0" w:color="auto"/>
            <w:right w:val="none" w:sz="0" w:space="0" w:color="auto"/>
          </w:divBdr>
        </w:div>
      </w:divsChild>
    </w:div>
    <w:div w:id="1133669751">
      <w:bodyDiv w:val="1"/>
      <w:marLeft w:val="0"/>
      <w:marRight w:val="0"/>
      <w:marTop w:val="0"/>
      <w:marBottom w:val="0"/>
      <w:divBdr>
        <w:top w:val="none" w:sz="0" w:space="0" w:color="auto"/>
        <w:left w:val="none" w:sz="0" w:space="0" w:color="auto"/>
        <w:bottom w:val="none" w:sz="0" w:space="0" w:color="auto"/>
        <w:right w:val="none" w:sz="0" w:space="0" w:color="auto"/>
      </w:divBdr>
      <w:divsChild>
        <w:div w:id="1596790173">
          <w:marLeft w:val="0"/>
          <w:marRight w:val="0"/>
          <w:marTop w:val="0"/>
          <w:marBottom w:val="300"/>
          <w:divBdr>
            <w:top w:val="none" w:sz="0" w:space="0" w:color="auto"/>
            <w:left w:val="none" w:sz="0" w:space="0" w:color="auto"/>
            <w:bottom w:val="none" w:sz="0" w:space="0" w:color="auto"/>
            <w:right w:val="none" w:sz="0" w:space="0" w:color="auto"/>
          </w:divBdr>
        </w:div>
      </w:divsChild>
    </w:div>
    <w:div w:id="11337174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08">
          <w:marLeft w:val="0"/>
          <w:marRight w:val="150"/>
          <w:marTop w:val="0"/>
          <w:marBottom w:val="75"/>
          <w:divBdr>
            <w:top w:val="none" w:sz="0" w:space="0" w:color="auto"/>
            <w:left w:val="none" w:sz="0" w:space="0" w:color="auto"/>
            <w:bottom w:val="none" w:sz="0" w:space="0" w:color="auto"/>
            <w:right w:val="none" w:sz="0" w:space="0" w:color="auto"/>
          </w:divBdr>
        </w:div>
        <w:div w:id="656424538">
          <w:marLeft w:val="0"/>
          <w:marRight w:val="150"/>
          <w:marTop w:val="150"/>
          <w:marBottom w:val="150"/>
          <w:divBdr>
            <w:top w:val="none" w:sz="0" w:space="0" w:color="auto"/>
            <w:left w:val="none" w:sz="0" w:space="0" w:color="auto"/>
            <w:bottom w:val="none" w:sz="0" w:space="0" w:color="auto"/>
            <w:right w:val="none" w:sz="0" w:space="0" w:color="auto"/>
          </w:divBdr>
        </w:div>
        <w:div w:id="285506917">
          <w:marLeft w:val="0"/>
          <w:marRight w:val="150"/>
          <w:marTop w:val="0"/>
          <w:marBottom w:val="0"/>
          <w:divBdr>
            <w:top w:val="none" w:sz="0" w:space="0" w:color="auto"/>
            <w:left w:val="none" w:sz="0" w:space="0" w:color="auto"/>
            <w:bottom w:val="none" w:sz="0" w:space="0" w:color="auto"/>
            <w:right w:val="none" w:sz="0" w:space="0" w:color="auto"/>
          </w:divBdr>
        </w:div>
      </w:divsChild>
    </w:div>
    <w:div w:id="1134442936">
      <w:bodyDiv w:val="1"/>
      <w:marLeft w:val="0"/>
      <w:marRight w:val="0"/>
      <w:marTop w:val="0"/>
      <w:marBottom w:val="0"/>
      <w:divBdr>
        <w:top w:val="none" w:sz="0" w:space="0" w:color="auto"/>
        <w:left w:val="none" w:sz="0" w:space="0" w:color="auto"/>
        <w:bottom w:val="none" w:sz="0" w:space="0" w:color="auto"/>
        <w:right w:val="none" w:sz="0" w:space="0" w:color="auto"/>
      </w:divBdr>
      <w:divsChild>
        <w:div w:id="1726949411">
          <w:marLeft w:val="0"/>
          <w:marRight w:val="375"/>
          <w:marTop w:val="0"/>
          <w:marBottom w:val="0"/>
          <w:divBdr>
            <w:top w:val="none" w:sz="0" w:space="0" w:color="auto"/>
            <w:left w:val="none" w:sz="0" w:space="0" w:color="auto"/>
            <w:bottom w:val="none" w:sz="0" w:space="0" w:color="auto"/>
            <w:right w:val="none" w:sz="0" w:space="0" w:color="auto"/>
          </w:divBdr>
        </w:div>
        <w:div w:id="1274287297">
          <w:marLeft w:val="0"/>
          <w:marRight w:val="0"/>
          <w:marTop w:val="0"/>
          <w:marBottom w:val="0"/>
          <w:divBdr>
            <w:top w:val="none" w:sz="0" w:space="0" w:color="auto"/>
            <w:left w:val="none" w:sz="0" w:space="0" w:color="auto"/>
            <w:bottom w:val="none" w:sz="0" w:space="0" w:color="auto"/>
            <w:right w:val="none" w:sz="0" w:space="0" w:color="auto"/>
          </w:divBdr>
        </w:div>
      </w:divsChild>
    </w:div>
    <w:div w:id="1134524760">
      <w:bodyDiv w:val="1"/>
      <w:marLeft w:val="0"/>
      <w:marRight w:val="0"/>
      <w:marTop w:val="0"/>
      <w:marBottom w:val="0"/>
      <w:divBdr>
        <w:top w:val="none" w:sz="0" w:space="0" w:color="auto"/>
        <w:left w:val="none" w:sz="0" w:space="0" w:color="auto"/>
        <w:bottom w:val="none" w:sz="0" w:space="0" w:color="auto"/>
        <w:right w:val="none" w:sz="0" w:space="0" w:color="auto"/>
      </w:divBdr>
      <w:divsChild>
        <w:div w:id="1382945021">
          <w:marLeft w:val="0"/>
          <w:marRight w:val="0"/>
          <w:marTop w:val="0"/>
          <w:marBottom w:val="30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4836358">
      <w:bodyDiv w:val="1"/>
      <w:marLeft w:val="0"/>
      <w:marRight w:val="0"/>
      <w:marTop w:val="0"/>
      <w:marBottom w:val="0"/>
      <w:divBdr>
        <w:top w:val="none" w:sz="0" w:space="0" w:color="auto"/>
        <w:left w:val="none" w:sz="0" w:space="0" w:color="auto"/>
        <w:bottom w:val="none" w:sz="0" w:space="0" w:color="auto"/>
        <w:right w:val="none" w:sz="0" w:space="0" w:color="auto"/>
      </w:divBdr>
      <w:divsChild>
        <w:div w:id="1891334886">
          <w:marLeft w:val="0"/>
          <w:marRight w:val="150"/>
          <w:marTop w:val="0"/>
          <w:marBottom w:val="75"/>
          <w:divBdr>
            <w:top w:val="none" w:sz="0" w:space="0" w:color="auto"/>
            <w:left w:val="none" w:sz="0" w:space="0" w:color="auto"/>
            <w:bottom w:val="none" w:sz="0" w:space="0" w:color="auto"/>
            <w:right w:val="none" w:sz="0" w:space="0" w:color="auto"/>
          </w:divBdr>
        </w:div>
        <w:div w:id="2025009753">
          <w:marLeft w:val="0"/>
          <w:marRight w:val="150"/>
          <w:marTop w:val="150"/>
          <w:marBottom w:val="150"/>
          <w:divBdr>
            <w:top w:val="none" w:sz="0" w:space="0" w:color="auto"/>
            <w:left w:val="none" w:sz="0" w:space="0" w:color="auto"/>
            <w:bottom w:val="none" w:sz="0" w:space="0" w:color="auto"/>
            <w:right w:val="none" w:sz="0" w:space="0" w:color="auto"/>
          </w:divBdr>
        </w:div>
        <w:div w:id="202984702">
          <w:marLeft w:val="0"/>
          <w:marRight w:val="150"/>
          <w:marTop w:val="0"/>
          <w:marBottom w:val="0"/>
          <w:divBdr>
            <w:top w:val="none" w:sz="0" w:space="0" w:color="auto"/>
            <w:left w:val="none" w:sz="0" w:space="0" w:color="auto"/>
            <w:bottom w:val="none" w:sz="0" w:space="0" w:color="auto"/>
            <w:right w:val="none" w:sz="0" w:space="0" w:color="auto"/>
          </w:divBdr>
        </w:div>
      </w:divsChild>
    </w:div>
    <w:div w:id="1134979583">
      <w:bodyDiv w:val="1"/>
      <w:marLeft w:val="0"/>
      <w:marRight w:val="0"/>
      <w:marTop w:val="0"/>
      <w:marBottom w:val="0"/>
      <w:divBdr>
        <w:top w:val="none" w:sz="0" w:space="0" w:color="auto"/>
        <w:left w:val="none" w:sz="0" w:space="0" w:color="auto"/>
        <w:bottom w:val="none" w:sz="0" w:space="0" w:color="auto"/>
        <w:right w:val="none" w:sz="0" w:space="0" w:color="auto"/>
      </w:divBdr>
      <w:divsChild>
        <w:div w:id="938876791">
          <w:marLeft w:val="0"/>
          <w:marRight w:val="375"/>
          <w:marTop w:val="0"/>
          <w:marBottom w:val="0"/>
          <w:divBdr>
            <w:top w:val="none" w:sz="0" w:space="0" w:color="auto"/>
            <w:left w:val="none" w:sz="0" w:space="0" w:color="auto"/>
            <w:bottom w:val="none" w:sz="0" w:space="0" w:color="auto"/>
            <w:right w:val="none" w:sz="0" w:space="0" w:color="auto"/>
          </w:divBdr>
        </w:div>
        <w:div w:id="622152014">
          <w:marLeft w:val="0"/>
          <w:marRight w:val="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5221160">
      <w:bodyDiv w:val="1"/>
      <w:marLeft w:val="0"/>
      <w:marRight w:val="0"/>
      <w:marTop w:val="0"/>
      <w:marBottom w:val="0"/>
      <w:divBdr>
        <w:top w:val="none" w:sz="0" w:space="0" w:color="auto"/>
        <w:left w:val="none" w:sz="0" w:space="0" w:color="auto"/>
        <w:bottom w:val="none" w:sz="0" w:space="0" w:color="auto"/>
        <w:right w:val="none" w:sz="0" w:space="0" w:color="auto"/>
      </w:divBdr>
      <w:divsChild>
        <w:div w:id="1130053958">
          <w:marLeft w:val="0"/>
          <w:marRight w:val="150"/>
          <w:marTop w:val="0"/>
          <w:marBottom w:val="75"/>
          <w:divBdr>
            <w:top w:val="none" w:sz="0" w:space="0" w:color="auto"/>
            <w:left w:val="none" w:sz="0" w:space="0" w:color="auto"/>
            <w:bottom w:val="none" w:sz="0" w:space="0" w:color="auto"/>
            <w:right w:val="none" w:sz="0" w:space="0" w:color="auto"/>
          </w:divBdr>
        </w:div>
        <w:div w:id="891579710">
          <w:marLeft w:val="0"/>
          <w:marRight w:val="150"/>
          <w:marTop w:val="150"/>
          <w:marBottom w:val="150"/>
          <w:divBdr>
            <w:top w:val="none" w:sz="0" w:space="0" w:color="auto"/>
            <w:left w:val="none" w:sz="0" w:space="0" w:color="auto"/>
            <w:bottom w:val="none" w:sz="0" w:space="0" w:color="auto"/>
            <w:right w:val="none" w:sz="0" w:space="0" w:color="auto"/>
          </w:divBdr>
        </w:div>
        <w:div w:id="323433691">
          <w:marLeft w:val="0"/>
          <w:marRight w:val="15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6793918">
      <w:bodyDiv w:val="1"/>
      <w:marLeft w:val="0"/>
      <w:marRight w:val="0"/>
      <w:marTop w:val="0"/>
      <w:marBottom w:val="0"/>
      <w:divBdr>
        <w:top w:val="none" w:sz="0" w:space="0" w:color="auto"/>
        <w:left w:val="none" w:sz="0" w:space="0" w:color="auto"/>
        <w:bottom w:val="none" w:sz="0" w:space="0" w:color="auto"/>
        <w:right w:val="none" w:sz="0" w:space="0" w:color="auto"/>
      </w:divBdr>
      <w:divsChild>
        <w:div w:id="284964748">
          <w:marLeft w:val="0"/>
          <w:marRight w:val="375"/>
          <w:marTop w:val="0"/>
          <w:marBottom w:val="0"/>
          <w:divBdr>
            <w:top w:val="none" w:sz="0" w:space="0" w:color="auto"/>
            <w:left w:val="none" w:sz="0" w:space="0" w:color="auto"/>
            <w:bottom w:val="none" w:sz="0" w:space="0" w:color="auto"/>
            <w:right w:val="none" w:sz="0" w:space="0" w:color="auto"/>
          </w:divBdr>
        </w:div>
        <w:div w:id="233467483">
          <w:marLeft w:val="0"/>
          <w:marRight w:val="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8885994">
      <w:bodyDiv w:val="1"/>
      <w:marLeft w:val="0"/>
      <w:marRight w:val="0"/>
      <w:marTop w:val="0"/>
      <w:marBottom w:val="0"/>
      <w:divBdr>
        <w:top w:val="none" w:sz="0" w:space="0" w:color="auto"/>
        <w:left w:val="none" w:sz="0" w:space="0" w:color="auto"/>
        <w:bottom w:val="none" w:sz="0" w:space="0" w:color="auto"/>
        <w:right w:val="none" w:sz="0" w:space="0" w:color="auto"/>
      </w:divBdr>
      <w:divsChild>
        <w:div w:id="1500580577">
          <w:marLeft w:val="0"/>
          <w:marRight w:val="375"/>
          <w:marTop w:val="0"/>
          <w:marBottom w:val="0"/>
          <w:divBdr>
            <w:top w:val="none" w:sz="0" w:space="0" w:color="auto"/>
            <w:left w:val="none" w:sz="0" w:space="0" w:color="auto"/>
            <w:bottom w:val="none" w:sz="0" w:space="0" w:color="auto"/>
            <w:right w:val="none" w:sz="0" w:space="0" w:color="auto"/>
          </w:divBdr>
        </w:div>
        <w:div w:id="1945845576">
          <w:marLeft w:val="0"/>
          <w:marRight w:val="0"/>
          <w:marTop w:val="0"/>
          <w:marBottom w:val="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616056">
      <w:bodyDiv w:val="1"/>
      <w:marLeft w:val="0"/>
      <w:marRight w:val="0"/>
      <w:marTop w:val="0"/>
      <w:marBottom w:val="0"/>
      <w:divBdr>
        <w:top w:val="none" w:sz="0" w:space="0" w:color="auto"/>
        <w:left w:val="none" w:sz="0" w:space="0" w:color="auto"/>
        <w:bottom w:val="none" w:sz="0" w:space="0" w:color="auto"/>
        <w:right w:val="none" w:sz="0" w:space="0" w:color="auto"/>
      </w:divBdr>
      <w:divsChild>
        <w:div w:id="1417484782">
          <w:marLeft w:val="0"/>
          <w:marRight w:val="0"/>
          <w:marTop w:val="0"/>
          <w:marBottom w:val="30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2235816">
      <w:bodyDiv w:val="1"/>
      <w:marLeft w:val="0"/>
      <w:marRight w:val="0"/>
      <w:marTop w:val="0"/>
      <w:marBottom w:val="0"/>
      <w:divBdr>
        <w:top w:val="none" w:sz="0" w:space="0" w:color="auto"/>
        <w:left w:val="none" w:sz="0" w:space="0" w:color="auto"/>
        <w:bottom w:val="none" w:sz="0" w:space="0" w:color="auto"/>
        <w:right w:val="none" w:sz="0" w:space="0" w:color="auto"/>
      </w:divBdr>
      <w:divsChild>
        <w:div w:id="2060401436">
          <w:marLeft w:val="0"/>
          <w:marRight w:val="150"/>
          <w:marTop w:val="0"/>
          <w:marBottom w:val="75"/>
          <w:divBdr>
            <w:top w:val="none" w:sz="0" w:space="0" w:color="auto"/>
            <w:left w:val="none" w:sz="0" w:space="0" w:color="auto"/>
            <w:bottom w:val="none" w:sz="0" w:space="0" w:color="auto"/>
            <w:right w:val="none" w:sz="0" w:space="0" w:color="auto"/>
          </w:divBdr>
        </w:div>
        <w:div w:id="1264069950">
          <w:marLeft w:val="0"/>
          <w:marRight w:val="150"/>
          <w:marTop w:val="150"/>
          <w:marBottom w:val="150"/>
          <w:divBdr>
            <w:top w:val="none" w:sz="0" w:space="0" w:color="auto"/>
            <w:left w:val="none" w:sz="0" w:space="0" w:color="auto"/>
            <w:bottom w:val="none" w:sz="0" w:space="0" w:color="auto"/>
            <w:right w:val="none" w:sz="0" w:space="0" w:color="auto"/>
          </w:divBdr>
        </w:div>
        <w:div w:id="696079331">
          <w:marLeft w:val="0"/>
          <w:marRight w:val="150"/>
          <w:marTop w:val="0"/>
          <w:marBottom w:val="0"/>
          <w:divBdr>
            <w:top w:val="none" w:sz="0" w:space="0" w:color="auto"/>
            <w:left w:val="none" w:sz="0" w:space="0" w:color="auto"/>
            <w:bottom w:val="none" w:sz="0" w:space="0" w:color="auto"/>
            <w:right w:val="none" w:sz="0" w:space="0" w:color="auto"/>
          </w:divBdr>
        </w:div>
      </w:divsChild>
    </w:div>
    <w:div w:id="1142849303">
      <w:bodyDiv w:val="1"/>
      <w:marLeft w:val="0"/>
      <w:marRight w:val="0"/>
      <w:marTop w:val="0"/>
      <w:marBottom w:val="0"/>
      <w:divBdr>
        <w:top w:val="none" w:sz="0" w:space="0" w:color="auto"/>
        <w:left w:val="none" w:sz="0" w:space="0" w:color="auto"/>
        <w:bottom w:val="none" w:sz="0" w:space="0" w:color="auto"/>
        <w:right w:val="none" w:sz="0" w:space="0" w:color="auto"/>
      </w:divBdr>
      <w:divsChild>
        <w:div w:id="1122384500">
          <w:marLeft w:val="0"/>
          <w:marRight w:val="150"/>
          <w:marTop w:val="0"/>
          <w:marBottom w:val="75"/>
          <w:divBdr>
            <w:top w:val="none" w:sz="0" w:space="0" w:color="auto"/>
            <w:left w:val="none" w:sz="0" w:space="0" w:color="auto"/>
            <w:bottom w:val="none" w:sz="0" w:space="0" w:color="auto"/>
            <w:right w:val="none" w:sz="0" w:space="0" w:color="auto"/>
          </w:divBdr>
        </w:div>
        <w:div w:id="454568915">
          <w:marLeft w:val="0"/>
          <w:marRight w:val="150"/>
          <w:marTop w:val="150"/>
          <w:marBottom w:val="150"/>
          <w:divBdr>
            <w:top w:val="none" w:sz="0" w:space="0" w:color="auto"/>
            <w:left w:val="none" w:sz="0" w:space="0" w:color="auto"/>
            <w:bottom w:val="none" w:sz="0" w:space="0" w:color="auto"/>
            <w:right w:val="none" w:sz="0" w:space="0" w:color="auto"/>
          </w:divBdr>
        </w:div>
        <w:div w:id="1670257014">
          <w:marLeft w:val="0"/>
          <w:marRight w:val="150"/>
          <w:marTop w:val="0"/>
          <w:marBottom w:val="0"/>
          <w:divBdr>
            <w:top w:val="none" w:sz="0" w:space="0" w:color="auto"/>
            <w:left w:val="none" w:sz="0" w:space="0" w:color="auto"/>
            <w:bottom w:val="none" w:sz="0" w:space="0" w:color="auto"/>
            <w:right w:val="none" w:sz="0" w:space="0" w:color="auto"/>
          </w:divBdr>
        </w:div>
      </w:divsChild>
    </w:div>
    <w:div w:id="1143278574">
      <w:bodyDiv w:val="1"/>
      <w:marLeft w:val="0"/>
      <w:marRight w:val="0"/>
      <w:marTop w:val="0"/>
      <w:marBottom w:val="0"/>
      <w:divBdr>
        <w:top w:val="none" w:sz="0" w:space="0" w:color="auto"/>
        <w:left w:val="none" w:sz="0" w:space="0" w:color="auto"/>
        <w:bottom w:val="none" w:sz="0" w:space="0" w:color="auto"/>
        <w:right w:val="none" w:sz="0" w:space="0" w:color="auto"/>
      </w:divBdr>
      <w:divsChild>
        <w:div w:id="1994481192">
          <w:marLeft w:val="0"/>
          <w:marRight w:val="0"/>
          <w:marTop w:val="0"/>
          <w:marBottom w:val="0"/>
          <w:divBdr>
            <w:top w:val="none" w:sz="0" w:space="0" w:color="auto"/>
            <w:left w:val="none" w:sz="0" w:space="0" w:color="auto"/>
            <w:bottom w:val="none" w:sz="0" w:space="0" w:color="auto"/>
            <w:right w:val="none" w:sz="0" w:space="0" w:color="auto"/>
          </w:divBdr>
        </w:div>
        <w:div w:id="896475627">
          <w:marLeft w:val="0"/>
          <w:marRight w:val="0"/>
          <w:marTop w:val="0"/>
          <w:marBottom w:val="0"/>
          <w:divBdr>
            <w:top w:val="none" w:sz="0" w:space="0" w:color="auto"/>
            <w:left w:val="none" w:sz="0" w:space="0" w:color="auto"/>
            <w:bottom w:val="none" w:sz="0" w:space="0" w:color="auto"/>
            <w:right w:val="none" w:sz="0" w:space="0" w:color="auto"/>
          </w:divBdr>
          <w:divsChild>
            <w:div w:id="1071778986">
              <w:marLeft w:val="0"/>
              <w:marRight w:val="0"/>
              <w:marTop w:val="300"/>
              <w:marBottom w:val="300"/>
              <w:divBdr>
                <w:top w:val="none" w:sz="0" w:space="0" w:color="auto"/>
                <w:left w:val="none" w:sz="0" w:space="0" w:color="auto"/>
                <w:bottom w:val="none" w:sz="0" w:space="0" w:color="auto"/>
                <w:right w:val="none" w:sz="0" w:space="0" w:color="auto"/>
              </w:divBdr>
            </w:div>
            <w:div w:id="1005547857">
              <w:marLeft w:val="0"/>
              <w:marRight w:val="0"/>
              <w:marTop w:val="0"/>
              <w:marBottom w:val="0"/>
              <w:divBdr>
                <w:top w:val="none" w:sz="0" w:space="0" w:color="auto"/>
                <w:left w:val="none" w:sz="0" w:space="0" w:color="auto"/>
                <w:bottom w:val="none" w:sz="0" w:space="0" w:color="auto"/>
                <w:right w:val="none" w:sz="0" w:space="0" w:color="auto"/>
              </w:divBdr>
              <w:divsChild>
                <w:div w:id="1046873897">
                  <w:marLeft w:val="0"/>
                  <w:marRight w:val="0"/>
                  <w:marTop w:val="300"/>
                  <w:marBottom w:val="450"/>
                  <w:divBdr>
                    <w:top w:val="none" w:sz="0" w:space="0" w:color="auto"/>
                    <w:left w:val="none" w:sz="0" w:space="0" w:color="auto"/>
                    <w:bottom w:val="none" w:sz="0" w:space="0" w:color="auto"/>
                    <w:right w:val="none" w:sz="0" w:space="0" w:color="auto"/>
                  </w:divBdr>
                  <w:divsChild>
                    <w:div w:id="1377780492">
                      <w:marLeft w:val="0"/>
                      <w:marRight w:val="0"/>
                      <w:marTop w:val="0"/>
                      <w:marBottom w:val="0"/>
                      <w:divBdr>
                        <w:top w:val="none" w:sz="0" w:space="0" w:color="auto"/>
                        <w:left w:val="none" w:sz="0" w:space="0" w:color="auto"/>
                        <w:bottom w:val="none" w:sz="0" w:space="0" w:color="auto"/>
                        <w:right w:val="none" w:sz="0" w:space="0" w:color="auto"/>
                      </w:divBdr>
                      <w:divsChild>
                        <w:div w:id="316808506">
                          <w:marLeft w:val="0"/>
                          <w:marRight w:val="0"/>
                          <w:marTop w:val="0"/>
                          <w:marBottom w:val="0"/>
                          <w:divBdr>
                            <w:top w:val="none" w:sz="0" w:space="0" w:color="auto"/>
                            <w:left w:val="none" w:sz="0" w:space="0" w:color="auto"/>
                            <w:bottom w:val="none" w:sz="0" w:space="0" w:color="auto"/>
                            <w:right w:val="none" w:sz="0" w:space="0" w:color="auto"/>
                          </w:divBdr>
                          <w:divsChild>
                            <w:div w:id="1439325024">
                              <w:marLeft w:val="0"/>
                              <w:marRight w:val="0"/>
                              <w:marTop w:val="0"/>
                              <w:marBottom w:val="0"/>
                              <w:divBdr>
                                <w:top w:val="none" w:sz="0" w:space="0" w:color="auto"/>
                                <w:left w:val="none" w:sz="0" w:space="0" w:color="auto"/>
                                <w:bottom w:val="none" w:sz="0" w:space="0" w:color="auto"/>
                                <w:right w:val="none" w:sz="0" w:space="0" w:color="auto"/>
                              </w:divBdr>
                              <w:divsChild>
                                <w:div w:id="19109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1206">
              <w:blockQuote w:val="1"/>
              <w:marLeft w:val="0"/>
              <w:marRight w:val="0"/>
              <w:marTop w:val="465"/>
              <w:marBottom w:val="525"/>
              <w:divBdr>
                <w:top w:val="none" w:sz="0" w:space="0" w:color="auto"/>
                <w:left w:val="none" w:sz="0" w:space="0" w:color="auto"/>
                <w:bottom w:val="none" w:sz="0" w:space="0" w:color="auto"/>
                <w:right w:val="none" w:sz="0" w:space="0" w:color="auto"/>
              </w:divBdr>
            </w:div>
            <w:div w:id="17276092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9851">
      <w:bodyDiv w:val="1"/>
      <w:marLeft w:val="0"/>
      <w:marRight w:val="0"/>
      <w:marTop w:val="0"/>
      <w:marBottom w:val="0"/>
      <w:divBdr>
        <w:top w:val="none" w:sz="0" w:space="0" w:color="auto"/>
        <w:left w:val="none" w:sz="0" w:space="0" w:color="auto"/>
        <w:bottom w:val="none" w:sz="0" w:space="0" w:color="auto"/>
        <w:right w:val="none" w:sz="0" w:space="0" w:color="auto"/>
      </w:divBdr>
      <w:divsChild>
        <w:div w:id="1438140464">
          <w:marLeft w:val="0"/>
          <w:marRight w:val="150"/>
          <w:marTop w:val="0"/>
          <w:marBottom w:val="75"/>
          <w:divBdr>
            <w:top w:val="none" w:sz="0" w:space="0" w:color="auto"/>
            <w:left w:val="none" w:sz="0" w:space="0" w:color="auto"/>
            <w:bottom w:val="none" w:sz="0" w:space="0" w:color="auto"/>
            <w:right w:val="none" w:sz="0" w:space="0" w:color="auto"/>
          </w:divBdr>
        </w:div>
        <w:div w:id="112097505">
          <w:marLeft w:val="0"/>
          <w:marRight w:val="150"/>
          <w:marTop w:val="150"/>
          <w:marBottom w:val="150"/>
          <w:divBdr>
            <w:top w:val="none" w:sz="0" w:space="0" w:color="auto"/>
            <w:left w:val="none" w:sz="0" w:space="0" w:color="auto"/>
            <w:bottom w:val="none" w:sz="0" w:space="0" w:color="auto"/>
            <w:right w:val="none" w:sz="0" w:space="0" w:color="auto"/>
          </w:divBdr>
        </w:div>
        <w:div w:id="39985856">
          <w:marLeft w:val="0"/>
          <w:marRight w:val="15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239493">
      <w:bodyDiv w:val="1"/>
      <w:marLeft w:val="0"/>
      <w:marRight w:val="0"/>
      <w:marTop w:val="0"/>
      <w:marBottom w:val="0"/>
      <w:divBdr>
        <w:top w:val="none" w:sz="0" w:space="0" w:color="auto"/>
        <w:left w:val="none" w:sz="0" w:space="0" w:color="auto"/>
        <w:bottom w:val="none" w:sz="0" w:space="0" w:color="auto"/>
        <w:right w:val="none" w:sz="0" w:space="0" w:color="auto"/>
      </w:divBdr>
      <w:divsChild>
        <w:div w:id="451940755">
          <w:marLeft w:val="0"/>
          <w:marRight w:val="0"/>
          <w:marTop w:val="0"/>
          <w:marBottom w:val="300"/>
          <w:divBdr>
            <w:top w:val="none" w:sz="0" w:space="0" w:color="auto"/>
            <w:left w:val="none" w:sz="0" w:space="0" w:color="auto"/>
            <w:bottom w:val="none" w:sz="0" w:space="0" w:color="auto"/>
            <w:right w:val="none" w:sz="0" w:space="0" w:color="auto"/>
          </w:divBdr>
        </w:div>
      </w:divsChild>
    </w:div>
    <w:div w:id="1147476698">
      <w:bodyDiv w:val="1"/>
      <w:marLeft w:val="0"/>
      <w:marRight w:val="0"/>
      <w:marTop w:val="0"/>
      <w:marBottom w:val="0"/>
      <w:divBdr>
        <w:top w:val="none" w:sz="0" w:space="0" w:color="auto"/>
        <w:left w:val="none" w:sz="0" w:space="0" w:color="auto"/>
        <w:bottom w:val="none" w:sz="0" w:space="0" w:color="auto"/>
        <w:right w:val="none" w:sz="0" w:space="0" w:color="auto"/>
      </w:divBdr>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6384322">
      <w:bodyDiv w:val="1"/>
      <w:marLeft w:val="0"/>
      <w:marRight w:val="0"/>
      <w:marTop w:val="0"/>
      <w:marBottom w:val="0"/>
      <w:divBdr>
        <w:top w:val="none" w:sz="0" w:space="0" w:color="auto"/>
        <w:left w:val="none" w:sz="0" w:space="0" w:color="auto"/>
        <w:bottom w:val="none" w:sz="0" w:space="0" w:color="auto"/>
        <w:right w:val="none" w:sz="0" w:space="0" w:color="auto"/>
      </w:divBdr>
      <w:divsChild>
        <w:div w:id="2131244177">
          <w:marLeft w:val="0"/>
          <w:marRight w:val="0"/>
          <w:marTop w:val="0"/>
          <w:marBottom w:val="300"/>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037">
      <w:bodyDiv w:val="1"/>
      <w:marLeft w:val="0"/>
      <w:marRight w:val="0"/>
      <w:marTop w:val="0"/>
      <w:marBottom w:val="0"/>
      <w:divBdr>
        <w:top w:val="none" w:sz="0" w:space="0" w:color="auto"/>
        <w:left w:val="none" w:sz="0" w:space="0" w:color="auto"/>
        <w:bottom w:val="none" w:sz="0" w:space="0" w:color="auto"/>
        <w:right w:val="none" w:sz="0" w:space="0" w:color="auto"/>
      </w:divBdr>
      <w:divsChild>
        <w:div w:id="1830752722">
          <w:marLeft w:val="0"/>
          <w:marRight w:val="0"/>
          <w:marTop w:val="0"/>
          <w:marBottom w:val="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7162849">
      <w:bodyDiv w:val="1"/>
      <w:marLeft w:val="0"/>
      <w:marRight w:val="0"/>
      <w:marTop w:val="0"/>
      <w:marBottom w:val="0"/>
      <w:divBdr>
        <w:top w:val="none" w:sz="0" w:space="0" w:color="auto"/>
        <w:left w:val="none" w:sz="0" w:space="0" w:color="auto"/>
        <w:bottom w:val="none" w:sz="0" w:space="0" w:color="auto"/>
        <w:right w:val="none" w:sz="0" w:space="0" w:color="auto"/>
      </w:divBdr>
      <w:divsChild>
        <w:div w:id="2059429700">
          <w:marLeft w:val="0"/>
          <w:marRight w:val="0"/>
          <w:marTop w:val="0"/>
          <w:marBottom w:val="30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3901">
      <w:bodyDiv w:val="1"/>
      <w:marLeft w:val="0"/>
      <w:marRight w:val="0"/>
      <w:marTop w:val="0"/>
      <w:marBottom w:val="0"/>
      <w:divBdr>
        <w:top w:val="none" w:sz="0" w:space="0" w:color="auto"/>
        <w:left w:val="none" w:sz="0" w:space="0" w:color="auto"/>
        <w:bottom w:val="none" w:sz="0" w:space="0" w:color="auto"/>
        <w:right w:val="none" w:sz="0" w:space="0" w:color="auto"/>
      </w:divBdr>
      <w:divsChild>
        <w:div w:id="23139979">
          <w:marLeft w:val="0"/>
          <w:marRight w:val="0"/>
          <w:marTop w:val="0"/>
          <w:marBottom w:val="75"/>
          <w:divBdr>
            <w:top w:val="none" w:sz="0" w:space="0" w:color="auto"/>
            <w:left w:val="none" w:sz="0" w:space="0" w:color="auto"/>
            <w:bottom w:val="none" w:sz="0" w:space="0" w:color="auto"/>
            <w:right w:val="none" w:sz="0" w:space="0" w:color="auto"/>
          </w:divBdr>
        </w:div>
        <w:div w:id="14493956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3684235">
      <w:bodyDiv w:val="1"/>
      <w:marLeft w:val="0"/>
      <w:marRight w:val="0"/>
      <w:marTop w:val="0"/>
      <w:marBottom w:val="0"/>
      <w:divBdr>
        <w:top w:val="none" w:sz="0" w:space="0" w:color="auto"/>
        <w:left w:val="none" w:sz="0" w:space="0" w:color="auto"/>
        <w:bottom w:val="none" w:sz="0" w:space="0" w:color="auto"/>
        <w:right w:val="none" w:sz="0" w:space="0" w:color="auto"/>
      </w:divBdr>
      <w:divsChild>
        <w:div w:id="870605627">
          <w:marLeft w:val="0"/>
          <w:marRight w:val="375"/>
          <w:marTop w:val="0"/>
          <w:marBottom w:val="0"/>
          <w:divBdr>
            <w:top w:val="none" w:sz="0" w:space="0" w:color="auto"/>
            <w:left w:val="none" w:sz="0" w:space="0" w:color="auto"/>
            <w:bottom w:val="none" w:sz="0" w:space="0" w:color="auto"/>
            <w:right w:val="none" w:sz="0" w:space="0" w:color="auto"/>
          </w:divBdr>
        </w:div>
        <w:div w:id="1752042175">
          <w:marLeft w:val="0"/>
          <w:marRight w:val="0"/>
          <w:marTop w:val="0"/>
          <w:marBottom w:val="0"/>
          <w:divBdr>
            <w:top w:val="none" w:sz="0" w:space="0" w:color="auto"/>
            <w:left w:val="none" w:sz="0" w:space="0" w:color="auto"/>
            <w:bottom w:val="none" w:sz="0" w:space="0" w:color="auto"/>
            <w:right w:val="none" w:sz="0" w:space="0" w:color="auto"/>
          </w:divBdr>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345">
      <w:bodyDiv w:val="1"/>
      <w:marLeft w:val="0"/>
      <w:marRight w:val="0"/>
      <w:marTop w:val="0"/>
      <w:marBottom w:val="0"/>
      <w:divBdr>
        <w:top w:val="none" w:sz="0" w:space="0" w:color="auto"/>
        <w:left w:val="none" w:sz="0" w:space="0" w:color="auto"/>
        <w:bottom w:val="none" w:sz="0" w:space="0" w:color="auto"/>
        <w:right w:val="none" w:sz="0" w:space="0" w:color="auto"/>
      </w:divBdr>
      <w:divsChild>
        <w:div w:id="438794349">
          <w:marLeft w:val="0"/>
          <w:marRight w:val="150"/>
          <w:marTop w:val="0"/>
          <w:marBottom w:val="75"/>
          <w:divBdr>
            <w:top w:val="none" w:sz="0" w:space="0" w:color="auto"/>
            <w:left w:val="none" w:sz="0" w:space="0" w:color="auto"/>
            <w:bottom w:val="none" w:sz="0" w:space="0" w:color="auto"/>
            <w:right w:val="none" w:sz="0" w:space="0" w:color="auto"/>
          </w:divBdr>
        </w:div>
        <w:div w:id="310251146">
          <w:marLeft w:val="0"/>
          <w:marRight w:val="150"/>
          <w:marTop w:val="150"/>
          <w:marBottom w:val="150"/>
          <w:divBdr>
            <w:top w:val="none" w:sz="0" w:space="0" w:color="auto"/>
            <w:left w:val="none" w:sz="0" w:space="0" w:color="auto"/>
            <w:bottom w:val="none" w:sz="0" w:space="0" w:color="auto"/>
            <w:right w:val="none" w:sz="0" w:space="0" w:color="auto"/>
          </w:divBdr>
        </w:div>
        <w:div w:id="1038699570">
          <w:marLeft w:val="0"/>
          <w:marRight w:val="150"/>
          <w:marTop w:val="0"/>
          <w:marBottom w:val="0"/>
          <w:divBdr>
            <w:top w:val="none" w:sz="0" w:space="0" w:color="auto"/>
            <w:left w:val="none" w:sz="0" w:space="0" w:color="auto"/>
            <w:bottom w:val="none" w:sz="0" w:space="0" w:color="auto"/>
            <w:right w:val="none" w:sz="0" w:space="0" w:color="auto"/>
          </w:divBdr>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269989">
      <w:bodyDiv w:val="1"/>
      <w:marLeft w:val="0"/>
      <w:marRight w:val="0"/>
      <w:marTop w:val="0"/>
      <w:marBottom w:val="0"/>
      <w:divBdr>
        <w:top w:val="none" w:sz="0" w:space="0" w:color="auto"/>
        <w:left w:val="none" w:sz="0" w:space="0" w:color="auto"/>
        <w:bottom w:val="none" w:sz="0" w:space="0" w:color="auto"/>
        <w:right w:val="none" w:sz="0" w:space="0" w:color="auto"/>
      </w:divBdr>
      <w:divsChild>
        <w:div w:id="1292246514">
          <w:marLeft w:val="0"/>
          <w:marRight w:val="0"/>
          <w:marTop w:val="0"/>
          <w:marBottom w:val="150"/>
          <w:divBdr>
            <w:top w:val="none" w:sz="0" w:space="0" w:color="auto"/>
            <w:left w:val="none" w:sz="0" w:space="0" w:color="auto"/>
            <w:bottom w:val="none" w:sz="0" w:space="0" w:color="auto"/>
            <w:right w:val="none" w:sz="0" w:space="0" w:color="auto"/>
          </w:divBdr>
          <w:divsChild>
            <w:div w:id="1453355317">
              <w:marLeft w:val="0"/>
              <w:marRight w:val="0"/>
              <w:marTop w:val="0"/>
              <w:marBottom w:val="0"/>
              <w:divBdr>
                <w:top w:val="none" w:sz="0" w:space="0" w:color="auto"/>
                <w:left w:val="none" w:sz="0" w:space="0" w:color="auto"/>
                <w:bottom w:val="none" w:sz="0" w:space="0" w:color="auto"/>
                <w:right w:val="none" w:sz="0" w:space="0" w:color="auto"/>
              </w:divBdr>
              <w:divsChild>
                <w:div w:id="1764302142">
                  <w:marLeft w:val="0"/>
                  <w:marRight w:val="150"/>
                  <w:marTop w:val="0"/>
                  <w:marBottom w:val="0"/>
                  <w:divBdr>
                    <w:top w:val="none" w:sz="0" w:space="0" w:color="auto"/>
                    <w:left w:val="none" w:sz="0" w:space="0" w:color="auto"/>
                    <w:bottom w:val="none" w:sz="0" w:space="0" w:color="auto"/>
                    <w:right w:val="none" w:sz="0" w:space="0" w:color="auto"/>
                  </w:divBdr>
                </w:div>
                <w:div w:id="1476874935">
                  <w:marLeft w:val="0"/>
                  <w:marRight w:val="150"/>
                  <w:marTop w:val="0"/>
                  <w:marBottom w:val="0"/>
                  <w:divBdr>
                    <w:top w:val="none" w:sz="0" w:space="0" w:color="auto"/>
                    <w:left w:val="none" w:sz="0" w:space="0" w:color="auto"/>
                    <w:bottom w:val="none" w:sz="0" w:space="0" w:color="auto"/>
                    <w:right w:val="none" w:sz="0" w:space="0" w:color="auto"/>
                  </w:divBdr>
                </w:div>
              </w:divsChild>
            </w:div>
            <w:div w:id="867764773">
              <w:marLeft w:val="0"/>
              <w:marRight w:val="0"/>
              <w:marTop w:val="0"/>
              <w:marBottom w:val="0"/>
              <w:divBdr>
                <w:top w:val="none" w:sz="0" w:space="0" w:color="auto"/>
                <w:left w:val="none" w:sz="0" w:space="0" w:color="auto"/>
                <w:bottom w:val="none" w:sz="0" w:space="0" w:color="auto"/>
                <w:right w:val="none" w:sz="0" w:space="0" w:color="auto"/>
              </w:divBdr>
            </w:div>
            <w:div w:id="793135668">
              <w:marLeft w:val="0"/>
              <w:marRight w:val="0"/>
              <w:marTop w:val="0"/>
              <w:marBottom w:val="0"/>
              <w:divBdr>
                <w:top w:val="none" w:sz="0" w:space="0" w:color="auto"/>
                <w:left w:val="none" w:sz="0" w:space="0" w:color="auto"/>
                <w:bottom w:val="none" w:sz="0" w:space="0" w:color="auto"/>
                <w:right w:val="none" w:sz="0" w:space="0" w:color="auto"/>
              </w:divBdr>
              <w:divsChild>
                <w:div w:id="343868954">
                  <w:marLeft w:val="0"/>
                  <w:marRight w:val="0"/>
                  <w:marTop w:val="0"/>
                  <w:marBottom w:val="0"/>
                  <w:divBdr>
                    <w:top w:val="none" w:sz="0" w:space="0" w:color="auto"/>
                    <w:left w:val="none" w:sz="0" w:space="0" w:color="auto"/>
                    <w:bottom w:val="none" w:sz="0" w:space="0" w:color="auto"/>
                    <w:right w:val="none" w:sz="0" w:space="0" w:color="auto"/>
                  </w:divBdr>
                  <w:divsChild>
                    <w:div w:id="1946496512">
                      <w:marLeft w:val="0"/>
                      <w:marRight w:val="0"/>
                      <w:marTop w:val="0"/>
                      <w:marBottom w:val="0"/>
                      <w:divBdr>
                        <w:top w:val="none" w:sz="0" w:space="0" w:color="auto"/>
                        <w:left w:val="none" w:sz="0" w:space="0" w:color="auto"/>
                        <w:bottom w:val="none" w:sz="0" w:space="0" w:color="auto"/>
                        <w:right w:val="none" w:sz="0" w:space="0" w:color="auto"/>
                      </w:divBdr>
                      <w:divsChild>
                        <w:div w:id="876435712">
                          <w:marLeft w:val="0"/>
                          <w:marRight w:val="0"/>
                          <w:marTop w:val="0"/>
                          <w:marBottom w:val="0"/>
                          <w:divBdr>
                            <w:top w:val="none" w:sz="0" w:space="0" w:color="auto"/>
                            <w:left w:val="none" w:sz="0" w:space="0" w:color="auto"/>
                            <w:bottom w:val="none" w:sz="0" w:space="0" w:color="auto"/>
                            <w:right w:val="none" w:sz="0" w:space="0" w:color="auto"/>
                          </w:divBdr>
                        </w:div>
                      </w:divsChild>
                    </w:div>
                    <w:div w:id="1524586292">
                      <w:marLeft w:val="0"/>
                      <w:marRight w:val="135"/>
                      <w:marTop w:val="0"/>
                      <w:marBottom w:val="0"/>
                      <w:divBdr>
                        <w:top w:val="none" w:sz="0" w:space="0" w:color="auto"/>
                        <w:left w:val="none" w:sz="0" w:space="0" w:color="auto"/>
                        <w:bottom w:val="none" w:sz="0" w:space="0" w:color="auto"/>
                        <w:right w:val="none" w:sz="0" w:space="0" w:color="auto"/>
                      </w:divBdr>
                    </w:div>
                    <w:div w:id="54163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966">
          <w:marLeft w:val="0"/>
          <w:marRight w:val="0"/>
          <w:marTop w:val="0"/>
          <w:marBottom w:val="0"/>
          <w:divBdr>
            <w:top w:val="none" w:sz="0" w:space="0" w:color="auto"/>
            <w:left w:val="none" w:sz="0" w:space="0" w:color="auto"/>
            <w:bottom w:val="none" w:sz="0" w:space="0" w:color="auto"/>
            <w:right w:val="none" w:sz="0" w:space="0" w:color="auto"/>
          </w:divBdr>
          <w:divsChild>
            <w:div w:id="1425104866">
              <w:marLeft w:val="0"/>
              <w:marRight w:val="0"/>
              <w:marTop w:val="0"/>
              <w:marBottom w:val="0"/>
              <w:divBdr>
                <w:top w:val="none" w:sz="0" w:space="0" w:color="auto"/>
                <w:left w:val="none" w:sz="0" w:space="0" w:color="auto"/>
                <w:bottom w:val="none" w:sz="0" w:space="0" w:color="auto"/>
                <w:right w:val="none" w:sz="0" w:space="0" w:color="auto"/>
              </w:divBdr>
              <w:divsChild>
                <w:div w:id="1493981573">
                  <w:marLeft w:val="0"/>
                  <w:marRight w:val="0"/>
                  <w:marTop w:val="0"/>
                  <w:marBottom w:val="0"/>
                  <w:divBdr>
                    <w:top w:val="none" w:sz="0" w:space="0" w:color="auto"/>
                    <w:left w:val="none" w:sz="0" w:space="0" w:color="auto"/>
                    <w:bottom w:val="none" w:sz="0" w:space="0" w:color="auto"/>
                    <w:right w:val="none" w:sz="0" w:space="0" w:color="auto"/>
                  </w:divBdr>
                </w:div>
              </w:divsChild>
            </w:div>
            <w:div w:id="1050155463">
              <w:marLeft w:val="0"/>
              <w:marRight w:val="0"/>
              <w:marTop w:val="375"/>
              <w:marBottom w:val="0"/>
              <w:divBdr>
                <w:top w:val="none" w:sz="0" w:space="0" w:color="auto"/>
                <w:left w:val="none" w:sz="0" w:space="0" w:color="auto"/>
                <w:bottom w:val="none" w:sz="0" w:space="0" w:color="auto"/>
                <w:right w:val="none" w:sz="0" w:space="0" w:color="auto"/>
              </w:divBdr>
              <w:divsChild>
                <w:div w:id="452797024">
                  <w:marLeft w:val="0"/>
                  <w:marRight w:val="0"/>
                  <w:marTop w:val="0"/>
                  <w:marBottom w:val="0"/>
                  <w:divBdr>
                    <w:top w:val="none" w:sz="0" w:space="0" w:color="auto"/>
                    <w:left w:val="none" w:sz="0" w:space="0" w:color="auto"/>
                    <w:bottom w:val="none" w:sz="0" w:space="0" w:color="auto"/>
                    <w:right w:val="none" w:sz="0" w:space="0" w:color="auto"/>
                  </w:divBdr>
                  <w:divsChild>
                    <w:div w:id="242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303">
              <w:marLeft w:val="0"/>
              <w:marRight w:val="0"/>
              <w:marTop w:val="375"/>
              <w:marBottom w:val="0"/>
              <w:divBdr>
                <w:top w:val="none" w:sz="0" w:space="0" w:color="auto"/>
                <w:left w:val="none" w:sz="0" w:space="0" w:color="auto"/>
                <w:bottom w:val="none" w:sz="0" w:space="0" w:color="auto"/>
                <w:right w:val="none" w:sz="0" w:space="0" w:color="auto"/>
              </w:divBdr>
              <w:divsChild>
                <w:div w:id="1762067876">
                  <w:marLeft w:val="0"/>
                  <w:marRight w:val="0"/>
                  <w:marTop w:val="0"/>
                  <w:marBottom w:val="0"/>
                  <w:divBdr>
                    <w:top w:val="none" w:sz="0" w:space="0" w:color="auto"/>
                    <w:left w:val="none" w:sz="0" w:space="0" w:color="auto"/>
                    <w:bottom w:val="none" w:sz="0" w:space="0" w:color="auto"/>
                    <w:right w:val="none" w:sz="0" w:space="0" w:color="auto"/>
                  </w:divBdr>
                </w:div>
              </w:divsChild>
            </w:div>
            <w:div w:id="683868539">
              <w:marLeft w:val="0"/>
              <w:marRight w:val="0"/>
              <w:marTop w:val="225"/>
              <w:marBottom w:val="0"/>
              <w:divBdr>
                <w:top w:val="none" w:sz="0" w:space="0" w:color="auto"/>
                <w:left w:val="none" w:sz="0" w:space="0" w:color="auto"/>
                <w:bottom w:val="none" w:sz="0" w:space="0" w:color="auto"/>
                <w:right w:val="none" w:sz="0" w:space="0" w:color="auto"/>
              </w:divBdr>
              <w:divsChild>
                <w:div w:id="682122895">
                  <w:marLeft w:val="0"/>
                  <w:marRight w:val="0"/>
                  <w:marTop w:val="0"/>
                  <w:marBottom w:val="0"/>
                  <w:divBdr>
                    <w:top w:val="none" w:sz="0" w:space="0" w:color="auto"/>
                    <w:left w:val="none" w:sz="0" w:space="0" w:color="auto"/>
                    <w:bottom w:val="none" w:sz="0" w:space="0" w:color="auto"/>
                    <w:right w:val="none" w:sz="0" w:space="0" w:color="auto"/>
                  </w:divBdr>
                  <w:divsChild>
                    <w:div w:id="1994143812">
                      <w:marLeft w:val="0"/>
                      <w:marRight w:val="0"/>
                      <w:marTop w:val="0"/>
                      <w:marBottom w:val="0"/>
                      <w:divBdr>
                        <w:top w:val="single" w:sz="6" w:space="0" w:color="D9D9D9"/>
                        <w:left w:val="none" w:sz="0" w:space="0" w:color="auto"/>
                        <w:bottom w:val="single" w:sz="6" w:space="0" w:color="D9D9D9"/>
                        <w:right w:val="none" w:sz="0" w:space="0" w:color="auto"/>
                      </w:divBdr>
                      <w:divsChild>
                        <w:div w:id="2033260035">
                          <w:marLeft w:val="0"/>
                          <w:marRight w:val="0"/>
                          <w:marTop w:val="0"/>
                          <w:marBottom w:val="0"/>
                          <w:divBdr>
                            <w:top w:val="none" w:sz="0" w:space="0" w:color="auto"/>
                            <w:left w:val="none" w:sz="0" w:space="0" w:color="auto"/>
                            <w:bottom w:val="none" w:sz="0" w:space="0" w:color="auto"/>
                            <w:right w:val="none" w:sz="0" w:space="0" w:color="auto"/>
                          </w:divBdr>
                          <w:divsChild>
                            <w:div w:id="1243296638">
                              <w:marLeft w:val="0"/>
                              <w:marRight w:val="0"/>
                              <w:marTop w:val="0"/>
                              <w:marBottom w:val="0"/>
                              <w:divBdr>
                                <w:top w:val="none" w:sz="0" w:space="0" w:color="auto"/>
                                <w:left w:val="none" w:sz="0" w:space="0" w:color="auto"/>
                                <w:bottom w:val="none" w:sz="0" w:space="0" w:color="auto"/>
                                <w:right w:val="none" w:sz="0" w:space="0" w:color="auto"/>
                              </w:divBdr>
                              <w:divsChild>
                                <w:div w:id="1896619018">
                                  <w:marLeft w:val="0"/>
                                  <w:marRight w:val="0"/>
                                  <w:marTop w:val="0"/>
                                  <w:marBottom w:val="0"/>
                                  <w:divBdr>
                                    <w:top w:val="none" w:sz="0" w:space="0" w:color="auto"/>
                                    <w:left w:val="none" w:sz="0" w:space="0" w:color="auto"/>
                                    <w:bottom w:val="none" w:sz="0" w:space="0" w:color="auto"/>
                                    <w:right w:val="none" w:sz="0" w:space="0" w:color="auto"/>
                                  </w:divBdr>
                                  <w:divsChild>
                                    <w:div w:id="2108966039">
                                      <w:marLeft w:val="0"/>
                                      <w:marRight w:val="0"/>
                                      <w:marTop w:val="0"/>
                                      <w:marBottom w:val="0"/>
                                      <w:divBdr>
                                        <w:top w:val="none" w:sz="0" w:space="0" w:color="auto"/>
                                        <w:left w:val="none" w:sz="0" w:space="0" w:color="auto"/>
                                        <w:bottom w:val="none" w:sz="0" w:space="0" w:color="auto"/>
                                        <w:right w:val="none" w:sz="0" w:space="0" w:color="auto"/>
                                      </w:divBdr>
                                      <w:divsChild>
                                        <w:div w:id="326829597">
                                          <w:marLeft w:val="0"/>
                                          <w:marRight w:val="0"/>
                                          <w:marTop w:val="0"/>
                                          <w:marBottom w:val="0"/>
                                          <w:divBdr>
                                            <w:top w:val="none" w:sz="0" w:space="0" w:color="auto"/>
                                            <w:left w:val="none" w:sz="0" w:space="0" w:color="auto"/>
                                            <w:bottom w:val="none" w:sz="0" w:space="0" w:color="auto"/>
                                            <w:right w:val="none" w:sz="0" w:space="0" w:color="auto"/>
                                          </w:divBdr>
                                          <w:divsChild>
                                            <w:div w:id="741365990">
                                              <w:marLeft w:val="0"/>
                                              <w:marRight w:val="0"/>
                                              <w:marTop w:val="0"/>
                                              <w:marBottom w:val="0"/>
                                              <w:divBdr>
                                                <w:top w:val="none" w:sz="0" w:space="0" w:color="auto"/>
                                                <w:left w:val="none" w:sz="0" w:space="0" w:color="auto"/>
                                                <w:bottom w:val="none" w:sz="0" w:space="0" w:color="auto"/>
                                                <w:right w:val="none" w:sz="0" w:space="0" w:color="auto"/>
                                              </w:divBdr>
                                              <w:divsChild>
                                                <w:div w:id="667437933">
                                                  <w:marLeft w:val="0"/>
                                                  <w:marRight w:val="0"/>
                                                  <w:marTop w:val="0"/>
                                                  <w:marBottom w:val="0"/>
                                                  <w:divBdr>
                                                    <w:top w:val="none" w:sz="0" w:space="0" w:color="auto"/>
                                                    <w:left w:val="none" w:sz="0" w:space="0" w:color="auto"/>
                                                    <w:bottom w:val="none" w:sz="0" w:space="0" w:color="auto"/>
                                                    <w:right w:val="none" w:sz="0" w:space="0" w:color="auto"/>
                                                  </w:divBdr>
                                                  <w:divsChild>
                                                    <w:div w:id="204801446">
                                                      <w:marLeft w:val="0"/>
                                                      <w:marRight w:val="0"/>
                                                      <w:marTop w:val="0"/>
                                                      <w:marBottom w:val="0"/>
                                                      <w:divBdr>
                                                        <w:top w:val="none" w:sz="0" w:space="0" w:color="auto"/>
                                                        <w:left w:val="none" w:sz="0" w:space="0" w:color="auto"/>
                                                        <w:bottom w:val="none" w:sz="0" w:space="0" w:color="auto"/>
                                                        <w:right w:val="none" w:sz="0" w:space="0" w:color="auto"/>
                                                      </w:divBdr>
                                                      <w:divsChild>
                                                        <w:div w:id="828593168">
                                                          <w:marLeft w:val="0"/>
                                                          <w:marRight w:val="0"/>
                                                          <w:marTop w:val="0"/>
                                                          <w:marBottom w:val="0"/>
                                                          <w:divBdr>
                                                            <w:top w:val="none" w:sz="0" w:space="0" w:color="auto"/>
                                                            <w:left w:val="none" w:sz="0" w:space="0" w:color="auto"/>
                                                            <w:bottom w:val="none" w:sz="0" w:space="0" w:color="auto"/>
                                                            <w:right w:val="none" w:sz="0" w:space="0" w:color="auto"/>
                                                          </w:divBdr>
                                                          <w:divsChild>
                                                            <w:div w:id="337804695">
                                                              <w:marLeft w:val="0"/>
                                                              <w:marRight w:val="0"/>
                                                              <w:marTop w:val="0"/>
                                                              <w:marBottom w:val="0"/>
                                                              <w:divBdr>
                                                                <w:top w:val="none" w:sz="0" w:space="0" w:color="auto"/>
                                                                <w:left w:val="none" w:sz="0" w:space="0" w:color="auto"/>
                                                                <w:bottom w:val="none" w:sz="0" w:space="0" w:color="auto"/>
                                                                <w:right w:val="none" w:sz="0" w:space="0" w:color="auto"/>
                                                              </w:divBdr>
                                                              <w:divsChild>
                                                                <w:div w:id="2014212181">
                                                                  <w:marLeft w:val="0"/>
                                                                  <w:marRight w:val="0"/>
                                                                  <w:marTop w:val="0"/>
                                                                  <w:marBottom w:val="0"/>
                                                                  <w:divBdr>
                                                                    <w:top w:val="none" w:sz="0" w:space="0" w:color="auto"/>
                                                                    <w:left w:val="none" w:sz="0" w:space="0" w:color="auto"/>
                                                                    <w:bottom w:val="none" w:sz="0" w:space="0" w:color="auto"/>
                                                                    <w:right w:val="none" w:sz="0" w:space="0" w:color="auto"/>
                                                                  </w:divBdr>
                                                                  <w:divsChild>
                                                                    <w:div w:id="1461219487">
                                                                      <w:marLeft w:val="0"/>
                                                                      <w:marRight w:val="0"/>
                                                                      <w:marTop w:val="0"/>
                                                                      <w:marBottom w:val="0"/>
                                                                      <w:divBdr>
                                                                        <w:top w:val="none" w:sz="0" w:space="0" w:color="auto"/>
                                                                        <w:left w:val="none" w:sz="0" w:space="0" w:color="auto"/>
                                                                        <w:bottom w:val="none" w:sz="0" w:space="0" w:color="auto"/>
                                                                        <w:right w:val="none" w:sz="0" w:space="0" w:color="auto"/>
                                                                      </w:divBdr>
                                                                      <w:divsChild>
                                                                        <w:div w:id="1888253559">
                                                                          <w:marLeft w:val="0"/>
                                                                          <w:marRight w:val="0"/>
                                                                          <w:marTop w:val="0"/>
                                                                          <w:marBottom w:val="330"/>
                                                                          <w:divBdr>
                                                                            <w:top w:val="none" w:sz="0" w:space="0" w:color="auto"/>
                                                                            <w:left w:val="none" w:sz="0" w:space="0" w:color="auto"/>
                                                                            <w:bottom w:val="none" w:sz="0" w:space="0" w:color="auto"/>
                                                                            <w:right w:val="none" w:sz="0" w:space="0" w:color="auto"/>
                                                                          </w:divBdr>
                                                                          <w:divsChild>
                                                                            <w:div w:id="2014070645">
                                                                              <w:marLeft w:val="0"/>
                                                                              <w:marRight w:val="0"/>
                                                                              <w:marTop w:val="0"/>
                                                                              <w:marBottom w:val="0"/>
                                                                              <w:divBdr>
                                                                                <w:top w:val="none" w:sz="0" w:space="0" w:color="auto"/>
                                                                                <w:left w:val="none" w:sz="0" w:space="0" w:color="auto"/>
                                                                                <w:bottom w:val="none" w:sz="0" w:space="0" w:color="auto"/>
                                                                                <w:right w:val="none" w:sz="0" w:space="0" w:color="auto"/>
                                                                              </w:divBdr>
                                                                              <w:divsChild>
                                                                                <w:div w:id="17347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594">
                                                                          <w:marLeft w:val="0"/>
                                                                          <w:marRight w:val="0"/>
                                                                          <w:marTop w:val="0"/>
                                                                          <w:marBottom w:val="0"/>
                                                                          <w:divBdr>
                                                                            <w:top w:val="none" w:sz="0" w:space="0" w:color="auto"/>
                                                                            <w:left w:val="none" w:sz="0" w:space="0" w:color="auto"/>
                                                                            <w:bottom w:val="none" w:sz="0" w:space="0" w:color="auto"/>
                                                                            <w:right w:val="none" w:sz="0" w:space="0" w:color="auto"/>
                                                                          </w:divBdr>
                                                                        </w:div>
                                                                        <w:div w:id="350641921">
                                                                          <w:marLeft w:val="0"/>
                                                                          <w:marRight w:val="0"/>
                                                                          <w:marTop w:val="0"/>
                                                                          <w:marBottom w:val="0"/>
                                                                          <w:divBdr>
                                                                            <w:top w:val="none" w:sz="0" w:space="0" w:color="auto"/>
                                                                            <w:left w:val="none" w:sz="0" w:space="0" w:color="auto"/>
                                                                            <w:bottom w:val="none" w:sz="0" w:space="0" w:color="auto"/>
                                                                            <w:right w:val="none" w:sz="0" w:space="0" w:color="auto"/>
                                                                          </w:divBdr>
                                                                        </w:div>
                                                                      </w:divsChild>
                                                                    </w:div>
                                                                    <w:div w:id="130220252">
                                                                      <w:marLeft w:val="0"/>
                                                                      <w:marRight w:val="0"/>
                                                                      <w:marTop w:val="0"/>
                                                                      <w:marBottom w:val="0"/>
                                                                      <w:divBdr>
                                                                        <w:top w:val="none" w:sz="0" w:space="0" w:color="auto"/>
                                                                        <w:left w:val="none" w:sz="0" w:space="0" w:color="auto"/>
                                                                        <w:bottom w:val="none" w:sz="0" w:space="0" w:color="auto"/>
                                                                        <w:right w:val="none" w:sz="0" w:space="0" w:color="auto"/>
                                                                      </w:divBdr>
                                                                      <w:divsChild>
                                                                        <w:div w:id="163207044">
                                                                          <w:marLeft w:val="0"/>
                                                                          <w:marRight w:val="0"/>
                                                                          <w:marTop w:val="0"/>
                                                                          <w:marBottom w:val="0"/>
                                                                          <w:divBdr>
                                                                            <w:top w:val="none" w:sz="0" w:space="0" w:color="auto"/>
                                                                            <w:left w:val="none" w:sz="0" w:space="0" w:color="auto"/>
                                                                            <w:bottom w:val="none" w:sz="0" w:space="0" w:color="auto"/>
                                                                            <w:right w:val="none" w:sz="0" w:space="0" w:color="auto"/>
                                                                          </w:divBdr>
                                                                          <w:divsChild>
                                                                            <w:div w:id="1938638953">
                                                                              <w:marLeft w:val="8970"/>
                                                                              <w:marRight w:val="0"/>
                                                                              <w:marTop w:val="0"/>
                                                                              <w:marBottom w:val="0"/>
                                                                              <w:divBdr>
                                                                                <w:top w:val="none" w:sz="0" w:space="0" w:color="auto"/>
                                                                                <w:left w:val="none" w:sz="0" w:space="0" w:color="auto"/>
                                                                                <w:bottom w:val="none" w:sz="0" w:space="0" w:color="auto"/>
                                                                                <w:right w:val="none" w:sz="0" w:space="0" w:color="auto"/>
                                                                              </w:divBdr>
                                                                              <w:divsChild>
                                                                                <w:div w:id="1736512066">
                                                                                  <w:marLeft w:val="0"/>
                                                                                  <w:marRight w:val="0"/>
                                                                                  <w:marTop w:val="0"/>
                                                                                  <w:marBottom w:val="0"/>
                                                                                  <w:divBdr>
                                                                                    <w:top w:val="none" w:sz="0" w:space="0" w:color="auto"/>
                                                                                    <w:left w:val="none" w:sz="0" w:space="0" w:color="auto"/>
                                                                                    <w:bottom w:val="none" w:sz="0" w:space="0" w:color="auto"/>
                                                                                    <w:right w:val="none" w:sz="0" w:space="0" w:color="auto"/>
                                                                                  </w:divBdr>
                                                                                  <w:divsChild>
                                                                                    <w:div w:id="2103797426">
                                                                                      <w:marLeft w:val="0"/>
                                                                                      <w:marRight w:val="0"/>
                                                                                      <w:marTop w:val="0"/>
                                                                                      <w:marBottom w:val="0"/>
                                                                                      <w:divBdr>
                                                                                        <w:top w:val="none" w:sz="0" w:space="0" w:color="auto"/>
                                                                                        <w:left w:val="none" w:sz="0" w:space="0" w:color="auto"/>
                                                                                        <w:bottom w:val="none" w:sz="0" w:space="0" w:color="auto"/>
                                                                                        <w:right w:val="none" w:sz="0" w:space="0" w:color="auto"/>
                                                                                      </w:divBdr>
                                                                                      <w:divsChild>
                                                                                        <w:div w:id="1958830327">
                                                                                          <w:marLeft w:val="0"/>
                                                                                          <w:marRight w:val="0"/>
                                                                                          <w:marTop w:val="0"/>
                                                                                          <w:marBottom w:val="0"/>
                                                                                          <w:divBdr>
                                                                                            <w:top w:val="none" w:sz="0" w:space="0" w:color="auto"/>
                                                                                            <w:left w:val="none" w:sz="0" w:space="0" w:color="auto"/>
                                                                                            <w:bottom w:val="none" w:sz="0" w:space="0" w:color="auto"/>
                                                                                            <w:right w:val="none" w:sz="0" w:space="0" w:color="auto"/>
                                                                                          </w:divBdr>
                                                                                          <w:divsChild>
                                                                                            <w:div w:id="1922835612">
                                                                                              <w:marLeft w:val="0"/>
                                                                                              <w:marRight w:val="0"/>
                                                                                              <w:marTop w:val="0"/>
                                                                                              <w:marBottom w:val="0"/>
                                                                                              <w:divBdr>
                                                                                                <w:top w:val="none" w:sz="0" w:space="0" w:color="auto"/>
                                                                                                <w:left w:val="none" w:sz="0" w:space="0" w:color="auto"/>
                                                                                                <w:bottom w:val="none" w:sz="0" w:space="0" w:color="auto"/>
                                                                                                <w:right w:val="none" w:sz="0" w:space="0" w:color="auto"/>
                                                                                              </w:divBdr>
                                                                                              <w:divsChild>
                                                                                                <w:div w:id="669451976">
                                                                                                  <w:marLeft w:val="0"/>
                                                                                                  <w:marRight w:val="0"/>
                                                                                                  <w:marTop w:val="75"/>
                                                                                                  <w:marBottom w:val="0"/>
                                                                                                  <w:divBdr>
                                                                                                    <w:top w:val="single" w:sz="6" w:space="4" w:color="C8C8C8"/>
                                                                                                    <w:left w:val="single" w:sz="6" w:space="4" w:color="C8C8C8"/>
                                                                                                    <w:bottom w:val="single" w:sz="6" w:space="4" w:color="C8C8C8"/>
                                                                                                    <w:right w:val="single" w:sz="6" w:space="4" w:color="C8C8C8"/>
                                                                                                  </w:divBdr>
                                                                                                </w:div>
                                                                                                <w:div w:id="301469151">
                                                                                                  <w:marLeft w:val="0"/>
                                                                                                  <w:marRight w:val="0"/>
                                                                                                  <w:marTop w:val="75"/>
                                                                                                  <w:marBottom w:val="0"/>
                                                                                                  <w:divBdr>
                                                                                                    <w:top w:val="single" w:sz="6" w:space="4" w:color="C8C8C8"/>
                                                                                                    <w:left w:val="single" w:sz="6" w:space="4" w:color="C8C8C8"/>
                                                                                                    <w:bottom w:val="single" w:sz="6" w:space="4" w:color="C8C8C8"/>
                                                                                                    <w:right w:val="single" w:sz="6" w:space="4" w:color="C8C8C8"/>
                                                                                                  </w:divBdr>
                                                                                                </w:div>
                                                                                                <w:div w:id="886184133">
                                                                                                  <w:marLeft w:val="0"/>
                                                                                                  <w:marRight w:val="0"/>
                                                                                                  <w:marTop w:val="75"/>
                                                                                                  <w:marBottom w:val="0"/>
                                                                                                  <w:divBdr>
                                                                                                    <w:top w:val="single" w:sz="6" w:space="4" w:color="C8C8C8"/>
                                                                                                    <w:left w:val="single" w:sz="6" w:space="4" w:color="C8C8C8"/>
                                                                                                    <w:bottom w:val="single" w:sz="6" w:space="4" w:color="C8C8C8"/>
                                                                                                    <w:right w:val="single" w:sz="6" w:space="4" w:color="C8C8C8"/>
                                                                                                  </w:divBdr>
                                                                                                </w:div>
                                                                                                <w:div w:id="43162999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433519">
              <w:marLeft w:val="0"/>
              <w:marRight w:val="0"/>
              <w:marTop w:val="225"/>
              <w:marBottom w:val="0"/>
              <w:divBdr>
                <w:top w:val="none" w:sz="0" w:space="0" w:color="auto"/>
                <w:left w:val="none" w:sz="0" w:space="0" w:color="auto"/>
                <w:bottom w:val="none" w:sz="0" w:space="0" w:color="auto"/>
                <w:right w:val="none" w:sz="0" w:space="0" w:color="auto"/>
              </w:divBdr>
              <w:divsChild>
                <w:div w:id="1135490967">
                  <w:marLeft w:val="0"/>
                  <w:marRight w:val="0"/>
                  <w:marTop w:val="0"/>
                  <w:marBottom w:val="0"/>
                  <w:divBdr>
                    <w:top w:val="none" w:sz="0" w:space="0" w:color="auto"/>
                    <w:left w:val="none" w:sz="0" w:space="0" w:color="auto"/>
                    <w:bottom w:val="none" w:sz="0" w:space="0" w:color="auto"/>
                    <w:right w:val="none" w:sz="0" w:space="0" w:color="auto"/>
                  </w:divBdr>
                </w:div>
              </w:divsChild>
            </w:div>
            <w:div w:id="590086654">
              <w:marLeft w:val="0"/>
              <w:marRight w:val="0"/>
              <w:marTop w:val="375"/>
              <w:marBottom w:val="0"/>
              <w:divBdr>
                <w:top w:val="none" w:sz="0" w:space="0" w:color="auto"/>
                <w:left w:val="none" w:sz="0" w:space="0" w:color="auto"/>
                <w:bottom w:val="none" w:sz="0" w:space="0" w:color="auto"/>
                <w:right w:val="none" w:sz="0" w:space="0" w:color="auto"/>
              </w:divBdr>
              <w:divsChild>
                <w:div w:id="1228418172">
                  <w:marLeft w:val="0"/>
                  <w:marRight w:val="0"/>
                  <w:marTop w:val="0"/>
                  <w:marBottom w:val="0"/>
                  <w:divBdr>
                    <w:top w:val="none" w:sz="0" w:space="0" w:color="auto"/>
                    <w:left w:val="none" w:sz="0" w:space="0" w:color="auto"/>
                    <w:bottom w:val="none" w:sz="0" w:space="0" w:color="auto"/>
                    <w:right w:val="none" w:sz="0" w:space="0" w:color="auto"/>
                  </w:divBdr>
                  <w:divsChild>
                    <w:div w:id="1657221044">
                      <w:marLeft w:val="0"/>
                      <w:marRight w:val="0"/>
                      <w:marTop w:val="0"/>
                      <w:marBottom w:val="0"/>
                      <w:divBdr>
                        <w:top w:val="none" w:sz="0" w:space="0" w:color="auto"/>
                        <w:left w:val="none" w:sz="0" w:space="0" w:color="auto"/>
                        <w:bottom w:val="none" w:sz="0" w:space="0" w:color="auto"/>
                        <w:right w:val="none" w:sz="0" w:space="0" w:color="auto"/>
                      </w:divBdr>
                    </w:div>
                    <w:div w:id="6255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6554">
              <w:marLeft w:val="0"/>
              <w:marRight w:val="0"/>
              <w:marTop w:val="375"/>
              <w:marBottom w:val="0"/>
              <w:divBdr>
                <w:top w:val="none" w:sz="0" w:space="0" w:color="auto"/>
                <w:left w:val="none" w:sz="0" w:space="0" w:color="auto"/>
                <w:bottom w:val="none" w:sz="0" w:space="0" w:color="auto"/>
                <w:right w:val="none" w:sz="0" w:space="0" w:color="auto"/>
              </w:divBdr>
              <w:divsChild>
                <w:div w:id="2003503333">
                  <w:marLeft w:val="0"/>
                  <w:marRight w:val="0"/>
                  <w:marTop w:val="0"/>
                  <w:marBottom w:val="0"/>
                  <w:divBdr>
                    <w:top w:val="none" w:sz="0" w:space="0" w:color="auto"/>
                    <w:left w:val="none" w:sz="0" w:space="0" w:color="auto"/>
                    <w:bottom w:val="none" w:sz="0" w:space="0" w:color="auto"/>
                    <w:right w:val="none" w:sz="0" w:space="0" w:color="auto"/>
                  </w:divBdr>
                </w:div>
              </w:divsChild>
            </w:div>
            <w:div w:id="561987741">
              <w:marLeft w:val="0"/>
              <w:marRight w:val="0"/>
              <w:marTop w:val="225"/>
              <w:marBottom w:val="0"/>
              <w:divBdr>
                <w:top w:val="none" w:sz="0" w:space="0" w:color="auto"/>
                <w:left w:val="none" w:sz="0" w:space="0" w:color="auto"/>
                <w:bottom w:val="none" w:sz="0" w:space="0" w:color="auto"/>
                <w:right w:val="none" w:sz="0" w:space="0" w:color="auto"/>
              </w:divBdr>
              <w:divsChild>
                <w:div w:id="15901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9468">
      <w:bodyDiv w:val="1"/>
      <w:marLeft w:val="0"/>
      <w:marRight w:val="0"/>
      <w:marTop w:val="0"/>
      <w:marBottom w:val="0"/>
      <w:divBdr>
        <w:top w:val="none" w:sz="0" w:space="0" w:color="auto"/>
        <w:left w:val="none" w:sz="0" w:space="0" w:color="auto"/>
        <w:bottom w:val="none" w:sz="0" w:space="0" w:color="auto"/>
        <w:right w:val="none" w:sz="0" w:space="0" w:color="auto"/>
      </w:divBdr>
      <w:divsChild>
        <w:div w:id="957375700">
          <w:marLeft w:val="0"/>
          <w:marRight w:val="0"/>
          <w:marTop w:val="0"/>
          <w:marBottom w:val="450"/>
          <w:divBdr>
            <w:top w:val="none" w:sz="0" w:space="0" w:color="auto"/>
            <w:left w:val="none" w:sz="0" w:space="0" w:color="auto"/>
            <w:bottom w:val="none" w:sz="0" w:space="0" w:color="auto"/>
            <w:right w:val="none" w:sz="0" w:space="0" w:color="auto"/>
          </w:divBdr>
          <w:divsChild>
            <w:div w:id="1619332440">
              <w:marLeft w:val="0"/>
              <w:marRight w:val="0"/>
              <w:marTop w:val="0"/>
              <w:marBottom w:val="0"/>
              <w:divBdr>
                <w:top w:val="none" w:sz="0" w:space="0" w:color="auto"/>
                <w:left w:val="none" w:sz="0" w:space="0" w:color="auto"/>
                <w:bottom w:val="none" w:sz="0" w:space="0" w:color="auto"/>
                <w:right w:val="none" w:sz="0" w:space="0" w:color="auto"/>
              </w:divBdr>
              <w:divsChild>
                <w:div w:id="422143719">
                  <w:marLeft w:val="0"/>
                  <w:marRight w:val="0"/>
                  <w:marTop w:val="0"/>
                  <w:marBottom w:val="0"/>
                  <w:divBdr>
                    <w:top w:val="none" w:sz="0" w:space="0" w:color="auto"/>
                    <w:left w:val="none" w:sz="0" w:space="0" w:color="auto"/>
                    <w:bottom w:val="none" w:sz="0" w:space="0" w:color="auto"/>
                    <w:right w:val="none" w:sz="0" w:space="0" w:color="auto"/>
                  </w:divBdr>
                </w:div>
              </w:divsChild>
            </w:div>
            <w:div w:id="1737969946">
              <w:marLeft w:val="0"/>
              <w:marRight w:val="0"/>
              <w:marTop w:val="0"/>
              <w:marBottom w:val="0"/>
              <w:divBdr>
                <w:top w:val="none" w:sz="0" w:space="0" w:color="auto"/>
                <w:left w:val="none" w:sz="0" w:space="0" w:color="auto"/>
                <w:bottom w:val="none" w:sz="0" w:space="0" w:color="auto"/>
                <w:right w:val="none" w:sz="0" w:space="0" w:color="auto"/>
              </w:divBdr>
            </w:div>
            <w:div w:id="2003269861">
              <w:marLeft w:val="0"/>
              <w:marRight w:val="0"/>
              <w:marTop w:val="0"/>
              <w:marBottom w:val="0"/>
              <w:divBdr>
                <w:top w:val="none" w:sz="0" w:space="0" w:color="auto"/>
                <w:left w:val="none" w:sz="0" w:space="0" w:color="auto"/>
                <w:bottom w:val="none" w:sz="0" w:space="0" w:color="auto"/>
                <w:right w:val="none" w:sz="0" w:space="0" w:color="auto"/>
              </w:divBdr>
            </w:div>
            <w:div w:id="505559507">
              <w:marLeft w:val="0"/>
              <w:marRight w:val="0"/>
              <w:marTop w:val="0"/>
              <w:marBottom w:val="0"/>
              <w:divBdr>
                <w:top w:val="none" w:sz="0" w:space="0" w:color="auto"/>
                <w:left w:val="none" w:sz="0" w:space="0" w:color="auto"/>
                <w:bottom w:val="none" w:sz="0" w:space="0" w:color="auto"/>
                <w:right w:val="none" w:sz="0" w:space="0" w:color="auto"/>
              </w:divBdr>
            </w:div>
            <w:div w:id="2022900640">
              <w:marLeft w:val="0"/>
              <w:marRight w:val="0"/>
              <w:marTop w:val="0"/>
              <w:marBottom w:val="0"/>
              <w:divBdr>
                <w:top w:val="none" w:sz="0" w:space="0" w:color="auto"/>
                <w:left w:val="none" w:sz="0" w:space="0" w:color="auto"/>
                <w:bottom w:val="none" w:sz="0" w:space="0" w:color="auto"/>
                <w:right w:val="none" w:sz="0" w:space="0" w:color="auto"/>
              </w:divBdr>
            </w:div>
            <w:div w:id="648246202">
              <w:marLeft w:val="0"/>
              <w:marRight w:val="0"/>
              <w:marTop w:val="0"/>
              <w:marBottom w:val="0"/>
              <w:divBdr>
                <w:top w:val="none" w:sz="0" w:space="0" w:color="auto"/>
                <w:left w:val="none" w:sz="0" w:space="0" w:color="auto"/>
                <w:bottom w:val="none" w:sz="0" w:space="0" w:color="auto"/>
                <w:right w:val="none" w:sz="0" w:space="0" w:color="auto"/>
              </w:divBdr>
            </w:div>
            <w:div w:id="1421901445">
              <w:marLeft w:val="0"/>
              <w:marRight w:val="0"/>
              <w:marTop w:val="0"/>
              <w:marBottom w:val="0"/>
              <w:divBdr>
                <w:top w:val="none" w:sz="0" w:space="0" w:color="auto"/>
                <w:left w:val="none" w:sz="0" w:space="0" w:color="auto"/>
                <w:bottom w:val="none" w:sz="0" w:space="0" w:color="auto"/>
                <w:right w:val="none" w:sz="0" w:space="0" w:color="auto"/>
              </w:divBdr>
            </w:div>
            <w:div w:id="1818645510">
              <w:marLeft w:val="0"/>
              <w:marRight w:val="0"/>
              <w:marTop w:val="0"/>
              <w:marBottom w:val="0"/>
              <w:divBdr>
                <w:top w:val="none" w:sz="0" w:space="0" w:color="auto"/>
                <w:left w:val="none" w:sz="0" w:space="0" w:color="auto"/>
                <w:bottom w:val="none" w:sz="0" w:space="0" w:color="auto"/>
                <w:right w:val="none" w:sz="0" w:space="0" w:color="auto"/>
              </w:divBdr>
            </w:div>
            <w:div w:id="284310946">
              <w:marLeft w:val="0"/>
              <w:marRight w:val="0"/>
              <w:marTop w:val="0"/>
              <w:marBottom w:val="0"/>
              <w:divBdr>
                <w:top w:val="none" w:sz="0" w:space="0" w:color="auto"/>
                <w:left w:val="none" w:sz="0" w:space="0" w:color="auto"/>
                <w:bottom w:val="none" w:sz="0" w:space="0" w:color="auto"/>
                <w:right w:val="none" w:sz="0" w:space="0" w:color="auto"/>
              </w:divBdr>
            </w:div>
            <w:div w:id="2132746960">
              <w:marLeft w:val="0"/>
              <w:marRight w:val="0"/>
              <w:marTop w:val="0"/>
              <w:marBottom w:val="0"/>
              <w:divBdr>
                <w:top w:val="none" w:sz="0" w:space="0" w:color="auto"/>
                <w:left w:val="none" w:sz="0" w:space="0" w:color="auto"/>
                <w:bottom w:val="none" w:sz="0" w:space="0" w:color="auto"/>
                <w:right w:val="none" w:sz="0" w:space="0" w:color="auto"/>
              </w:divBdr>
            </w:div>
            <w:div w:id="61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691187">
      <w:bodyDiv w:val="1"/>
      <w:marLeft w:val="0"/>
      <w:marRight w:val="0"/>
      <w:marTop w:val="0"/>
      <w:marBottom w:val="0"/>
      <w:divBdr>
        <w:top w:val="none" w:sz="0" w:space="0" w:color="auto"/>
        <w:left w:val="none" w:sz="0" w:space="0" w:color="auto"/>
        <w:bottom w:val="none" w:sz="0" w:space="0" w:color="auto"/>
        <w:right w:val="none" w:sz="0" w:space="0" w:color="auto"/>
      </w:divBdr>
      <w:divsChild>
        <w:div w:id="1881089017">
          <w:marLeft w:val="0"/>
          <w:marRight w:val="0"/>
          <w:marTop w:val="0"/>
          <w:marBottom w:val="150"/>
          <w:divBdr>
            <w:top w:val="none" w:sz="0" w:space="0" w:color="auto"/>
            <w:left w:val="none" w:sz="0" w:space="0" w:color="auto"/>
            <w:bottom w:val="none" w:sz="0" w:space="0" w:color="auto"/>
            <w:right w:val="none" w:sz="0" w:space="0" w:color="auto"/>
          </w:divBdr>
          <w:divsChild>
            <w:div w:id="1903321034">
              <w:marLeft w:val="0"/>
              <w:marRight w:val="0"/>
              <w:marTop w:val="0"/>
              <w:marBottom w:val="0"/>
              <w:divBdr>
                <w:top w:val="none" w:sz="0" w:space="0" w:color="auto"/>
                <w:left w:val="none" w:sz="0" w:space="0" w:color="auto"/>
                <w:bottom w:val="none" w:sz="0" w:space="0" w:color="auto"/>
                <w:right w:val="none" w:sz="0" w:space="0" w:color="auto"/>
              </w:divBdr>
              <w:divsChild>
                <w:div w:id="121461809">
                  <w:marLeft w:val="0"/>
                  <w:marRight w:val="0"/>
                  <w:marTop w:val="0"/>
                  <w:marBottom w:val="0"/>
                  <w:divBdr>
                    <w:top w:val="none" w:sz="0" w:space="0" w:color="auto"/>
                    <w:left w:val="none" w:sz="0" w:space="0" w:color="auto"/>
                    <w:bottom w:val="none" w:sz="0" w:space="0" w:color="auto"/>
                    <w:right w:val="none" w:sz="0" w:space="0" w:color="auto"/>
                  </w:divBdr>
                  <w:divsChild>
                    <w:div w:id="1880969171">
                      <w:marLeft w:val="0"/>
                      <w:marRight w:val="0"/>
                      <w:marTop w:val="0"/>
                      <w:marBottom w:val="0"/>
                      <w:divBdr>
                        <w:top w:val="none" w:sz="0" w:space="0" w:color="auto"/>
                        <w:left w:val="none" w:sz="0" w:space="0" w:color="auto"/>
                        <w:bottom w:val="none" w:sz="0" w:space="0" w:color="auto"/>
                        <w:right w:val="none" w:sz="0" w:space="0" w:color="auto"/>
                      </w:divBdr>
                      <w:divsChild>
                        <w:div w:id="1464227382">
                          <w:marLeft w:val="0"/>
                          <w:marRight w:val="0"/>
                          <w:marTop w:val="0"/>
                          <w:marBottom w:val="0"/>
                          <w:divBdr>
                            <w:top w:val="none" w:sz="0" w:space="0" w:color="auto"/>
                            <w:left w:val="none" w:sz="0" w:space="0" w:color="auto"/>
                            <w:bottom w:val="none" w:sz="0" w:space="0" w:color="auto"/>
                            <w:right w:val="none" w:sz="0" w:space="0" w:color="auto"/>
                          </w:divBdr>
                        </w:div>
                      </w:divsChild>
                    </w:div>
                    <w:div w:id="1961301365">
                      <w:marLeft w:val="0"/>
                      <w:marRight w:val="135"/>
                      <w:marTop w:val="0"/>
                      <w:marBottom w:val="0"/>
                      <w:divBdr>
                        <w:top w:val="none" w:sz="0" w:space="0" w:color="auto"/>
                        <w:left w:val="none" w:sz="0" w:space="0" w:color="auto"/>
                        <w:bottom w:val="none" w:sz="0" w:space="0" w:color="auto"/>
                        <w:right w:val="none" w:sz="0" w:space="0" w:color="auto"/>
                      </w:divBdr>
                    </w:div>
                    <w:div w:id="6399658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5045">
          <w:marLeft w:val="0"/>
          <w:marRight w:val="0"/>
          <w:marTop w:val="0"/>
          <w:marBottom w:val="0"/>
          <w:divBdr>
            <w:top w:val="none" w:sz="0" w:space="0" w:color="auto"/>
            <w:left w:val="none" w:sz="0" w:space="0" w:color="auto"/>
            <w:bottom w:val="none" w:sz="0" w:space="0" w:color="auto"/>
            <w:right w:val="none" w:sz="0" w:space="0" w:color="auto"/>
          </w:divBdr>
          <w:divsChild>
            <w:div w:id="466706188">
              <w:marLeft w:val="0"/>
              <w:marRight w:val="0"/>
              <w:marTop w:val="0"/>
              <w:marBottom w:val="0"/>
              <w:divBdr>
                <w:top w:val="none" w:sz="0" w:space="0" w:color="auto"/>
                <w:left w:val="none" w:sz="0" w:space="0" w:color="auto"/>
                <w:bottom w:val="none" w:sz="0" w:space="0" w:color="auto"/>
                <w:right w:val="none" w:sz="0" w:space="0" w:color="auto"/>
              </w:divBdr>
              <w:divsChild>
                <w:div w:id="421803666">
                  <w:marLeft w:val="0"/>
                  <w:marRight w:val="0"/>
                  <w:marTop w:val="0"/>
                  <w:marBottom w:val="0"/>
                  <w:divBdr>
                    <w:top w:val="none" w:sz="0" w:space="0" w:color="auto"/>
                    <w:left w:val="none" w:sz="0" w:space="0" w:color="auto"/>
                    <w:bottom w:val="none" w:sz="0" w:space="0" w:color="auto"/>
                    <w:right w:val="none" w:sz="0" w:space="0" w:color="auto"/>
                  </w:divBdr>
                </w:div>
              </w:divsChild>
            </w:div>
            <w:div w:id="300504008">
              <w:marLeft w:val="0"/>
              <w:marRight w:val="0"/>
              <w:marTop w:val="225"/>
              <w:marBottom w:val="0"/>
              <w:divBdr>
                <w:top w:val="none" w:sz="0" w:space="0" w:color="auto"/>
                <w:left w:val="none" w:sz="0" w:space="0" w:color="auto"/>
                <w:bottom w:val="none" w:sz="0" w:space="0" w:color="auto"/>
                <w:right w:val="none" w:sz="0" w:space="0" w:color="auto"/>
              </w:divBdr>
              <w:divsChild>
                <w:div w:id="1717700105">
                  <w:marLeft w:val="0"/>
                  <w:marRight w:val="0"/>
                  <w:marTop w:val="0"/>
                  <w:marBottom w:val="0"/>
                  <w:divBdr>
                    <w:top w:val="none" w:sz="0" w:space="0" w:color="auto"/>
                    <w:left w:val="none" w:sz="0" w:space="0" w:color="auto"/>
                    <w:bottom w:val="none" w:sz="0" w:space="0" w:color="auto"/>
                    <w:right w:val="none" w:sz="0" w:space="0" w:color="auto"/>
                  </w:divBdr>
                </w:div>
              </w:divsChild>
            </w:div>
            <w:div w:id="984815787">
              <w:marLeft w:val="0"/>
              <w:marRight w:val="0"/>
              <w:marTop w:val="375"/>
              <w:marBottom w:val="0"/>
              <w:divBdr>
                <w:top w:val="none" w:sz="0" w:space="0" w:color="auto"/>
                <w:left w:val="none" w:sz="0" w:space="0" w:color="auto"/>
                <w:bottom w:val="none" w:sz="0" w:space="0" w:color="auto"/>
                <w:right w:val="none" w:sz="0" w:space="0" w:color="auto"/>
              </w:divBdr>
              <w:divsChild>
                <w:div w:id="436097298">
                  <w:marLeft w:val="0"/>
                  <w:marRight w:val="0"/>
                  <w:marTop w:val="0"/>
                  <w:marBottom w:val="0"/>
                  <w:divBdr>
                    <w:top w:val="none" w:sz="0" w:space="0" w:color="auto"/>
                    <w:left w:val="none" w:sz="0" w:space="0" w:color="auto"/>
                    <w:bottom w:val="none" w:sz="0" w:space="0" w:color="auto"/>
                    <w:right w:val="none" w:sz="0" w:space="0" w:color="auto"/>
                  </w:divBdr>
                  <w:divsChild>
                    <w:div w:id="11655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79008594">
      <w:bodyDiv w:val="1"/>
      <w:marLeft w:val="0"/>
      <w:marRight w:val="0"/>
      <w:marTop w:val="0"/>
      <w:marBottom w:val="0"/>
      <w:divBdr>
        <w:top w:val="none" w:sz="0" w:space="0" w:color="auto"/>
        <w:left w:val="none" w:sz="0" w:space="0" w:color="auto"/>
        <w:bottom w:val="none" w:sz="0" w:space="0" w:color="auto"/>
        <w:right w:val="none" w:sz="0" w:space="0" w:color="auto"/>
      </w:divBdr>
      <w:divsChild>
        <w:div w:id="1129475484">
          <w:marLeft w:val="0"/>
          <w:marRight w:val="0"/>
          <w:marTop w:val="0"/>
          <w:marBottom w:val="75"/>
          <w:divBdr>
            <w:top w:val="none" w:sz="0" w:space="0" w:color="auto"/>
            <w:left w:val="none" w:sz="0" w:space="0" w:color="auto"/>
            <w:bottom w:val="none" w:sz="0" w:space="0" w:color="auto"/>
            <w:right w:val="none" w:sz="0" w:space="0" w:color="auto"/>
          </w:divBdr>
        </w:div>
        <w:div w:id="811991686">
          <w:marLeft w:val="0"/>
          <w:marRight w:val="0"/>
          <w:marTop w:val="0"/>
          <w:marBottom w:val="75"/>
          <w:divBdr>
            <w:top w:val="single" w:sz="6" w:space="3" w:color="DEDEDE"/>
            <w:left w:val="single" w:sz="6" w:space="3" w:color="DEDEDE"/>
            <w:bottom w:val="single" w:sz="6" w:space="3" w:color="DEDEDE"/>
            <w:right w:val="single" w:sz="6" w:space="3" w:color="DEDEDE"/>
          </w:divBdr>
          <w:divsChild>
            <w:div w:id="8938552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80925052">
      <w:bodyDiv w:val="1"/>
      <w:marLeft w:val="0"/>
      <w:marRight w:val="0"/>
      <w:marTop w:val="0"/>
      <w:marBottom w:val="0"/>
      <w:divBdr>
        <w:top w:val="none" w:sz="0" w:space="0" w:color="auto"/>
        <w:left w:val="none" w:sz="0" w:space="0" w:color="auto"/>
        <w:bottom w:val="none" w:sz="0" w:space="0" w:color="auto"/>
        <w:right w:val="none" w:sz="0" w:space="0" w:color="auto"/>
      </w:divBdr>
      <w:divsChild>
        <w:div w:id="1114448940">
          <w:marLeft w:val="0"/>
          <w:marRight w:val="150"/>
          <w:marTop w:val="0"/>
          <w:marBottom w:val="75"/>
          <w:divBdr>
            <w:top w:val="none" w:sz="0" w:space="0" w:color="auto"/>
            <w:left w:val="none" w:sz="0" w:space="0" w:color="auto"/>
            <w:bottom w:val="none" w:sz="0" w:space="0" w:color="auto"/>
            <w:right w:val="none" w:sz="0" w:space="0" w:color="auto"/>
          </w:divBdr>
        </w:div>
        <w:div w:id="1354458992">
          <w:marLeft w:val="0"/>
          <w:marRight w:val="150"/>
          <w:marTop w:val="150"/>
          <w:marBottom w:val="150"/>
          <w:divBdr>
            <w:top w:val="none" w:sz="0" w:space="0" w:color="auto"/>
            <w:left w:val="none" w:sz="0" w:space="0" w:color="auto"/>
            <w:bottom w:val="none" w:sz="0" w:space="0" w:color="auto"/>
            <w:right w:val="none" w:sz="0" w:space="0" w:color="auto"/>
          </w:divBdr>
        </w:div>
        <w:div w:id="1396660902">
          <w:marLeft w:val="0"/>
          <w:marRight w:val="150"/>
          <w:marTop w:val="0"/>
          <w:marBottom w:val="0"/>
          <w:divBdr>
            <w:top w:val="none" w:sz="0" w:space="0" w:color="auto"/>
            <w:left w:val="none" w:sz="0" w:space="0" w:color="auto"/>
            <w:bottom w:val="none" w:sz="0" w:space="0" w:color="auto"/>
            <w:right w:val="none" w:sz="0" w:space="0" w:color="auto"/>
          </w:divBdr>
        </w:div>
      </w:divsChild>
    </w:div>
    <w:div w:id="1181549211">
      <w:bodyDiv w:val="1"/>
      <w:marLeft w:val="0"/>
      <w:marRight w:val="0"/>
      <w:marTop w:val="0"/>
      <w:marBottom w:val="0"/>
      <w:divBdr>
        <w:top w:val="none" w:sz="0" w:space="0" w:color="auto"/>
        <w:left w:val="none" w:sz="0" w:space="0" w:color="auto"/>
        <w:bottom w:val="none" w:sz="0" w:space="0" w:color="auto"/>
        <w:right w:val="none" w:sz="0" w:space="0" w:color="auto"/>
      </w:divBdr>
      <w:divsChild>
        <w:div w:id="697390123">
          <w:marLeft w:val="0"/>
          <w:marRight w:val="150"/>
          <w:marTop w:val="0"/>
          <w:marBottom w:val="75"/>
          <w:divBdr>
            <w:top w:val="none" w:sz="0" w:space="0" w:color="auto"/>
            <w:left w:val="none" w:sz="0" w:space="0" w:color="auto"/>
            <w:bottom w:val="none" w:sz="0" w:space="0" w:color="auto"/>
            <w:right w:val="none" w:sz="0" w:space="0" w:color="auto"/>
          </w:divBdr>
        </w:div>
        <w:div w:id="76364260">
          <w:marLeft w:val="0"/>
          <w:marRight w:val="150"/>
          <w:marTop w:val="150"/>
          <w:marBottom w:val="150"/>
          <w:divBdr>
            <w:top w:val="none" w:sz="0" w:space="0" w:color="auto"/>
            <w:left w:val="none" w:sz="0" w:space="0" w:color="auto"/>
            <w:bottom w:val="none" w:sz="0" w:space="0" w:color="auto"/>
            <w:right w:val="none" w:sz="0" w:space="0" w:color="auto"/>
          </w:divBdr>
        </w:div>
        <w:div w:id="2105684694">
          <w:marLeft w:val="0"/>
          <w:marRight w:val="15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9768">
      <w:bodyDiv w:val="1"/>
      <w:marLeft w:val="0"/>
      <w:marRight w:val="0"/>
      <w:marTop w:val="0"/>
      <w:marBottom w:val="0"/>
      <w:divBdr>
        <w:top w:val="none" w:sz="0" w:space="0" w:color="auto"/>
        <w:left w:val="none" w:sz="0" w:space="0" w:color="auto"/>
        <w:bottom w:val="none" w:sz="0" w:space="0" w:color="auto"/>
        <w:right w:val="none" w:sz="0" w:space="0" w:color="auto"/>
      </w:divBdr>
      <w:divsChild>
        <w:div w:id="645816799">
          <w:marLeft w:val="0"/>
          <w:marRight w:val="150"/>
          <w:marTop w:val="0"/>
          <w:marBottom w:val="75"/>
          <w:divBdr>
            <w:top w:val="none" w:sz="0" w:space="0" w:color="auto"/>
            <w:left w:val="none" w:sz="0" w:space="0" w:color="auto"/>
            <w:bottom w:val="none" w:sz="0" w:space="0" w:color="auto"/>
            <w:right w:val="none" w:sz="0" w:space="0" w:color="auto"/>
          </w:divBdr>
        </w:div>
        <w:div w:id="1346711062">
          <w:marLeft w:val="0"/>
          <w:marRight w:val="150"/>
          <w:marTop w:val="150"/>
          <w:marBottom w:val="150"/>
          <w:divBdr>
            <w:top w:val="none" w:sz="0" w:space="0" w:color="auto"/>
            <w:left w:val="none" w:sz="0" w:space="0" w:color="auto"/>
            <w:bottom w:val="none" w:sz="0" w:space="0" w:color="auto"/>
            <w:right w:val="none" w:sz="0" w:space="0" w:color="auto"/>
          </w:divBdr>
        </w:div>
        <w:div w:id="596329465">
          <w:marLeft w:val="0"/>
          <w:marRight w:val="150"/>
          <w:marTop w:val="0"/>
          <w:marBottom w:val="0"/>
          <w:divBdr>
            <w:top w:val="none" w:sz="0" w:space="0" w:color="auto"/>
            <w:left w:val="none" w:sz="0" w:space="0" w:color="auto"/>
            <w:bottom w:val="none" w:sz="0" w:space="0" w:color="auto"/>
            <w:right w:val="none" w:sz="0" w:space="0" w:color="auto"/>
          </w:divBdr>
        </w:div>
      </w:divsChild>
    </w:div>
    <w:div w:id="1186365197">
      <w:bodyDiv w:val="1"/>
      <w:marLeft w:val="0"/>
      <w:marRight w:val="0"/>
      <w:marTop w:val="0"/>
      <w:marBottom w:val="0"/>
      <w:divBdr>
        <w:top w:val="none" w:sz="0" w:space="0" w:color="auto"/>
        <w:left w:val="none" w:sz="0" w:space="0" w:color="auto"/>
        <w:bottom w:val="none" w:sz="0" w:space="0" w:color="auto"/>
        <w:right w:val="none" w:sz="0" w:space="0" w:color="auto"/>
      </w:divBdr>
      <w:divsChild>
        <w:div w:id="432357455">
          <w:marLeft w:val="0"/>
          <w:marRight w:val="150"/>
          <w:marTop w:val="0"/>
          <w:marBottom w:val="75"/>
          <w:divBdr>
            <w:top w:val="none" w:sz="0" w:space="0" w:color="auto"/>
            <w:left w:val="none" w:sz="0" w:space="0" w:color="auto"/>
            <w:bottom w:val="none" w:sz="0" w:space="0" w:color="auto"/>
            <w:right w:val="none" w:sz="0" w:space="0" w:color="auto"/>
          </w:divBdr>
        </w:div>
        <w:div w:id="726222478">
          <w:marLeft w:val="0"/>
          <w:marRight w:val="150"/>
          <w:marTop w:val="150"/>
          <w:marBottom w:val="150"/>
          <w:divBdr>
            <w:top w:val="none" w:sz="0" w:space="0" w:color="auto"/>
            <w:left w:val="none" w:sz="0" w:space="0" w:color="auto"/>
            <w:bottom w:val="none" w:sz="0" w:space="0" w:color="auto"/>
            <w:right w:val="none" w:sz="0" w:space="0" w:color="auto"/>
          </w:divBdr>
        </w:div>
        <w:div w:id="1273055312">
          <w:marLeft w:val="0"/>
          <w:marRight w:val="150"/>
          <w:marTop w:val="0"/>
          <w:marBottom w:val="0"/>
          <w:divBdr>
            <w:top w:val="none" w:sz="0" w:space="0" w:color="auto"/>
            <w:left w:val="none" w:sz="0" w:space="0" w:color="auto"/>
            <w:bottom w:val="none" w:sz="0" w:space="0" w:color="auto"/>
            <w:right w:val="none" w:sz="0" w:space="0" w:color="auto"/>
          </w:divBdr>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7671195">
      <w:bodyDiv w:val="1"/>
      <w:marLeft w:val="0"/>
      <w:marRight w:val="0"/>
      <w:marTop w:val="0"/>
      <w:marBottom w:val="0"/>
      <w:divBdr>
        <w:top w:val="none" w:sz="0" w:space="0" w:color="auto"/>
        <w:left w:val="none" w:sz="0" w:space="0" w:color="auto"/>
        <w:bottom w:val="none" w:sz="0" w:space="0" w:color="auto"/>
        <w:right w:val="none" w:sz="0" w:space="0" w:color="auto"/>
      </w:divBdr>
      <w:divsChild>
        <w:div w:id="2062709628">
          <w:marLeft w:val="0"/>
          <w:marRight w:val="375"/>
          <w:marTop w:val="0"/>
          <w:marBottom w:val="0"/>
          <w:divBdr>
            <w:top w:val="none" w:sz="0" w:space="0" w:color="auto"/>
            <w:left w:val="none" w:sz="0" w:space="0" w:color="auto"/>
            <w:bottom w:val="none" w:sz="0" w:space="0" w:color="auto"/>
            <w:right w:val="none" w:sz="0" w:space="0" w:color="auto"/>
          </w:divBdr>
        </w:div>
        <w:div w:id="2077126759">
          <w:marLeft w:val="0"/>
          <w:marRight w:val="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645068">
      <w:bodyDiv w:val="1"/>
      <w:marLeft w:val="0"/>
      <w:marRight w:val="0"/>
      <w:marTop w:val="0"/>
      <w:marBottom w:val="0"/>
      <w:divBdr>
        <w:top w:val="none" w:sz="0" w:space="0" w:color="auto"/>
        <w:left w:val="none" w:sz="0" w:space="0" w:color="auto"/>
        <w:bottom w:val="none" w:sz="0" w:space="0" w:color="auto"/>
        <w:right w:val="none" w:sz="0" w:space="0" w:color="auto"/>
      </w:divBdr>
      <w:divsChild>
        <w:div w:id="426270260">
          <w:marLeft w:val="0"/>
          <w:marRight w:val="0"/>
          <w:marTop w:val="0"/>
          <w:marBottom w:val="0"/>
          <w:divBdr>
            <w:top w:val="none" w:sz="0" w:space="0" w:color="auto"/>
            <w:left w:val="none" w:sz="0" w:space="0" w:color="auto"/>
            <w:bottom w:val="none" w:sz="0" w:space="0" w:color="auto"/>
            <w:right w:val="none" w:sz="0" w:space="0" w:color="auto"/>
          </w:divBdr>
        </w:div>
        <w:div w:id="141773253">
          <w:marLeft w:val="0"/>
          <w:marRight w:val="0"/>
          <w:marTop w:val="300"/>
          <w:marBottom w:val="300"/>
          <w:divBdr>
            <w:top w:val="none" w:sz="0" w:space="0" w:color="auto"/>
            <w:left w:val="none" w:sz="0" w:space="0" w:color="auto"/>
            <w:bottom w:val="none" w:sz="0" w:space="0" w:color="auto"/>
            <w:right w:val="none" w:sz="0" w:space="0" w:color="auto"/>
          </w:divBdr>
        </w:div>
        <w:div w:id="1139958653">
          <w:marLeft w:val="0"/>
          <w:marRight w:val="0"/>
          <w:marTop w:val="0"/>
          <w:marBottom w:val="0"/>
          <w:divBdr>
            <w:top w:val="none" w:sz="0" w:space="0" w:color="auto"/>
            <w:left w:val="none" w:sz="0" w:space="0" w:color="auto"/>
            <w:bottom w:val="none" w:sz="0" w:space="0" w:color="auto"/>
            <w:right w:val="none" w:sz="0" w:space="0" w:color="auto"/>
          </w:divBdr>
          <w:divsChild>
            <w:div w:id="395933252">
              <w:marLeft w:val="0"/>
              <w:marRight w:val="0"/>
              <w:marTop w:val="300"/>
              <w:marBottom w:val="450"/>
              <w:divBdr>
                <w:top w:val="none" w:sz="0" w:space="0" w:color="auto"/>
                <w:left w:val="none" w:sz="0" w:space="0" w:color="auto"/>
                <w:bottom w:val="none" w:sz="0" w:space="0" w:color="auto"/>
                <w:right w:val="none" w:sz="0" w:space="0" w:color="auto"/>
              </w:divBdr>
              <w:divsChild>
                <w:div w:id="191116969">
                  <w:marLeft w:val="0"/>
                  <w:marRight w:val="0"/>
                  <w:marTop w:val="0"/>
                  <w:marBottom w:val="0"/>
                  <w:divBdr>
                    <w:top w:val="none" w:sz="0" w:space="0" w:color="auto"/>
                    <w:left w:val="none" w:sz="0" w:space="0" w:color="auto"/>
                    <w:bottom w:val="none" w:sz="0" w:space="0" w:color="auto"/>
                    <w:right w:val="none" w:sz="0" w:space="0" w:color="auto"/>
                  </w:divBdr>
                  <w:divsChild>
                    <w:div w:id="1199928785">
                      <w:marLeft w:val="0"/>
                      <w:marRight w:val="0"/>
                      <w:marTop w:val="0"/>
                      <w:marBottom w:val="0"/>
                      <w:divBdr>
                        <w:top w:val="none" w:sz="0" w:space="0" w:color="auto"/>
                        <w:left w:val="none" w:sz="0" w:space="0" w:color="auto"/>
                        <w:bottom w:val="none" w:sz="0" w:space="0" w:color="auto"/>
                        <w:right w:val="none" w:sz="0" w:space="0" w:color="auto"/>
                      </w:divBdr>
                      <w:divsChild>
                        <w:div w:id="1578396958">
                          <w:marLeft w:val="0"/>
                          <w:marRight w:val="0"/>
                          <w:marTop w:val="0"/>
                          <w:marBottom w:val="0"/>
                          <w:divBdr>
                            <w:top w:val="none" w:sz="0" w:space="0" w:color="auto"/>
                            <w:left w:val="none" w:sz="0" w:space="0" w:color="auto"/>
                            <w:bottom w:val="none" w:sz="0" w:space="0" w:color="auto"/>
                            <w:right w:val="none" w:sz="0" w:space="0" w:color="auto"/>
                          </w:divBdr>
                          <w:divsChild>
                            <w:div w:id="1901939493">
                              <w:marLeft w:val="0"/>
                              <w:marRight w:val="0"/>
                              <w:marTop w:val="0"/>
                              <w:marBottom w:val="0"/>
                              <w:divBdr>
                                <w:top w:val="none" w:sz="0" w:space="0" w:color="auto"/>
                                <w:left w:val="none" w:sz="0" w:space="0" w:color="auto"/>
                                <w:bottom w:val="none" w:sz="0" w:space="0" w:color="auto"/>
                                <w:right w:val="none" w:sz="0" w:space="0" w:color="auto"/>
                              </w:divBdr>
                              <w:divsChild>
                                <w:div w:id="889389336">
                                  <w:marLeft w:val="0"/>
                                  <w:marRight w:val="0"/>
                                  <w:marTop w:val="0"/>
                                  <w:marBottom w:val="0"/>
                                  <w:divBdr>
                                    <w:top w:val="none" w:sz="0" w:space="0" w:color="auto"/>
                                    <w:left w:val="none" w:sz="0" w:space="0" w:color="auto"/>
                                    <w:bottom w:val="none" w:sz="0" w:space="0" w:color="auto"/>
                                    <w:right w:val="none" w:sz="0" w:space="0" w:color="auto"/>
                                  </w:divBdr>
                                  <w:divsChild>
                                    <w:div w:id="4929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65249">
          <w:marLeft w:val="0"/>
          <w:marRight w:val="0"/>
          <w:marTop w:val="0"/>
          <w:marBottom w:val="0"/>
          <w:divBdr>
            <w:top w:val="none" w:sz="0" w:space="0" w:color="auto"/>
            <w:left w:val="none" w:sz="0" w:space="0" w:color="auto"/>
            <w:bottom w:val="none" w:sz="0" w:space="0" w:color="auto"/>
            <w:right w:val="none" w:sz="0" w:space="0" w:color="auto"/>
          </w:divBdr>
          <w:divsChild>
            <w:div w:id="13903777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06360379">
          <w:marLeft w:val="0"/>
          <w:marRight w:val="0"/>
          <w:marTop w:val="30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336268">
      <w:bodyDiv w:val="1"/>
      <w:marLeft w:val="0"/>
      <w:marRight w:val="0"/>
      <w:marTop w:val="0"/>
      <w:marBottom w:val="0"/>
      <w:divBdr>
        <w:top w:val="none" w:sz="0" w:space="0" w:color="auto"/>
        <w:left w:val="none" w:sz="0" w:space="0" w:color="auto"/>
        <w:bottom w:val="none" w:sz="0" w:space="0" w:color="auto"/>
        <w:right w:val="none" w:sz="0" w:space="0" w:color="auto"/>
      </w:divBdr>
      <w:divsChild>
        <w:div w:id="18792753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3030625">
      <w:bodyDiv w:val="1"/>
      <w:marLeft w:val="0"/>
      <w:marRight w:val="0"/>
      <w:marTop w:val="0"/>
      <w:marBottom w:val="0"/>
      <w:divBdr>
        <w:top w:val="none" w:sz="0" w:space="0" w:color="auto"/>
        <w:left w:val="none" w:sz="0" w:space="0" w:color="auto"/>
        <w:bottom w:val="none" w:sz="0" w:space="0" w:color="auto"/>
        <w:right w:val="none" w:sz="0" w:space="0" w:color="auto"/>
      </w:divBdr>
      <w:divsChild>
        <w:div w:id="913394821">
          <w:marLeft w:val="0"/>
          <w:marRight w:val="0"/>
          <w:marTop w:val="0"/>
          <w:marBottom w:val="75"/>
          <w:divBdr>
            <w:top w:val="none" w:sz="0" w:space="0" w:color="auto"/>
            <w:left w:val="none" w:sz="0" w:space="0" w:color="auto"/>
            <w:bottom w:val="none" w:sz="0" w:space="0" w:color="auto"/>
            <w:right w:val="none" w:sz="0" w:space="0" w:color="auto"/>
          </w:divBdr>
        </w:div>
        <w:div w:id="9880975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877124">
      <w:bodyDiv w:val="1"/>
      <w:marLeft w:val="0"/>
      <w:marRight w:val="0"/>
      <w:marTop w:val="0"/>
      <w:marBottom w:val="0"/>
      <w:divBdr>
        <w:top w:val="none" w:sz="0" w:space="0" w:color="auto"/>
        <w:left w:val="none" w:sz="0" w:space="0" w:color="auto"/>
        <w:bottom w:val="none" w:sz="0" w:space="0" w:color="auto"/>
        <w:right w:val="none" w:sz="0" w:space="0" w:color="auto"/>
      </w:divBdr>
      <w:divsChild>
        <w:div w:id="1040085738">
          <w:marLeft w:val="0"/>
          <w:marRight w:val="375"/>
          <w:marTop w:val="0"/>
          <w:marBottom w:val="0"/>
          <w:divBdr>
            <w:top w:val="none" w:sz="0" w:space="0" w:color="auto"/>
            <w:left w:val="none" w:sz="0" w:space="0" w:color="auto"/>
            <w:bottom w:val="none" w:sz="0" w:space="0" w:color="auto"/>
            <w:right w:val="none" w:sz="0" w:space="0" w:color="auto"/>
          </w:divBdr>
        </w:div>
        <w:div w:id="564337467">
          <w:marLeft w:val="0"/>
          <w:marRight w:val="0"/>
          <w:marTop w:val="0"/>
          <w:marBottom w:val="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9895">
      <w:bodyDiv w:val="1"/>
      <w:marLeft w:val="0"/>
      <w:marRight w:val="0"/>
      <w:marTop w:val="0"/>
      <w:marBottom w:val="0"/>
      <w:divBdr>
        <w:top w:val="none" w:sz="0" w:space="0" w:color="auto"/>
        <w:left w:val="none" w:sz="0" w:space="0" w:color="auto"/>
        <w:bottom w:val="none" w:sz="0" w:space="0" w:color="auto"/>
        <w:right w:val="none" w:sz="0" w:space="0" w:color="auto"/>
      </w:divBdr>
      <w:divsChild>
        <w:div w:id="1022166274">
          <w:marLeft w:val="0"/>
          <w:marRight w:val="375"/>
          <w:marTop w:val="0"/>
          <w:marBottom w:val="0"/>
          <w:divBdr>
            <w:top w:val="none" w:sz="0" w:space="0" w:color="auto"/>
            <w:left w:val="none" w:sz="0" w:space="0" w:color="auto"/>
            <w:bottom w:val="none" w:sz="0" w:space="0" w:color="auto"/>
            <w:right w:val="none" w:sz="0" w:space="0" w:color="auto"/>
          </w:divBdr>
        </w:div>
        <w:div w:id="671370230">
          <w:marLeft w:val="0"/>
          <w:marRight w:val="0"/>
          <w:marTop w:val="0"/>
          <w:marBottom w:val="0"/>
          <w:divBdr>
            <w:top w:val="none" w:sz="0" w:space="0" w:color="auto"/>
            <w:left w:val="none" w:sz="0" w:space="0" w:color="auto"/>
            <w:bottom w:val="none" w:sz="0" w:space="0" w:color="auto"/>
            <w:right w:val="none" w:sz="0" w:space="0" w:color="auto"/>
          </w:divBdr>
        </w:div>
      </w:divsChild>
    </w:div>
    <w:div w:id="1196381779">
      <w:bodyDiv w:val="1"/>
      <w:marLeft w:val="0"/>
      <w:marRight w:val="0"/>
      <w:marTop w:val="0"/>
      <w:marBottom w:val="0"/>
      <w:divBdr>
        <w:top w:val="none" w:sz="0" w:space="0" w:color="auto"/>
        <w:left w:val="none" w:sz="0" w:space="0" w:color="auto"/>
        <w:bottom w:val="none" w:sz="0" w:space="0" w:color="auto"/>
        <w:right w:val="none" w:sz="0" w:space="0" w:color="auto"/>
      </w:divBdr>
      <w:divsChild>
        <w:div w:id="1298219958">
          <w:marLeft w:val="0"/>
          <w:marRight w:val="0"/>
          <w:marTop w:val="0"/>
          <w:marBottom w:val="300"/>
          <w:divBdr>
            <w:top w:val="none" w:sz="0" w:space="0" w:color="auto"/>
            <w:left w:val="none" w:sz="0" w:space="0" w:color="auto"/>
            <w:bottom w:val="none" w:sz="0" w:space="0" w:color="auto"/>
            <w:right w:val="none" w:sz="0" w:space="0" w:color="auto"/>
          </w:divBdr>
        </w:div>
      </w:divsChild>
    </w:div>
    <w:div w:id="1199778533">
      <w:bodyDiv w:val="1"/>
      <w:marLeft w:val="0"/>
      <w:marRight w:val="0"/>
      <w:marTop w:val="0"/>
      <w:marBottom w:val="0"/>
      <w:divBdr>
        <w:top w:val="none" w:sz="0" w:space="0" w:color="auto"/>
        <w:left w:val="none" w:sz="0" w:space="0" w:color="auto"/>
        <w:bottom w:val="none" w:sz="0" w:space="0" w:color="auto"/>
        <w:right w:val="none" w:sz="0" w:space="0" w:color="auto"/>
      </w:divBdr>
      <w:divsChild>
        <w:div w:id="1079979617">
          <w:marLeft w:val="0"/>
          <w:marRight w:val="0"/>
          <w:marTop w:val="0"/>
          <w:marBottom w:val="300"/>
          <w:divBdr>
            <w:top w:val="none" w:sz="0" w:space="0" w:color="auto"/>
            <w:left w:val="none" w:sz="0" w:space="0" w:color="auto"/>
            <w:bottom w:val="none" w:sz="0" w:space="0" w:color="auto"/>
            <w:right w:val="none" w:sz="0" w:space="0" w:color="auto"/>
          </w:divBdr>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7831800">
      <w:bodyDiv w:val="1"/>
      <w:marLeft w:val="0"/>
      <w:marRight w:val="0"/>
      <w:marTop w:val="0"/>
      <w:marBottom w:val="0"/>
      <w:divBdr>
        <w:top w:val="none" w:sz="0" w:space="0" w:color="auto"/>
        <w:left w:val="none" w:sz="0" w:space="0" w:color="auto"/>
        <w:bottom w:val="none" w:sz="0" w:space="0" w:color="auto"/>
        <w:right w:val="none" w:sz="0" w:space="0" w:color="auto"/>
      </w:divBdr>
      <w:divsChild>
        <w:div w:id="744496786">
          <w:marLeft w:val="0"/>
          <w:marRight w:val="0"/>
          <w:marTop w:val="0"/>
          <w:marBottom w:val="75"/>
          <w:divBdr>
            <w:top w:val="none" w:sz="0" w:space="0" w:color="auto"/>
            <w:left w:val="none" w:sz="0" w:space="0" w:color="auto"/>
            <w:bottom w:val="none" w:sz="0" w:space="0" w:color="auto"/>
            <w:right w:val="none" w:sz="0" w:space="0" w:color="auto"/>
          </w:divBdr>
        </w:div>
        <w:div w:id="1540244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8106481">
      <w:bodyDiv w:val="1"/>
      <w:marLeft w:val="0"/>
      <w:marRight w:val="0"/>
      <w:marTop w:val="0"/>
      <w:marBottom w:val="0"/>
      <w:divBdr>
        <w:top w:val="none" w:sz="0" w:space="0" w:color="auto"/>
        <w:left w:val="none" w:sz="0" w:space="0" w:color="auto"/>
        <w:bottom w:val="none" w:sz="0" w:space="0" w:color="auto"/>
        <w:right w:val="none" w:sz="0" w:space="0" w:color="auto"/>
      </w:divBdr>
      <w:divsChild>
        <w:div w:id="139659050">
          <w:marLeft w:val="0"/>
          <w:marRight w:val="0"/>
          <w:marTop w:val="0"/>
          <w:marBottom w:val="75"/>
          <w:divBdr>
            <w:top w:val="none" w:sz="0" w:space="0" w:color="auto"/>
            <w:left w:val="none" w:sz="0" w:space="0" w:color="auto"/>
            <w:bottom w:val="none" w:sz="0" w:space="0" w:color="auto"/>
            <w:right w:val="none" w:sz="0" w:space="0" w:color="auto"/>
          </w:divBdr>
        </w:div>
        <w:div w:id="1486631566">
          <w:marLeft w:val="0"/>
          <w:marRight w:val="0"/>
          <w:marTop w:val="0"/>
          <w:marBottom w:val="75"/>
          <w:divBdr>
            <w:top w:val="single" w:sz="6" w:space="3" w:color="DEDEDE"/>
            <w:left w:val="single" w:sz="6" w:space="3" w:color="DEDEDE"/>
            <w:bottom w:val="single" w:sz="6" w:space="3" w:color="DEDEDE"/>
            <w:right w:val="single" w:sz="6" w:space="3" w:color="DEDEDE"/>
          </w:divBdr>
        </w:div>
        <w:div w:id="2120946894">
          <w:marLeft w:val="0"/>
          <w:marRight w:val="0"/>
          <w:marTop w:val="0"/>
          <w:marBottom w:val="0"/>
          <w:divBdr>
            <w:top w:val="none" w:sz="0" w:space="0" w:color="auto"/>
            <w:left w:val="none" w:sz="0" w:space="0" w:color="auto"/>
            <w:bottom w:val="none" w:sz="0" w:space="0" w:color="auto"/>
            <w:right w:val="none" w:sz="0" w:space="0" w:color="auto"/>
          </w:divBdr>
        </w:div>
        <w:div w:id="163131601">
          <w:marLeft w:val="0"/>
          <w:marRight w:val="0"/>
          <w:marTop w:val="0"/>
          <w:marBottom w:val="750"/>
          <w:divBdr>
            <w:top w:val="none" w:sz="0" w:space="0" w:color="auto"/>
            <w:left w:val="none" w:sz="0" w:space="0" w:color="auto"/>
            <w:bottom w:val="none" w:sz="0" w:space="0" w:color="auto"/>
            <w:right w:val="none" w:sz="0" w:space="0" w:color="auto"/>
          </w:divBdr>
          <w:divsChild>
            <w:div w:id="672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221638">
      <w:bodyDiv w:val="1"/>
      <w:marLeft w:val="0"/>
      <w:marRight w:val="0"/>
      <w:marTop w:val="0"/>
      <w:marBottom w:val="0"/>
      <w:divBdr>
        <w:top w:val="none" w:sz="0" w:space="0" w:color="auto"/>
        <w:left w:val="none" w:sz="0" w:space="0" w:color="auto"/>
        <w:bottom w:val="none" w:sz="0" w:space="0" w:color="auto"/>
        <w:right w:val="none" w:sz="0" w:space="0" w:color="auto"/>
      </w:divBdr>
      <w:divsChild>
        <w:div w:id="151138353">
          <w:marLeft w:val="0"/>
          <w:marRight w:val="150"/>
          <w:marTop w:val="0"/>
          <w:marBottom w:val="75"/>
          <w:divBdr>
            <w:top w:val="none" w:sz="0" w:space="0" w:color="auto"/>
            <w:left w:val="none" w:sz="0" w:space="0" w:color="auto"/>
            <w:bottom w:val="none" w:sz="0" w:space="0" w:color="auto"/>
            <w:right w:val="none" w:sz="0" w:space="0" w:color="auto"/>
          </w:divBdr>
        </w:div>
        <w:div w:id="1576208973">
          <w:marLeft w:val="0"/>
          <w:marRight w:val="150"/>
          <w:marTop w:val="150"/>
          <w:marBottom w:val="150"/>
          <w:divBdr>
            <w:top w:val="none" w:sz="0" w:space="0" w:color="auto"/>
            <w:left w:val="none" w:sz="0" w:space="0" w:color="auto"/>
            <w:bottom w:val="none" w:sz="0" w:space="0" w:color="auto"/>
            <w:right w:val="none" w:sz="0" w:space="0" w:color="auto"/>
          </w:divBdr>
        </w:div>
        <w:div w:id="1136096216">
          <w:marLeft w:val="0"/>
          <w:marRight w:val="150"/>
          <w:marTop w:val="0"/>
          <w:marBottom w:val="0"/>
          <w:divBdr>
            <w:top w:val="none" w:sz="0" w:space="0" w:color="auto"/>
            <w:left w:val="none" w:sz="0" w:space="0" w:color="auto"/>
            <w:bottom w:val="none" w:sz="0" w:space="0" w:color="auto"/>
            <w:right w:val="none" w:sz="0" w:space="0" w:color="auto"/>
          </w:divBdr>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2159171">
      <w:bodyDiv w:val="1"/>
      <w:marLeft w:val="0"/>
      <w:marRight w:val="0"/>
      <w:marTop w:val="0"/>
      <w:marBottom w:val="0"/>
      <w:divBdr>
        <w:top w:val="none" w:sz="0" w:space="0" w:color="auto"/>
        <w:left w:val="none" w:sz="0" w:space="0" w:color="auto"/>
        <w:bottom w:val="none" w:sz="0" w:space="0" w:color="auto"/>
        <w:right w:val="none" w:sz="0" w:space="0" w:color="auto"/>
      </w:divBdr>
      <w:divsChild>
        <w:div w:id="893349283">
          <w:marLeft w:val="0"/>
          <w:marRight w:val="375"/>
          <w:marTop w:val="0"/>
          <w:marBottom w:val="0"/>
          <w:divBdr>
            <w:top w:val="none" w:sz="0" w:space="0" w:color="auto"/>
            <w:left w:val="none" w:sz="0" w:space="0" w:color="auto"/>
            <w:bottom w:val="none" w:sz="0" w:space="0" w:color="auto"/>
            <w:right w:val="none" w:sz="0" w:space="0" w:color="auto"/>
          </w:divBdr>
        </w:div>
        <w:div w:id="693187713">
          <w:marLeft w:val="0"/>
          <w:marRight w:val="0"/>
          <w:marTop w:val="0"/>
          <w:marBottom w:val="0"/>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271871">
      <w:bodyDiv w:val="1"/>
      <w:marLeft w:val="0"/>
      <w:marRight w:val="0"/>
      <w:marTop w:val="0"/>
      <w:marBottom w:val="0"/>
      <w:divBdr>
        <w:top w:val="none" w:sz="0" w:space="0" w:color="auto"/>
        <w:left w:val="none" w:sz="0" w:space="0" w:color="auto"/>
        <w:bottom w:val="none" w:sz="0" w:space="0" w:color="auto"/>
        <w:right w:val="none" w:sz="0" w:space="0" w:color="auto"/>
      </w:divBdr>
      <w:divsChild>
        <w:div w:id="542249033">
          <w:marLeft w:val="0"/>
          <w:marRight w:val="0"/>
          <w:marTop w:val="0"/>
          <w:marBottom w:val="300"/>
          <w:divBdr>
            <w:top w:val="none" w:sz="0" w:space="0" w:color="auto"/>
            <w:left w:val="none" w:sz="0" w:space="0" w:color="auto"/>
            <w:bottom w:val="none" w:sz="0" w:space="0" w:color="auto"/>
            <w:right w:val="none" w:sz="0" w:space="0" w:color="auto"/>
          </w:divBdr>
          <w:divsChild>
            <w:div w:id="1645770107">
              <w:marLeft w:val="0"/>
              <w:marRight w:val="0"/>
              <w:marTop w:val="0"/>
              <w:marBottom w:val="0"/>
              <w:divBdr>
                <w:top w:val="none" w:sz="0" w:space="0" w:color="auto"/>
                <w:left w:val="none" w:sz="0" w:space="0" w:color="auto"/>
                <w:bottom w:val="none" w:sz="0" w:space="0" w:color="auto"/>
                <w:right w:val="none" w:sz="0" w:space="0" w:color="auto"/>
              </w:divBdr>
              <w:divsChild>
                <w:div w:id="1961763219">
                  <w:marLeft w:val="0"/>
                  <w:marRight w:val="0"/>
                  <w:marTop w:val="0"/>
                  <w:marBottom w:val="0"/>
                  <w:divBdr>
                    <w:top w:val="none" w:sz="0" w:space="0" w:color="auto"/>
                    <w:left w:val="none" w:sz="0" w:space="0" w:color="auto"/>
                    <w:bottom w:val="none" w:sz="0" w:space="0" w:color="auto"/>
                    <w:right w:val="none" w:sz="0" w:space="0" w:color="auto"/>
                  </w:divBdr>
                </w:div>
                <w:div w:id="569001681">
                  <w:marLeft w:val="0"/>
                  <w:marRight w:val="0"/>
                  <w:marTop w:val="0"/>
                  <w:marBottom w:val="0"/>
                  <w:divBdr>
                    <w:top w:val="single" w:sz="8" w:space="1" w:color="F79646"/>
                    <w:left w:val="none" w:sz="0" w:space="0" w:color="auto"/>
                    <w:bottom w:val="single" w:sz="8" w:space="1" w:color="F79646"/>
                    <w:right w:val="none" w:sz="0" w:space="0" w:color="auto"/>
                  </w:divBdr>
                  <w:divsChild>
                    <w:div w:id="6183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4278">
      <w:bodyDiv w:val="1"/>
      <w:marLeft w:val="0"/>
      <w:marRight w:val="0"/>
      <w:marTop w:val="0"/>
      <w:marBottom w:val="0"/>
      <w:divBdr>
        <w:top w:val="none" w:sz="0" w:space="0" w:color="auto"/>
        <w:left w:val="none" w:sz="0" w:space="0" w:color="auto"/>
        <w:bottom w:val="none" w:sz="0" w:space="0" w:color="auto"/>
        <w:right w:val="none" w:sz="0" w:space="0" w:color="auto"/>
      </w:divBdr>
      <w:divsChild>
        <w:div w:id="261765503">
          <w:marLeft w:val="0"/>
          <w:marRight w:val="0"/>
          <w:marTop w:val="0"/>
          <w:marBottom w:val="75"/>
          <w:divBdr>
            <w:top w:val="none" w:sz="0" w:space="0" w:color="auto"/>
            <w:left w:val="none" w:sz="0" w:space="0" w:color="auto"/>
            <w:bottom w:val="none" w:sz="0" w:space="0" w:color="auto"/>
            <w:right w:val="none" w:sz="0" w:space="0" w:color="auto"/>
          </w:divBdr>
        </w:div>
        <w:div w:id="163717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343772">
      <w:bodyDiv w:val="1"/>
      <w:marLeft w:val="0"/>
      <w:marRight w:val="0"/>
      <w:marTop w:val="0"/>
      <w:marBottom w:val="0"/>
      <w:divBdr>
        <w:top w:val="none" w:sz="0" w:space="0" w:color="auto"/>
        <w:left w:val="none" w:sz="0" w:space="0" w:color="auto"/>
        <w:bottom w:val="none" w:sz="0" w:space="0" w:color="auto"/>
        <w:right w:val="none" w:sz="0" w:space="0" w:color="auto"/>
      </w:divBdr>
      <w:divsChild>
        <w:div w:id="1856574117">
          <w:marLeft w:val="0"/>
          <w:marRight w:val="0"/>
          <w:marTop w:val="0"/>
          <w:marBottom w:val="300"/>
          <w:divBdr>
            <w:top w:val="none" w:sz="0" w:space="0" w:color="auto"/>
            <w:left w:val="none" w:sz="0" w:space="0" w:color="auto"/>
            <w:bottom w:val="none" w:sz="0" w:space="0" w:color="auto"/>
            <w:right w:val="none" w:sz="0" w:space="0" w:color="auto"/>
          </w:divBdr>
          <w:divsChild>
            <w:div w:id="267279960">
              <w:marLeft w:val="0"/>
              <w:marRight w:val="0"/>
              <w:marTop w:val="0"/>
              <w:marBottom w:val="0"/>
              <w:divBdr>
                <w:top w:val="none" w:sz="0" w:space="0" w:color="auto"/>
                <w:left w:val="none" w:sz="0" w:space="0" w:color="auto"/>
                <w:bottom w:val="none" w:sz="0" w:space="0" w:color="auto"/>
                <w:right w:val="none" w:sz="0" w:space="0" w:color="auto"/>
              </w:divBdr>
              <w:divsChild>
                <w:div w:id="10045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237371">
      <w:bodyDiv w:val="1"/>
      <w:marLeft w:val="0"/>
      <w:marRight w:val="0"/>
      <w:marTop w:val="0"/>
      <w:marBottom w:val="0"/>
      <w:divBdr>
        <w:top w:val="none" w:sz="0" w:space="0" w:color="auto"/>
        <w:left w:val="none" w:sz="0" w:space="0" w:color="auto"/>
        <w:bottom w:val="none" w:sz="0" w:space="0" w:color="auto"/>
        <w:right w:val="none" w:sz="0" w:space="0" w:color="auto"/>
      </w:divBdr>
      <w:divsChild>
        <w:div w:id="49236227">
          <w:marLeft w:val="0"/>
          <w:marRight w:val="0"/>
          <w:marTop w:val="0"/>
          <w:marBottom w:val="0"/>
          <w:divBdr>
            <w:top w:val="none" w:sz="0" w:space="0" w:color="auto"/>
            <w:left w:val="none" w:sz="0" w:space="0" w:color="auto"/>
            <w:bottom w:val="none" w:sz="0" w:space="0" w:color="auto"/>
            <w:right w:val="none" w:sz="0" w:space="0" w:color="auto"/>
          </w:divBdr>
        </w:div>
        <w:div w:id="86852567">
          <w:marLeft w:val="0"/>
          <w:marRight w:val="0"/>
          <w:marTop w:val="300"/>
          <w:marBottom w:val="300"/>
          <w:divBdr>
            <w:top w:val="none" w:sz="0" w:space="0" w:color="auto"/>
            <w:left w:val="none" w:sz="0" w:space="0" w:color="auto"/>
            <w:bottom w:val="none" w:sz="0" w:space="0" w:color="auto"/>
            <w:right w:val="none" w:sz="0" w:space="0" w:color="auto"/>
          </w:divBdr>
        </w:div>
        <w:div w:id="1234464904">
          <w:marLeft w:val="0"/>
          <w:marRight w:val="0"/>
          <w:marTop w:val="0"/>
          <w:marBottom w:val="0"/>
          <w:divBdr>
            <w:top w:val="none" w:sz="0" w:space="0" w:color="auto"/>
            <w:left w:val="none" w:sz="0" w:space="0" w:color="auto"/>
            <w:bottom w:val="none" w:sz="0" w:space="0" w:color="auto"/>
            <w:right w:val="none" w:sz="0" w:space="0" w:color="auto"/>
          </w:divBdr>
          <w:divsChild>
            <w:div w:id="1529415832">
              <w:marLeft w:val="0"/>
              <w:marRight w:val="0"/>
              <w:marTop w:val="300"/>
              <w:marBottom w:val="450"/>
              <w:divBdr>
                <w:top w:val="none" w:sz="0" w:space="0" w:color="auto"/>
                <w:left w:val="none" w:sz="0" w:space="0" w:color="auto"/>
                <w:bottom w:val="none" w:sz="0" w:space="0" w:color="auto"/>
                <w:right w:val="none" w:sz="0" w:space="0" w:color="auto"/>
              </w:divBdr>
              <w:divsChild>
                <w:div w:id="1034648367">
                  <w:marLeft w:val="0"/>
                  <w:marRight w:val="0"/>
                  <w:marTop w:val="0"/>
                  <w:marBottom w:val="0"/>
                  <w:divBdr>
                    <w:top w:val="none" w:sz="0" w:space="0" w:color="auto"/>
                    <w:left w:val="none" w:sz="0" w:space="0" w:color="auto"/>
                    <w:bottom w:val="none" w:sz="0" w:space="0" w:color="auto"/>
                    <w:right w:val="none" w:sz="0" w:space="0" w:color="auto"/>
                  </w:divBdr>
                  <w:divsChild>
                    <w:div w:id="1117289939">
                      <w:marLeft w:val="0"/>
                      <w:marRight w:val="0"/>
                      <w:marTop w:val="0"/>
                      <w:marBottom w:val="0"/>
                      <w:divBdr>
                        <w:top w:val="none" w:sz="0" w:space="0" w:color="auto"/>
                        <w:left w:val="none" w:sz="0" w:space="0" w:color="auto"/>
                        <w:bottom w:val="none" w:sz="0" w:space="0" w:color="auto"/>
                        <w:right w:val="none" w:sz="0" w:space="0" w:color="auto"/>
                      </w:divBdr>
                      <w:divsChild>
                        <w:div w:id="1121148923">
                          <w:marLeft w:val="0"/>
                          <w:marRight w:val="0"/>
                          <w:marTop w:val="0"/>
                          <w:marBottom w:val="0"/>
                          <w:divBdr>
                            <w:top w:val="none" w:sz="0" w:space="0" w:color="auto"/>
                            <w:left w:val="none" w:sz="0" w:space="0" w:color="auto"/>
                            <w:bottom w:val="none" w:sz="0" w:space="0" w:color="auto"/>
                            <w:right w:val="none" w:sz="0" w:space="0" w:color="auto"/>
                          </w:divBdr>
                          <w:divsChild>
                            <w:div w:id="869224091">
                              <w:marLeft w:val="0"/>
                              <w:marRight w:val="0"/>
                              <w:marTop w:val="0"/>
                              <w:marBottom w:val="0"/>
                              <w:divBdr>
                                <w:top w:val="none" w:sz="0" w:space="0" w:color="auto"/>
                                <w:left w:val="none" w:sz="0" w:space="0" w:color="auto"/>
                                <w:bottom w:val="none" w:sz="0" w:space="0" w:color="auto"/>
                                <w:right w:val="none" w:sz="0" w:space="0" w:color="auto"/>
                              </w:divBdr>
                              <w:divsChild>
                                <w:div w:id="331181258">
                                  <w:marLeft w:val="0"/>
                                  <w:marRight w:val="0"/>
                                  <w:marTop w:val="0"/>
                                  <w:marBottom w:val="0"/>
                                  <w:divBdr>
                                    <w:top w:val="none" w:sz="0" w:space="0" w:color="auto"/>
                                    <w:left w:val="none" w:sz="0" w:space="0" w:color="auto"/>
                                    <w:bottom w:val="none" w:sz="0" w:space="0" w:color="auto"/>
                                    <w:right w:val="none" w:sz="0" w:space="0" w:color="auto"/>
                                  </w:divBdr>
                                  <w:divsChild>
                                    <w:div w:id="943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2963">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8931476">
      <w:bodyDiv w:val="1"/>
      <w:marLeft w:val="0"/>
      <w:marRight w:val="0"/>
      <w:marTop w:val="0"/>
      <w:marBottom w:val="0"/>
      <w:divBdr>
        <w:top w:val="none" w:sz="0" w:space="0" w:color="auto"/>
        <w:left w:val="none" w:sz="0" w:space="0" w:color="auto"/>
        <w:bottom w:val="none" w:sz="0" w:space="0" w:color="auto"/>
        <w:right w:val="none" w:sz="0" w:space="0" w:color="auto"/>
      </w:divBdr>
      <w:divsChild>
        <w:div w:id="1354840074">
          <w:marLeft w:val="0"/>
          <w:marRight w:val="0"/>
          <w:marTop w:val="0"/>
          <w:marBottom w:val="150"/>
          <w:divBdr>
            <w:top w:val="none" w:sz="0" w:space="0" w:color="auto"/>
            <w:left w:val="none" w:sz="0" w:space="0" w:color="auto"/>
            <w:bottom w:val="none" w:sz="0" w:space="0" w:color="auto"/>
            <w:right w:val="none" w:sz="0" w:space="0" w:color="auto"/>
          </w:divBdr>
          <w:divsChild>
            <w:div w:id="407851666">
              <w:marLeft w:val="0"/>
              <w:marRight w:val="0"/>
              <w:marTop w:val="0"/>
              <w:marBottom w:val="0"/>
              <w:divBdr>
                <w:top w:val="none" w:sz="0" w:space="0" w:color="auto"/>
                <w:left w:val="none" w:sz="0" w:space="0" w:color="auto"/>
                <w:bottom w:val="none" w:sz="0" w:space="0" w:color="auto"/>
                <w:right w:val="none" w:sz="0" w:space="0" w:color="auto"/>
              </w:divBdr>
              <w:divsChild>
                <w:div w:id="1090467911">
                  <w:marLeft w:val="0"/>
                  <w:marRight w:val="0"/>
                  <w:marTop w:val="0"/>
                  <w:marBottom w:val="0"/>
                  <w:divBdr>
                    <w:top w:val="none" w:sz="0" w:space="0" w:color="auto"/>
                    <w:left w:val="none" w:sz="0" w:space="0" w:color="auto"/>
                    <w:bottom w:val="none" w:sz="0" w:space="0" w:color="auto"/>
                    <w:right w:val="none" w:sz="0" w:space="0" w:color="auto"/>
                  </w:divBdr>
                  <w:divsChild>
                    <w:div w:id="1016469977">
                      <w:marLeft w:val="0"/>
                      <w:marRight w:val="0"/>
                      <w:marTop w:val="0"/>
                      <w:marBottom w:val="0"/>
                      <w:divBdr>
                        <w:top w:val="none" w:sz="0" w:space="0" w:color="auto"/>
                        <w:left w:val="none" w:sz="0" w:space="0" w:color="auto"/>
                        <w:bottom w:val="none" w:sz="0" w:space="0" w:color="auto"/>
                        <w:right w:val="none" w:sz="0" w:space="0" w:color="auto"/>
                      </w:divBdr>
                      <w:divsChild>
                        <w:div w:id="1067992527">
                          <w:marLeft w:val="0"/>
                          <w:marRight w:val="0"/>
                          <w:marTop w:val="0"/>
                          <w:marBottom w:val="0"/>
                          <w:divBdr>
                            <w:top w:val="none" w:sz="0" w:space="0" w:color="auto"/>
                            <w:left w:val="none" w:sz="0" w:space="0" w:color="auto"/>
                            <w:bottom w:val="none" w:sz="0" w:space="0" w:color="auto"/>
                            <w:right w:val="none" w:sz="0" w:space="0" w:color="auto"/>
                          </w:divBdr>
                        </w:div>
                      </w:divsChild>
                    </w:div>
                    <w:div w:id="881593687">
                      <w:marLeft w:val="0"/>
                      <w:marRight w:val="135"/>
                      <w:marTop w:val="0"/>
                      <w:marBottom w:val="0"/>
                      <w:divBdr>
                        <w:top w:val="none" w:sz="0" w:space="0" w:color="auto"/>
                        <w:left w:val="none" w:sz="0" w:space="0" w:color="auto"/>
                        <w:bottom w:val="none" w:sz="0" w:space="0" w:color="auto"/>
                        <w:right w:val="none" w:sz="0" w:space="0" w:color="auto"/>
                      </w:divBdr>
                    </w:div>
                    <w:div w:id="136166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6840">
          <w:marLeft w:val="0"/>
          <w:marRight w:val="0"/>
          <w:marTop w:val="0"/>
          <w:marBottom w:val="0"/>
          <w:divBdr>
            <w:top w:val="none" w:sz="0" w:space="0" w:color="auto"/>
            <w:left w:val="none" w:sz="0" w:space="0" w:color="auto"/>
            <w:bottom w:val="none" w:sz="0" w:space="0" w:color="auto"/>
            <w:right w:val="none" w:sz="0" w:space="0" w:color="auto"/>
          </w:divBdr>
          <w:divsChild>
            <w:div w:id="1659068567">
              <w:marLeft w:val="0"/>
              <w:marRight w:val="0"/>
              <w:marTop w:val="0"/>
              <w:marBottom w:val="0"/>
              <w:divBdr>
                <w:top w:val="none" w:sz="0" w:space="0" w:color="auto"/>
                <w:left w:val="none" w:sz="0" w:space="0" w:color="auto"/>
                <w:bottom w:val="none" w:sz="0" w:space="0" w:color="auto"/>
                <w:right w:val="none" w:sz="0" w:space="0" w:color="auto"/>
              </w:divBdr>
              <w:divsChild>
                <w:div w:id="1709451816">
                  <w:marLeft w:val="0"/>
                  <w:marRight w:val="0"/>
                  <w:marTop w:val="0"/>
                  <w:marBottom w:val="0"/>
                  <w:divBdr>
                    <w:top w:val="none" w:sz="0" w:space="0" w:color="auto"/>
                    <w:left w:val="none" w:sz="0" w:space="0" w:color="auto"/>
                    <w:bottom w:val="none" w:sz="0" w:space="0" w:color="auto"/>
                    <w:right w:val="none" w:sz="0" w:space="0" w:color="auto"/>
                  </w:divBdr>
                </w:div>
              </w:divsChild>
            </w:div>
            <w:div w:id="1427731373">
              <w:marLeft w:val="0"/>
              <w:marRight w:val="0"/>
              <w:marTop w:val="225"/>
              <w:marBottom w:val="0"/>
              <w:divBdr>
                <w:top w:val="none" w:sz="0" w:space="0" w:color="auto"/>
                <w:left w:val="none" w:sz="0" w:space="0" w:color="auto"/>
                <w:bottom w:val="none" w:sz="0" w:space="0" w:color="auto"/>
                <w:right w:val="none" w:sz="0" w:space="0" w:color="auto"/>
              </w:divBdr>
              <w:divsChild>
                <w:div w:id="624967073">
                  <w:marLeft w:val="0"/>
                  <w:marRight w:val="0"/>
                  <w:marTop w:val="0"/>
                  <w:marBottom w:val="0"/>
                  <w:divBdr>
                    <w:top w:val="none" w:sz="0" w:space="0" w:color="auto"/>
                    <w:left w:val="none" w:sz="0" w:space="0" w:color="auto"/>
                    <w:bottom w:val="none" w:sz="0" w:space="0" w:color="auto"/>
                    <w:right w:val="none" w:sz="0" w:space="0" w:color="auto"/>
                  </w:divBdr>
                </w:div>
              </w:divsChild>
            </w:div>
            <w:div w:id="835611395">
              <w:marLeft w:val="0"/>
              <w:marRight w:val="0"/>
              <w:marTop w:val="375"/>
              <w:marBottom w:val="0"/>
              <w:divBdr>
                <w:top w:val="none" w:sz="0" w:space="0" w:color="auto"/>
                <w:left w:val="none" w:sz="0" w:space="0" w:color="auto"/>
                <w:bottom w:val="none" w:sz="0" w:space="0" w:color="auto"/>
                <w:right w:val="none" w:sz="0" w:space="0" w:color="auto"/>
              </w:divBdr>
              <w:divsChild>
                <w:div w:id="1272513424">
                  <w:marLeft w:val="0"/>
                  <w:marRight w:val="0"/>
                  <w:marTop w:val="0"/>
                  <w:marBottom w:val="0"/>
                  <w:divBdr>
                    <w:top w:val="none" w:sz="0" w:space="0" w:color="auto"/>
                    <w:left w:val="none" w:sz="0" w:space="0" w:color="auto"/>
                    <w:bottom w:val="none" w:sz="0" w:space="0" w:color="auto"/>
                    <w:right w:val="none" w:sz="0" w:space="0" w:color="auto"/>
                  </w:divBdr>
                  <w:divsChild>
                    <w:div w:id="15993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2467">
              <w:marLeft w:val="0"/>
              <w:marRight w:val="0"/>
              <w:marTop w:val="375"/>
              <w:marBottom w:val="0"/>
              <w:divBdr>
                <w:top w:val="none" w:sz="0" w:space="0" w:color="auto"/>
                <w:left w:val="none" w:sz="0" w:space="0" w:color="auto"/>
                <w:bottom w:val="none" w:sz="0" w:space="0" w:color="auto"/>
                <w:right w:val="none" w:sz="0" w:space="0" w:color="auto"/>
              </w:divBdr>
              <w:divsChild>
                <w:div w:id="1847675036">
                  <w:marLeft w:val="0"/>
                  <w:marRight w:val="0"/>
                  <w:marTop w:val="0"/>
                  <w:marBottom w:val="0"/>
                  <w:divBdr>
                    <w:top w:val="none" w:sz="0" w:space="0" w:color="auto"/>
                    <w:left w:val="none" w:sz="0" w:space="0" w:color="auto"/>
                    <w:bottom w:val="none" w:sz="0" w:space="0" w:color="auto"/>
                    <w:right w:val="none" w:sz="0" w:space="0" w:color="auto"/>
                  </w:divBdr>
                </w:div>
              </w:divsChild>
            </w:div>
            <w:div w:id="2058233343">
              <w:marLeft w:val="0"/>
              <w:marRight w:val="0"/>
              <w:marTop w:val="225"/>
              <w:marBottom w:val="0"/>
              <w:divBdr>
                <w:top w:val="none" w:sz="0" w:space="0" w:color="auto"/>
                <w:left w:val="none" w:sz="0" w:space="0" w:color="auto"/>
                <w:bottom w:val="none" w:sz="0" w:space="0" w:color="auto"/>
                <w:right w:val="none" w:sz="0" w:space="0" w:color="auto"/>
              </w:divBdr>
              <w:divsChild>
                <w:div w:id="1054474570">
                  <w:marLeft w:val="0"/>
                  <w:marRight w:val="0"/>
                  <w:marTop w:val="0"/>
                  <w:marBottom w:val="0"/>
                  <w:divBdr>
                    <w:top w:val="none" w:sz="0" w:space="0" w:color="auto"/>
                    <w:left w:val="none" w:sz="0" w:space="0" w:color="auto"/>
                    <w:bottom w:val="none" w:sz="0" w:space="0" w:color="auto"/>
                    <w:right w:val="none" w:sz="0" w:space="0" w:color="auto"/>
                  </w:divBdr>
                  <w:divsChild>
                    <w:div w:id="588587419">
                      <w:marLeft w:val="0"/>
                      <w:marRight w:val="0"/>
                      <w:marTop w:val="0"/>
                      <w:marBottom w:val="0"/>
                      <w:divBdr>
                        <w:top w:val="single" w:sz="6" w:space="0" w:color="D9D9D9"/>
                        <w:left w:val="none" w:sz="0" w:space="0" w:color="auto"/>
                        <w:bottom w:val="single" w:sz="6" w:space="0" w:color="D9D9D9"/>
                        <w:right w:val="none" w:sz="0" w:space="0" w:color="auto"/>
                      </w:divBdr>
                      <w:divsChild>
                        <w:div w:id="663779748">
                          <w:marLeft w:val="0"/>
                          <w:marRight w:val="0"/>
                          <w:marTop w:val="0"/>
                          <w:marBottom w:val="0"/>
                          <w:divBdr>
                            <w:top w:val="none" w:sz="0" w:space="0" w:color="auto"/>
                            <w:left w:val="none" w:sz="0" w:space="0" w:color="auto"/>
                            <w:bottom w:val="none" w:sz="0" w:space="0" w:color="auto"/>
                            <w:right w:val="none" w:sz="0" w:space="0" w:color="auto"/>
                          </w:divBdr>
                          <w:divsChild>
                            <w:div w:id="1596866912">
                              <w:marLeft w:val="0"/>
                              <w:marRight w:val="0"/>
                              <w:marTop w:val="0"/>
                              <w:marBottom w:val="0"/>
                              <w:divBdr>
                                <w:top w:val="none" w:sz="0" w:space="0" w:color="auto"/>
                                <w:left w:val="none" w:sz="0" w:space="0" w:color="auto"/>
                                <w:bottom w:val="none" w:sz="0" w:space="0" w:color="auto"/>
                                <w:right w:val="none" w:sz="0" w:space="0" w:color="auto"/>
                              </w:divBdr>
                              <w:divsChild>
                                <w:div w:id="1235358383">
                                  <w:marLeft w:val="0"/>
                                  <w:marRight w:val="0"/>
                                  <w:marTop w:val="0"/>
                                  <w:marBottom w:val="0"/>
                                  <w:divBdr>
                                    <w:top w:val="none" w:sz="0" w:space="0" w:color="auto"/>
                                    <w:left w:val="none" w:sz="0" w:space="0" w:color="auto"/>
                                    <w:bottom w:val="none" w:sz="0" w:space="0" w:color="auto"/>
                                    <w:right w:val="none" w:sz="0" w:space="0" w:color="auto"/>
                                  </w:divBdr>
                                  <w:divsChild>
                                    <w:div w:id="1379890643">
                                      <w:marLeft w:val="0"/>
                                      <w:marRight w:val="0"/>
                                      <w:marTop w:val="0"/>
                                      <w:marBottom w:val="0"/>
                                      <w:divBdr>
                                        <w:top w:val="none" w:sz="0" w:space="0" w:color="auto"/>
                                        <w:left w:val="none" w:sz="0" w:space="0" w:color="auto"/>
                                        <w:bottom w:val="none" w:sz="0" w:space="0" w:color="auto"/>
                                        <w:right w:val="none" w:sz="0" w:space="0" w:color="auto"/>
                                      </w:divBdr>
                                      <w:divsChild>
                                        <w:div w:id="460998850">
                                          <w:marLeft w:val="0"/>
                                          <w:marRight w:val="0"/>
                                          <w:marTop w:val="0"/>
                                          <w:marBottom w:val="0"/>
                                          <w:divBdr>
                                            <w:top w:val="none" w:sz="0" w:space="0" w:color="auto"/>
                                            <w:left w:val="none" w:sz="0" w:space="0" w:color="auto"/>
                                            <w:bottom w:val="none" w:sz="0" w:space="0" w:color="auto"/>
                                            <w:right w:val="none" w:sz="0" w:space="0" w:color="auto"/>
                                          </w:divBdr>
                                          <w:divsChild>
                                            <w:div w:id="626476084">
                                              <w:marLeft w:val="0"/>
                                              <w:marRight w:val="0"/>
                                              <w:marTop w:val="0"/>
                                              <w:marBottom w:val="0"/>
                                              <w:divBdr>
                                                <w:top w:val="none" w:sz="0" w:space="0" w:color="auto"/>
                                                <w:left w:val="none" w:sz="0" w:space="0" w:color="auto"/>
                                                <w:bottom w:val="none" w:sz="0" w:space="0" w:color="auto"/>
                                                <w:right w:val="none" w:sz="0" w:space="0" w:color="auto"/>
                                              </w:divBdr>
                                              <w:divsChild>
                                                <w:div w:id="1565097727">
                                                  <w:marLeft w:val="0"/>
                                                  <w:marRight w:val="0"/>
                                                  <w:marTop w:val="0"/>
                                                  <w:marBottom w:val="0"/>
                                                  <w:divBdr>
                                                    <w:top w:val="none" w:sz="0" w:space="0" w:color="auto"/>
                                                    <w:left w:val="none" w:sz="0" w:space="0" w:color="auto"/>
                                                    <w:bottom w:val="none" w:sz="0" w:space="0" w:color="auto"/>
                                                    <w:right w:val="none" w:sz="0" w:space="0" w:color="auto"/>
                                                  </w:divBdr>
                                                  <w:divsChild>
                                                    <w:div w:id="688414112">
                                                      <w:marLeft w:val="0"/>
                                                      <w:marRight w:val="0"/>
                                                      <w:marTop w:val="0"/>
                                                      <w:marBottom w:val="0"/>
                                                      <w:divBdr>
                                                        <w:top w:val="none" w:sz="0" w:space="0" w:color="auto"/>
                                                        <w:left w:val="none" w:sz="0" w:space="0" w:color="auto"/>
                                                        <w:bottom w:val="none" w:sz="0" w:space="0" w:color="auto"/>
                                                        <w:right w:val="none" w:sz="0" w:space="0" w:color="auto"/>
                                                      </w:divBdr>
                                                      <w:divsChild>
                                                        <w:div w:id="1781755072">
                                                          <w:marLeft w:val="0"/>
                                                          <w:marRight w:val="0"/>
                                                          <w:marTop w:val="0"/>
                                                          <w:marBottom w:val="0"/>
                                                          <w:divBdr>
                                                            <w:top w:val="none" w:sz="0" w:space="0" w:color="auto"/>
                                                            <w:left w:val="none" w:sz="0" w:space="0" w:color="auto"/>
                                                            <w:bottom w:val="none" w:sz="0" w:space="0" w:color="auto"/>
                                                            <w:right w:val="none" w:sz="0" w:space="0" w:color="auto"/>
                                                          </w:divBdr>
                                                          <w:divsChild>
                                                            <w:div w:id="2025551873">
                                                              <w:marLeft w:val="0"/>
                                                              <w:marRight w:val="0"/>
                                                              <w:marTop w:val="0"/>
                                                              <w:marBottom w:val="0"/>
                                                              <w:divBdr>
                                                                <w:top w:val="none" w:sz="0" w:space="0" w:color="auto"/>
                                                                <w:left w:val="none" w:sz="0" w:space="0" w:color="auto"/>
                                                                <w:bottom w:val="none" w:sz="0" w:space="0" w:color="auto"/>
                                                                <w:right w:val="none" w:sz="0" w:space="0" w:color="auto"/>
                                                              </w:divBdr>
                                                              <w:divsChild>
                                                                <w:div w:id="727724602">
                                                                  <w:marLeft w:val="0"/>
                                                                  <w:marRight w:val="0"/>
                                                                  <w:marTop w:val="0"/>
                                                                  <w:marBottom w:val="0"/>
                                                                  <w:divBdr>
                                                                    <w:top w:val="none" w:sz="0" w:space="0" w:color="auto"/>
                                                                    <w:left w:val="none" w:sz="0" w:space="0" w:color="auto"/>
                                                                    <w:bottom w:val="none" w:sz="0" w:space="0" w:color="auto"/>
                                                                    <w:right w:val="none" w:sz="0" w:space="0" w:color="auto"/>
                                                                  </w:divBdr>
                                                                  <w:divsChild>
                                                                    <w:div w:id="1002129067">
                                                                      <w:marLeft w:val="0"/>
                                                                      <w:marRight w:val="0"/>
                                                                      <w:marTop w:val="0"/>
                                                                      <w:marBottom w:val="0"/>
                                                                      <w:divBdr>
                                                                        <w:top w:val="none" w:sz="0" w:space="0" w:color="auto"/>
                                                                        <w:left w:val="none" w:sz="0" w:space="0" w:color="auto"/>
                                                                        <w:bottom w:val="none" w:sz="0" w:space="0" w:color="auto"/>
                                                                        <w:right w:val="none" w:sz="0" w:space="0" w:color="auto"/>
                                                                      </w:divBdr>
                                                                      <w:divsChild>
                                                                        <w:div w:id="1834950758">
                                                                          <w:marLeft w:val="0"/>
                                                                          <w:marRight w:val="0"/>
                                                                          <w:marTop w:val="0"/>
                                                                          <w:marBottom w:val="0"/>
                                                                          <w:divBdr>
                                                                            <w:top w:val="none" w:sz="0" w:space="0" w:color="auto"/>
                                                                            <w:left w:val="none" w:sz="0" w:space="0" w:color="auto"/>
                                                                            <w:bottom w:val="none" w:sz="0" w:space="0" w:color="auto"/>
                                                                            <w:right w:val="none" w:sz="0" w:space="0" w:color="auto"/>
                                                                          </w:divBdr>
                                                                          <w:divsChild>
                                                                            <w:div w:id="148400078">
                                                                              <w:marLeft w:val="0"/>
                                                                              <w:marRight w:val="0"/>
                                                                              <w:marTop w:val="0"/>
                                                                              <w:marBottom w:val="0"/>
                                                                              <w:divBdr>
                                                                                <w:top w:val="none" w:sz="0" w:space="0" w:color="auto"/>
                                                                                <w:left w:val="none" w:sz="0" w:space="0" w:color="auto"/>
                                                                                <w:bottom w:val="none" w:sz="0" w:space="0" w:color="auto"/>
                                                                                <w:right w:val="none" w:sz="0" w:space="0" w:color="auto"/>
                                                                              </w:divBdr>
                                                                            </w:div>
                                                                            <w:div w:id="197670645">
                                                                              <w:marLeft w:val="0"/>
                                                                              <w:marRight w:val="0"/>
                                                                              <w:marTop w:val="0"/>
                                                                              <w:marBottom w:val="0"/>
                                                                              <w:divBdr>
                                                                                <w:top w:val="none" w:sz="0" w:space="0" w:color="auto"/>
                                                                                <w:left w:val="none" w:sz="0" w:space="0" w:color="auto"/>
                                                                                <w:bottom w:val="none" w:sz="0" w:space="0" w:color="auto"/>
                                                                                <w:right w:val="none" w:sz="0" w:space="0" w:color="auto"/>
                                                                              </w:divBdr>
                                                                            </w:div>
                                                                          </w:divsChild>
                                                                        </w:div>
                                                                        <w:div w:id="187958477">
                                                                          <w:marLeft w:val="0"/>
                                                                          <w:marRight w:val="0"/>
                                                                          <w:marTop w:val="0"/>
                                                                          <w:marBottom w:val="0"/>
                                                                          <w:divBdr>
                                                                            <w:top w:val="none" w:sz="0" w:space="0" w:color="auto"/>
                                                                            <w:left w:val="none" w:sz="0" w:space="0" w:color="auto"/>
                                                                            <w:bottom w:val="none" w:sz="0" w:space="0" w:color="auto"/>
                                                                            <w:right w:val="none" w:sz="0" w:space="0" w:color="auto"/>
                                                                          </w:divBdr>
                                                                          <w:divsChild>
                                                                            <w:div w:id="828133398">
                                                                              <w:marLeft w:val="0"/>
                                                                              <w:marRight w:val="0"/>
                                                                              <w:marTop w:val="0"/>
                                                                              <w:marBottom w:val="0"/>
                                                                              <w:divBdr>
                                                                                <w:top w:val="none" w:sz="0" w:space="0" w:color="auto"/>
                                                                                <w:left w:val="none" w:sz="0" w:space="0" w:color="auto"/>
                                                                                <w:bottom w:val="none" w:sz="0" w:space="0" w:color="auto"/>
                                                                                <w:right w:val="none" w:sz="0" w:space="0" w:color="auto"/>
                                                                              </w:divBdr>
                                                                              <w:divsChild>
                                                                                <w:div w:id="1630933028">
                                                                                  <w:marLeft w:val="8970"/>
                                                                                  <w:marRight w:val="0"/>
                                                                                  <w:marTop w:val="0"/>
                                                                                  <w:marBottom w:val="0"/>
                                                                                  <w:divBdr>
                                                                                    <w:top w:val="none" w:sz="0" w:space="0" w:color="auto"/>
                                                                                    <w:left w:val="none" w:sz="0" w:space="0" w:color="auto"/>
                                                                                    <w:bottom w:val="none" w:sz="0" w:space="0" w:color="auto"/>
                                                                                    <w:right w:val="none" w:sz="0" w:space="0" w:color="auto"/>
                                                                                  </w:divBdr>
                                                                                  <w:divsChild>
                                                                                    <w:div w:id="322322923">
                                                                                      <w:marLeft w:val="0"/>
                                                                                      <w:marRight w:val="0"/>
                                                                                      <w:marTop w:val="0"/>
                                                                                      <w:marBottom w:val="0"/>
                                                                                      <w:divBdr>
                                                                                        <w:top w:val="none" w:sz="0" w:space="0" w:color="auto"/>
                                                                                        <w:left w:val="none" w:sz="0" w:space="0" w:color="auto"/>
                                                                                        <w:bottom w:val="none" w:sz="0" w:space="0" w:color="auto"/>
                                                                                        <w:right w:val="none" w:sz="0" w:space="0" w:color="auto"/>
                                                                                      </w:divBdr>
                                                                                      <w:divsChild>
                                                                                        <w:div w:id="1233006292">
                                                                                          <w:marLeft w:val="0"/>
                                                                                          <w:marRight w:val="0"/>
                                                                                          <w:marTop w:val="0"/>
                                                                                          <w:marBottom w:val="0"/>
                                                                                          <w:divBdr>
                                                                                            <w:top w:val="none" w:sz="0" w:space="0" w:color="auto"/>
                                                                                            <w:left w:val="none" w:sz="0" w:space="0" w:color="auto"/>
                                                                                            <w:bottom w:val="none" w:sz="0" w:space="0" w:color="auto"/>
                                                                                            <w:right w:val="none" w:sz="0" w:space="0" w:color="auto"/>
                                                                                          </w:divBdr>
                                                                                          <w:divsChild>
                                                                                            <w:div w:id="188186281">
                                                                                              <w:marLeft w:val="0"/>
                                                                                              <w:marRight w:val="0"/>
                                                                                              <w:marTop w:val="0"/>
                                                                                              <w:marBottom w:val="0"/>
                                                                                              <w:divBdr>
                                                                                                <w:top w:val="none" w:sz="0" w:space="0" w:color="auto"/>
                                                                                                <w:left w:val="none" w:sz="0" w:space="0" w:color="auto"/>
                                                                                                <w:bottom w:val="none" w:sz="0" w:space="0" w:color="auto"/>
                                                                                                <w:right w:val="none" w:sz="0" w:space="0" w:color="auto"/>
                                                                                              </w:divBdr>
                                                                                              <w:divsChild>
                                                                                                <w:div w:id="574048198">
                                                                                                  <w:marLeft w:val="0"/>
                                                                                                  <w:marRight w:val="0"/>
                                                                                                  <w:marTop w:val="0"/>
                                                                                                  <w:marBottom w:val="0"/>
                                                                                                  <w:divBdr>
                                                                                                    <w:top w:val="none" w:sz="0" w:space="0" w:color="auto"/>
                                                                                                    <w:left w:val="none" w:sz="0" w:space="0" w:color="auto"/>
                                                                                                    <w:bottom w:val="none" w:sz="0" w:space="0" w:color="auto"/>
                                                                                                    <w:right w:val="none" w:sz="0" w:space="0" w:color="auto"/>
                                                                                                  </w:divBdr>
                                                                                                  <w:divsChild>
                                                                                                    <w:div w:id="825130815">
                                                                                                      <w:marLeft w:val="0"/>
                                                                                                      <w:marRight w:val="0"/>
                                                                                                      <w:marTop w:val="75"/>
                                                                                                      <w:marBottom w:val="0"/>
                                                                                                      <w:divBdr>
                                                                                                        <w:top w:val="single" w:sz="6" w:space="4" w:color="C8C8C8"/>
                                                                                                        <w:left w:val="single" w:sz="6" w:space="4" w:color="C8C8C8"/>
                                                                                                        <w:bottom w:val="single" w:sz="6" w:space="4" w:color="C8C8C8"/>
                                                                                                        <w:right w:val="single" w:sz="6" w:space="4" w:color="C8C8C8"/>
                                                                                                      </w:divBdr>
                                                                                                    </w:div>
                                                                                                    <w:div w:id="1598371016">
                                                                                                      <w:marLeft w:val="0"/>
                                                                                                      <w:marRight w:val="0"/>
                                                                                                      <w:marTop w:val="75"/>
                                                                                                      <w:marBottom w:val="0"/>
                                                                                                      <w:divBdr>
                                                                                                        <w:top w:val="single" w:sz="6" w:space="4" w:color="C8C8C8"/>
                                                                                                        <w:left w:val="single" w:sz="6" w:space="4" w:color="C8C8C8"/>
                                                                                                        <w:bottom w:val="single" w:sz="6" w:space="4" w:color="C8C8C8"/>
                                                                                                        <w:right w:val="single" w:sz="6" w:space="4" w:color="C8C8C8"/>
                                                                                                      </w:divBdr>
                                                                                                    </w:div>
                                                                                                    <w:div w:id="989478041">
                                                                                                      <w:marLeft w:val="0"/>
                                                                                                      <w:marRight w:val="0"/>
                                                                                                      <w:marTop w:val="75"/>
                                                                                                      <w:marBottom w:val="0"/>
                                                                                                      <w:divBdr>
                                                                                                        <w:top w:val="single" w:sz="6" w:space="4" w:color="C8C8C8"/>
                                                                                                        <w:left w:val="single" w:sz="6" w:space="4" w:color="C8C8C8"/>
                                                                                                        <w:bottom w:val="single" w:sz="6" w:space="4" w:color="C8C8C8"/>
                                                                                                        <w:right w:val="single" w:sz="6" w:space="4" w:color="C8C8C8"/>
                                                                                                      </w:divBdr>
                                                                                                    </w:div>
                                                                                                    <w:div w:id="3240113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174857">
              <w:marLeft w:val="0"/>
              <w:marRight w:val="0"/>
              <w:marTop w:val="225"/>
              <w:marBottom w:val="0"/>
              <w:divBdr>
                <w:top w:val="none" w:sz="0" w:space="0" w:color="auto"/>
                <w:left w:val="none" w:sz="0" w:space="0" w:color="auto"/>
                <w:bottom w:val="none" w:sz="0" w:space="0" w:color="auto"/>
                <w:right w:val="none" w:sz="0" w:space="0" w:color="auto"/>
              </w:divBdr>
              <w:divsChild>
                <w:div w:id="845900714">
                  <w:marLeft w:val="0"/>
                  <w:marRight w:val="0"/>
                  <w:marTop w:val="0"/>
                  <w:marBottom w:val="0"/>
                  <w:divBdr>
                    <w:top w:val="none" w:sz="0" w:space="0" w:color="auto"/>
                    <w:left w:val="none" w:sz="0" w:space="0" w:color="auto"/>
                    <w:bottom w:val="none" w:sz="0" w:space="0" w:color="auto"/>
                    <w:right w:val="none" w:sz="0" w:space="0" w:color="auto"/>
                  </w:divBdr>
                </w:div>
              </w:divsChild>
            </w:div>
            <w:div w:id="618686007">
              <w:marLeft w:val="0"/>
              <w:marRight w:val="0"/>
              <w:marTop w:val="225"/>
              <w:marBottom w:val="0"/>
              <w:divBdr>
                <w:top w:val="none" w:sz="0" w:space="0" w:color="auto"/>
                <w:left w:val="none" w:sz="0" w:space="0" w:color="auto"/>
                <w:bottom w:val="none" w:sz="0" w:space="0" w:color="auto"/>
                <w:right w:val="none" w:sz="0" w:space="0" w:color="auto"/>
              </w:divBdr>
              <w:divsChild>
                <w:div w:id="1131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0558203">
      <w:bodyDiv w:val="1"/>
      <w:marLeft w:val="0"/>
      <w:marRight w:val="0"/>
      <w:marTop w:val="0"/>
      <w:marBottom w:val="0"/>
      <w:divBdr>
        <w:top w:val="none" w:sz="0" w:space="0" w:color="auto"/>
        <w:left w:val="none" w:sz="0" w:space="0" w:color="auto"/>
        <w:bottom w:val="none" w:sz="0" w:space="0" w:color="auto"/>
        <w:right w:val="none" w:sz="0" w:space="0" w:color="auto"/>
      </w:divBdr>
      <w:divsChild>
        <w:div w:id="1237017120">
          <w:marLeft w:val="0"/>
          <w:marRight w:val="375"/>
          <w:marTop w:val="0"/>
          <w:marBottom w:val="0"/>
          <w:divBdr>
            <w:top w:val="none" w:sz="0" w:space="0" w:color="auto"/>
            <w:left w:val="none" w:sz="0" w:space="0" w:color="auto"/>
            <w:bottom w:val="none" w:sz="0" w:space="0" w:color="auto"/>
            <w:right w:val="none" w:sz="0" w:space="0" w:color="auto"/>
          </w:divBdr>
        </w:div>
        <w:div w:id="450364401">
          <w:marLeft w:val="0"/>
          <w:marRight w:val="0"/>
          <w:marTop w:val="0"/>
          <w:marBottom w:val="0"/>
          <w:divBdr>
            <w:top w:val="none" w:sz="0" w:space="0" w:color="auto"/>
            <w:left w:val="none" w:sz="0" w:space="0" w:color="auto"/>
            <w:bottom w:val="none" w:sz="0" w:space="0" w:color="auto"/>
            <w:right w:val="none" w:sz="0" w:space="0" w:color="auto"/>
          </w:divBdr>
        </w:div>
      </w:divsChild>
    </w:div>
    <w:div w:id="1221553785">
      <w:bodyDiv w:val="1"/>
      <w:marLeft w:val="0"/>
      <w:marRight w:val="0"/>
      <w:marTop w:val="0"/>
      <w:marBottom w:val="0"/>
      <w:divBdr>
        <w:top w:val="none" w:sz="0" w:space="0" w:color="auto"/>
        <w:left w:val="none" w:sz="0" w:space="0" w:color="auto"/>
        <w:bottom w:val="none" w:sz="0" w:space="0" w:color="auto"/>
        <w:right w:val="none" w:sz="0" w:space="0" w:color="auto"/>
      </w:divBdr>
      <w:divsChild>
        <w:div w:id="1548487191">
          <w:marLeft w:val="0"/>
          <w:marRight w:val="375"/>
          <w:marTop w:val="0"/>
          <w:marBottom w:val="0"/>
          <w:divBdr>
            <w:top w:val="none" w:sz="0" w:space="0" w:color="auto"/>
            <w:left w:val="none" w:sz="0" w:space="0" w:color="auto"/>
            <w:bottom w:val="none" w:sz="0" w:space="0" w:color="auto"/>
            <w:right w:val="none" w:sz="0" w:space="0" w:color="auto"/>
          </w:divBdr>
        </w:div>
        <w:div w:id="803624160">
          <w:marLeft w:val="0"/>
          <w:marRight w:val="0"/>
          <w:marTop w:val="0"/>
          <w:marBottom w:val="0"/>
          <w:divBdr>
            <w:top w:val="none" w:sz="0" w:space="0" w:color="auto"/>
            <w:left w:val="none" w:sz="0" w:space="0" w:color="auto"/>
            <w:bottom w:val="none" w:sz="0" w:space="0" w:color="auto"/>
            <w:right w:val="none" w:sz="0" w:space="0" w:color="auto"/>
          </w:divBdr>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355">
      <w:bodyDiv w:val="1"/>
      <w:marLeft w:val="0"/>
      <w:marRight w:val="0"/>
      <w:marTop w:val="0"/>
      <w:marBottom w:val="0"/>
      <w:divBdr>
        <w:top w:val="none" w:sz="0" w:space="0" w:color="auto"/>
        <w:left w:val="none" w:sz="0" w:space="0" w:color="auto"/>
        <w:bottom w:val="none" w:sz="0" w:space="0" w:color="auto"/>
        <w:right w:val="none" w:sz="0" w:space="0" w:color="auto"/>
      </w:divBdr>
      <w:divsChild>
        <w:div w:id="200292805">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69671">
      <w:bodyDiv w:val="1"/>
      <w:marLeft w:val="0"/>
      <w:marRight w:val="0"/>
      <w:marTop w:val="0"/>
      <w:marBottom w:val="0"/>
      <w:divBdr>
        <w:top w:val="none" w:sz="0" w:space="0" w:color="auto"/>
        <w:left w:val="none" w:sz="0" w:space="0" w:color="auto"/>
        <w:bottom w:val="none" w:sz="0" w:space="0" w:color="auto"/>
        <w:right w:val="none" w:sz="0" w:space="0" w:color="auto"/>
      </w:divBdr>
      <w:divsChild>
        <w:div w:id="2117283732">
          <w:marLeft w:val="0"/>
          <w:marRight w:val="0"/>
          <w:marTop w:val="150"/>
          <w:marBottom w:val="450"/>
          <w:divBdr>
            <w:top w:val="none" w:sz="0" w:space="0" w:color="auto"/>
            <w:left w:val="none" w:sz="0" w:space="0" w:color="auto"/>
            <w:bottom w:val="none" w:sz="0" w:space="0" w:color="auto"/>
            <w:right w:val="none" w:sz="0" w:space="0" w:color="auto"/>
          </w:divBdr>
        </w:div>
        <w:div w:id="1356076220">
          <w:marLeft w:val="0"/>
          <w:marRight w:val="0"/>
          <w:marTop w:val="0"/>
          <w:marBottom w:val="300"/>
          <w:divBdr>
            <w:top w:val="none" w:sz="0" w:space="0" w:color="auto"/>
            <w:left w:val="none" w:sz="0" w:space="0" w:color="auto"/>
            <w:bottom w:val="none" w:sz="0" w:space="0" w:color="auto"/>
            <w:right w:val="none" w:sz="0" w:space="0" w:color="auto"/>
          </w:divBdr>
        </w:div>
        <w:div w:id="1976137251">
          <w:marLeft w:val="0"/>
          <w:marRight w:val="0"/>
          <w:marTop w:val="495"/>
          <w:marBottom w:val="630"/>
          <w:divBdr>
            <w:top w:val="none" w:sz="0" w:space="0" w:color="auto"/>
            <w:left w:val="none" w:sz="0" w:space="0" w:color="auto"/>
            <w:bottom w:val="none" w:sz="0" w:space="0" w:color="auto"/>
            <w:right w:val="none" w:sz="0" w:space="0" w:color="auto"/>
          </w:divBdr>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6839616">
      <w:bodyDiv w:val="1"/>
      <w:marLeft w:val="0"/>
      <w:marRight w:val="0"/>
      <w:marTop w:val="0"/>
      <w:marBottom w:val="0"/>
      <w:divBdr>
        <w:top w:val="none" w:sz="0" w:space="0" w:color="auto"/>
        <w:left w:val="none" w:sz="0" w:space="0" w:color="auto"/>
        <w:bottom w:val="none" w:sz="0" w:space="0" w:color="auto"/>
        <w:right w:val="none" w:sz="0" w:space="0" w:color="auto"/>
      </w:divBdr>
      <w:divsChild>
        <w:div w:id="1656762681">
          <w:marLeft w:val="0"/>
          <w:marRight w:val="150"/>
          <w:marTop w:val="0"/>
          <w:marBottom w:val="75"/>
          <w:divBdr>
            <w:top w:val="none" w:sz="0" w:space="0" w:color="auto"/>
            <w:left w:val="none" w:sz="0" w:space="0" w:color="auto"/>
            <w:bottom w:val="none" w:sz="0" w:space="0" w:color="auto"/>
            <w:right w:val="none" w:sz="0" w:space="0" w:color="auto"/>
          </w:divBdr>
        </w:div>
        <w:div w:id="1732269182">
          <w:marLeft w:val="0"/>
          <w:marRight w:val="150"/>
          <w:marTop w:val="150"/>
          <w:marBottom w:val="150"/>
          <w:divBdr>
            <w:top w:val="none" w:sz="0" w:space="0" w:color="auto"/>
            <w:left w:val="none" w:sz="0" w:space="0" w:color="auto"/>
            <w:bottom w:val="none" w:sz="0" w:space="0" w:color="auto"/>
            <w:right w:val="none" w:sz="0" w:space="0" w:color="auto"/>
          </w:divBdr>
        </w:div>
        <w:div w:id="2104571963">
          <w:marLeft w:val="0"/>
          <w:marRight w:val="150"/>
          <w:marTop w:val="0"/>
          <w:marBottom w:val="0"/>
          <w:divBdr>
            <w:top w:val="none" w:sz="0" w:space="0" w:color="auto"/>
            <w:left w:val="none" w:sz="0" w:space="0" w:color="auto"/>
            <w:bottom w:val="none" w:sz="0" w:space="0" w:color="auto"/>
            <w:right w:val="none" w:sz="0" w:space="0" w:color="auto"/>
          </w:divBdr>
        </w:div>
      </w:divsChild>
    </w:div>
    <w:div w:id="1226840604">
      <w:bodyDiv w:val="1"/>
      <w:marLeft w:val="0"/>
      <w:marRight w:val="0"/>
      <w:marTop w:val="0"/>
      <w:marBottom w:val="0"/>
      <w:divBdr>
        <w:top w:val="none" w:sz="0" w:space="0" w:color="auto"/>
        <w:left w:val="none" w:sz="0" w:space="0" w:color="auto"/>
        <w:bottom w:val="none" w:sz="0" w:space="0" w:color="auto"/>
        <w:right w:val="none" w:sz="0" w:space="0" w:color="auto"/>
      </w:divBdr>
      <w:divsChild>
        <w:div w:id="793252706">
          <w:marLeft w:val="0"/>
          <w:marRight w:val="375"/>
          <w:marTop w:val="0"/>
          <w:marBottom w:val="0"/>
          <w:divBdr>
            <w:top w:val="none" w:sz="0" w:space="0" w:color="auto"/>
            <w:left w:val="none" w:sz="0" w:space="0" w:color="auto"/>
            <w:bottom w:val="none" w:sz="0" w:space="0" w:color="auto"/>
            <w:right w:val="none" w:sz="0" w:space="0" w:color="auto"/>
          </w:divBdr>
        </w:div>
        <w:div w:id="740295615">
          <w:marLeft w:val="0"/>
          <w:marRight w:val="0"/>
          <w:marTop w:val="0"/>
          <w:marBottom w:val="0"/>
          <w:divBdr>
            <w:top w:val="none" w:sz="0" w:space="0" w:color="auto"/>
            <w:left w:val="none" w:sz="0" w:space="0" w:color="auto"/>
            <w:bottom w:val="none" w:sz="0" w:space="0" w:color="auto"/>
            <w:right w:val="none" w:sz="0" w:space="0" w:color="auto"/>
          </w:divBdr>
        </w:div>
      </w:divsChild>
    </w:div>
    <w:div w:id="1226914444">
      <w:bodyDiv w:val="1"/>
      <w:marLeft w:val="0"/>
      <w:marRight w:val="0"/>
      <w:marTop w:val="0"/>
      <w:marBottom w:val="0"/>
      <w:divBdr>
        <w:top w:val="none" w:sz="0" w:space="0" w:color="auto"/>
        <w:left w:val="none" w:sz="0" w:space="0" w:color="auto"/>
        <w:bottom w:val="none" w:sz="0" w:space="0" w:color="auto"/>
        <w:right w:val="none" w:sz="0" w:space="0" w:color="auto"/>
      </w:divBdr>
      <w:divsChild>
        <w:div w:id="883714951">
          <w:marLeft w:val="0"/>
          <w:marRight w:val="0"/>
          <w:marTop w:val="0"/>
          <w:marBottom w:val="0"/>
          <w:divBdr>
            <w:top w:val="none" w:sz="0" w:space="0" w:color="auto"/>
            <w:left w:val="none" w:sz="0" w:space="0" w:color="auto"/>
            <w:bottom w:val="none" w:sz="0" w:space="0" w:color="auto"/>
            <w:right w:val="none" w:sz="0" w:space="0" w:color="auto"/>
          </w:divBdr>
        </w:div>
      </w:divsChild>
    </w:div>
    <w:div w:id="1227303459">
      <w:bodyDiv w:val="1"/>
      <w:marLeft w:val="0"/>
      <w:marRight w:val="0"/>
      <w:marTop w:val="0"/>
      <w:marBottom w:val="0"/>
      <w:divBdr>
        <w:top w:val="none" w:sz="0" w:space="0" w:color="auto"/>
        <w:left w:val="none" w:sz="0" w:space="0" w:color="auto"/>
        <w:bottom w:val="none" w:sz="0" w:space="0" w:color="auto"/>
        <w:right w:val="none" w:sz="0" w:space="0" w:color="auto"/>
      </w:divBdr>
      <w:divsChild>
        <w:div w:id="1512183171">
          <w:marLeft w:val="0"/>
          <w:marRight w:val="0"/>
          <w:marTop w:val="0"/>
          <w:marBottom w:val="300"/>
          <w:divBdr>
            <w:top w:val="none" w:sz="0" w:space="0" w:color="auto"/>
            <w:left w:val="none" w:sz="0" w:space="0" w:color="auto"/>
            <w:bottom w:val="none" w:sz="0" w:space="0" w:color="auto"/>
            <w:right w:val="none" w:sz="0" w:space="0" w:color="auto"/>
          </w:divBdr>
        </w:div>
      </w:divsChild>
    </w:div>
    <w:div w:id="1227762325">
      <w:bodyDiv w:val="1"/>
      <w:marLeft w:val="0"/>
      <w:marRight w:val="0"/>
      <w:marTop w:val="0"/>
      <w:marBottom w:val="0"/>
      <w:divBdr>
        <w:top w:val="none" w:sz="0" w:space="0" w:color="auto"/>
        <w:left w:val="none" w:sz="0" w:space="0" w:color="auto"/>
        <w:bottom w:val="none" w:sz="0" w:space="0" w:color="auto"/>
        <w:right w:val="none" w:sz="0" w:space="0" w:color="auto"/>
      </w:divBdr>
      <w:divsChild>
        <w:div w:id="34087616">
          <w:marLeft w:val="0"/>
          <w:marRight w:val="0"/>
          <w:marTop w:val="0"/>
          <w:marBottom w:val="75"/>
          <w:divBdr>
            <w:top w:val="none" w:sz="0" w:space="0" w:color="auto"/>
            <w:left w:val="none" w:sz="0" w:space="0" w:color="auto"/>
            <w:bottom w:val="none" w:sz="0" w:space="0" w:color="auto"/>
            <w:right w:val="none" w:sz="0" w:space="0" w:color="auto"/>
          </w:divBdr>
        </w:div>
        <w:div w:id="6279726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7841055">
      <w:bodyDiv w:val="1"/>
      <w:marLeft w:val="0"/>
      <w:marRight w:val="0"/>
      <w:marTop w:val="0"/>
      <w:marBottom w:val="0"/>
      <w:divBdr>
        <w:top w:val="none" w:sz="0" w:space="0" w:color="auto"/>
        <w:left w:val="none" w:sz="0" w:space="0" w:color="auto"/>
        <w:bottom w:val="none" w:sz="0" w:space="0" w:color="auto"/>
        <w:right w:val="none" w:sz="0" w:space="0" w:color="auto"/>
      </w:divBdr>
      <w:divsChild>
        <w:div w:id="168444228">
          <w:marLeft w:val="0"/>
          <w:marRight w:val="150"/>
          <w:marTop w:val="0"/>
          <w:marBottom w:val="75"/>
          <w:divBdr>
            <w:top w:val="none" w:sz="0" w:space="0" w:color="auto"/>
            <w:left w:val="none" w:sz="0" w:space="0" w:color="auto"/>
            <w:bottom w:val="none" w:sz="0" w:space="0" w:color="auto"/>
            <w:right w:val="none" w:sz="0" w:space="0" w:color="auto"/>
          </w:divBdr>
        </w:div>
        <w:div w:id="1610772384">
          <w:marLeft w:val="0"/>
          <w:marRight w:val="150"/>
          <w:marTop w:val="150"/>
          <w:marBottom w:val="150"/>
          <w:divBdr>
            <w:top w:val="none" w:sz="0" w:space="0" w:color="auto"/>
            <w:left w:val="none" w:sz="0" w:space="0" w:color="auto"/>
            <w:bottom w:val="none" w:sz="0" w:space="0" w:color="auto"/>
            <w:right w:val="none" w:sz="0" w:space="0" w:color="auto"/>
          </w:divBdr>
        </w:div>
        <w:div w:id="1795127650">
          <w:marLeft w:val="0"/>
          <w:marRight w:val="150"/>
          <w:marTop w:val="0"/>
          <w:marBottom w:val="0"/>
          <w:divBdr>
            <w:top w:val="none" w:sz="0" w:space="0" w:color="auto"/>
            <w:left w:val="none" w:sz="0" w:space="0" w:color="auto"/>
            <w:bottom w:val="none" w:sz="0" w:space="0" w:color="auto"/>
            <w:right w:val="none" w:sz="0" w:space="0" w:color="auto"/>
          </w:divBdr>
        </w:div>
      </w:divsChild>
    </w:div>
    <w:div w:id="1228609652">
      <w:bodyDiv w:val="1"/>
      <w:marLeft w:val="0"/>
      <w:marRight w:val="0"/>
      <w:marTop w:val="0"/>
      <w:marBottom w:val="0"/>
      <w:divBdr>
        <w:top w:val="none" w:sz="0" w:space="0" w:color="auto"/>
        <w:left w:val="none" w:sz="0" w:space="0" w:color="auto"/>
        <w:bottom w:val="none" w:sz="0" w:space="0" w:color="auto"/>
        <w:right w:val="none" w:sz="0" w:space="0" w:color="auto"/>
      </w:divBdr>
      <w:divsChild>
        <w:div w:id="443959381">
          <w:marLeft w:val="0"/>
          <w:marRight w:val="375"/>
          <w:marTop w:val="0"/>
          <w:marBottom w:val="0"/>
          <w:divBdr>
            <w:top w:val="none" w:sz="0" w:space="0" w:color="auto"/>
            <w:left w:val="none" w:sz="0" w:space="0" w:color="auto"/>
            <w:bottom w:val="none" w:sz="0" w:space="0" w:color="auto"/>
            <w:right w:val="none" w:sz="0" w:space="0" w:color="auto"/>
          </w:divBdr>
        </w:div>
        <w:div w:id="1896356858">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418461">
      <w:bodyDiv w:val="1"/>
      <w:marLeft w:val="0"/>
      <w:marRight w:val="0"/>
      <w:marTop w:val="0"/>
      <w:marBottom w:val="0"/>
      <w:divBdr>
        <w:top w:val="none" w:sz="0" w:space="0" w:color="auto"/>
        <w:left w:val="none" w:sz="0" w:space="0" w:color="auto"/>
        <w:bottom w:val="none" w:sz="0" w:space="0" w:color="auto"/>
        <w:right w:val="none" w:sz="0" w:space="0" w:color="auto"/>
      </w:divBdr>
      <w:divsChild>
        <w:div w:id="931668109">
          <w:marLeft w:val="0"/>
          <w:marRight w:val="0"/>
          <w:marTop w:val="0"/>
          <w:marBottom w:val="150"/>
          <w:divBdr>
            <w:top w:val="none" w:sz="0" w:space="0" w:color="auto"/>
            <w:left w:val="none" w:sz="0" w:space="0" w:color="auto"/>
            <w:bottom w:val="none" w:sz="0" w:space="0" w:color="auto"/>
            <w:right w:val="none" w:sz="0" w:space="0" w:color="auto"/>
          </w:divBdr>
          <w:divsChild>
            <w:div w:id="496648859">
              <w:marLeft w:val="0"/>
              <w:marRight w:val="0"/>
              <w:marTop w:val="0"/>
              <w:marBottom w:val="0"/>
              <w:divBdr>
                <w:top w:val="none" w:sz="0" w:space="0" w:color="auto"/>
                <w:left w:val="none" w:sz="0" w:space="0" w:color="auto"/>
                <w:bottom w:val="none" w:sz="0" w:space="0" w:color="auto"/>
                <w:right w:val="none" w:sz="0" w:space="0" w:color="auto"/>
              </w:divBdr>
            </w:div>
            <w:div w:id="47652627">
              <w:marLeft w:val="0"/>
              <w:marRight w:val="0"/>
              <w:marTop w:val="0"/>
              <w:marBottom w:val="0"/>
              <w:divBdr>
                <w:top w:val="none" w:sz="0" w:space="0" w:color="auto"/>
                <w:left w:val="none" w:sz="0" w:space="0" w:color="auto"/>
                <w:bottom w:val="none" w:sz="0" w:space="0" w:color="auto"/>
                <w:right w:val="none" w:sz="0" w:space="0" w:color="auto"/>
              </w:divBdr>
              <w:divsChild>
                <w:div w:id="2038114797">
                  <w:marLeft w:val="0"/>
                  <w:marRight w:val="0"/>
                  <w:marTop w:val="0"/>
                  <w:marBottom w:val="0"/>
                  <w:divBdr>
                    <w:top w:val="none" w:sz="0" w:space="0" w:color="auto"/>
                    <w:left w:val="none" w:sz="0" w:space="0" w:color="auto"/>
                    <w:bottom w:val="none" w:sz="0" w:space="0" w:color="auto"/>
                    <w:right w:val="none" w:sz="0" w:space="0" w:color="auto"/>
                  </w:divBdr>
                  <w:divsChild>
                    <w:div w:id="2087610395">
                      <w:marLeft w:val="0"/>
                      <w:marRight w:val="0"/>
                      <w:marTop w:val="0"/>
                      <w:marBottom w:val="0"/>
                      <w:divBdr>
                        <w:top w:val="none" w:sz="0" w:space="0" w:color="auto"/>
                        <w:left w:val="none" w:sz="0" w:space="0" w:color="auto"/>
                        <w:bottom w:val="none" w:sz="0" w:space="0" w:color="auto"/>
                        <w:right w:val="none" w:sz="0" w:space="0" w:color="auto"/>
                      </w:divBdr>
                      <w:divsChild>
                        <w:div w:id="1109087945">
                          <w:marLeft w:val="0"/>
                          <w:marRight w:val="0"/>
                          <w:marTop w:val="0"/>
                          <w:marBottom w:val="0"/>
                          <w:divBdr>
                            <w:top w:val="none" w:sz="0" w:space="0" w:color="auto"/>
                            <w:left w:val="none" w:sz="0" w:space="0" w:color="auto"/>
                            <w:bottom w:val="none" w:sz="0" w:space="0" w:color="auto"/>
                            <w:right w:val="none" w:sz="0" w:space="0" w:color="auto"/>
                          </w:divBdr>
                        </w:div>
                      </w:divsChild>
                    </w:div>
                    <w:div w:id="142624465">
                      <w:marLeft w:val="0"/>
                      <w:marRight w:val="135"/>
                      <w:marTop w:val="0"/>
                      <w:marBottom w:val="0"/>
                      <w:divBdr>
                        <w:top w:val="none" w:sz="0" w:space="0" w:color="auto"/>
                        <w:left w:val="none" w:sz="0" w:space="0" w:color="auto"/>
                        <w:bottom w:val="none" w:sz="0" w:space="0" w:color="auto"/>
                        <w:right w:val="none" w:sz="0" w:space="0" w:color="auto"/>
                      </w:divBdr>
                    </w:div>
                    <w:div w:id="1669675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2465">
          <w:marLeft w:val="0"/>
          <w:marRight w:val="0"/>
          <w:marTop w:val="0"/>
          <w:marBottom w:val="0"/>
          <w:divBdr>
            <w:top w:val="none" w:sz="0" w:space="0" w:color="auto"/>
            <w:left w:val="none" w:sz="0" w:space="0" w:color="auto"/>
            <w:bottom w:val="none" w:sz="0" w:space="0" w:color="auto"/>
            <w:right w:val="none" w:sz="0" w:space="0" w:color="auto"/>
          </w:divBdr>
          <w:divsChild>
            <w:div w:id="631177572">
              <w:marLeft w:val="0"/>
              <w:marRight w:val="0"/>
              <w:marTop w:val="0"/>
              <w:marBottom w:val="0"/>
              <w:divBdr>
                <w:top w:val="none" w:sz="0" w:space="0" w:color="auto"/>
                <w:left w:val="none" w:sz="0" w:space="0" w:color="auto"/>
                <w:bottom w:val="none" w:sz="0" w:space="0" w:color="auto"/>
                <w:right w:val="none" w:sz="0" w:space="0" w:color="auto"/>
              </w:divBdr>
              <w:divsChild>
                <w:div w:id="1648851530">
                  <w:marLeft w:val="0"/>
                  <w:marRight w:val="0"/>
                  <w:marTop w:val="0"/>
                  <w:marBottom w:val="0"/>
                  <w:divBdr>
                    <w:top w:val="none" w:sz="0" w:space="0" w:color="auto"/>
                    <w:left w:val="none" w:sz="0" w:space="0" w:color="auto"/>
                    <w:bottom w:val="none" w:sz="0" w:space="0" w:color="auto"/>
                    <w:right w:val="none" w:sz="0" w:space="0" w:color="auto"/>
                  </w:divBdr>
                </w:div>
              </w:divsChild>
            </w:div>
            <w:div w:id="1679969032">
              <w:marLeft w:val="0"/>
              <w:marRight w:val="0"/>
              <w:marTop w:val="225"/>
              <w:marBottom w:val="0"/>
              <w:divBdr>
                <w:top w:val="none" w:sz="0" w:space="0" w:color="auto"/>
                <w:left w:val="none" w:sz="0" w:space="0" w:color="auto"/>
                <w:bottom w:val="none" w:sz="0" w:space="0" w:color="auto"/>
                <w:right w:val="none" w:sz="0" w:space="0" w:color="auto"/>
              </w:divBdr>
              <w:divsChild>
                <w:div w:id="1626544229">
                  <w:marLeft w:val="0"/>
                  <w:marRight w:val="0"/>
                  <w:marTop w:val="0"/>
                  <w:marBottom w:val="0"/>
                  <w:divBdr>
                    <w:top w:val="none" w:sz="0" w:space="0" w:color="auto"/>
                    <w:left w:val="none" w:sz="0" w:space="0" w:color="auto"/>
                    <w:bottom w:val="none" w:sz="0" w:space="0" w:color="auto"/>
                    <w:right w:val="none" w:sz="0" w:space="0" w:color="auto"/>
                  </w:divBdr>
                </w:div>
              </w:divsChild>
            </w:div>
            <w:div w:id="248584822">
              <w:marLeft w:val="0"/>
              <w:marRight w:val="0"/>
              <w:marTop w:val="225"/>
              <w:marBottom w:val="0"/>
              <w:divBdr>
                <w:top w:val="none" w:sz="0" w:space="0" w:color="auto"/>
                <w:left w:val="none" w:sz="0" w:space="0" w:color="auto"/>
                <w:bottom w:val="none" w:sz="0" w:space="0" w:color="auto"/>
                <w:right w:val="none" w:sz="0" w:space="0" w:color="auto"/>
              </w:divBdr>
              <w:divsChild>
                <w:div w:id="286279335">
                  <w:marLeft w:val="0"/>
                  <w:marRight w:val="0"/>
                  <w:marTop w:val="0"/>
                  <w:marBottom w:val="0"/>
                  <w:divBdr>
                    <w:top w:val="none" w:sz="0" w:space="0" w:color="auto"/>
                    <w:left w:val="none" w:sz="0" w:space="0" w:color="auto"/>
                    <w:bottom w:val="none" w:sz="0" w:space="0" w:color="auto"/>
                    <w:right w:val="none" w:sz="0" w:space="0" w:color="auto"/>
                  </w:divBdr>
                </w:div>
              </w:divsChild>
            </w:div>
            <w:div w:id="1983735116">
              <w:marLeft w:val="0"/>
              <w:marRight w:val="0"/>
              <w:marTop w:val="375"/>
              <w:marBottom w:val="0"/>
              <w:divBdr>
                <w:top w:val="none" w:sz="0" w:space="0" w:color="auto"/>
                <w:left w:val="none" w:sz="0" w:space="0" w:color="auto"/>
                <w:bottom w:val="none" w:sz="0" w:space="0" w:color="auto"/>
                <w:right w:val="none" w:sz="0" w:space="0" w:color="auto"/>
              </w:divBdr>
              <w:divsChild>
                <w:div w:id="1763332635">
                  <w:marLeft w:val="0"/>
                  <w:marRight w:val="0"/>
                  <w:marTop w:val="0"/>
                  <w:marBottom w:val="0"/>
                  <w:divBdr>
                    <w:top w:val="none" w:sz="0" w:space="0" w:color="auto"/>
                    <w:left w:val="none" w:sz="0" w:space="0" w:color="auto"/>
                    <w:bottom w:val="none" w:sz="0" w:space="0" w:color="auto"/>
                    <w:right w:val="none" w:sz="0" w:space="0" w:color="auto"/>
                  </w:divBdr>
                  <w:divsChild>
                    <w:div w:id="690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1566">
              <w:marLeft w:val="0"/>
              <w:marRight w:val="0"/>
              <w:marTop w:val="375"/>
              <w:marBottom w:val="0"/>
              <w:divBdr>
                <w:top w:val="none" w:sz="0" w:space="0" w:color="auto"/>
                <w:left w:val="none" w:sz="0" w:space="0" w:color="auto"/>
                <w:bottom w:val="none" w:sz="0" w:space="0" w:color="auto"/>
                <w:right w:val="none" w:sz="0" w:space="0" w:color="auto"/>
              </w:divBdr>
              <w:divsChild>
                <w:div w:id="911622042">
                  <w:marLeft w:val="0"/>
                  <w:marRight w:val="0"/>
                  <w:marTop w:val="0"/>
                  <w:marBottom w:val="0"/>
                  <w:divBdr>
                    <w:top w:val="none" w:sz="0" w:space="0" w:color="auto"/>
                    <w:left w:val="none" w:sz="0" w:space="0" w:color="auto"/>
                    <w:bottom w:val="none" w:sz="0" w:space="0" w:color="auto"/>
                    <w:right w:val="none" w:sz="0" w:space="0" w:color="auto"/>
                  </w:divBdr>
                </w:div>
              </w:divsChild>
            </w:div>
            <w:div w:id="773790144">
              <w:marLeft w:val="0"/>
              <w:marRight w:val="0"/>
              <w:marTop w:val="225"/>
              <w:marBottom w:val="0"/>
              <w:divBdr>
                <w:top w:val="none" w:sz="0" w:space="0" w:color="auto"/>
                <w:left w:val="none" w:sz="0" w:space="0" w:color="auto"/>
                <w:bottom w:val="none" w:sz="0" w:space="0" w:color="auto"/>
                <w:right w:val="none" w:sz="0" w:space="0" w:color="auto"/>
              </w:divBdr>
              <w:divsChild>
                <w:div w:id="18896279">
                  <w:marLeft w:val="0"/>
                  <w:marRight w:val="0"/>
                  <w:marTop w:val="0"/>
                  <w:marBottom w:val="0"/>
                  <w:divBdr>
                    <w:top w:val="none" w:sz="0" w:space="0" w:color="auto"/>
                    <w:left w:val="none" w:sz="0" w:space="0" w:color="auto"/>
                    <w:bottom w:val="none" w:sz="0" w:space="0" w:color="auto"/>
                    <w:right w:val="none" w:sz="0" w:space="0" w:color="auto"/>
                  </w:divBdr>
                  <w:divsChild>
                    <w:div w:id="856652402">
                      <w:marLeft w:val="0"/>
                      <w:marRight w:val="0"/>
                      <w:marTop w:val="0"/>
                      <w:marBottom w:val="0"/>
                      <w:divBdr>
                        <w:top w:val="single" w:sz="6" w:space="0" w:color="D9D9D9"/>
                        <w:left w:val="none" w:sz="0" w:space="0" w:color="auto"/>
                        <w:bottom w:val="single" w:sz="6" w:space="0" w:color="D9D9D9"/>
                        <w:right w:val="none" w:sz="0" w:space="0" w:color="auto"/>
                      </w:divBdr>
                      <w:divsChild>
                        <w:div w:id="738597301">
                          <w:marLeft w:val="0"/>
                          <w:marRight w:val="0"/>
                          <w:marTop w:val="0"/>
                          <w:marBottom w:val="0"/>
                          <w:divBdr>
                            <w:top w:val="none" w:sz="0" w:space="0" w:color="auto"/>
                            <w:left w:val="none" w:sz="0" w:space="0" w:color="auto"/>
                            <w:bottom w:val="none" w:sz="0" w:space="0" w:color="auto"/>
                            <w:right w:val="none" w:sz="0" w:space="0" w:color="auto"/>
                          </w:divBdr>
                          <w:divsChild>
                            <w:div w:id="681666995">
                              <w:marLeft w:val="0"/>
                              <w:marRight w:val="0"/>
                              <w:marTop w:val="0"/>
                              <w:marBottom w:val="0"/>
                              <w:divBdr>
                                <w:top w:val="none" w:sz="0" w:space="0" w:color="auto"/>
                                <w:left w:val="none" w:sz="0" w:space="0" w:color="auto"/>
                                <w:bottom w:val="none" w:sz="0" w:space="0" w:color="auto"/>
                                <w:right w:val="none" w:sz="0" w:space="0" w:color="auto"/>
                              </w:divBdr>
                              <w:divsChild>
                                <w:div w:id="726301912">
                                  <w:marLeft w:val="0"/>
                                  <w:marRight w:val="0"/>
                                  <w:marTop w:val="0"/>
                                  <w:marBottom w:val="0"/>
                                  <w:divBdr>
                                    <w:top w:val="none" w:sz="0" w:space="0" w:color="auto"/>
                                    <w:left w:val="none" w:sz="0" w:space="0" w:color="auto"/>
                                    <w:bottom w:val="none" w:sz="0" w:space="0" w:color="auto"/>
                                    <w:right w:val="none" w:sz="0" w:space="0" w:color="auto"/>
                                  </w:divBdr>
                                  <w:divsChild>
                                    <w:div w:id="27609288">
                                      <w:marLeft w:val="0"/>
                                      <w:marRight w:val="0"/>
                                      <w:marTop w:val="0"/>
                                      <w:marBottom w:val="0"/>
                                      <w:divBdr>
                                        <w:top w:val="none" w:sz="0" w:space="0" w:color="auto"/>
                                        <w:left w:val="none" w:sz="0" w:space="0" w:color="auto"/>
                                        <w:bottom w:val="none" w:sz="0" w:space="0" w:color="auto"/>
                                        <w:right w:val="none" w:sz="0" w:space="0" w:color="auto"/>
                                      </w:divBdr>
                                      <w:divsChild>
                                        <w:div w:id="1048337665">
                                          <w:marLeft w:val="0"/>
                                          <w:marRight w:val="0"/>
                                          <w:marTop w:val="0"/>
                                          <w:marBottom w:val="0"/>
                                          <w:divBdr>
                                            <w:top w:val="none" w:sz="0" w:space="0" w:color="auto"/>
                                            <w:left w:val="none" w:sz="0" w:space="0" w:color="auto"/>
                                            <w:bottom w:val="none" w:sz="0" w:space="0" w:color="auto"/>
                                            <w:right w:val="none" w:sz="0" w:space="0" w:color="auto"/>
                                          </w:divBdr>
                                          <w:divsChild>
                                            <w:div w:id="913272324">
                                              <w:marLeft w:val="0"/>
                                              <w:marRight w:val="0"/>
                                              <w:marTop w:val="0"/>
                                              <w:marBottom w:val="0"/>
                                              <w:divBdr>
                                                <w:top w:val="none" w:sz="0" w:space="0" w:color="auto"/>
                                                <w:left w:val="none" w:sz="0" w:space="0" w:color="auto"/>
                                                <w:bottom w:val="none" w:sz="0" w:space="0" w:color="auto"/>
                                                <w:right w:val="none" w:sz="0" w:space="0" w:color="auto"/>
                                              </w:divBdr>
                                              <w:divsChild>
                                                <w:div w:id="816845910">
                                                  <w:marLeft w:val="0"/>
                                                  <w:marRight w:val="0"/>
                                                  <w:marTop w:val="0"/>
                                                  <w:marBottom w:val="0"/>
                                                  <w:divBdr>
                                                    <w:top w:val="none" w:sz="0" w:space="0" w:color="auto"/>
                                                    <w:left w:val="none" w:sz="0" w:space="0" w:color="auto"/>
                                                    <w:bottom w:val="none" w:sz="0" w:space="0" w:color="auto"/>
                                                    <w:right w:val="none" w:sz="0" w:space="0" w:color="auto"/>
                                                  </w:divBdr>
                                                  <w:divsChild>
                                                    <w:div w:id="1679848050">
                                                      <w:marLeft w:val="0"/>
                                                      <w:marRight w:val="0"/>
                                                      <w:marTop w:val="0"/>
                                                      <w:marBottom w:val="0"/>
                                                      <w:divBdr>
                                                        <w:top w:val="none" w:sz="0" w:space="0" w:color="auto"/>
                                                        <w:left w:val="none" w:sz="0" w:space="0" w:color="auto"/>
                                                        <w:bottom w:val="none" w:sz="0" w:space="0" w:color="auto"/>
                                                        <w:right w:val="none" w:sz="0" w:space="0" w:color="auto"/>
                                                      </w:divBdr>
                                                      <w:divsChild>
                                                        <w:div w:id="365569853">
                                                          <w:marLeft w:val="0"/>
                                                          <w:marRight w:val="0"/>
                                                          <w:marTop w:val="0"/>
                                                          <w:marBottom w:val="0"/>
                                                          <w:divBdr>
                                                            <w:top w:val="none" w:sz="0" w:space="0" w:color="auto"/>
                                                            <w:left w:val="none" w:sz="0" w:space="0" w:color="auto"/>
                                                            <w:bottom w:val="none" w:sz="0" w:space="0" w:color="auto"/>
                                                            <w:right w:val="none" w:sz="0" w:space="0" w:color="auto"/>
                                                          </w:divBdr>
                                                          <w:divsChild>
                                                            <w:div w:id="995959097">
                                                              <w:marLeft w:val="0"/>
                                                              <w:marRight w:val="0"/>
                                                              <w:marTop w:val="0"/>
                                                              <w:marBottom w:val="0"/>
                                                              <w:divBdr>
                                                                <w:top w:val="none" w:sz="0" w:space="0" w:color="auto"/>
                                                                <w:left w:val="none" w:sz="0" w:space="0" w:color="auto"/>
                                                                <w:bottom w:val="none" w:sz="0" w:space="0" w:color="auto"/>
                                                                <w:right w:val="none" w:sz="0" w:space="0" w:color="auto"/>
                                                              </w:divBdr>
                                                              <w:divsChild>
                                                                <w:div w:id="367605355">
                                                                  <w:marLeft w:val="0"/>
                                                                  <w:marRight w:val="0"/>
                                                                  <w:marTop w:val="0"/>
                                                                  <w:marBottom w:val="0"/>
                                                                  <w:divBdr>
                                                                    <w:top w:val="none" w:sz="0" w:space="0" w:color="auto"/>
                                                                    <w:left w:val="none" w:sz="0" w:space="0" w:color="auto"/>
                                                                    <w:bottom w:val="none" w:sz="0" w:space="0" w:color="auto"/>
                                                                    <w:right w:val="none" w:sz="0" w:space="0" w:color="auto"/>
                                                                  </w:divBdr>
                                                                  <w:divsChild>
                                                                    <w:div w:id="1292664334">
                                                                      <w:marLeft w:val="0"/>
                                                                      <w:marRight w:val="0"/>
                                                                      <w:marTop w:val="0"/>
                                                                      <w:marBottom w:val="0"/>
                                                                      <w:divBdr>
                                                                        <w:top w:val="none" w:sz="0" w:space="0" w:color="auto"/>
                                                                        <w:left w:val="none" w:sz="0" w:space="0" w:color="auto"/>
                                                                        <w:bottom w:val="none" w:sz="0" w:space="0" w:color="auto"/>
                                                                        <w:right w:val="none" w:sz="0" w:space="0" w:color="auto"/>
                                                                      </w:divBdr>
                                                                      <w:divsChild>
                                                                        <w:div w:id="2124304740">
                                                                          <w:marLeft w:val="0"/>
                                                                          <w:marRight w:val="0"/>
                                                                          <w:marTop w:val="0"/>
                                                                          <w:marBottom w:val="330"/>
                                                                          <w:divBdr>
                                                                            <w:top w:val="none" w:sz="0" w:space="0" w:color="auto"/>
                                                                            <w:left w:val="none" w:sz="0" w:space="0" w:color="auto"/>
                                                                            <w:bottom w:val="none" w:sz="0" w:space="0" w:color="auto"/>
                                                                            <w:right w:val="none" w:sz="0" w:space="0" w:color="auto"/>
                                                                          </w:divBdr>
                                                                          <w:divsChild>
                                                                            <w:div w:id="153450197">
                                                                              <w:marLeft w:val="0"/>
                                                                              <w:marRight w:val="0"/>
                                                                              <w:marTop w:val="0"/>
                                                                              <w:marBottom w:val="0"/>
                                                                              <w:divBdr>
                                                                                <w:top w:val="none" w:sz="0" w:space="0" w:color="auto"/>
                                                                                <w:left w:val="none" w:sz="0" w:space="0" w:color="auto"/>
                                                                                <w:bottom w:val="none" w:sz="0" w:space="0" w:color="auto"/>
                                                                                <w:right w:val="none" w:sz="0" w:space="0" w:color="auto"/>
                                                                              </w:divBdr>
                                                                              <w:divsChild>
                                                                                <w:div w:id="9202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846">
                                                                          <w:marLeft w:val="0"/>
                                                                          <w:marRight w:val="0"/>
                                                                          <w:marTop w:val="0"/>
                                                                          <w:marBottom w:val="0"/>
                                                                          <w:divBdr>
                                                                            <w:top w:val="none" w:sz="0" w:space="0" w:color="auto"/>
                                                                            <w:left w:val="none" w:sz="0" w:space="0" w:color="auto"/>
                                                                            <w:bottom w:val="none" w:sz="0" w:space="0" w:color="auto"/>
                                                                            <w:right w:val="none" w:sz="0" w:space="0" w:color="auto"/>
                                                                          </w:divBdr>
                                                                        </w:div>
                                                                        <w:div w:id="1919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160455">
              <w:marLeft w:val="0"/>
              <w:marRight w:val="0"/>
              <w:marTop w:val="225"/>
              <w:marBottom w:val="0"/>
              <w:divBdr>
                <w:top w:val="none" w:sz="0" w:space="0" w:color="auto"/>
                <w:left w:val="none" w:sz="0" w:space="0" w:color="auto"/>
                <w:bottom w:val="none" w:sz="0" w:space="0" w:color="auto"/>
                <w:right w:val="none" w:sz="0" w:space="0" w:color="auto"/>
              </w:divBdr>
              <w:divsChild>
                <w:div w:id="18006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973">
      <w:bodyDiv w:val="1"/>
      <w:marLeft w:val="0"/>
      <w:marRight w:val="0"/>
      <w:marTop w:val="0"/>
      <w:marBottom w:val="0"/>
      <w:divBdr>
        <w:top w:val="none" w:sz="0" w:space="0" w:color="auto"/>
        <w:left w:val="none" w:sz="0" w:space="0" w:color="auto"/>
        <w:bottom w:val="none" w:sz="0" w:space="0" w:color="auto"/>
        <w:right w:val="none" w:sz="0" w:space="0" w:color="auto"/>
      </w:divBdr>
      <w:divsChild>
        <w:div w:id="992026421">
          <w:marLeft w:val="0"/>
          <w:marRight w:val="150"/>
          <w:marTop w:val="0"/>
          <w:marBottom w:val="75"/>
          <w:divBdr>
            <w:top w:val="none" w:sz="0" w:space="0" w:color="auto"/>
            <w:left w:val="none" w:sz="0" w:space="0" w:color="auto"/>
            <w:bottom w:val="none" w:sz="0" w:space="0" w:color="auto"/>
            <w:right w:val="none" w:sz="0" w:space="0" w:color="auto"/>
          </w:divBdr>
        </w:div>
        <w:div w:id="1091897478">
          <w:marLeft w:val="0"/>
          <w:marRight w:val="150"/>
          <w:marTop w:val="150"/>
          <w:marBottom w:val="150"/>
          <w:divBdr>
            <w:top w:val="none" w:sz="0" w:space="0" w:color="auto"/>
            <w:left w:val="none" w:sz="0" w:space="0" w:color="auto"/>
            <w:bottom w:val="none" w:sz="0" w:space="0" w:color="auto"/>
            <w:right w:val="none" w:sz="0" w:space="0" w:color="auto"/>
          </w:divBdr>
        </w:div>
        <w:div w:id="178854255">
          <w:marLeft w:val="0"/>
          <w:marRight w:val="150"/>
          <w:marTop w:val="0"/>
          <w:marBottom w:val="0"/>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532909">
      <w:bodyDiv w:val="1"/>
      <w:marLeft w:val="0"/>
      <w:marRight w:val="0"/>
      <w:marTop w:val="0"/>
      <w:marBottom w:val="0"/>
      <w:divBdr>
        <w:top w:val="none" w:sz="0" w:space="0" w:color="auto"/>
        <w:left w:val="none" w:sz="0" w:space="0" w:color="auto"/>
        <w:bottom w:val="none" w:sz="0" w:space="0" w:color="auto"/>
        <w:right w:val="none" w:sz="0" w:space="0" w:color="auto"/>
      </w:divBdr>
      <w:divsChild>
        <w:div w:id="81608997">
          <w:marLeft w:val="0"/>
          <w:marRight w:val="150"/>
          <w:marTop w:val="0"/>
          <w:marBottom w:val="75"/>
          <w:divBdr>
            <w:top w:val="none" w:sz="0" w:space="0" w:color="auto"/>
            <w:left w:val="none" w:sz="0" w:space="0" w:color="auto"/>
            <w:bottom w:val="none" w:sz="0" w:space="0" w:color="auto"/>
            <w:right w:val="none" w:sz="0" w:space="0" w:color="auto"/>
          </w:divBdr>
        </w:div>
        <w:div w:id="1266301346">
          <w:marLeft w:val="0"/>
          <w:marRight w:val="150"/>
          <w:marTop w:val="150"/>
          <w:marBottom w:val="150"/>
          <w:divBdr>
            <w:top w:val="none" w:sz="0" w:space="0" w:color="auto"/>
            <w:left w:val="none" w:sz="0" w:space="0" w:color="auto"/>
            <w:bottom w:val="none" w:sz="0" w:space="0" w:color="auto"/>
            <w:right w:val="none" w:sz="0" w:space="0" w:color="auto"/>
          </w:divBdr>
        </w:div>
        <w:div w:id="147329437">
          <w:marLeft w:val="0"/>
          <w:marRight w:val="150"/>
          <w:marTop w:val="0"/>
          <w:marBottom w:val="0"/>
          <w:divBdr>
            <w:top w:val="none" w:sz="0" w:space="0" w:color="auto"/>
            <w:left w:val="none" w:sz="0" w:space="0" w:color="auto"/>
            <w:bottom w:val="none" w:sz="0" w:space="0" w:color="auto"/>
            <w:right w:val="none" w:sz="0" w:space="0" w:color="auto"/>
          </w:divBdr>
        </w:div>
      </w:divsChild>
    </w:div>
    <w:div w:id="1231386144">
      <w:bodyDiv w:val="1"/>
      <w:marLeft w:val="0"/>
      <w:marRight w:val="0"/>
      <w:marTop w:val="0"/>
      <w:marBottom w:val="0"/>
      <w:divBdr>
        <w:top w:val="none" w:sz="0" w:space="0" w:color="auto"/>
        <w:left w:val="none" w:sz="0" w:space="0" w:color="auto"/>
        <w:bottom w:val="none" w:sz="0" w:space="0" w:color="auto"/>
        <w:right w:val="none" w:sz="0" w:space="0" w:color="auto"/>
      </w:divBdr>
      <w:divsChild>
        <w:div w:id="1799452359">
          <w:marLeft w:val="0"/>
          <w:marRight w:val="0"/>
          <w:marTop w:val="0"/>
          <w:marBottom w:val="375"/>
          <w:divBdr>
            <w:top w:val="none" w:sz="0" w:space="0" w:color="auto"/>
            <w:left w:val="none" w:sz="0" w:space="0" w:color="auto"/>
            <w:bottom w:val="none" w:sz="0" w:space="0" w:color="auto"/>
            <w:right w:val="none" w:sz="0" w:space="0" w:color="auto"/>
          </w:divBdr>
          <w:divsChild>
            <w:div w:id="503519252">
              <w:marLeft w:val="0"/>
              <w:marRight w:val="0"/>
              <w:marTop w:val="0"/>
              <w:marBottom w:val="75"/>
              <w:divBdr>
                <w:top w:val="none" w:sz="0" w:space="0" w:color="auto"/>
                <w:left w:val="none" w:sz="0" w:space="0" w:color="auto"/>
                <w:bottom w:val="none" w:sz="0" w:space="0" w:color="auto"/>
                <w:right w:val="none" w:sz="0" w:space="0" w:color="auto"/>
              </w:divBdr>
            </w:div>
            <w:div w:id="12620270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1964797">
      <w:bodyDiv w:val="1"/>
      <w:marLeft w:val="0"/>
      <w:marRight w:val="0"/>
      <w:marTop w:val="0"/>
      <w:marBottom w:val="0"/>
      <w:divBdr>
        <w:top w:val="none" w:sz="0" w:space="0" w:color="auto"/>
        <w:left w:val="none" w:sz="0" w:space="0" w:color="auto"/>
        <w:bottom w:val="none" w:sz="0" w:space="0" w:color="auto"/>
        <w:right w:val="none" w:sz="0" w:space="0" w:color="auto"/>
      </w:divBdr>
      <w:divsChild>
        <w:div w:id="439227312">
          <w:marLeft w:val="0"/>
          <w:marRight w:val="150"/>
          <w:marTop w:val="0"/>
          <w:marBottom w:val="75"/>
          <w:divBdr>
            <w:top w:val="none" w:sz="0" w:space="0" w:color="auto"/>
            <w:left w:val="none" w:sz="0" w:space="0" w:color="auto"/>
            <w:bottom w:val="none" w:sz="0" w:space="0" w:color="auto"/>
            <w:right w:val="none" w:sz="0" w:space="0" w:color="auto"/>
          </w:divBdr>
        </w:div>
        <w:div w:id="1327585941">
          <w:marLeft w:val="0"/>
          <w:marRight w:val="150"/>
          <w:marTop w:val="150"/>
          <w:marBottom w:val="150"/>
          <w:divBdr>
            <w:top w:val="none" w:sz="0" w:space="0" w:color="auto"/>
            <w:left w:val="none" w:sz="0" w:space="0" w:color="auto"/>
            <w:bottom w:val="none" w:sz="0" w:space="0" w:color="auto"/>
            <w:right w:val="none" w:sz="0" w:space="0" w:color="auto"/>
          </w:divBdr>
        </w:div>
        <w:div w:id="974331174">
          <w:marLeft w:val="0"/>
          <w:marRight w:val="150"/>
          <w:marTop w:val="0"/>
          <w:marBottom w:val="0"/>
          <w:divBdr>
            <w:top w:val="none" w:sz="0" w:space="0" w:color="auto"/>
            <w:left w:val="none" w:sz="0" w:space="0" w:color="auto"/>
            <w:bottom w:val="none" w:sz="0" w:space="0" w:color="auto"/>
            <w:right w:val="none" w:sz="0" w:space="0" w:color="auto"/>
          </w:divBdr>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238933">
      <w:bodyDiv w:val="1"/>
      <w:marLeft w:val="0"/>
      <w:marRight w:val="0"/>
      <w:marTop w:val="0"/>
      <w:marBottom w:val="0"/>
      <w:divBdr>
        <w:top w:val="none" w:sz="0" w:space="0" w:color="auto"/>
        <w:left w:val="none" w:sz="0" w:space="0" w:color="auto"/>
        <w:bottom w:val="none" w:sz="0" w:space="0" w:color="auto"/>
        <w:right w:val="none" w:sz="0" w:space="0" w:color="auto"/>
      </w:divBdr>
      <w:divsChild>
        <w:div w:id="155343802">
          <w:marLeft w:val="0"/>
          <w:marRight w:val="375"/>
          <w:marTop w:val="0"/>
          <w:marBottom w:val="0"/>
          <w:divBdr>
            <w:top w:val="none" w:sz="0" w:space="0" w:color="auto"/>
            <w:left w:val="none" w:sz="0" w:space="0" w:color="auto"/>
            <w:bottom w:val="none" w:sz="0" w:space="0" w:color="auto"/>
            <w:right w:val="none" w:sz="0" w:space="0" w:color="auto"/>
          </w:divBdr>
        </w:div>
        <w:div w:id="51975255">
          <w:marLeft w:val="0"/>
          <w:marRight w:val="0"/>
          <w:marTop w:val="0"/>
          <w:marBottom w:val="0"/>
          <w:divBdr>
            <w:top w:val="none" w:sz="0" w:space="0" w:color="auto"/>
            <w:left w:val="none" w:sz="0" w:space="0" w:color="auto"/>
            <w:bottom w:val="none" w:sz="0" w:space="0" w:color="auto"/>
            <w:right w:val="none" w:sz="0" w:space="0" w:color="auto"/>
          </w:divBdr>
        </w:div>
      </w:divsChild>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7933607">
      <w:bodyDiv w:val="1"/>
      <w:marLeft w:val="0"/>
      <w:marRight w:val="0"/>
      <w:marTop w:val="0"/>
      <w:marBottom w:val="0"/>
      <w:divBdr>
        <w:top w:val="none" w:sz="0" w:space="0" w:color="auto"/>
        <w:left w:val="none" w:sz="0" w:space="0" w:color="auto"/>
        <w:bottom w:val="none" w:sz="0" w:space="0" w:color="auto"/>
        <w:right w:val="none" w:sz="0" w:space="0" w:color="auto"/>
      </w:divBdr>
      <w:divsChild>
        <w:div w:id="574166251">
          <w:marLeft w:val="0"/>
          <w:marRight w:val="0"/>
          <w:marTop w:val="0"/>
          <w:marBottom w:val="0"/>
          <w:divBdr>
            <w:top w:val="none" w:sz="0" w:space="0" w:color="auto"/>
            <w:left w:val="none" w:sz="0" w:space="0" w:color="auto"/>
            <w:bottom w:val="none" w:sz="0" w:space="0" w:color="auto"/>
            <w:right w:val="none" w:sz="0" w:space="0" w:color="auto"/>
          </w:divBdr>
          <w:divsChild>
            <w:div w:id="990477483">
              <w:marLeft w:val="0"/>
              <w:marRight w:val="375"/>
              <w:marTop w:val="0"/>
              <w:marBottom w:val="0"/>
              <w:divBdr>
                <w:top w:val="none" w:sz="0" w:space="0" w:color="auto"/>
                <w:left w:val="none" w:sz="0" w:space="0" w:color="auto"/>
                <w:bottom w:val="none" w:sz="0" w:space="0" w:color="auto"/>
                <w:right w:val="none" w:sz="0" w:space="0" w:color="auto"/>
              </w:divBdr>
            </w:div>
            <w:div w:id="1443962162">
              <w:marLeft w:val="0"/>
              <w:marRight w:val="0"/>
              <w:marTop w:val="0"/>
              <w:marBottom w:val="0"/>
              <w:divBdr>
                <w:top w:val="none" w:sz="0" w:space="0" w:color="auto"/>
                <w:left w:val="none" w:sz="0" w:space="0" w:color="auto"/>
                <w:bottom w:val="none" w:sz="0" w:space="0" w:color="auto"/>
                <w:right w:val="none" w:sz="0" w:space="0" w:color="auto"/>
              </w:divBdr>
            </w:div>
          </w:divsChild>
        </w:div>
        <w:div w:id="1448310541">
          <w:marLeft w:val="0"/>
          <w:marRight w:val="0"/>
          <w:marTop w:val="0"/>
          <w:marBottom w:val="0"/>
          <w:divBdr>
            <w:top w:val="none" w:sz="0" w:space="0" w:color="auto"/>
            <w:left w:val="none" w:sz="0" w:space="0" w:color="auto"/>
            <w:bottom w:val="none" w:sz="0" w:space="0" w:color="auto"/>
            <w:right w:val="none" w:sz="0" w:space="0" w:color="auto"/>
          </w:divBdr>
          <w:divsChild>
            <w:div w:id="269245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39753400">
      <w:bodyDiv w:val="1"/>
      <w:marLeft w:val="0"/>
      <w:marRight w:val="0"/>
      <w:marTop w:val="0"/>
      <w:marBottom w:val="0"/>
      <w:divBdr>
        <w:top w:val="none" w:sz="0" w:space="0" w:color="auto"/>
        <w:left w:val="none" w:sz="0" w:space="0" w:color="auto"/>
        <w:bottom w:val="none" w:sz="0" w:space="0" w:color="auto"/>
        <w:right w:val="none" w:sz="0" w:space="0" w:color="auto"/>
      </w:divBdr>
      <w:divsChild>
        <w:div w:id="551425156">
          <w:marLeft w:val="0"/>
          <w:marRight w:val="0"/>
          <w:marTop w:val="0"/>
          <w:marBottom w:val="0"/>
          <w:divBdr>
            <w:top w:val="none" w:sz="0" w:space="0" w:color="auto"/>
            <w:left w:val="none" w:sz="0" w:space="0" w:color="auto"/>
            <w:bottom w:val="none" w:sz="0" w:space="0" w:color="auto"/>
            <w:right w:val="none" w:sz="0" w:space="0" w:color="auto"/>
          </w:divBdr>
        </w:div>
        <w:div w:id="485362278">
          <w:marLeft w:val="0"/>
          <w:marRight w:val="0"/>
          <w:marTop w:val="0"/>
          <w:marBottom w:val="0"/>
          <w:divBdr>
            <w:top w:val="none" w:sz="0" w:space="0" w:color="auto"/>
            <w:left w:val="none" w:sz="0" w:space="0" w:color="auto"/>
            <w:bottom w:val="none" w:sz="0" w:space="0" w:color="auto"/>
            <w:right w:val="none" w:sz="0" w:space="0" w:color="auto"/>
          </w:divBdr>
          <w:divsChild>
            <w:div w:id="185485458">
              <w:marLeft w:val="0"/>
              <w:marRight w:val="0"/>
              <w:marTop w:val="300"/>
              <w:marBottom w:val="450"/>
              <w:divBdr>
                <w:top w:val="none" w:sz="0" w:space="0" w:color="auto"/>
                <w:left w:val="none" w:sz="0" w:space="0" w:color="auto"/>
                <w:bottom w:val="none" w:sz="0" w:space="0" w:color="auto"/>
                <w:right w:val="none" w:sz="0" w:space="0" w:color="auto"/>
              </w:divBdr>
              <w:divsChild>
                <w:div w:id="1345401116">
                  <w:marLeft w:val="0"/>
                  <w:marRight w:val="0"/>
                  <w:marTop w:val="0"/>
                  <w:marBottom w:val="0"/>
                  <w:divBdr>
                    <w:top w:val="none" w:sz="0" w:space="0" w:color="auto"/>
                    <w:left w:val="none" w:sz="0" w:space="0" w:color="auto"/>
                    <w:bottom w:val="none" w:sz="0" w:space="0" w:color="auto"/>
                    <w:right w:val="none" w:sz="0" w:space="0" w:color="auto"/>
                  </w:divBdr>
                  <w:divsChild>
                    <w:div w:id="614215265">
                      <w:marLeft w:val="0"/>
                      <w:marRight w:val="0"/>
                      <w:marTop w:val="0"/>
                      <w:marBottom w:val="0"/>
                      <w:divBdr>
                        <w:top w:val="none" w:sz="0" w:space="0" w:color="auto"/>
                        <w:left w:val="none" w:sz="0" w:space="0" w:color="auto"/>
                        <w:bottom w:val="none" w:sz="0" w:space="0" w:color="auto"/>
                        <w:right w:val="none" w:sz="0" w:space="0" w:color="auto"/>
                      </w:divBdr>
                      <w:divsChild>
                        <w:div w:id="429738030">
                          <w:marLeft w:val="0"/>
                          <w:marRight w:val="0"/>
                          <w:marTop w:val="0"/>
                          <w:marBottom w:val="0"/>
                          <w:divBdr>
                            <w:top w:val="none" w:sz="0" w:space="0" w:color="auto"/>
                            <w:left w:val="none" w:sz="0" w:space="0" w:color="auto"/>
                            <w:bottom w:val="none" w:sz="0" w:space="0" w:color="auto"/>
                            <w:right w:val="none" w:sz="0" w:space="0" w:color="auto"/>
                          </w:divBdr>
                          <w:divsChild>
                            <w:div w:id="7295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76278">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41989">
      <w:bodyDiv w:val="1"/>
      <w:marLeft w:val="0"/>
      <w:marRight w:val="0"/>
      <w:marTop w:val="0"/>
      <w:marBottom w:val="0"/>
      <w:divBdr>
        <w:top w:val="none" w:sz="0" w:space="0" w:color="auto"/>
        <w:left w:val="none" w:sz="0" w:space="0" w:color="auto"/>
        <w:bottom w:val="none" w:sz="0" w:space="0" w:color="auto"/>
        <w:right w:val="none" w:sz="0" w:space="0" w:color="auto"/>
      </w:divBdr>
      <w:divsChild>
        <w:div w:id="662516609">
          <w:marLeft w:val="0"/>
          <w:marRight w:val="150"/>
          <w:marTop w:val="0"/>
          <w:marBottom w:val="75"/>
          <w:divBdr>
            <w:top w:val="none" w:sz="0" w:space="0" w:color="auto"/>
            <w:left w:val="none" w:sz="0" w:space="0" w:color="auto"/>
            <w:bottom w:val="none" w:sz="0" w:space="0" w:color="auto"/>
            <w:right w:val="none" w:sz="0" w:space="0" w:color="auto"/>
          </w:divBdr>
        </w:div>
        <w:div w:id="1757903192">
          <w:marLeft w:val="0"/>
          <w:marRight w:val="150"/>
          <w:marTop w:val="150"/>
          <w:marBottom w:val="150"/>
          <w:divBdr>
            <w:top w:val="none" w:sz="0" w:space="0" w:color="auto"/>
            <w:left w:val="none" w:sz="0" w:space="0" w:color="auto"/>
            <w:bottom w:val="none" w:sz="0" w:space="0" w:color="auto"/>
            <w:right w:val="none" w:sz="0" w:space="0" w:color="auto"/>
          </w:divBdr>
        </w:div>
        <w:div w:id="100697920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685141">
      <w:bodyDiv w:val="1"/>
      <w:marLeft w:val="0"/>
      <w:marRight w:val="0"/>
      <w:marTop w:val="0"/>
      <w:marBottom w:val="0"/>
      <w:divBdr>
        <w:top w:val="none" w:sz="0" w:space="0" w:color="auto"/>
        <w:left w:val="none" w:sz="0" w:space="0" w:color="auto"/>
        <w:bottom w:val="none" w:sz="0" w:space="0" w:color="auto"/>
        <w:right w:val="none" w:sz="0" w:space="0" w:color="auto"/>
      </w:divBdr>
      <w:divsChild>
        <w:div w:id="386494784">
          <w:marLeft w:val="0"/>
          <w:marRight w:val="0"/>
          <w:marTop w:val="0"/>
          <w:marBottom w:val="300"/>
          <w:divBdr>
            <w:top w:val="none" w:sz="0" w:space="0" w:color="auto"/>
            <w:left w:val="none" w:sz="0" w:space="0" w:color="auto"/>
            <w:bottom w:val="none" w:sz="0" w:space="0" w:color="auto"/>
            <w:right w:val="none" w:sz="0" w:space="0" w:color="auto"/>
          </w:divBdr>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96892">
      <w:bodyDiv w:val="1"/>
      <w:marLeft w:val="0"/>
      <w:marRight w:val="0"/>
      <w:marTop w:val="0"/>
      <w:marBottom w:val="0"/>
      <w:divBdr>
        <w:top w:val="none" w:sz="0" w:space="0" w:color="auto"/>
        <w:left w:val="none" w:sz="0" w:space="0" w:color="auto"/>
        <w:bottom w:val="none" w:sz="0" w:space="0" w:color="auto"/>
        <w:right w:val="none" w:sz="0" w:space="0" w:color="auto"/>
      </w:divBdr>
      <w:divsChild>
        <w:div w:id="1279680122">
          <w:marLeft w:val="0"/>
          <w:marRight w:val="150"/>
          <w:marTop w:val="0"/>
          <w:marBottom w:val="75"/>
          <w:divBdr>
            <w:top w:val="none" w:sz="0" w:space="0" w:color="auto"/>
            <w:left w:val="none" w:sz="0" w:space="0" w:color="auto"/>
            <w:bottom w:val="none" w:sz="0" w:space="0" w:color="auto"/>
            <w:right w:val="none" w:sz="0" w:space="0" w:color="auto"/>
          </w:divBdr>
        </w:div>
        <w:div w:id="465660102">
          <w:marLeft w:val="0"/>
          <w:marRight w:val="150"/>
          <w:marTop w:val="150"/>
          <w:marBottom w:val="150"/>
          <w:divBdr>
            <w:top w:val="none" w:sz="0" w:space="0" w:color="auto"/>
            <w:left w:val="none" w:sz="0" w:space="0" w:color="auto"/>
            <w:bottom w:val="none" w:sz="0" w:space="0" w:color="auto"/>
            <w:right w:val="none" w:sz="0" w:space="0" w:color="auto"/>
          </w:divBdr>
        </w:div>
        <w:div w:id="406810924">
          <w:marLeft w:val="0"/>
          <w:marRight w:val="150"/>
          <w:marTop w:val="0"/>
          <w:marBottom w:val="0"/>
          <w:divBdr>
            <w:top w:val="none" w:sz="0" w:space="0" w:color="auto"/>
            <w:left w:val="none" w:sz="0" w:space="0" w:color="auto"/>
            <w:bottom w:val="none" w:sz="0" w:space="0" w:color="auto"/>
            <w:right w:val="none" w:sz="0" w:space="0" w:color="auto"/>
          </w:divBdr>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418778">
      <w:bodyDiv w:val="1"/>
      <w:marLeft w:val="0"/>
      <w:marRight w:val="0"/>
      <w:marTop w:val="0"/>
      <w:marBottom w:val="0"/>
      <w:divBdr>
        <w:top w:val="none" w:sz="0" w:space="0" w:color="auto"/>
        <w:left w:val="none" w:sz="0" w:space="0" w:color="auto"/>
        <w:bottom w:val="none" w:sz="0" w:space="0" w:color="auto"/>
        <w:right w:val="none" w:sz="0" w:space="0" w:color="auto"/>
      </w:divBdr>
      <w:divsChild>
        <w:div w:id="1469008384">
          <w:marLeft w:val="0"/>
          <w:marRight w:val="375"/>
          <w:marTop w:val="0"/>
          <w:marBottom w:val="0"/>
          <w:divBdr>
            <w:top w:val="none" w:sz="0" w:space="0" w:color="auto"/>
            <w:left w:val="none" w:sz="0" w:space="0" w:color="auto"/>
            <w:bottom w:val="none" w:sz="0" w:space="0" w:color="auto"/>
            <w:right w:val="none" w:sz="0" w:space="0" w:color="auto"/>
          </w:divBdr>
        </w:div>
        <w:div w:id="43648119">
          <w:marLeft w:val="0"/>
          <w:marRight w:val="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0775272">
      <w:bodyDiv w:val="1"/>
      <w:marLeft w:val="0"/>
      <w:marRight w:val="0"/>
      <w:marTop w:val="0"/>
      <w:marBottom w:val="0"/>
      <w:divBdr>
        <w:top w:val="none" w:sz="0" w:space="0" w:color="auto"/>
        <w:left w:val="none" w:sz="0" w:space="0" w:color="auto"/>
        <w:bottom w:val="none" w:sz="0" w:space="0" w:color="auto"/>
        <w:right w:val="none" w:sz="0" w:space="0" w:color="auto"/>
      </w:divBdr>
      <w:divsChild>
        <w:div w:id="585841306">
          <w:marLeft w:val="0"/>
          <w:marRight w:val="0"/>
          <w:marTop w:val="0"/>
          <w:marBottom w:val="300"/>
          <w:divBdr>
            <w:top w:val="none" w:sz="0" w:space="0" w:color="auto"/>
            <w:left w:val="none" w:sz="0" w:space="0" w:color="auto"/>
            <w:bottom w:val="none" w:sz="0" w:space="0" w:color="auto"/>
            <w:right w:val="none" w:sz="0" w:space="0" w:color="auto"/>
          </w:divBdr>
        </w:div>
      </w:divsChild>
    </w:div>
    <w:div w:id="1251158014">
      <w:bodyDiv w:val="1"/>
      <w:marLeft w:val="0"/>
      <w:marRight w:val="0"/>
      <w:marTop w:val="0"/>
      <w:marBottom w:val="0"/>
      <w:divBdr>
        <w:top w:val="none" w:sz="0" w:space="0" w:color="auto"/>
        <w:left w:val="none" w:sz="0" w:space="0" w:color="auto"/>
        <w:bottom w:val="none" w:sz="0" w:space="0" w:color="auto"/>
        <w:right w:val="none" w:sz="0" w:space="0" w:color="auto"/>
      </w:divBdr>
      <w:divsChild>
        <w:div w:id="1955868460">
          <w:marLeft w:val="0"/>
          <w:marRight w:val="0"/>
          <w:marTop w:val="0"/>
          <w:marBottom w:val="375"/>
          <w:divBdr>
            <w:top w:val="none" w:sz="0" w:space="0" w:color="auto"/>
            <w:left w:val="none" w:sz="0" w:space="0" w:color="auto"/>
            <w:bottom w:val="none" w:sz="0" w:space="0" w:color="auto"/>
            <w:right w:val="none" w:sz="0" w:space="0" w:color="auto"/>
          </w:divBdr>
          <w:divsChild>
            <w:div w:id="442071119">
              <w:marLeft w:val="0"/>
              <w:marRight w:val="0"/>
              <w:marTop w:val="0"/>
              <w:marBottom w:val="75"/>
              <w:divBdr>
                <w:top w:val="none" w:sz="0" w:space="0" w:color="auto"/>
                <w:left w:val="none" w:sz="0" w:space="0" w:color="auto"/>
                <w:bottom w:val="none" w:sz="0" w:space="0" w:color="auto"/>
                <w:right w:val="none" w:sz="0" w:space="0" w:color="auto"/>
              </w:divBdr>
            </w:div>
            <w:div w:id="7026319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2279379">
      <w:bodyDiv w:val="1"/>
      <w:marLeft w:val="0"/>
      <w:marRight w:val="0"/>
      <w:marTop w:val="0"/>
      <w:marBottom w:val="0"/>
      <w:divBdr>
        <w:top w:val="none" w:sz="0" w:space="0" w:color="auto"/>
        <w:left w:val="none" w:sz="0" w:space="0" w:color="auto"/>
        <w:bottom w:val="none" w:sz="0" w:space="0" w:color="auto"/>
        <w:right w:val="none" w:sz="0" w:space="0" w:color="auto"/>
      </w:divBdr>
      <w:divsChild>
        <w:div w:id="1122265199">
          <w:marLeft w:val="0"/>
          <w:marRight w:val="0"/>
          <w:marTop w:val="0"/>
          <w:marBottom w:val="0"/>
          <w:divBdr>
            <w:top w:val="none" w:sz="0" w:space="0" w:color="auto"/>
            <w:left w:val="none" w:sz="0" w:space="0" w:color="auto"/>
            <w:bottom w:val="none" w:sz="0" w:space="0" w:color="auto"/>
            <w:right w:val="none" w:sz="0" w:space="0" w:color="auto"/>
          </w:divBdr>
          <w:divsChild>
            <w:div w:id="595556622">
              <w:marLeft w:val="0"/>
              <w:marRight w:val="375"/>
              <w:marTop w:val="0"/>
              <w:marBottom w:val="0"/>
              <w:divBdr>
                <w:top w:val="none" w:sz="0" w:space="0" w:color="auto"/>
                <w:left w:val="none" w:sz="0" w:space="0" w:color="auto"/>
                <w:bottom w:val="none" w:sz="0" w:space="0" w:color="auto"/>
                <w:right w:val="none" w:sz="0" w:space="0" w:color="auto"/>
              </w:divBdr>
            </w:div>
            <w:div w:id="979771923">
              <w:marLeft w:val="0"/>
              <w:marRight w:val="0"/>
              <w:marTop w:val="0"/>
              <w:marBottom w:val="0"/>
              <w:divBdr>
                <w:top w:val="none" w:sz="0" w:space="0" w:color="auto"/>
                <w:left w:val="none" w:sz="0" w:space="0" w:color="auto"/>
                <w:bottom w:val="none" w:sz="0" w:space="0" w:color="auto"/>
                <w:right w:val="none" w:sz="0" w:space="0" w:color="auto"/>
              </w:divBdr>
            </w:div>
          </w:divsChild>
        </w:div>
        <w:div w:id="1053039847">
          <w:marLeft w:val="0"/>
          <w:marRight w:val="0"/>
          <w:marTop w:val="0"/>
          <w:marBottom w:val="0"/>
          <w:divBdr>
            <w:top w:val="none" w:sz="0" w:space="0" w:color="auto"/>
            <w:left w:val="none" w:sz="0" w:space="0" w:color="auto"/>
            <w:bottom w:val="none" w:sz="0" w:space="0" w:color="auto"/>
            <w:right w:val="none" w:sz="0" w:space="0" w:color="auto"/>
          </w:divBdr>
          <w:divsChild>
            <w:div w:id="207302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4818218">
      <w:bodyDiv w:val="1"/>
      <w:marLeft w:val="0"/>
      <w:marRight w:val="0"/>
      <w:marTop w:val="0"/>
      <w:marBottom w:val="0"/>
      <w:divBdr>
        <w:top w:val="none" w:sz="0" w:space="0" w:color="auto"/>
        <w:left w:val="none" w:sz="0" w:space="0" w:color="auto"/>
        <w:bottom w:val="none" w:sz="0" w:space="0" w:color="auto"/>
        <w:right w:val="none" w:sz="0" w:space="0" w:color="auto"/>
      </w:divBdr>
      <w:divsChild>
        <w:div w:id="1215119585">
          <w:marLeft w:val="0"/>
          <w:marRight w:val="0"/>
          <w:marTop w:val="0"/>
          <w:marBottom w:val="0"/>
          <w:divBdr>
            <w:top w:val="none" w:sz="0" w:space="0" w:color="auto"/>
            <w:left w:val="none" w:sz="0" w:space="0" w:color="auto"/>
            <w:bottom w:val="none" w:sz="0" w:space="0" w:color="auto"/>
            <w:right w:val="none" w:sz="0" w:space="0" w:color="auto"/>
          </w:divBdr>
        </w:div>
        <w:div w:id="360711676">
          <w:marLeft w:val="0"/>
          <w:marRight w:val="0"/>
          <w:marTop w:val="300"/>
          <w:marBottom w:val="300"/>
          <w:divBdr>
            <w:top w:val="none" w:sz="0" w:space="0" w:color="auto"/>
            <w:left w:val="none" w:sz="0" w:space="0" w:color="auto"/>
            <w:bottom w:val="none" w:sz="0" w:space="0" w:color="auto"/>
            <w:right w:val="none" w:sz="0" w:space="0" w:color="auto"/>
          </w:divBdr>
        </w:div>
        <w:div w:id="1236667439">
          <w:marLeft w:val="0"/>
          <w:marRight w:val="0"/>
          <w:marTop w:val="0"/>
          <w:marBottom w:val="0"/>
          <w:divBdr>
            <w:top w:val="none" w:sz="0" w:space="0" w:color="auto"/>
            <w:left w:val="none" w:sz="0" w:space="0" w:color="auto"/>
            <w:bottom w:val="none" w:sz="0" w:space="0" w:color="auto"/>
            <w:right w:val="none" w:sz="0" w:space="0" w:color="auto"/>
          </w:divBdr>
          <w:divsChild>
            <w:div w:id="2063668891">
              <w:marLeft w:val="0"/>
              <w:marRight w:val="0"/>
              <w:marTop w:val="300"/>
              <w:marBottom w:val="450"/>
              <w:divBdr>
                <w:top w:val="none" w:sz="0" w:space="0" w:color="auto"/>
                <w:left w:val="none" w:sz="0" w:space="0" w:color="auto"/>
                <w:bottom w:val="none" w:sz="0" w:space="0" w:color="auto"/>
                <w:right w:val="none" w:sz="0" w:space="0" w:color="auto"/>
              </w:divBdr>
              <w:divsChild>
                <w:div w:id="1854761981">
                  <w:marLeft w:val="0"/>
                  <w:marRight w:val="0"/>
                  <w:marTop w:val="0"/>
                  <w:marBottom w:val="0"/>
                  <w:divBdr>
                    <w:top w:val="none" w:sz="0" w:space="0" w:color="auto"/>
                    <w:left w:val="none" w:sz="0" w:space="0" w:color="auto"/>
                    <w:bottom w:val="none" w:sz="0" w:space="0" w:color="auto"/>
                    <w:right w:val="none" w:sz="0" w:space="0" w:color="auto"/>
                  </w:divBdr>
                  <w:divsChild>
                    <w:div w:id="428938825">
                      <w:marLeft w:val="0"/>
                      <w:marRight w:val="0"/>
                      <w:marTop w:val="0"/>
                      <w:marBottom w:val="0"/>
                      <w:divBdr>
                        <w:top w:val="none" w:sz="0" w:space="0" w:color="auto"/>
                        <w:left w:val="none" w:sz="0" w:space="0" w:color="auto"/>
                        <w:bottom w:val="none" w:sz="0" w:space="0" w:color="auto"/>
                        <w:right w:val="none" w:sz="0" w:space="0" w:color="auto"/>
                      </w:divBdr>
                      <w:divsChild>
                        <w:div w:id="1604068549">
                          <w:marLeft w:val="0"/>
                          <w:marRight w:val="0"/>
                          <w:marTop w:val="0"/>
                          <w:marBottom w:val="0"/>
                          <w:divBdr>
                            <w:top w:val="none" w:sz="0" w:space="0" w:color="auto"/>
                            <w:left w:val="none" w:sz="0" w:space="0" w:color="auto"/>
                            <w:bottom w:val="none" w:sz="0" w:space="0" w:color="auto"/>
                            <w:right w:val="none" w:sz="0" w:space="0" w:color="auto"/>
                          </w:divBdr>
                          <w:divsChild>
                            <w:div w:id="420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3905">
          <w:marLeft w:val="0"/>
          <w:marRight w:val="0"/>
          <w:marTop w:val="0"/>
          <w:marBottom w:val="0"/>
          <w:divBdr>
            <w:top w:val="none" w:sz="0" w:space="0" w:color="auto"/>
            <w:left w:val="none" w:sz="0" w:space="0" w:color="auto"/>
            <w:bottom w:val="none" w:sz="0" w:space="0" w:color="auto"/>
            <w:right w:val="none" w:sz="0" w:space="0" w:color="auto"/>
          </w:divBdr>
        </w:div>
      </w:divsChild>
    </w:div>
    <w:div w:id="1254821520">
      <w:bodyDiv w:val="1"/>
      <w:marLeft w:val="0"/>
      <w:marRight w:val="0"/>
      <w:marTop w:val="0"/>
      <w:marBottom w:val="0"/>
      <w:divBdr>
        <w:top w:val="none" w:sz="0" w:space="0" w:color="auto"/>
        <w:left w:val="none" w:sz="0" w:space="0" w:color="auto"/>
        <w:bottom w:val="none" w:sz="0" w:space="0" w:color="auto"/>
        <w:right w:val="none" w:sz="0" w:space="0" w:color="auto"/>
      </w:divBdr>
      <w:divsChild>
        <w:div w:id="1891646152">
          <w:marLeft w:val="0"/>
          <w:marRight w:val="150"/>
          <w:marTop w:val="0"/>
          <w:marBottom w:val="75"/>
          <w:divBdr>
            <w:top w:val="none" w:sz="0" w:space="0" w:color="auto"/>
            <w:left w:val="none" w:sz="0" w:space="0" w:color="auto"/>
            <w:bottom w:val="none" w:sz="0" w:space="0" w:color="auto"/>
            <w:right w:val="none" w:sz="0" w:space="0" w:color="auto"/>
          </w:divBdr>
        </w:div>
        <w:div w:id="520245711">
          <w:marLeft w:val="0"/>
          <w:marRight w:val="150"/>
          <w:marTop w:val="150"/>
          <w:marBottom w:val="150"/>
          <w:divBdr>
            <w:top w:val="none" w:sz="0" w:space="0" w:color="auto"/>
            <w:left w:val="none" w:sz="0" w:space="0" w:color="auto"/>
            <w:bottom w:val="none" w:sz="0" w:space="0" w:color="auto"/>
            <w:right w:val="none" w:sz="0" w:space="0" w:color="auto"/>
          </w:divBdr>
        </w:div>
        <w:div w:id="504635486">
          <w:marLeft w:val="0"/>
          <w:marRight w:val="150"/>
          <w:marTop w:val="0"/>
          <w:marBottom w:val="0"/>
          <w:divBdr>
            <w:top w:val="none" w:sz="0" w:space="0" w:color="auto"/>
            <w:left w:val="none" w:sz="0" w:space="0" w:color="auto"/>
            <w:bottom w:val="none" w:sz="0" w:space="0" w:color="auto"/>
            <w:right w:val="none" w:sz="0" w:space="0" w:color="auto"/>
          </w:divBdr>
        </w:div>
      </w:divsChild>
    </w:div>
    <w:div w:id="1255237787">
      <w:bodyDiv w:val="1"/>
      <w:marLeft w:val="0"/>
      <w:marRight w:val="0"/>
      <w:marTop w:val="0"/>
      <w:marBottom w:val="0"/>
      <w:divBdr>
        <w:top w:val="none" w:sz="0" w:space="0" w:color="auto"/>
        <w:left w:val="none" w:sz="0" w:space="0" w:color="auto"/>
        <w:bottom w:val="none" w:sz="0" w:space="0" w:color="auto"/>
        <w:right w:val="none" w:sz="0" w:space="0" w:color="auto"/>
      </w:divBdr>
      <w:divsChild>
        <w:div w:id="586579002">
          <w:marLeft w:val="0"/>
          <w:marRight w:val="375"/>
          <w:marTop w:val="0"/>
          <w:marBottom w:val="0"/>
          <w:divBdr>
            <w:top w:val="none" w:sz="0" w:space="0" w:color="auto"/>
            <w:left w:val="none" w:sz="0" w:space="0" w:color="auto"/>
            <w:bottom w:val="none" w:sz="0" w:space="0" w:color="auto"/>
            <w:right w:val="none" w:sz="0" w:space="0" w:color="auto"/>
          </w:divBdr>
        </w:div>
        <w:div w:id="1580866987">
          <w:marLeft w:val="0"/>
          <w:marRight w:val="0"/>
          <w:marTop w:val="0"/>
          <w:marBottom w:val="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154179223">
          <w:marLeft w:val="0"/>
          <w:marRight w:val="0"/>
          <w:marTop w:val="330"/>
          <w:marBottom w:val="0"/>
          <w:divBdr>
            <w:top w:val="none" w:sz="0" w:space="0" w:color="auto"/>
            <w:left w:val="none" w:sz="0" w:space="0" w:color="auto"/>
            <w:bottom w:val="none" w:sz="0" w:space="0" w:color="auto"/>
            <w:right w:val="none" w:sz="0" w:space="0" w:color="auto"/>
          </w:divBdr>
          <w:divsChild>
            <w:div w:id="1597399259">
              <w:marLeft w:val="0"/>
              <w:marRight w:val="0"/>
              <w:marTop w:val="0"/>
              <w:marBottom w:val="0"/>
              <w:divBdr>
                <w:top w:val="none" w:sz="0" w:space="0" w:color="auto"/>
                <w:left w:val="none" w:sz="0" w:space="0" w:color="auto"/>
                <w:bottom w:val="none" w:sz="0" w:space="0" w:color="auto"/>
                <w:right w:val="none" w:sz="0" w:space="0" w:color="auto"/>
              </w:divBdr>
              <w:divsChild>
                <w:div w:id="1106578544">
                  <w:marLeft w:val="0"/>
                  <w:marRight w:val="0"/>
                  <w:marTop w:val="0"/>
                  <w:marBottom w:val="0"/>
                  <w:divBdr>
                    <w:top w:val="none" w:sz="0" w:space="0" w:color="auto"/>
                    <w:left w:val="none" w:sz="0" w:space="0" w:color="auto"/>
                    <w:bottom w:val="none" w:sz="0" w:space="0" w:color="auto"/>
                    <w:right w:val="none" w:sz="0" w:space="0" w:color="auto"/>
                  </w:divBdr>
                  <w:divsChild>
                    <w:div w:id="2139882828">
                      <w:marLeft w:val="0"/>
                      <w:marRight w:val="0"/>
                      <w:marTop w:val="0"/>
                      <w:marBottom w:val="0"/>
                      <w:divBdr>
                        <w:top w:val="none" w:sz="0" w:space="0" w:color="auto"/>
                        <w:left w:val="none" w:sz="0" w:space="0" w:color="auto"/>
                        <w:bottom w:val="none" w:sz="0" w:space="0" w:color="auto"/>
                        <w:right w:val="none" w:sz="0" w:space="0" w:color="auto"/>
                      </w:divBdr>
                      <w:divsChild>
                        <w:div w:id="543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3970">
                  <w:marLeft w:val="0"/>
                  <w:marRight w:val="0"/>
                  <w:marTop w:val="75"/>
                  <w:marBottom w:val="0"/>
                  <w:divBdr>
                    <w:top w:val="none" w:sz="0" w:space="0" w:color="auto"/>
                    <w:left w:val="none" w:sz="0" w:space="0" w:color="auto"/>
                    <w:bottom w:val="none" w:sz="0" w:space="0" w:color="auto"/>
                    <w:right w:val="none" w:sz="0" w:space="0" w:color="auto"/>
                  </w:divBdr>
                  <w:divsChild>
                    <w:div w:id="800684868">
                      <w:marLeft w:val="0"/>
                      <w:marRight w:val="0"/>
                      <w:marTop w:val="0"/>
                      <w:marBottom w:val="0"/>
                      <w:divBdr>
                        <w:top w:val="none" w:sz="0" w:space="0" w:color="auto"/>
                        <w:left w:val="none" w:sz="0" w:space="0" w:color="auto"/>
                        <w:bottom w:val="none" w:sz="0" w:space="0" w:color="auto"/>
                        <w:right w:val="none" w:sz="0" w:space="0" w:color="auto"/>
                      </w:divBdr>
                    </w:div>
                  </w:divsChild>
                </w:div>
                <w:div w:id="720708489">
                  <w:marLeft w:val="0"/>
                  <w:marRight w:val="0"/>
                  <w:marTop w:val="270"/>
                  <w:marBottom w:val="0"/>
                  <w:divBdr>
                    <w:top w:val="none" w:sz="0" w:space="0" w:color="auto"/>
                    <w:left w:val="none" w:sz="0" w:space="0" w:color="auto"/>
                    <w:bottom w:val="none" w:sz="0" w:space="0" w:color="auto"/>
                    <w:right w:val="none" w:sz="0" w:space="0" w:color="auto"/>
                  </w:divBdr>
                  <w:divsChild>
                    <w:div w:id="107165831">
                      <w:marLeft w:val="0"/>
                      <w:marRight w:val="0"/>
                      <w:marTop w:val="0"/>
                      <w:marBottom w:val="0"/>
                      <w:divBdr>
                        <w:top w:val="none" w:sz="0" w:space="0" w:color="auto"/>
                        <w:left w:val="none" w:sz="0" w:space="0" w:color="auto"/>
                        <w:bottom w:val="none" w:sz="0" w:space="0" w:color="auto"/>
                        <w:right w:val="none" w:sz="0" w:space="0" w:color="auto"/>
                      </w:divBdr>
                      <w:divsChild>
                        <w:div w:id="1857379251">
                          <w:marLeft w:val="0"/>
                          <w:marRight w:val="0"/>
                          <w:marTop w:val="0"/>
                          <w:marBottom w:val="0"/>
                          <w:divBdr>
                            <w:top w:val="none" w:sz="0" w:space="0" w:color="auto"/>
                            <w:left w:val="none" w:sz="0" w:space="0" w:color="auto"/>
                            <w:bottom w:val="none" w:sz="0" w:space="0" w:color="auto"/>
                            <w:right w:val="none" w:sz="0" w:space="0" w:color="auto"/>
                          </w:divBdr>
                          <w:divsChild>
                            <w:div w:id="646738418">
                              <w:marLeft w:val="0"/>
                              <w:marRight w:val="0"/>
                              <w:marTop w:val="0"/>
                              <w:marBottom w:val="0"/>
                              <w:divBdr>
                                <w:top w:val="none" w:sz="0" w:space="0" w:color="auto"/>
                                <w:left w:val="none" w:sz="0" w:space="0" w:color="auto"/>
                                <w:bottom w:val="none" w:sz="0" w:space="0" w:color="auto"/>
                                <w:right w:val="none" w:sz="0" w:space="0" w:color="auto"/>
                              </w:divBdr>
                            </w:div>
                            <w:div w:id="1777289372">
                              <w:marLeft w:val="0"/>
                              <w:marRight w:val="0"/>
                              <w:marTop w:val="0"/>
                              <w:marBottom w:val="0"/>
                              <w:divBdr>
                                <w:top w:val="none" w:sz="0" w:space="0" w:color="auto"/>
                                <w:left w:val="none" w:sz="0" w:space="0" w:color="auto"/>
                                <w:bottom w:val="none" w:sz="0" w:space="0" w:color="auto"/>
                                <w:right w:val="none" w:sz="0" w:space="0" w:color="auto"/>
                              </w:divBdr>
                            </w:div>
                            <w:div w:id="919681798">
                              <w:marLeft w:val="0"/>
                              <w:marRight w:val="0"/>
                              <w:marTop w:val="0"/>
                              <w:marBottom w:val="0"/>
                              <w:divBdr>
                                <w:top w:val="none" w:sz="0" w:space="0" w:color="auto"/>
                                <w:left w:val="none" w:sz="0" w:space="0" w:color="auto"/>
                                <w:bottom w:val="none" w:sz="0" w:space="0" w:color="auto"/>
                                <w:right w:val="none" w:sz="0" w:space="0" w:color="auto"/>
                              </w:divBdr>
                            </w:div>
                            <w:div w:id="2147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03531">
          <w:marLeft w:val="0"/>
          <w:marRight w:val="0"/>
          <w:marTop w:val="0"/>
          <w:marBottom w:val="0"/>
          <w:divBdr>
            <w:top w:val="none" w:sz="0" w:space="0" w:color="auto"/>
            <w:left w:val="none" w:sz="0" w:space="0" w:color="auto"/>
            <w:bottom w:val="none" w:sz="0" w:space="0" w:color="auto"/>
            <w:right w:val="none" w:sz="0" w:space="0" w:color="auto"/>
          </w:divBdr>
          <w:divsChild>
            <w:div w:id="345636989">
              <w:marLeft w:val="0"/>
              <w:marRight w:val="0"/>
              <w:marTop w:val="0"/>
              <w:marBottom w:val="120"/>
              <w:divBdr>
                <w:top w:val="none" w:sz="0" w:space="0" w:color="auto"/>
                <w:left w:val="none" w:sz="0" w:space="0" w:color="auto"/>
                <w:bottom w:val="none" w:sz="0" w:space="0" w:color="auto"/>
                <w:right w:val="none" w:sz="0" w:space="0" w:color="auto"/>
              </w:divBdr>
              <w:divsChild>
                <w:div w:id="712123762">
                  <w:marLeft w:val="0"/>
                  <w:marRight w:val="0"/>
                  <w:marTop w:val="0"/>
                  <w:marBottom w:val="0"/>
                  <w:divBdr>
                    <w:top w:val="none" w:sz="0" w:space="0" w:color="auto"/>
                    <w:left w:val="none" w:sz="0" w:space="0" w:color="auto"/>
                    <w:bottom w:val="none" w:sz="0" w:space="0" w:color="auto"/>
                    <w:right w:val="none" w:sz="0" w:space="0" w:color="auto"/>
                  </w:divBdr>
                </w:div>
              </w:divsChild>
            </w:div>
            <w:div w:id="1566455816">
              <w:marLeft w:val="0"/>
              <w:marRight w:val="0"/>
              <w:marTop w:val="0"/>
              <w:marBottom w:val="0"/>
              <w:divBdr>
                <w:top w:val="none" w:sz="0" w:space="0" w:color="auto"/>
                <w:left w:val="none" w:sz="0" w:space="0" w:color="auto"/>
                <w:bottom w:val="none" w:sz="0" w:space="0" w:color="auto"/>
                <w:right w:val="none" w:sz="0" w:space="0" w:color="auto"/>
              </w:divBdr>
              <w:divsChild>
                <w:div w:id="1423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020">
          <w:marLeft w:val="0"/>
          <w:marRight w:val="0"/>
          <w:marTop w:val="0"/>
          <w:marBottom w:val="0"/>
          <w:divBdr>
            <w:top w:val="none" w:sz="0" w:space="0" w:color="auto"/>
            <w:left w:val="none" w:sz="0" w:space="0" w:color="auto"/>
            <w:bottom w:val="none" w:sz="0" w:space="0" w:color="auto"/>
            <w:right w:val="none" w:sz="0" w:space="0" w:color="auto"/>
          </w:divBdr>
          <w:divsChild>
            <w:div w:id="1504469372">
              <w:marLeft w:val="3288"/>
              <w:marRight w:val="1286"/>
              <w:marTop w:val="0"/>
              <w:marBottom w:val="0"/>
              <w:divBdr>
                <w:top w:val="none" w:sz="0" w:space="0" w:color="auto"/>
                <w:left w:val="none" w:sz="0" w:space="0" w:color="auto"/>
                <w:bottom w:val="none" w:sz="0" w:space="0" w:color="auto"/>
                <w:right w:val="none" w:sz="0" w:space="0" w:color="auto"/>
              </w:divBdr>
              <w:divsChild>
                <w:div w:id="18285160">
                  <w:marLeft w:val="0"/>
                  <w:marRight w:val="0"/>
                  <w:marTop w:val="0"/>
                  <w:marBottom w:val="0"/>
                  <w:divBdr>
                    <w:top w:val="none" w:sz="0" w:space="0" w:color="auto"/>
                    <w:left w:val="none" w:sz="0" w:space="0" w:color="auto"/>
                    <w:bottom w:val="none" w:sz="0" w:space="0" w:color="auto"/>
                    <w:right w:val="none" w:sz="0" w:space="0" w:color="auto"/>
                  </w:divBdr>
                  <w:divsChild>
                    <w:div w:id="528883440">
                      <w:marLeft w:val="0"/>
                      <w:marRight w:val="0"/>
                      <w:marTop w:val="0"/>
                      <w:marBottom w:val="0"/>
                      <w:divBdr>
                        <w:top w:val="none" w:sz="0" w:space="0" w:color="auto"/>
                        <w:left w:val="none" w:sz="0" w:space="0" w:color="auto"/>
                        <w:bottom w:val="none" w:sz="0" w:space="0" w:color="auto"/>
                        <w:right w:val="none" w:sz="0" w:space="0" w:color="auto"/>
                      </w:divBdr>
                      <w:divsChild>
                        <w:div w:id="1083335978">
                          <w:marLeft w:val="0"/>
                          <w:marRight w:val="0"/>
                          <w:marTop w:val="0"/>
                          <w:marBottom w:val="0"/>
                          <w:divBdr>
                            <w:top w:val="none" w:sz="0" w:space="0" w:color="auto"/>
                            <w:left w:val="none" w:sz="0" w:space="0" w:color="auto"/>
                            <w:bottom w:val="none" w:sz="0" w:space="0" w:color="auto"/>
                            <w:right w:val="none" w:sz="0" w:space="0" w:color="auto"/>
                          </w:divBdr>
                          <w:divsChild>
                            <w:div w:id="157229687">
                              <w:marLeft w:val="0"/>
                              <w:marRight w:val="0"/>
                              <w:marTop w:val="0"/>
                              <w:marBottom w:val="0"/>
                              <w:divBdr>
                                <w:top w:val="none" w:sz="0" w:space="0" w:color="auto"/>
                                <w:left w:val="none" w:sz="0" w:space="0" w:color="auto"/>
                                <w:bottom w:val="none" w:sz="0" w:space="0" w:color="auto"/>
                                <w:right w:val="none" w:sz="0" w:space="0" w:color="auto"/>
                              </w:divBdr>
                              <w:divsChild>
                                <w:div w:id="1896693980">
                                  <w:marLeft w:val="0"/>
                                  <w:marRight w:val="0"/>
                                  <w:marTop w:val="0"/>
                                  <w:marBottom w:val="0"/>
                                  <w:divBdr>
                                    <w:top w:val="none" w:sz="0" w:space="0" w:color="auto"/>
                                    <w:left w:val="none" w:sz="0" w:space="0" w:color="auto"/>
                                    <w:bottom w:val="none" w:sz="0" w:space="0" w:color="auto"/>
                                    <w:right w:val="none" w:sz="0" w:space="0" w:color="auto"/>
                                  </w:divBdr>
                                </w:div>
                                <w:div w:id="1174959913">
                                  <w:marLeft w:val="0"/>
                                  <w:marRight w:val="0"/>
                                  <w:marTop w:val="0"/>
                                  <w:marBottom w:val="0"/>
                                  <w:divBdr>
                                    <w:top w:val="none" w:sz="0" w:space="0" w:color="auto"/>
                                    <w:left w:val="none" w:sz="0" w:space="0" w:color="auto"/>
                                    <w:bottom w:val="none" w:sz="0" w:space="0" w:color="auto"/>
                                    <w:right w:val="none" w:sz="0" w:space="0" w:color="auto"/>
                                  </w:divBdr>
                                  <w:divsChild>
                                    <w:div w:id="1672298883">
                                      <w:marLeft w:val="0"/>
                                      <w:marRight w:val="0"/>
                                      <w:marTop w:val="0"/>
                                      <w:marBottom w:val="150"/>
                                      <w:divBdr>
                                        <w:top w:val="none" w:sz="0" w:space="0" w:color="auto"/>
                                        <w:left w:val="none" w:sz="0" w:space="0" w:color="auto"/>
                                        <w:bottom w:val="none" w:sz="0" w:space="0" w:color="auto"/>
                                        <w:right w:val="none" w:sz="0" w:space="0" w:color="auto"/>
                                      </w:divBdr>
                                    </w:div>
                                    <w:div w:id="1196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826498">
      <w:bodyDiv w:val="1"/>
      <w:marLeft w:val="0"/>
      <w:marRight w:val="0"/>
      <w:marTop w:val="0"/>
      <w:marBottom w:val="0"/>
      <w:divBdr>
        <w:top w:val="none" w:sz="0" w:space="0" w:color="auto"/>
        <w:left w:val="none" w:sz="0" w:space="0" w:color="auto"/>
        <w:bottom w:val="none" w:sz="0" w:space="0" w:color="auto"/>
        <w:right w:val="none" w:sz="0" w:space="0" w:color="auto"/>
      </w:divBdr>
      <w:divsChild>
        <w:div w:id="1299913672">
          <w:marLeft w:val="0"/>
          <w:marRight w:val="0"/>
          <w:marTop w:val="0"/>
          <w:marBottom w:val="300"/>
          <w:divBdr>
            <w:top w:val="none" w:sz="0" w:space="0" w:color="auto"/>
            <w:left w:val="none" w:sz="0" w:space="0" w:color="auto"/>
            <w:bottom w:val="none" w:sz="0" w:space="0" w:color="auto"/>
            <w:right w:val="none" w:sz="0" w:space="0" w:color="auto"/>
          </w:divBdr>
        </w:div>
      </w:divsChild>
    </w:div>
    <w:div w:id="1258902573">
      <w:bodyDiv w:val="1"/>
      <w:marLeft w:val="0"/>
      <w:marRight w:val="0"/>
      <w:marTop w:val="0"/>
      <w:marBottom w:val="0"/>
      <w:divBdr>
        <w:top w:val="none" w:sz="0" w:space="0" w:color="auto"/>
        <w:left w:val="none" w:sz="0" w:space="0" w:color="auto"/>
        <w:bottom w:val="none" w:sz="0" w:space="0" w:color="auto"/>
        <w:right w:val="none" w:sz="0" w:space="0" w:color="auto"/>
      </w:divBdr>
      <w:divsChild>
        <w:div w:id="1061977941">
          <w:marLeft w:val="0"/>
          <w:marRight w:val="150"/>
          <w:marTop w:val="0"/>
          <w:marBottom w:val="75"/>
          <w:divBdr>
            <w:top w:val="none" w:sz="0" w:space="0" w:color="auto"/>
            <w:left w:val="none" w:sz="0" w:space="0" w:color="auto"/>
            <w:bottom w:val="none" w:sz="0" w:space="0" w:color="auto"/>
            <w:right w:val="none" w:sz="0" w:space="0" w:color="auto"/>
          </w:divBdr>
        </w:div>
        <w:div w:id="304167837">
          <w:marLeft w:val="0"/>
          <w:marRight w:val="150"/>
          <w:marTop w:val="150"/>
          <w:marBottom w:val="150"/>
          <w:divBdr>
            <w:top w:val="none" w:sz="0" w:space="0" w:color="auto"/>
            <w:left w:val="none" w:sz="0" w:space="0" w:color="auto"/>
            <w:bottom w:val="none" w:sz="0" w:space="0" w:color="auto"/>
            <w:right w:val="none" w:sz="0" w:space="0" w:color="auto"/>
          </w:divBdr>
        </w:div>
        <w:div w:id="146018167">
          <w:marLeft w:val="0"/>
          <w:marRight w:val="150"/>
          <w:marTop w:val="0"/>
          <w:marBottom w:val="0"/>
          <w:divBdr>
            <w:top w:val="none" w:sz="0" w:space="0" w:color="auto"/>
            <w:left w:val="none" w:sz="0" w:space="0" w:color="auto"/>
            <w:bottom w:val="none" w:sz="0" w:space="0" w:color="auto"/>
            <w:right w:val="none" w:sz="0" w:space="0" w:color="auto"/>
          </w:divBdr>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7694528">
      <w:bodyDiv w:val="1"/>
      <w:marLeft w:val="0"/>
      <w:marRight w:val="0"/>
      <w:marTop w:val="0"/>
      <w:marBottom w:val="0"/>
      <w:divBdr>
        <w:top w:val="none" w:sz="0" w:space="0" w:color="auto"/>
        <w:left w:val="none" w:sz="0" w:space="0" w:color="auto"/>
        <w:bottom w:val="none" w:sz="0" w:space="0" w:color="auto"/>
        <w:right w:val="none" w:sz="0" w:space="0" w:color="auto"/>
      </w:divBdr>
      <w:divsChild>
        <w:div w:id="1943609473">
          <w:marLeft w:val="0"/>
          <w:marRight w:val="0"/>
          <w:marTop w:val="330"/>
          <w:marBottom w:val="0"/>
          <w:divBdr>
            <w:top w:val="none" w:sz="0" w:space="0" w:color="auto"/>
            <w:left w:val="none" w:sz="0" w:space="0" w:color="auto"/>
            <w:bottom w:val="none" w:sz="0" w:space="0" w:color="auto"/>
            <w:right w:val="none" w:sz="0" w:space="0" w:color="auto"/>
          </w:divBdr>
          <w:divsChild>
            <w:div w:id="857813055">
              <w:marLeft w:val="0"/>
              <w:marRight w:val="0"/>
              <w:marTop w:val="0"/>
              <w:marBottom w:val="0"/>
              <w:divBdr>
                <w:top w:val="none" w:sz="0" w:space="0" w:color="auto"/>
                <w:left w:val="none" w:sz="0" w:space="0" w:color="auto"/>
                <w:bottom w:val="none" w:sz="0" w:space="0" w:color="auto"/>
                <w:right w:val="none" w:sz="0" w:space="0" w:color="auto"/>
              </w:divBdr>
              <w:divsChild>
                <w:div w:id="130025813">
                  <w:marLeft w:val="0"/>
                  <w:marRight w:val="0"/>
                  <w:marTop w:val="0"/>
                  <w:marBottom w:val="0"/>
                  <w:divBdr>
                    <w:top w:val="none" w:sz="0" w:space="0" w:color="auto"/>
                    <w:left w:val="none" w:sz="0" w:space="0" w:color="auto"/>
                    <w:bottom w:val="none" w:sz="0" w:space="0" w:color="auto"/>
                    <w:right w:val="none" w:sz="0" w:space="0" w:color="auto"/>
                  </w:divBdr>
                  <w:divsChild>
                    <w:div w:id="2081125925">
                      <w:marLeft w:val="0"/>
                      <w:marRight w:val="0"/>
                      <w:marTop w:val="0"/>
                      <w:marBottom w:val="0"/>
                      <w:divBdr>
                        <w:top w:val="none" w:sz="0" w:space="0" w:color="auto"/>
                        <w:left w:val="none" w:sz="0" w:space="0" w:color="auto"/>
                        <w:bottom w:val="none" w:sz="0" w:space="0" w:color="auto"/>
                        <w:right w:val="none" w:sz="0" w:space="0" w:color="auto"/>
                      </w:divBdr>
                      <w:divsChild>
                        <w:div w:id="4305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5000">
                  <w:marLeft w:val="0"/>
                  <w:marRight w:val="0"/>
                  <w:marTop w:val="75"/>
                  <w:marBottom w:val="0"/>
                  <w:divBdr>
                    <w:top w:val="none" w:sz="0" w:space="0" w:color="auto"/>
                    <w:left w:val="none" w:sz="0" w:space="0" w:color="auto"/>
                    <w:bottom w:val="none" w:sz="0" w:space="0" w:color="auto"/>
                    <w:right w:val="none" w:sz="0" w:space="0" w:color="auto"/>
                  </w:divBdr>
                  <w:divsChild>
                    <w:div w:id="359478570">
                      <w:marLeft w:val="0"/>
                      <w:marRight w:val="0"/>
                      <w:marTop w:val="0"/>
                      <w:marBottom w:val="0"/>
                      <w:divBdr>
                        <w:top w:val="none" w:sz="0" w:space="0" w:color="auto"/>
                        <w:left w:val="none" w:sz="0" w:space="0" w:color="auto"/>
                        <w:bottom w:val="none" w:sz="0" w:space="0" w:color="auto"/>
                        <w:right w:val="none" w:sz="0" w:space="0" w:color="auto"/>
                      </w:divBdr>
                    </w:div>
                  </w:divsChild>
                </w:div>
                <w:div w:id="869994418">
                  <w:marLeft w:val="0"/>
                  <w:marRight w:val="0"/>
                  <w:marTop w:val="270"/>
                  <w:marBottom w:val="0"/>
                  <w:divBdr>
                    <w:top w:val="none" w:sz="0" w:space="0" w:color="auto"/>
                    <w:left w:val="none" w:sz="0" w:space="0" w:color="auto"/>
                    <w:bottom w:val="none" w:sz="0" w:space="0" w:color="auto"/>
                    <w:right w:val="none" w:sz="0" w:space="0" w:color="auto"/>
                  </w:divBdr>
                  <w:divsChild>
                    <w:div w:id="27530009">
                      <w:marLeft w:val="0"/>
                      <w:marRight w:val="0"/>
                      <w:marTop w:val="0"/>
                      <w:marBottom w:val="0"/>
                      <w:divBdr>
                        <w:top w:val="none" w:sz="0" w:space="0" w:color="auto"/>
                        <w:left w:val="none" w:sz="0" w:space="0" w:color="auto"/>
                        <w:bottom w:val="none" w:sz="0" w:space="0" w:color="auto"/>
                        <w:right w:val="none" w:sz="0" w:space="0" w:color="auto"/>
                      </w:divBdr>
                      <w:divsChild>
                        <w:div w:id="1816288836">
                          <w:marLeft w:val="0"/>
                          <w:marRight w:val="0"/>
                          <w:marTop w:val="0"/>
                          <w:marBottom w:val="0"/>
                          <w:divBdr>
                            <w:top w:val="none" w:sz="0" w:space="0" w:color="auto"/>
                            <w:left w:val="none" w:sz="0" w:space="0" w:color="auto"/>
                            <w:bottom w:val="none" w:sz="0" w:space="0" w:color="auto"/>
                            <w:right w:val="none" w:sz="0" w:space="0" w:color="auto"/>
                          </w:divBdr>
                          <w:divsChild>
                            <w:div w:id="1413163643">
                              <w:marLeft w:val="0"/>
                              <w:marRight w:val="0"/>
                              <w:marTop w:val="0"/>
                              <w:marBottom w:val="0"/>
                              <w:divBdr>
                                <w:top w:val="none" w:sz="0" w:space="0" w:color="auto"/>
                                <w:left w:val="none" w:sz="0" w:space="0" w:color="auto"/>
                                <w:bottom w:val="none" w:sz="0" w:space="0" w:color="auto"/>
                                <w:right w:val="none" w:sz="0" w:space="0" w:color="auto"/>
                              </w:divBdr>
                            </w:div>
                            <w:div w:id="1318270102">
                              <w:marLeft w:val="0"/>
                              <w:marRight w:val="0"/>
                              <w:marTop w:val="0"/>
                              <w:marBottom w:val="0"/>
                              <w:divBdr>
                                <w:top w:val="none" w:sz="0" w:space="0" w:color="auto"/>
                                <w:left w:val="none" w:sz="0" w:space="0" w:color="auto"/>
                                <w:bottom w:val="none" w:sz="0" w:space="0" w:color="auto"/>
                                <w:right w:val="none" w:sz="0" w:space="0" w:color="auto"/>
                              </w:divBdr>
                            </w:div>
                            <w:div w:id="1706978471">
                              <w:marLeft w:val="0"/>
                              <w:marRight w:val="0"/>
                              <w:marTop w:val="0"/>
                              <w:marBottom w:val="0"/>
                              <w:divBdr>
                                <w:top w:val="none" w:sz="0" w:space="0" w:color="auto"/>
                                <w:left w:val="none" w:sz="0" w:space="0" w:color="auto"/>
                                <w:bottom w:val="none" w:sz="0" w:space="0" w:color="auto"/>
                                <w:right w:val="none" w:sz="0" w:space="0" w:color="auto"/>
                              </w:divBdr>
                            </w:div>
                            <w:div w:id="15899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16">
          <w:marLeft w:val="0"/>
          <w:marRight w:val="0"/>
          <w:marTop w:val="0"/>
          <w:marBottom w:val="0"/>
          <w:divBdr>
            <w:top w:val="none" w:sz="0" w:space="0" w:color="auto"/>
            <w:left w:val="none" w:sz="0" w:space="0" w:color="auto"/>
            <w:bottom w:val="none" w:sz="0" w:space="0" w:color="auto"/>
            <w:right w:val="none" w:sz="0" w:space="0" w:color="auto"/>
          </w:divBdr>
          <w:divsChild>
            <w:div w:id="526061798">
              <w:marLeft w:val="0"/>
              <w:marRight w:val="0"/>
              <w:marTop w:val="0"/>
              <w:marBottom w:val="120"/>
              <w:divBdr>
                <w:top w:val="none" w:sz="0" w:space="0" w:color="auto"/>
                <w:left w:val="none" w:sz="0" w:space="0" w:color="auto"/>
                <w:bottom w:val="none" w:sz="0" w:space="0" w:color="auto"/>
                <w:right w:val="none" w:sz="0" w:space="0" w:color="auto"/>
              </w:divBdr>
              <w:divsChild>
                <w:div w:id="2008483067">
                  <w:marLeft w:val="0"/>
                  <w:marRight w:val="0"/>
                  <w:marTop w:val="0"/>
                  <w:marBottom w:val="0"/>
                  <w:divBdr>
                    <w:top w:val="none" w:sz="0" w:space="0" w:color="auto"/>
                    <w:left w:val="none" w:sz="0" w:space="0" w:color="auto"/>
                    <w:bottom w:val="none" w:sz="0" w:space="0" w:color="auto"/>
                    <w:right w:val="none" w:sz="0" w:space="0" w:color="auto"/>
                  </w:divBdr>
                </w:div>
              </w:divsChild>
            </w:div>
            <w:div w:id="1563830575">
              <w:marLeft w:val="0"/>
              <w:marRight w:val="0"/>
              <w:marTop w:val="0"/>
              <w:marBottom w:val="0"/>
              <w:divBdr>
                <w:top w:val="none" w:sz="0" w:space="0" w:color="auto"/>
                <w:left w:val="none" w:sz="0" w:space="0" w:color="auto"/>
                <w:bottom w:val="none" w:sz="0" w:space="0" w:color="auto"/>
                <w:right w:val="none" w:sz="0" w:space="0" w:color="auto"/>
              </w:divBdr>
              <w:divsChild>
                <w:div w:id="13383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389">
          <w:marLeft w:val="0"/>
          <w:marRight w:val="0"/>
          <w:marTop w:val="0"/>
          <w:marBottom w:val="0"/>
          <w:divBdr>
            <w:top w:val="none" w:sz="0" w:space="0" w:color="auto"/>
            <w:left w:val="none" w:sz="0" w:space="0" w:color="auto"/>
            <w:bottom w:val="none" w:sz="0" w:space="0" w:color="auto"/>
            <w:right w:val="none" w:sz="0" w:space="0" w:color="auto"/>
          </w:divBdr>
          <w:divsChild>
            <w:div w:id="547492016">
              <w:marLeft w:val="0"/>
              <w:marRight w:val="0"/>
              <w:marTop w:val="0"/>
              <w:marBottom w:val="300"/>
              <w:divBdr>
                <w:top w:val="none" w:sz="0" w:space="0" w:color="auto"/>
                <w:left w:val="none" w:sz="0" w:space="0" w:color="auto"/>
                <w:bottom w:val="none" w:sz="0" w:space="0" w:color="auto"/>
                <w:right w:val="none" w:sz="0" w:space="0" w:color="auto"/>
              </w:divBdr>
              <w:divsChild>
                <w:div w:id="2074622704">
                  <w:marLeft w:val="0"/>
                  <w:marRight w:val="0"/>
                  <w:marTop w:val="0"/>
                  <w:marBottom w:val="0"/>
                  <w:divBdr>
                    <w:top w:val="none" w:sz="0" w:space="0" w:color="auto"/>
                    <w:left w:val="none" w:sz="0" w:space="0" w:color="auto"/>
                    <w:bottom w:val="none" w:sz="0" w:space="0" w:color="auto"/>
                    <w:right w:val="none" w:sz="0" w:space="0" w:color="auto"/>
                  </w:divBdr>
                  <w:divsChild>
                    <w:div w:id="1699239588">
                      <w:marLeft w:val="0"/>
                      <w:marRight w:val="0"/>
                      <w:marTop w:val="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5758">
              <w:marLeft w:val="3288"/>
              <w:marRight w:val="1286"/>
              <w:marTop w:val="0"/>
              <w:marBottom w:val="0"/>
              <w:divBdr>
                <w:top w:val="none" w:sz="0" w:space="0" w:color="auto"/>
                <w:left w:val="none" w:sz="0" w:space="0" w:color="auto"/>
                <w:bottom w:val="none" w:sz="0" w:space="0" w:color="auto"/>
                <w:right w:val="none" w:sz="0" w:space="0" w:color="auto"/>
              </w:divBdr>
              <w:divsChild>
                <w:div w:id="733502408">
                  <w:marLeft w:val="0"/>
                  <w:marRight w:val="0"/>
                  <w:marTop w:val="0"/>
                  <w:marBottom w:val="0"/>
                  <w:divBdr>
                    <w:top w:val="none" w:sz="0" w:space="0" w:color="auto"/>
                    <w:left w:val="none" w:sz="0" w:space="0" w:color="auto"/>
                    <w:bottom w:val="none" w:sz="0" w:space="0" w:color="auto"/>
                    <w:right w:val="none" w:sz="0" w:space="0" w:color="auto"/>
                  </w:divBdr>
                  <w:divsChild>
                    <w:div w:id="205218000">
                      <w:marLeft w:val="0"/>
                      <w:marRight w:val="0"/>
                      <w:marTop w:val="0"/>
                      <w:marBottom w:val="0"/>
                      <w:divBdr>
                        <w:top w:val="none" w:sz="0" w:space="0" w:color="auto"/>
                        <w:left w:val="none" w:sz="0" w:space="0" w:color="auto"/>
                        <w:bottom w:val="none" w:sz="0" w:space="0" w:color="auto"/>
                        <w:right w:val="none" w:sz="0" w:space="0" w:color="auto"/>
                      </w:divBdr>
                      <w:divsChild>
                        <w:div w:id="1607225460">
                          <w:marLeft w:val="0"/>
                          <w:marRight w:val="0"/>
                          <w:marTop w:val="0"/>
                          <w:marBottom w:val="0"/>
                          <w:divBdr>
                            <w:top w:val="none" w:sz="0" w:space="0" w:color="auto"/>
                            <w:left w:val="none" w:sz="0" w:space="0" w:color="auto"/>
                            <w:bottom w:val="none" w:sz="0" w:space="0" w:color="auto"/>
                            <w:right w:val="none" w:sz="0" w:space="0" w:color="auto"/>
                          </w:divBdr>
                          <w:divsChild>
                            <w:div w:id="1125268700">
                              <w:marLeft w:val="0"/>
                              <w:marRight w:val="0"/>
                              <w:marTop w:val="0"/>
                              <w:marBottom w:val="0"/>
                              <w:divBdr>
                                <w:top w:val="none" w:sz="0" w:space="0" w:color="auto"/>
                                <w:left w:val="none" w:sz="0" w:space="0" w:color="auto"/>
                                <w:bottom w:val="none" w:sz="0" w:space="0" w:color="auto"/>
                                <w:right w:val="none" w:sz="0" w:space="0" w:color="auto"/>
                              </w:divBdr>
                              <w:divsChild>
                                <w:div w:id="414475603">
                                  <w:marLeft w:val="0"/>
                                  <w:marRight w:val="0"/>
                                  <w:marTop w:val="0"/>
                                  <w:marBottom w:val="0"/>
                                  <w:divBdr>
                                    <w:top w:val="none" w:sz="0" w:space="0" w:color="auto"/>
                                    <w:left w:val="none" w:sz="0" w:space="0" w:color="auto"/>
                                    <w:bottom w:val="none" w:sz="0" w:space="0" w:color="auto"/>
                                    <w:right w:val="none" w:sz="0" w:space="0" w:color="auto"/>
                                  </w:divBdr>
                                </w:div>
                                <w:div w:id="100999509">
                                  <w:marLeft w:val="0"/>
                                  <w:marRight w:val="0"/>
                                  <w:marTop w:val="0"/>
                                  <w:marBottom w:val="0"/>
                                  <w:divBdr>
                                    <w:top w:val="none" w:sz="0" w:space="0" w:color="auto"/>
                                    <w:left w:val="none" w:sz="0" w:space="0" w:color="auto"/>
                                    <w:bottom w:val="none" w:sz="0" w:space="0" w:color="auto"/>
                                    <w:right w:val="none" w:sz="0" w:space="0" w:color="auto"/>
                                  </w:divBdr>
                                  <w:divsChild>
                                    <w:div w:id="719866083">
                                      <w:marLeft w:val="0"/>
                                      <w:marRight w:val="0"/>
                                      <w:marTop w:val="0"/>
                                      <w:marBottom w:val="150"/>
                                      <w:divBdr>
                                        <w:top w:val="none" w:sz="0" w:space="0" w:color="auto"/>
                                        <w:left w:val="none" w:sz="0" w:space="0" w:color="auto"/>
                                        <w:bottom w:val="none" w:sz="0" w:space="0" w:color="auto"/>
                                        <w:right w:val="none" w:sz="0" w:space="0" w:color="auto"/>
                                      </w:divBdr>
                                    </w:div>
                                    <w:div w:id="20080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807401">
      <w:bodyDiv w:val="1"/>
      <w:marLeft w:val="0"/>
      <w:marRight w:val="0"/>
      <w:marTop w:val="0"/>
      <w:marBottom w:val="0"/>
      <w:divBdr>
        <w:top w:val="none" w:sz="0" w:space="0" w:color="auto"/>
        <w:left w:val="none" w:sz="0" w:space="0" w:color="auto"/>
        <w:bottom w:val="none" w:sz="0" w:space="0" w:color="auto"/>
        <w:right w:val="none" w:sz="0" w:space="0" w:color="auto"/>
      </w:divBdr>
      <w:divsChild>
        <w:div w:id="1722292926">
          <w:marLeft w:val="0"/>
          <w:marRight w:val="150"/>
          <w:marTop w:val="0"/>
          <w:marBottom w:val="75"/>
          <w:divBdr>
            <w:top w:val="none" w:sz="0" w:space="0" w:color="auto"/>
            <w:left w:val="none" w:sz="0" w:space="0" w:color="auto"/>
            <w:bottom w:val="none" w:sz="0" w:space="0" w:color="auto"/>
            <w:right w:val="none" w:sz="0" w:space="0" w:color="auto"/>
          </w:divBdr>
        </w:div>
        <w:div w:id="42220743">
          <w:marLeft w:val="0"/>
          <w:marRight w:val="150"/>
          <w:marTop w:val="150"/>
          <w:marBottom w:val="150"/>
          <w:divBdr>
            <w:top w:val="none" w:sz="0" w:space="0" w:color="auto"/>
            <w:left w:val="none" w:sz="0" w:space="0" w:color="auto"/>
            <w:bottom w:val="none" w:sz="0" w:space="0" w:color="auto"/>
            <w:right w:val="none" w:sz="0" w:space="0" w:color="auto"/>
          </w:divBdr>
        </w:div>
        <w:div w:id="682169070">
          <w:marLeft w:val="0"/>
          <w:marRight w:val="150"/>
          <w:marTop w:val="0"/>
          <w:marBottom w:val="0"/>
          <w:divBdr>
            <w:top w:val="none" w:sz="0" w:space="0" w:color="auto"/>
            <w:left w:val="none" w:sz="0" w:space="0" w:color="auto"/>
            <w:bottom w:val="none" w:sz="0" w:space="0" w:color="auto"/>
            <w:right w:val="none" w:sz="0" w:space="0" w:color="auto"/>
          </w:divBdr>
        </w:div>
      </w:divsChild>
    </w:div>
    <w:div w:id="1268735478">
      <w:bodyDiv w:val="1"/>
      <w:marLeft w:val="0"/>
      <w:marRight w:val="0"/>
      <w:marTop w:val="0"/>
      <w:marBottom w:val="0"/>
      <w:divBdr>
        <w:top w:val="none" w:sz="0" w:space="0" w:color="auto"/>
        <w:left w:val="none" w:sz="0" w:space="0" w:color="auto"/>
        <w:bottom w:val="none" w:sz="0" w:space="0" w:color="auto"/>
        <w:right w:val="none" w:sz="0" w:space="0" w:color="auto"/>
      </w:divBdr>
      <w:divsChild>
        <w:div w:id="606277201">
          <w:marLeft w:val="0"/>
          <w:marRight w:val="150"/>
          <w:marTop w:val="0"/>
          <w:marBottom w:val="75"/>
          <w:divBdr>
            <w:top w:val="none" w:sz="0" w:space="0" w:color="auto"/>
            <w:left w:val="none" w:sz="0" w:space="0" w:color="auto"/>
            <w:bottom w:val="none" w:sz="0" w:space="0" w:color="auto"/>
            <w:right w:val="none" w:sz="0" w:space="0" w:color="auto"/>
          </w:divBdr>
        </w:div>
        <w:div w:id="847720913">
          <w:marLeft w:val="0"/>
          <w:marRight w:val="150"/>
          <w:marTop w:val="150"/>
          <w:marBottom w:val="150"/>
          <w:divBdr>
            <w:top w:val="none" w:sz="0" w:space="0" w:color="auto"/>
            <w:left w:val="none" w:sz="0" w:space="0" w:color="auto"/>
            <w:bottom w:val="none" w:sz="0" w:space="0" w:color="auto"/>
            <w:right w:val="none" w:sz="0" w:space="0" w:color="auto"/>
          </w:divBdr>
        </w:div>
        <w:div w:id="973368950">
          <w:marLeft w:val="0"/>
          <w:marRight w:val="150"/>
          <w:marTop w:val="0"/>
          <w:marBottom w:val="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354780">
      <w:bodyDiv w:val="1"/>
      <w:marLeft w:val="0"/>
      <w:marRight w:val="0"/>
      <w:marTop w:val="0"/>
      <w:marBottom w:val="0"/>
      <w:divBdr>
        <w:top w:val="none" w:sz="0" w:space="0" w:color="auto"/>
        <w:left w:val="none" w:sz="0" w:space="0" w:color="auto"/>
        <w:bottom w:val="none" w:sz="0" w:space="0" w:color="auto"/>
        <w:right w:val="none" w:sz="0" w:space="0" w:color="auto"/>
      </w:divBdr>
      <w:divsChild>
        <w:div w:id="490565041">
          <w:marLeft w:val="0"/>
          <w:marRight w:val="150"/>
          <w:marTop w:val="0"/>
          <w:marBottom w:val="75"/>
          <w:divBdr>
            <w:top w:val="none" w:sz="0" w:space="0" w:color="auto"/>
            <w:left w:val="none" w:sz="0" w:space="0" w:color="auto"/>
            <w:bottom w:val="none" w:sz="0" w:space="0" w:color="auto"/>
            <w:right w:val="none" w:sz="0" w:space="0" w:color="auto"/>
          </w:divBdr>
        </w:div>
        <w:div w:id="1469514229">
          <w:marLeft w:val="0"/>
          <w:marRight w:val="150"/>
          <w:marTop w:val="150"/>
          <w:marBottom w:val="150"/>
          <w:divBdr>
            <w:top w:val="none" w:sz="0" w:space="0" w:color="auto"/>
            <w:left w:val="none" w:sz="0" w:space="0" w:color="auto"/>
            <w:bottom w:val="none" w:sz="0" w:space="0" w:color="auto"/>
            <w:right w:val="none" w:sz="0" w:space="0" w:color="auto"/>
          </w:divBdr>
        </w:div>
        <w:div w:id="773983802">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020846">
      <w:bodyDiv w:val="1"/>
      <w:marLeft w:val="0"/>
      <w:marRight w:val="0"/>
      <w:marTop w:val="0"/>
      <w:marBottom w:val="0"/>
      <w:divBdr>
        <w:top w:val="none" w:sz="0" w:space="0" w:color="auto"/>
        <w:left w:val="none" w:sz="0" w:space="0" w:color="auto"/>
        <w:bottom w:val="none" w:sz="0" w:space="0" w:color="auto"/>
        <w:right w:val="none" w:sz="0" w:space="0" w:color="auto"/>
      </w:divBdr>
      <w:divsChild>
        <w:div w:id="1051418946">
          <w:marLeft w:val="0"/>
          <w:marRight w:val="0"/>
          <w:marTop w:val="0"/>
          <w:marBottom w:val="300"/>
          <w:divBdr>
            <w:top w:val="none" w:sz="0" w:space="0" w:color="auto"/>
            <w:left w:val="none" w:sz="0" w:space="0" w:color="auto"/>
            <w:bottom w:val="none" w:sz="0" w:space="0" w:color="auto"/>
            <w:right w:val="none" w:sz="0" w:space="0" w:color="auto"/>
          </w:divBdr>
          <w:divsChild>
            <w:div w:id="1230925963">
              <w:marLeft w:val="0"/>
              <w:marRight w:val="0"/>
              <w:marTop w:val="0"/>
              <w:marBottom w:val="0"/>
              <w:divBdr>
                <w:top w:val="none" w:sz="0" w:space="0" w:color="auto"/>
                <w:left w:val="none" w:sz="0" w:space="0" w:color="auto"/>
                <w:bottom w:val="none" w:sz="0" w:space="0" w:color="auto"/>
                <w:right w:val="none" w:sz="0" w:space="0" w:color="auto"/>
              </w:divBdr>
              <w:divsChild>
                <w:div w:id="1306618312">
                  <w:marLeft w:val="0"/>
                  <w:marRight w:val="0"/>
                  <w:marTop w:val="0"/>
                  <w:marBottom w:val="0"/>
                  <w:divBdr>
                    <w:top w:val="none" w:sz="0" w:space="0" w:color="auto"/>
                    <w:left w:val="none" w:sz="0" w:space="0" w:color="auto"/>
                    <w:bottom w:val="none" w:sz="0" w:space="0" w:color="auto"/>
                    <w:right w:val="none" w:sz="0" w:space="0" w:color="auto"/>
                  </w:divBdr>
                </w:div>
                <w:div w:id="2049404380">
                  <w:marLeft w:val="0"/>
                  <w:marRight w:val="0"/>
                  <w:marTop w:val="0"/>
                  <w:marBottom w:val="0"/>
                  <w:divBdr>
                    <w:top w:val="none" w:sz="0" w:space="0" w:color="auto"/>
                    <w:left w:val="none" w:sz="0" w:space="0" w:color="auto"/>
                    <w:bottom w:val="none" w:sz="0" w:space="0" w:color="auto"/>
                    <w:right w:val="none" w:sz="0" w:space="0" w:color="auto"/>
                  </w:divBdr>
                </w:div>
                <w:div w:id="55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491390">
      <w:bodyDiv w:val="1"/>
      <w:marLeft w:val="0"/>
      <w:marRight w:val="0"/>
      <w:marTop w:val="0"/>
      <w:marBottom w:val="0"/>
      <w:divBdr>
        <w:top w:val="none" w:sz="0" w:space="0" w:color="auto"/>
        <w:left w:val="none" w:sz="0" w:space="0" w:color="auto"/>
        <w:bottom w:val="none" w:sz="0" w:space="0" w:color="auto"/>
        <w:right w:val="none" w:sz="0" w:space="0" w:color="auto"/>
      </w:divBdr>
      <w:divsChild>
        <w:div w:id="439371682">
          <w:marLeft w:val="0"/>
          <w:marRight w:val="150"/>
          <w:marTop w:val="0"/>
          <w:marBottom w:val="75"/>
          <w:divBdr>
            <w:top w:val="none" w:sz="0" w:space="0" w:color="auto"/>
            <w:left w:val="none" w:sz="0" w:space="0" w:color="auto"/>
            <w:bottom w:val="none" w:sz="0" w:space="0" w:color="auto"/>
            <w:right w:val="none" w:sz="0" w:space="0" w:color="auto"/>
          </w:divBdr>
        </w:div>
        <w:div w:id="1080560366">
          <w:marLeft w:val="0"/>
          <w:marRight w:val="150"/>
          <w:marTop w:val="150"/>
          <w:marBottom w:val="150"/>
          <w:divBdr>
            <w:top w:val="none" w:sz="0" w:space="0" w:color="auto"/>
            <w:left w:val="none" w:sz="0" w:space="0" w:color="auto"/>
            <w:bottom w:val="none" w:sz="0" w:space="0" w:color="auto"/>
            <w:right w:val="none" w:sz="0" w:space="0" w:color="auto"/>
          </w:divBdr>
        </w:div>
        <w:div w:id="1523664796">
          <w:marLeft w:val="0"/>
          <w:marRight w:val="15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139425">
      <w:bodyDiv w:val="1"/>
      <w:marLeft w:val="0"/>
      <w:marRight w:val="0"/>
      <w:marTop w:val="0"/>
      <w:marBottom w:val="0"/>
      <w:divBdr>
        <w:top w:val="none" w:sz="0" w:space="0" w:color="auto"/>
        <w:left w:val="none" w:sz="0" w:space="0" w:color="auto"/>
        <w:bottom w:val="none" w:sz="0" w:space="0" w:color="auto"/>
        <w:right w:val="none" w:sz="0" w:space="0" w:color="auto"/>
      </w:divBdr>
      <w:divsChild>
        <w:div w:id="619604424">
          <w:marLeft w:val="0"/>
          <w:marRight w:val="0"/>
          <w:marTop w:val="0"/>
          <w:marBottom w:val="0"/>
          <w:divBdr>
            <w:top w:val="none" w:sz="0" w:space="0" w:color="auto"/>
            <w:left w:val="none" w:sz="0" w:space="0" w:color="auto"/>
            <w:bottom w:val="none" w:sz="0" w:space="0" w:color="auto"/>
            <w:right w:val="none" w:sz="0" w:space="0" w:color="auto"/>
          </w:divBdr>
        </w:div>
        <w:div w:id="1304197811">
          <w:marLeft w:val="0"/>
          <w:marRight w:val="0"/>
          <w:marTop w:val="300"/>
          <w:marBottom w:val="300"/>
          <w:divBdr>
            <w:top w:val="none" w:sz="0" w:space="0" w:color="auto"/>
            <w:left w:val="none" w:sz="0" w:space="0" w:color="auto"/>
            <w:bottom w:val="none" w:sz="0" w:space="0" w:color="auto"/>
            <w:right w:val="none" w:sz="0" w:space="0" w:color="auto"/>
          </w:divBdr>
        </w:div>
        <w:div w:id="942422265">
          <w:marLeft w:val="0"/>
          <w:marRight w:val="0"/>
          <w:marTop w:val="0"/>
          <w:marBottom w:val="0"/>
          <w:divBdr>
            <w:top w:val="none" w:sz="0" w:space="0" w:color="auto"/>
            <w:left w:val="none" w:sz="0" w:space="0" w:color="auto"/>
            <w:bottom w:val="none" w:sz="0" w:space="0" w:color="auto"/>
            <w:right w:val="none" w:sz="0" w:space="0" w:color="auto"/>
          </w:divBdr>
          <w:divsChild>
            <w:div w:id="2118021233">
              <w:marLeft w:val="0"/>
              <w:marRight w:val="0"/>
              <w:marTop w:val="300"/>
              <w:marBottom w:val="450"/>
              <w:divBdr>
                <w:top w:val="none" w:sz="0" w:space="0" w:color="auto"/>
                <w:left w:val="none" w:sz="0" w:space="0" w:color="auto"/>
                <w:bottom w:val="none" w:sz="0" w:space="0" w:color="auto"/>
                <w:right w:val="none" w:sz="0" w:space="0" w:color="auto"/>
              </w:divBdr>
              <w:divsChild>
                <w:div w:id="765657365">
                  <w:marLeft w:val="0"/>
                  <w:marRight w:val="0"/>
                  <w:marTop w:val="0"/>
                  <w:marBottom w:val="0"/>
                  <w:divBdr>
                    <w:top w:val="none" w:sz="0" w:space="0" w:color="auto"/>
                    <w:left w:val="none" w:sz="0" w:space="0" w:color="auto"/>
                    <w:bottom w:val="none" w:sz="0" w:space="0" w:color="auto"/>
                    <w:right w:val="none" w:sz="0" w:space="0" w:color="auto"/>
                  </w:divBdr>
                  <w:divsChild>
                    <w:div w:id="746684276">
                      <w:marLeft w:val="0"/>
                      <w:marRight w:val="0"/>
                      <w:marTop w:val="0"/>
                      <w:marBottom w:val="0"/>
                      <w:divBdr>
                        <w:top w:val="none" w:sz="0" w:space="0" w:color="auto"/>
                        <w:left w:val="none" w:sz="0" w:space="0" w:color="auto"/>
                        <w:bottom w:val="none" w:sz="0" w:space="0" w:color="auto"/>
                        <w:right w:val="none" w:sz="0" w:space="0" w:color="auto"/>
                      </w:divBdr>
                      <w:divsChild>
                        <w:div w:id="1201938642">
                          <w:marLeft w:val="0"/>
                          <w:marRight w:val="0"/>
                          <w:marTop w:val="0"/>
                          <w:marBottom w:val="0"/>
                          <w:divBdr>
                            <w:top w:val="none" w:sz="0" w:space="0" w:color="auto"/>
                            <w:left w:val="none" w:sz="0" w:space="0" w:color="auto"/>
                            <w:bottom w:val="none" w:sz="0" w:space="0" w:color="auto"/>
                            <w:right w:val="none" w:sz="0" w:space="0" w:color="auto"/>
                          </w:divBdr>
                          <w:divsChild>
                            <w:div w:id="15285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87317">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45171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65">
          <w:marLeft w:val="0"/>
          <w:marRight w:val="375"/>
          <w:marTop w:val="0"/>
          <w:marBottom w:val="0"/>
          <w:divBdr>
            <w:top w:val="none" w:sz="0" w:space="0" w:color="auto"/>
            <w:left w:val="none" w:sz="0" w:space="0" w:color="auto"/>
            <w:bottom w:val="none" w:sz="0" w:space="0" w:color="auto"/>
            <w:right w:val="none" w:sz="0" w:space="0" w:color="auto"/>
          </w:divBdr>
        </w:div>
        <w:div w:id="528176826">
          <w:marLeft w:val="0"/>
          <w:marRight w:val="0"/>
          <w:marTop w:val="0"/>
          <w:marBottom w:val="0"/>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3533460">
      <w:bodyDiv w:val="1"/>
      <w:marLeft w:val="0"/>
      <w:marRight w:val="0"/>
      <w:marTop w:val="0"/>
      <w:marBottom w:val="0"/>
      <w:divBdr>
        <w:top w:val="none" w:sz="0" w:space="0" w:color="auto"/>
        <w:left w:val="none" w:sz="0" w:space="0" w:color="auto"/>
        <w:bottom w:val="none" w:sz="0" w:space="0" w:color="auto"/>
        <w:right w:val="none" w:sz="0" w:space="0" w:color="auto"/>
      </w:divBdr>
      <w:divsChild>
        <w:div w:id="1679456534">
          <w:marLeft w:val="0"/>
          <w:marRight w:val="0"/>
          <w:marTop w:val="0"/>
          <w:marBottom w:val="0"/>
          <w:divBdr>
            <w:top w:val="none" w:sz="0" w:space="0" w:color="auto"/>
            <w:left w:val="none" w:sz="0" w:space="0" w:color="auto"/>
            <w:bottom w:val="none" w:sz="0" w:space="0" w:color="auto"/>
            <w:right w:val="none" w:sz="0" w:space="0" w:color="auto"/>
          </w:divBdr>
        </w:div>
        <w:div w:id="2139102282">
          <w:marLeft w:val="0"/>
          <w:marRight w:val="0"/>
          <w:marTop w:val="300"/>
          <w:marBottom w:val="300"/>
          <w:divBdr>
            <w:top w:val="none" w:sz="0" w:space="0" w:color="auto"/>
            <w:left w:val="none" w:sz="0" w:space="0" w:color="auto"/>
            <w:bottom w:val="none" w:sz="0" w:space="0" w:color="auto"/>
            <w:right w:val="none" w:sz="0" w:space="0" w:color="auto"/>
          </w:divBdr>
        </w:div>
        <w:div w:id="1838421668">
          <w:marLeft w:val="0"/>
          <w:marRight w:val="0"/>
          <w:marTop w:val="0"/>
          <w:marBottom w:val="0"/>
          <w:divBdr>
            <w:top w:val="none" w:sz="0" w:space="0" w:color="auto"/>
            <w:left w:val="none" w:sz="0" w:space="0" w:color="auto"/>
            <w:bottom w:val="none" w:sz="0" w:space="0" w:color="auto"/>
            <w:right w:val="none" w:sz="0" w:space="0" w:color="auto"/>
          </w:divBdr>
          <w:divsChild>
            <w:div w:id="1001661962">
              <w:marLeft w:val="0"/>
              <w:marRight w:val="0"/>
              <w:marTop w:val="300"/>
              <w:marBottom w:val="450"/>
              <w:divBdr>
                <w:top w:val="none" w:sz="0" w:space="0" w:color="auto"/>
                <w:left w:val="none" w:sz="0" w:space="0" w:color="auto"/>
                <w:bottom w:val="none" w:sz="0" w:space="0" w:color="auto"/>
                <w:right w:val="none" w:sz="0" w:space="0" w:color="auto"/>
              </w:divBdr>
              <w:divsChild>
                <w:div w:id="1947078705">
                  <w:marLeft w:val="0"/>
                  <w:marRight w:val="0"/>
                  <w:marTop w:val="0"/>
                  <w:marBottom w:val="0"/>
                  <w:divBdr>
                    <w:top w:val="none" w:sz="0" w:space="0" w:color="auto"/>
                    <w:left w:val="none" w:sz="0" w:space="0" w:color="auto"/>
                    <w:bottom w:val="none" w:sz="0" w:space="0" w:color="auto"/>
                    <w:right w:val="none" w:sz="0" w:space="0" w:color="auto"/>
                  </w:divBdr>
                  <w:divsChild>
                    <w:div w:id="178549054">
                      <w:marLeft w:val="0"/>
                      <w:marRight w:val="0"/>
                      <w:marTop w:val="0"/>
                      <w:marBottom w:val="0"/>
                      <w:divBdr>
                        <w:top w:val="none" w:sz="0" w:space="0" w:color="auto"/>
                        <w:left w:val="none" w:sz="0" w:space="0" w:color="auto"/>
                        <w:bottom w:val="none" w:sz="0" w:space="0" w:color="auto"/>
                        <w:right w:val="none" w:sz="0" w:space="0" w:color="auto"/>
                      </w:divBdr>
                      <w:divsChild>
                        <w:div w:id="338703821">
                          <w:marLeft w:val="0"/>
                          <w:marRight w:val="0"/>
                          <w:marTop w:val="0"/>
                          <w:marBottom w:val="0"/>
                          <w:divBdr>
                            <w:top w:val="none" w:sz="0" w:space="0" w:color="auto"/>
                            <w:left w:val="none" w:sz="0" w:space="0" w:color="auto"/>
                            <w:bottom w:val="none" w:sz="0" w:space="0" w:color="auto"/>
                            <w:right w:val="none" w:sz="0" w:space="0" w:color="auto"/>
                          </w:divBdr>
                          <w:divsChild>
                            <w:div w:id="1033069782">
                              <w:marLeft w:val="0"/>
                              <w:marRight w:val="0"/>
                              <w:marTop w:val="0"/>
                              <w:marBottom w:val="0"/>
                              <w:divBdr>
                                <w:top w:val="none" w:sz="0" w:space="0" w:color="auto"/>
                                <w:left w:val="none" w:sz="0" w:space="0" w:color="auto"/>
                                <w:bottom w:val="none" w:sz="0" w:space="0" w:color="auto"/>
                                <w:right w:val="none" w:sz="0" w:space="0" w:color="auto"/>
                              </w:divBdr>
                              <w:divsChild>
                                <w:div w:id="1511022246">
                                  <w:marLeft w:val="0"/>
                                  <w:marRight w:val="0"/>
                                  <w:marTop w:val="0"/>
                                  <w:marBottom w:val="0"/>
                                  <w:divBdr>
                                    <w:top w:val="none" w:sz="0" w:space="0" w:color="auto"/>
                                    <w:left w:val="none" w:sz="0" w:space="0" w:color="auto"/>
                                    <w:bottom w:val="none" w:sz="0" w:space="0" w:color="auto"/>
                                    <w:right w:val="none" w:sz="0" w:space="0" w:color="auto"/>
                                  </w:divBdr>
                                  <w:divsChild>
                                    <w:div w:id="116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096761">
          <w:marLeft w:val="0"/>
          <w:marRight w:val="0"/>
          <w:marTop w:val="0"/>
          <w:marBottom w:val="0"/>
          <w:divBdr>
            <w:top w:val="none" w:sz="0" w:space="0" w:color="auto"/>
            <w:left w:val="none" w:sz="0" w:space="0" w:color="auto"/>
            <w:bottom w:val="none" w:sz="0" w:space="0" w:color="auto"/>
            <w:right w:val="none" w:sz="0" w:space="0" w:color="auto"/>
          </w:divBdr>
        </w:div>
      </w:divsChild>
    </w:div>
    <w:div w:id="1283611610">
      <w:bodyDiv w:val="1"/>
      <w:marLeft w:val="0"/>
      <w:marRight w:val="0"/>
      <w:marTop w:val="0"/>
      <w:marBottom w:val="0"/>
      <w:divBdr>
        <w:top w:val="none" w:sz="0" w:space="0" w:color="auto"/>
        <w:left w:val="none" w:sz="0" w:space="0" w:color="auto"/>
        <w:bottom w:val="none" w:sz="0" w:space="0" w:color="auto"/>
        <w:right w:val="none" w:sz="0" w:space="0" w:color="auto"/>
      </w:divBdr>
      <w:divsChild>
        <w:div w:id="286130732">
          <w:marLeft w:val="0"/>
          <w:marRight w:val="0"/>
          <w:marTop w:val="0"/>
          <w:marBottom w:val="0"/>
          <w:divBdr>
            <w:top w:val="none" w:sz="0" w:space="0" w:color="auto"/>
            <w:left w:val="none" w:sz="0" w:space="0" w:color="auto"/>
            <w:bottom w:val="none" w:sz="0" w:space="0" w:color="auto"/>
            <w:right w:val="none" w:sz="0" w:space="0" w:color="auto"/>
          </w:divBdr>
        </w:div>
      </w:divsChild>
    </w:div>
    <w:div w:id="1283726803">
      <w:bodyDiv w:val="1"/>
      <w:marLeft w:val="0"/>
      <w:marRight w:val="0"/>
      <w:marTop w:val="0"/>
      <w:marBottom w:val="0"/>
      <w:divBdr>
        <w:top w:val="none" w:sz="0" w:space="0" w:color="auto"/>
        <w:left w:val="none" w:sz="0" w:space="0" w:color="auto"/>
        <w:bottom w:val="none" w:sz="0" w:space="0" w:color="auto"/>
        <w:right w:val="none" w:sz="0" w:space="0" w:color="auto"/>
      </w:divBdr>
      <w:divsChild>
        <w:div w:id="2071416885">
          <w:marLeft w:val="0"/>
          <w:marRight w:val="0"/>
          <w:marTop w:val="0"/>
          <w:marBottom w:val="0"/>
          <w:divBdr>
            <w:top w:val="none" w:sz="0" w:space="0" w:color="auto"/>
            <w:left w:val="none" w:sz="0" w:space="0" w:color="auto"/>
            <w:bottom w:val="none" w:sz="0" w:space="0" w:color="auto"/>
            <w:right w:val="none" w:sz="0" w:space="0" w:color="auto"/>
          </w:divBdr>
        </w:div>
        <w:div w:id="304047696">
          <w:marLeft w:val="0"/>
          <w:marRight w:val="0"/>
          <w:marTop w:val="300"/>
          <w:marBottom w:val="300"/>
          <w:divBdr>
            <w:top w:val="none" w:sz="0" w:space="0" w:color="auto"/>
            <w:left w:val="none" w:sz="0" w:space="0" w:color="auto"/>
            <w:bottom w:val="none" w:sz="0" w:space="0" w:color="auto"/>
            <w:right w:val="none" w:sz="0" w:space="0" w:color="auto"/>
          </w:divBdr>
        </w:div>
        <w:div w:id="210195746">
          <w:marLeft w:val="0"/>
          <w:marRight w:val="0"/>
          <w:marTop w:val="0"/>
          <w:marBottom w:val="0"/>
          <w:divBdr>
            <w:top w:val="none" w:sz="0" w:space="0" w:color="auto"/>
            <w:left w:val="none" w:sz="0" w:space="0" w:color="auto"/>
            <w:bottom w:val="none" w:sz="0" w:space="0" w:color="auto"/>
            <w:right w:val="none" w:sz="0" w:space="0" w:color="auto"/>
          </w:divBdr>
          <w:divsChild>
            <w:div w:id="27798031">
              <w:marLeft w:val="0"/>
              <w:marRight w:val="0"/>
              <w:marTop w:val="300"/>
              <w:marBottom w:val="450"/>
              <w:divBdr>
                <w:top w:val="none" w:sz="0" w:space="0" w:color="auto"/>
                <w:left w:val="none" w:sz="0" w:space="0" w:color="auto"/>
                <w:bottom w:val="none" w:sz="0" w:space="0" w:color="auto"/>
                <w:right w:val="none" w:sz="0" w:space="0" w:color="auto"/>
              </w:divBdr>
              <w:divsChild>
                <w:div w:id="744648135">
                  <w:marLeft w:val="0"/>
                  <w:marRight w:val="0"/>
                  <w:marTop w:val="0"/>
                  <w:marBottom w:val="0"/>
                  <w:divBdr>
                    <w:top w:val="none" w:sz="0" w:space="0" w:color="auto"/>
                    <w:left w:val="none" w:sz="0" w:space="0" w:color="auto"/>
                    <w:bottom w:val="none" w:sz="0" w:space="0" w:color="auto"/>
                    <w:right w:val="none" w:sz="0" w:space="0" w:color="auto"/>
                  </w:divBdr>
                  <w:divsChild>
                    <w:div w:id="422796722">
                      <w:marLeft w:val="0"/>
                      <w:marRight w:val="0"/>
                      <w:marTop w:val="0"/>
                      <w:marBottom w:val="0"/>
                      <w:divBdr>
                        <w:top w:val="none" w:sz="0" w:space="0" w:color="auto"/>
                        <w:left w:val="none" w:sz="0" w:space="0" w:color="auto"/>
                        <w:bottom w:val="none" w:sz="0" w:space="0" w:color="auto"/>
                        <w:right w:val="none" w:sz="0" w:space="0" w:color="auto"/>
                      </w:divBdr>
                      <w:divsChild>
                        <w:div w:id="1568034121">
                          <w:marLeft w:val="0"/>
                          <w:marRight w:val="0"/>
                          <w:marTop w:val="0"/>
                          <w:marBottom w:val="0"/>
                          <w:divBdr>
                            <w:top w:val="none" w:sz="0" w:space="0" w:color="auto"/>
                            <w:left w:val="none" w:sz="0" w:space="0" w:color="auto"/>
                            <w:bottom w:val="none" w:sz="0" w:space="0" w:color="auto"/>
                            <w:right w:val="none" w:sz="0" w:space="0" w:color="auto"/>
                          </w:divBdr>
                          <w:divsChild>
                            <w:div w:id="8150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0375">
          <w:marLeft w:val="0"/>
          <w:marRight w:val="0"/>
          <w:marTop w:val="0"/>
          <w:marBottom w:val="0"/>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32">
          <w:marLeft w:val="0"/>
          <w:marRight w:val="150"/>
          <w:marTop w:val="0"/>
          <w:marBottom w:val="75"/>
          <w:divBdr>
            <w:top w:val="none" w:sz="0" w:space="0" w:color="auto"/>
            <w:left w:val="none" w:sz="0" w:space="0" w:color="auto"/>
            <w:bottom w:val="none" w:sz="0" w:space="0" w:color="auto"/>
            <w:right w:val="none" w:sz="0" w:space="0" w:color="auto"/>
          </w:divBdr>
        </w:div>
        <w:div w:id="2099986180">
          <w:marLeft w:val="0"/>
          <w:marRight w:val="150"/>
          <w:marTop w:val="150"/>
          <w:marBottom w:val="150"/>
          <w:divBdr>
            <w:top w:val="none" w:sz="0" w:space="0" w:color="auto"/>
            <w:left w:val="none" w:sz="0" w:space="0" w:color="auto"/>
            <w:bottom w:val="none" w:sz="0" w:space="0" w:color="auto"/>
            <w:right w:val="none" w:sz="0" w:space="0" w:color="auto"/>
          </w:divBdr>
        </w:div>
        <w:div w:id="562063392">
          <w:marLeft w:val="0"/>
          <w:marRight w:val="150"/>
          <w:marTop w:val="0"/>
          <w:marBottom w:val="0"/>
          <w:divBdr>
            <w:top w:val="none" w:sz="0" w:space="0" w:color="auto"/>
            <w:left w:val="none" w:sz="0" w:space="0" w:color="auto"/>
            <w:bottom w:val="none" w:sz="0" w:space="0" w:color="auto"/>
            <w:right w:val="none" w:sz="0" w:space="0" w:color="auto"/>
          </w:divBdr>
        </w:div>
      </w:divsChild>
    </w:div>
    <w:div w:id="1286304387">
      <w:bodyDiv w:val="1"/>
      <w:marLeft w:val="0"/>
      <w:marRight w:val="0"/>
      <w:marTop w:val="0"/>
      <w:marBottom w:val="0"/>
      <w:divBdr>
        <w:top w:val="none" w:sz="0" w:space="0" w:color="auto"/>
        <w:left w:val="none" w:sz="0" w:space="0" w:color="auto"/>
        <w:bottom w:val="none" w:sz="0" w:space="0" w:color="auto"/>
        <w:right w:val="none" w:sz="0" w:space="0" w:color="auto"/>
      </w:divBdr>
      <w:divsChild>
        <w:div w:id="1814516339">
          <w:marLeft w:val="0"/>
          <w:marRight w:val="0"/>
          <w:marTop w:val="0"/>
          <w:marBottom w:val="0"/>
          <w:divBdr>
            <w:top w:val="none" w:sz="0" w:space="0" w:color="auto"/>
            <w:left w:val="none" w:sz="0" w:space="0" w:color="auto"/>
            <w:bottom w:val="none" w:sz="0" w:space="0" w:color="auto"/>
            <w:right w:val="none" w:sz="0" w:space="0" w:color="auto"/>
          </w:divBdr>
        </w:div>
        <w:div w:id="1210340289">
          <w:marLeft w:val="0"/>
          <w:marRight w:val="0"/>
          <w:marTop w:val="300"/>
          <w:marBottom w:val="0"/>
          <w:divBdr>
            <w:top w:val="none" w:sz="0" w:space="0" w:color="auto"/>
            <w:left w:val="none" w:sz="0" w:space="0" w:color="auto"/>
            <w:bottom w:val="none" w:sz="0" w:space="0" w:color="auto"/>
            <w:right w:val="none" w:sz="0" w:space="0" w:color="auto"/>
          </w:divBdr>
          <w:divsChild>
            <w:div w:id="803545869">
              <w:marLeft w:val="0"/>
              <w:marRight w:val="0"/>
              <w:marTop w:val="0"/>
              <w:marBottom w:val="0"/>
              <w:divBdr>
                <w:top w:val="none" w:sz="0" w:space="0" w:color="auto"/>
                <w:left w:val="none" w:sz="0" w:space="0" w:color="auto"/>
                <w:bottom w:val="none" w:sz="0" w:space="0" w:color="auto"/>
                <w:right w:val="none" w:sz="0" w:space="0" w:color="auto"/>
              </w:divBdr>
            </w:div>
          </w:divsChild>
        </w:div>
        <w:div w:id="672951303">
          <w:marLeft w:val="0"/>
          <w:marRight w:val="0"/>
          <w:marTop w:val="300"/>
          <w:marBottom w:val="300"/>
          <w:divBdr>
            <w:top w:val="none" w:sz="0" w:space="0" w:color="auto"/>
            <w:left w:val="none" w:sz="0" w:space="0" w:color="auto"/>
            <w:bottom w:val="none" w:sz="0" w:space="0" w:color="auto"/>
            <w:right w:val="none" w:sz="0" w:space="0" w:color="auto"/>
          </w:divBdr>
        </w:div>
        <w:div w:id="140730662">
          <w:marLeft w:val="0"/>
          <w:marRight w:val="0"/>
          <w:marTop w:val="0"/>
          <w:marBottom w:val="0"/>
          <w:divBdr>
            <w:top w:val="none" w:sz="0" w:space="0" w:color="auto"/>
            <w:left w:val="none" w:sz="0" w:space="0" w:color="auto"/>
            <w:bottom w:val="none" w:sz="0" w:space="0" w:color="auto"/>
            <w:right w:val="none" w:sz="0" w:space="0" w:color="auto"/>
          </w:divBdr>
          <w:divsChild>
            <w:div w:id="786236770">
              <w:marLeft w:val="0"/>
              <w:marRight w:val="0"/>
              <w:marTop w:val="300"/>
              <w:marBottom w:val="450"/>
              <w:divBdr>
                <w:top w:val="none" w:sz="0" w:space="0" w:color="auto"/>
                <w:left w:val="none" w:sz="0" w:space="0" w:color="auto"/>
                <w:bottom w:val="none" w:sz="0" w:space="0" w:color="auto"/>
                <w:right w:val="none" w:sz="0" w:space="0" w:color="auto"/>
              </w:divBdr>
              <w:divsChild>
                <w:div w:id="697007674">
                  <w:marLeft w:val="0"/>
                  <w:marRight w:val="0"/>
                  <w:marTop w:val="0"/>
                  <w:marBottom w:val="0"/>
                  <w:divBdr>
                    <w:top w:val="none" w:sz="0" w:space="0" w:color="auto"/>
                    <w:left w:val="none" w:sz="0" w:space="0" w:color="auto"/>
                    <w:bottom w:val="none" w:sz="0" w:space="0" w:color="auto"/>
                    <w:right w:val="none" w:sz="0" w:space="0" w:color="auto"/>
                  </w:divBdr>
                  <w:divsChild>
                    <w:div w:id="1154948499">
                      <w:marLeft w:val="0"/>
                      <w:marRight w:val="0"/>
                      <w:marTop w:val="0"/>
                      <w:marBottom w:val="0"/>
                      <w:divBdr>
                        <w:top w:val="none" w:sz="0" w:space="0" w:color="auto"/>
                        <w:left w:val="none" w:sz="0" w:space="0" w:color="auto"/>
                        <w:bottom w:val="none" w:sz="0" w:space="0" w:color="auto"/>
                        <w:right w:val="none" w:sz="0" w:space="0" w:color="auto"/>
                      </w:divBdr>
                      <w:divsChild>
                        <w:div w:id="183325243">
                          <w:marLeft w:val="0"/>
                          <w:marRight w:val="0"/>
                          <w:marTop w:val="0"/>
                          <w:marBottom w:val="0"/>
                          <w:divBdr>
                            <w:top w:val="none" w:sz="0" w:space="0" w:color="auto"/>
                            <w:left w:val="none" w:sz="0" w:space="0" w:color="auto"/>
                            <w:bottom w:val="none" w:sz="0" w:space="0" w:color="auto"/>
                            <w:right w:val="none" w:sz="0" w:space="0" w:color="auto"/>
                          </w:divBdr>
                          <w:divsChild>
                            <w:div w:id="20760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665404">
      <w:bodyDiv w:val="1"/>
      <w:marLeft w:val="0"/>
      <w:marRight w:val="0"/>
      <w:marTop w:val="0"/>
      <w:marBottom w:val="0"/>
      <w:divBdr>
        <w:top w:val="none" w:sz="0" w:space="0" w:color="auto"/>
        <w:left w:val="none" w:sz="0" w:space="0" w:color="auto"/>
        <w:bottom w:val="none" w:sz="0" w:space="0" w:color="auto"/>
        <w:right w:val="none" w:sz="0" w:space="0" w:color="auto"/>
      </w:divBdr>
      <w:divsChild>
        <w:div w:id="1751612650">
          <w:marLeft w:val="0"/>
          <w:marRight w:val="0"/>
          <w:marTop w:val="0"/>
          <w:marBottom w:val="300"/>
          <w:divBdr>
            <w:top w:val="none" w:sz="0" w:space="0" w:color="auto"/>
            <w:left w:val="none" w:sz="0" w:space="0" w:color="auto"/>
            <w:bottom w:val="none" w:sz="0" w:space="0" w:color="auto"/>
            <w:right w:val="none" w:sz="0" w:space="0" w:color="auto"/>
          </w:divBdr>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8928243">
      <w:bodyDiv w:val="1"/>
      <w:marLeft w:val="0"/>
      <w:marRight w:val="0"/>
      <w:marTop w:val="0"/>
      <w:marBottom w:val="0"/>
      <w:divBdr>
        <w:top w:val="none" w:sz="0" w:space="0" w:color="auto"/>
        <w:left w:val="none" w:sz="0" w:space="0" w:color="auto"/>
        <w:bottom w:val="none" w:sz="0" w:space="0" w:color="auto"/>
        <w:right w:val="none" w:sz="0" w:space="0" w:color="auto"/>
      </w:divBdr>
      <w:divsChild>
        <w:div w:id="2038849835">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1861636">
      <w:bodyDiv w:val="1"/>
      <w:marLeft w:val="0"/>
      <w:marRight w:val="0"/>
      <w:marTop w:val="0"/>
      <w:marBottom w:val="0"/>
      <w:divBdr>
        <w:top w:val="none" w:sz="0" w:space="0" w:color="auto"/>
        <w:left w:val="none" w:sz="0" w:space="0" w:color="auto"/>
        <w:bottom w:val="none" w:sz="0" w:space="0" w:color="auto"/>
        <w:right w:val="none" w:sz="0" w:space="0" w:color="auto"/>
      </w:divBdr>
      <w:divsChild>
        <w:div w:id="1227455061">
          <w:marLeft w:val="0"/>
          <w:marRight w:val="0"/>
          <w:marTop w:val="0"/>
          <w:marBottom w:val="30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494">
      <w:bodyDiv w:val="1"/>
      <w:marLeft w:val="0"/>
      <w:marRight w:val="0"/>
      <w:marTop w:val="0"/>
      <w:marBottom w:val="0"/>
      <w:divBdr>
        <w:top w:val="none" w:sz="0" w:space="0" w:color="auto"/>
        <w:left w:val="none" w:sz="0" w:space="0" w:color="auto"/>
        <w:bottom w:val="none" w:sz="0" w:space="0" w:color="auto"/>
        <w:right w:val="none" w:sz="0" w:space="0" w:color="auto"/>
      </w:divBdr>
      <w:divsChild>
        <w:div w:id="1021248328">
          <w:marLeft w:val="0"/>
          <w:marRight w:val="150"/>
          <w:marTop w:val="0"/>
          <w:marBottom w:val="75"/>
          <w:divBdr>
            <w:top w:val="none" w:sz="0" w:space="0" w:color="auto"/>
            <w:left w:val="none" w:sz="0" w:space="0" w:color="auto"/>
            <w:bottom w:val="none" w:sz="0" w:space="0" w:color="auto"/>
            <w:right w:val="none" w:sz="0" w:space="0" w:color="auto"/>
          </w:divBdr>
        </w:div>
        <w:div w:id="1564608969">
          <w:marLeft w:val="0"/>
          <w:marRight w:val="150"/>
          <w:marTop w:val="150"/>
          <w:marBottom w:val="150"/>
          <w:divBdr>
            <w:top w:val="none" w:sz="0" w:space="0" w:color="auto"/>
            <w:left w:val="none" w:sz="0" w:space="0" w:color="auto"/>
            <w:bottom w:val="none" w:sz="0" w:space="0" w:color="auto"/>
            <w:right w:val="none" w:sz="0" w:space="0" w:color="auto"/>
          </w:divBdr>
        </w:div>
        <w:div w:id="1868173642">
          <w:marLeft w:val="0"/>
          <w:marRight w:val="150"/>
          <w:marTop w:val="0"/>
          <w:marBottom w:val="0"/>
          <w:divBdr>
            <w:top w:val="none" w:sz="0" w:space="0" w:color="auto"/>
            <w:left w:val="none" w:sz="0" w:space="0" w:color="auto"/>
            <w:bottom w:val="none" w:sz="0" w:space="0" w:color="auto"/>
            <w:right w:val="none" w:sz="0" w:space="0" w:color="auto"/>
          </w:divBdr>
        </w:div>
      </w:divsChild>
    </w:div>
    <w:div w:id="1293093874">
      <w:bodyDiv w:val="1"/>
      <w:marLeft w:val="0"/>
      <w:marRight w:val="0"/>
      <w:marTop w:val="0"/>
      <w:marBottom w:val="0"/>
      <w:divBdr>
        <w:top w:val="none" w:sz="0" w:space="0" w:color="auto"/>
        <w:left w:val="none" w:sz="0" w:space="0" w:color="auto"/>
        <w:bottom w:val="none" w:sz="0" w:space="0" w:color="auto"/>
        <w:right w:val="none" w:sz="0" w:space="0" w:color="auto"/>
      </w:divBdr>
      <w:divsChild>
        <w:div w:id="651446625">
          <w:marLeft w:val="0"/>
          <w:marRight w:val="375"/>
          <w:marTop w:val="0"/>
          <w:marBottom w:val="0"/>
          <w:divBdr>
            <w:top w:val="none" w:sz="0" w:space="0" w:color="auto"/>
            <w:left w:val="none" w:sz="0" w:space="0" w:color="auto"/>
            <w:bottom w:val="none" w:sz="0" w:space="0" w:color="auto"/>
            <w:right w:val="none" w:sz="0" w:space="0" w:color="auto"/>
          </w:divBdr>
        </w:div>
        <w:div w:id="1546260176">
          <w:marLeft w:val="0"/>
          <w:marRight w:val="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49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355">
          <w:marLeft w:val="0"/>
          <w:marRight w:val="150"/>
          <w:marTop w:val="0"/>
          <w:marBottom w:val="75"/>
          <w:divBdr>
            <w:top w:val="none" w:sz="0" w:space="0" w:color="auto"/>
            <w:left w:val="none" w:sz="0" w:space="0" w:color="auto"/>
            <w:bottom w:val="none" w:sz="0" w:space="0" w:color="auto"/>
            <w:right w:val="none" w:sz="0" w:space="0" w:color="auto"/>
          </w:divBdr>
        </w:div>
        <w:div w:id="1844320012">
          <w:marLeft w:val="0"/>
          <w:marRight w:val="150"/>
          <w:marTop w:val="150"/>
          <w:marBottom w:val="150"/>
          <w:divBdr>
            <w:top w:val="none" w:sz="0" w:space="0" w:color="auto"/>
            <w:left w:val="none" w:sz="0" w:space="0" w:color="auto"/>
            <w:bottom w:val="none" w:sz="0" w:space="0" w:color="auto"/>
            <w:right w:val="none" w:sz="0" w:space="0" w:color="auto"/>
          </w:divBdr>
        </w:div>
        <w:div w:id="1188104548">
          <w:marLeft w:val="0"/>
          <w:marRight w:val="150"/>
          <w:marTop w:val="0"/>
          <w:marBottom w:val="0"/>
          <w:divBdr>
            <w:top w:val="none" w:sz="0" w:space="0" w:color="auto"/>
            <w:left w:val="none" w:sz="0" w:space="0" w:color="auto"/>
            <w:bottom w:val="none" w:sz="0" w:space="0" w:color="auto"/>
            <w:right w:val="none" w:sz="0" w:space="0" w:color="auto"/>
          </w:divBdr>
        </w:div>
      </w:divsChild>
    </w:div>
    <w:div w:id="1293705321">
      <w:bodyDiv w:val="1"/>
      <w:marLeft w:val="0"/>
      <w:marRight w:val="0"/>
      <w:marTop w:val="0"/>
      <w:marBottom w:val="0"/>
      <w:divBdr>
        <w:top w:val="none" w:sz="0" w:space="0" w:color="auto"/>
        <w:left w:val="none" w:sz="0" w:space="0" w:color="auto"/>
        <w:bottom w:val="none" w:sz="0" w:space="0" w:color="auto"/>
        <w:right w:val="none" w:sz="0" w:space="0" w:color="auto"/>
      </w:divBdr>
      <w:divsChild>
        <w:div w:id="826432391">
          <w:marLeft w:val="0"/>
          <w:marRight w:val="150"/>
          <w:marTop w:val="0"/>
          <w:marBottom w:val="75"/>
          <w:divBdr>
            <w:top w:val="none" w:sz="0" w:space="0" w:color="auto"/>
            <w:left w:val="none" w:sz="0" w:space="0" w:color="auto"/>
            <w:bottom w:val="none" w:sz="0" w:space="0" w:color="auto"/>
            <w:right w:val="none" w:sz="0" w:space="0" w:color="auto"/>
          </w:divBdr>
        </w:div>
        <w:div w:id="2028946127">
          <w:marLeft w:val="0"/>
          <w:marRight w:val="150"/>
          <w:marTop w:val="150"/>
          <w:marBottom w:val="150"/>
          <w:divBdr>
            <w:top w:val="none" w:sz="0" w:space="0" w:color="auto"/>
            <w:left w:val="none" w:sz="0" w:space="0" w:color="auto"/>
            <w:bottom w:val="none" w:sz="0" w:space="0" w:color="auto"/>
            <w:right w:val="none" w:sz="0" w:space="0" w:color="auto"/>
          </w:divBdr>
        </w:div>
        <w:div w:id="771052772">
          <w:marLeft w:val="0"/>
          <w:marRight w:val="150"/>
          <w:marTop w:val="0"/>
          <w:marBottom w:val="0"/>
          <w:divBdr>
            <w:top w:val="none" w:sz="0" w:space="0" w:color="auto"/>
            <w:left w:val="none" w:sz="0" w:space="0" w:color="auto"/>
            <w:bottom w:val="none" w:sz="0" w:space="0" w:color="auto"/>
            <w:right w:val="none" w:sz="0" w:space="0" w:color="auto"/>
          </w:divBdr>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4872144">
      <w:bodyDiv w:val="1"/>
      <w:marLeft w:val="0"/>
      <w:marRight w:val="0"/>
      <w:marTop w:val="0"/>
      <w:marBottom w:val="0"/>
      <w:divBdr>
        <w:top w:val="none" w:sz="0" w:space="0" w:color="auto"/>
        <w:left w:val="none" w:sz="0" w:space="0" w:color="auto"/>
        <w:bottom w:val="none" w:sz="0" w:space="0" w:color="auto"/>
        <w:right w:val="none" w:sz="0" w:space="0" w:color="auto"/>
      </w:divBdr>
      <w:divsChild>
        <w:div w:id="155145332">
          <w:marLeft w:val="0"/>
          <w:marRight w:val="0"/>
          <w:marTop w:val="150"/>
          <w:marBottom w:val="450"/>
          <w:divBdr>
            <w:top w:val="none" w:sz="0" w:space="0" w:color="auto"/>
            <w:left w:val="none" w:sz="0" w:space="0" w:color="auto"/>
            <w:bottom w:val="none" w:sz="0" w:space="0" w:color="auto"/>
            <w:right w:val="none" w:sz="0" w:space="0" w:color="auto"/>
          </w:divBdr>
        </w:div>
        <w:div w:id="55982971">
          <w:marLeft w:val="0"/>
          <w:marRight w:val="0"/>
          <w:marTop w:val="0"/>
          <w:marBottom w:val="300"/>
          <w:divBdr>
            <w:top w:val="none" w:sz="0" w:space="0" w:color="auto"/>
            <w:left w:val="none" w:sz="0" w:space="0" w:color="auto"/>
            <w:bottom w:val="none" w:sz="0" w:space="0" w:color="auto"/>
            <w:right w:val="none" w:sz="0" w:space="0" w:color="auto"/>
          </w:divBdr>
        </w:div>
        <w:div w:id="86194222">
          <w:marLeft w:val="0"/>
          <w:marRight w:val="0"/>
          <w:marTop w:val="495"/>
          <w:marBottom w:val="630"/>
          <w:divBdr>
            <w:top w:val="none" w:sz="0" w:space="0" w:color="auto"/>
            <w:left w:val="none" w:sz="0" w:space="0" w:color="auto"/>
            <w:bottom w:val="none" w:sz="0" w:space="0" w:color="auto"/>
            <w:right w:val="none" w:sz="0" w:space="0" w:color="auto"/>
          </w:divBdr>
        </w:div>
      </w:divsChild>
    </w:div>
    <w:div w:id="1294941816">
      <w:bodyDiv w:val="1"/>
      <w:marLeft w:val="0"/>
      <w:marRight w:val="0"/>
      <w:marTop w:val="0"/>
      <w:marBottom w:val="0"/>
      <w:divBdr>
        <w:top w:val="none" w:sz="0" w:space="0" w:color="auto"/>
        <w:left w:val="none" w:sz="0" w:space="0" w:color="auto"/>
        <w:bottom w:val="none" w:sz="0" w:space="0" w:color="auto"/>
        <w:right w:val="none" w:sz="0" w:space="0" w:color="auto"/>
      </w:divBdr>
      <w:divsChild>
        <w:div w:id="1769766179">
          <w:marLeft w:val="0"/>
          <w:marRight w:val="0"/>
          <w:marTop w:val="0"/>
          <w:marBottom w:val="300"/>
          <w:divBdr>
            <w:top w:val="none" w:sz="0" w:space="0" w:color="auto"/>
            <w:left w:val="none" w:sz="0" w:space="0" w:color="auto"/>
            <w:bottom w:val="none" w:sz="0" w:space="0" w:color="auto"/>
            <w:right w:val="none" w:sz="0" w:space="0" w:color="auto"/>
          </w:divBdr>
        </w:div>
      </w:divsChild>
    </w:div>
    <w:div w:id="1295602886">
      <w:bodyDiv w:val="1"/>
      <w:marLeft w:val="0"/>
      <w:marRight w:val="0"/>
      <w:marTop w:val="0"/>
      <w:marBottom w:val="0"/>
      <w:divBdr>
        <w:top w:val="none" w:sz="0" w:space="0" w:color="auto"/>
        <w:left w:val="none" w:sz="0" w:space="0" w:color="auto"/>
        <w:bottom w:val="none" w:sz="0" w:space="0" w:color="auto"/>
        <w:right w:val="none" w:sz="0" w:space="0" w:color="auto"/>
      </w:divBdr>
      <w:divsChild>
        <w:div w:id="1085958127">
          <w:marLeft w:val="0"/>
          <w:marRight w:val="375"/>
          <w:marTop w:val="0"/>
          <w:marBottom w:val="0"/>
          <w:divBdr>
            <w:top w:val="none" w:sz="0" w:space="0" w:color="auto"/>
            <w:left w:val="none" w:sz="0" w:space="0" w:color="auto"/>
            <w:bottom w:val="none" w:sz="0" w:space="0" w:color="auto"/>
            <w:right w:val="none" w:sz="0" w:space="0" w:color="auto"/>
          </w:divBdr>
        </w:div>
        <w:div w:id="1579443222">
          <w:marLeft w:val="0"/>
          <w:marRight w:val="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838665">
      <w:bodyDiv w:val="1"/>
      <w:marLeft w:val="0"/>
      <w:marRight w:val="0"/>
      <w:marTop w:val="0"/>
      <w:marBottom w:val="0"/>
      <w:divBdr>
        <w:top w:val="none" w:sz="0" w:space="0" w:color="auto"/>
        <w:left w:val="none" w:sz="0" w:space="0" w:color="auto"/>
        <w:bottom w:val="none" w:sz="0" w:space="0" w:color="auto"/>
        <w:right w:val="none" w:sz="0" w:space="0" w:color="auto"/>
      </w:divBdr>
      <w:divsChild>
        <w:div w:id="333846186">
          <w:marLeft w:val="0"/>
          <w:marRight w:val="0"/>
          <w:marTop w:val="0"/>
          <w:marBottom w:val="75"/>
          <w:divBdr>
            <w:top w:val="none" w:sz="0" w:space="0" w:color="auto"/>
            <w:left w:val="none" w:sz="0" w:space="0" w:color="auto"/>
            <w:bottom w:val="none" w:sz="0" w:space="0" w:color="auto"/>
            <w:right w:val="none" w:sz="0" w:space="0" w:color="auto"/>
          </w:divBdr>
        </w:div>
        <w:div w:id="218443391">
          <w:marLeft w:val="0"/>
          <w:marRight w:val="0"/>
          <w:marTop w:val="0"/>
          <w:marBottom w:val="75"/>
          <w:divBdr>
            <w:top w:val="single" w:sz="6" w:space="3" w:color="DEDEDE"/>
            <w:left w:val="single" w:sz="6" w:space="3" w:color="DEDEDE"/>
            <w:bottom w:val="single" w:sz="6" w:space="3" w:color="DEDEDE"/>
            <w:right w:val="single" w:sz="6" w:space="3" w:color="DEDEDE"/>
          </w:divBdr>
        </w:div>
        <w:div w:id="1151941731">
          <w:marLeft w:val="0"/>
          <w:marRight w:val="0"/>
          <w:marTop w:val="0"/>
          <w:marBottom w:val="0"/>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9651797">
      <w:bodyDiv w:val="1"/>
      <w:marLeft w:val="0"/>
      <w:marRight w:val="0"/>
      <w:marTop w:val="0"/>
      <w:marBottom w:val="0"/>
      <w:divBdr>
        <w:top w:val="none" w:sz="0" w:space="0" w:color="auto"/>
        <w:left w:val="none" w:sz="0" w:space="0" w:color="auto"/>
        <w:bottom w:val="none" w:sz="0" w:space="0" w:color="auto"/>
        <w:right w:val="none" w:sz="0" w:space="0" w:color="auto"/>
      </w:divBdr>
      <w:divsChild>
        <w:div w:id="185948566">
          <w:marLeft w:val="0"/>
          <w:marRight w:val="375"/>
          <w:marTop w:val="0"/>
          <w:marBottom w:val="0"/>
          <w:divBdr>
            <w:top w:val="none" w:sz="0" w:space="0" w:color="auto"/>
            <w:left w:val="none" w:sz="0" w:space="0" w:color="auto"/>
            <w:bottom w:val="none" w:sz="0" w:space="0" w:color="auto"/>
            <w:right w:val="none" w:sz="0" w:space="0" w:color="auto"/>
          </w:divBdr>
        </w:div>
        <w:div w:id="1665936102">
          <w:marLeft w:val="0"/>
          <w:marRight w:val="0"/>
          <w:marTop w:val="0"/>
          <w:marBottom w:val="0"/>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2347131">
      <w:bodyDiv w:val="1"/>
      <w:marLeft w:val="0"/>
      <w:marRight w:val="0"/>
      <w:marTop w:val="0"/>
      <w:marBottom w:val="0"/>
      <w:divBdr>
        <w:top w:val="none" w:sz="0" w:space="0" w:color="auto"/>
        <w:left w:val="none" w:sz="0" w:space="0" w:color="auto"/>
        <w:bottom w:val="none" w:sz="0" w:space="0" w:color="auto"/>
        <w:right w:val="none" w:sz="0" w:space="0" w:color="auto"/>
      </w:divBdr>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385166">
      <w:bodyDiv w:val="1"/>
      <w:marLeft w:val="0"/>
      <w:marRight w:val="0"/>
      <w:marTop w:val="0"/>
      <w:marBottom w:val="0"/>
      <w:divBdr>
        <w:top w:val="none" w:sz="0" w:space="0" w:color="auto"/>
        <w:left w:val="none" w:sz="0" w:space="0" w:color="auto"/>
        <w:bottom w:val="none" w:sz="0" w:space="0" w:color="auto"/>
        <w:right w:val="none" w:sz="0" w:space="0" w:color="auto"/>
      </w:divBdr>
      <w:divsChild>
        <w:div w:id="2002849028">
          <w:marLeft w:val="0"/>
          <w:marRight w:val="0"/>
          <w:marTop w:val="0"/>
          <w:marBottom w:val="30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137277">
      <w:bodyDiv w:val="1"/>
      <w:marLeft w:val="0"/>
      <w:marRight w:val="0"/>
      <w:marTop w:val="0"/>
      <w:marBottom w:val="0"/>
      <w:divBdr>
        <w:top w:val="none" w:sz="0" w:space="0" w:color="auto"/>
        <w:left w:val="none" w:sz="0" w:space="0" w:color="auto"/>
        <w:bottom w:val="none" w:sz="0" w:space="0" w:color="auto"/>
        <w:right w:val="none" w:sz="0" w:space="0" w:color="auto"/>
      </w:divBdr>
      <w:divsChild>
        <w:div w:id="672294855">
          <w:marLeft w:val="0"/>
          <w:marRight w:val="150"/>
          <w:marTop w:val="0"/>
          <w:marBottom w:val="75"/>
          <w:divBdr>
            <w:top w:val="none" w:sz="0" w:space="0" w:color="auto"/>
            <w:left w:val="none" w:sz="0" w:space="0" w:color="auto"/>
            <w:bottom w:val="none" w:sz="0" w:space="0" w:color="auto"/>
            <w:right w:val="none" w:sz="0" w:space="0" w:color="auto"/>
          </w:divBdr>
        </w:div>
        <w:div w:id="1525707941">
          <w:marLeft w:val="0"/>
          <w:marRight w:val="150"/>
          <w:marTop w:val="150"/>
          <w:marBottom w:val="150"/>
          <w:divBdr>
            <w:top w:val="none" w:sz="0" w:space="0" w:color="auto"/>
            <w:left w:val="none" w:sz="0" w:space="0" w:color="auto"/>
            <w:bottom w:val="none" w:sz="0" w:space="0" w:color="auto"/>
            <w:right w:val="none" w:sz="0" w:space="0" w:color="auto"/>
          </w:divBdr>
        </w:div>
        <w:div w:id="2029259242">
          <w:marLeft w:val="0"/>
          <w:marRight w:val="150"/>
          <w:marTop w:val="0"/>
          <w:marBottom w:val="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6451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6905">
          <w:marLeft w:val="0"/>
          <w:marRight w:val="150"/>
          <w:marTop w:val="0"/>
          <w:marBottom w:val="75"/>
          <w:divBdr>
            <w:top w:val="none" w:sz="0" w:space="0" w:color="auto"/>
            <w:left w:val="none" w:sz="0" w:space="0" w:color="auto"/>
            <w:bottom w:val="none" w:sz="0" w:space="0" w:color="auto"/>
            <w:right w:val="none" w:sz="0" w:space="0" w:color="auto"/>
          </w:divBdr>
        </w:div>
        <w:div w:id="766736982">
          <w:marLeft w:val="0"/>
          <w:marRight w:val="150"/>
          <w:marTop w:val="150"/>
          <w:marBottom w:val="150"/>
          <w:divBdr>
            <w:top w:val="none" w:sz="0" w:space="0" w:color="auto"/>
            <w:left w:val="none" w:sz="0" w:space="0" w:color="auto"/>
            <w:bottom w:val="none" w:sz="0" w:space="0" w:color="auto"/>
            <w:right w:val="none" w:sz="0" w:space="0" w:color="auto"/>
          </w:divBdr>
        </w:div>
        <w:div w:id="1357610302">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0839403">
      <w:bodyDiv w:val="1"/>
      <w:marLeft w:val="0"/>
      <w:marRight w:val="0"/>
      <w:marTop w:val="0"/>
      <w:marBottom w:val="0"/>
      <w:divBdr>
        <w:top w:val="none" w:sz="0" w:space="0" w:color="auto"/>
        <w:left w:val="none" w:sz="0" w:space="0" w:color="auto"/>
        <w:bottom w:val="none" w:sz="0" w:space="0" w:color="auto"/>
        <w:right w:val="none" w:sz="0" w:space="0" w:color="auto"/>
      </w:divBdr>
      <w:divsChild>
        <w:div w:id="1818721998">
          <w:marLeft w:val="0"/>
          <w:marRight w:val="0"/>
          <w:marTop w:val="0"/>
          <w:marBottom w:val="0"/>
          <w:divBdr>
            <w:top w:val="none" w:sz="0" w:space="0" w:color="auto"/>
            <w:left w:val="none" w:sz="0" w:space="0" w:color="auto"/>
            <w:bottom w:val="none" w:sz="0" w:space="0" w:color="auto"/>
            <w:right w:val="none" w:sz="0" w:space="0" w:color="auto"/>
          </w:divBdr>
        </w:div>
        <w:div w:id="1586498601">
          <w:marLeft w:val="0"/>
          <w:marRight w:val="0"/>
          <w:marTop w:val="300"/>
          <w:marBottom w:val="300"/>
          <w:divBdr>
            <w:top w:val="none" w:sz="0" w:space="0" w:color="auto"/>
            <w:left w:val="none" w:sz="0" w:space="0" w:color="auto"/>
            <w:bottom w:val="none" w:sz="0" w:space="0" w:color="auto"/>
            <w:right w:val="none" w:sz="0" w:space="0" w:color="auto"/>
          </w:divBdr>
        </w:div>
        <w:div w:id="497620406">
          <w:marLeft w:val="0"/>
          <w:marRight w:val="0"/>
          <w:marTop w:val="0"/>
          <w:marBottom w:val="0"/>
          <w:divBdr>
            <w:top w:val="none" w:sz="0" w:space="0" w:color="auto"/>
            <w:left w:val="none" w:sz="0" w:space="0" w:color="auto"/>
            <w:bottom w:val="none" w:sz="0" w:space="0" w:color="auto"/>
            <w:right w:val="none" w:sz="0" w:space="0" w:color="auto"/>
          </w:divBdr>
          <w:divsChild>
            <w:div w:id="87972834">
              <w:marLeft w:val="0"/>
              <w:marRight w:val="0"/>
              <w:marTop w:val="300"/>
              <w:marBottom w:val="450"/>
              <w:divBdr>
                <w:top w:val="none" w:sz="0" w:space="0" w:color="auto"/>
                <w:left w:val="none" w:sz="0" w:space="0" w:color="auto"/>
                <w:bottom w:val="none" w:sz="0" w:space="0" w:color="auto"/>
                <w:right w:val="none" w:sz="0" w:space="0" w:color="auto"/>
              </w:divBdr>
              <w:divsChild>
                <w:div w:id="1806852223">
                  <w:marLeft w:val="0"/>
                  <w:marRight w:val="0"/>
                  <w:marTop w:val="0"/>
                  <w:marBottom w:val="0"/>
                  <w:divBdr>
                    <w:top w:val="none" w:sz="0" w:space="0" w:color="auto"/>
                    <w:left w:val="none" w:sz="0" w:space="0" w:color="auto"/>
                    <w:bottom w:val="none" w:sz="0" w:space="0" w:color="auto"/>
                    <w:right w:val="none" w:sz="0" w:space="0" w:color="auto"/>
                  </w:divBdr>
                  <w:divsChild>
                    <w:div w:id="939795511">
                      <w:marLeft w:val="0"/>
                      <w:marRight w:val="0"/>
                      <w:marTop w:val="0"/>
                      <w:marBottom w:val="0"/>
                      <w:divBdr>
                        <w:top w:val="none" w:sz="0" w:space="0" w:color="auto"/>
                        <w:left w:val="none" w:sz="0" w:space="0" w:color="auto"/>
                        <w:bottom w:val="none" w:sz="0" w:space="0" w:color="auto"/>
                        <w:right w:val="none" w:sz="0" w:space="0" w:color="auto"/>
                      </w:divBdr>
                      <w:divsChild>
                        <w:div w:id="510144800">
                          <w:marLeft w:val="0"/>
                          <w:marRight w:val="0"/>
                          <w:marTop w:val="0"/>
                          <w:marBottom w:val="0"/>
                          <w:divBdr>
                            <w:top w:val="none" w:sz="0" w:space="0" w:color="auto"/>
                            <w:left w:val="none" w:sz="0" w:space="0" w:color="auto"/>
                            <w:bottom w:val="none" w:sz="0" w:space="0" w:color="auto"/>
                            <w:right w:val="none" w:sz="0" w:space="0" w:color="auto"/>
                          </w:divBdr>
                          <w:divsChild>
                            <w:div w:id="1577327282">
                              <w:marLeft w:val="0"/>
                              <w:marRight w:val="0"/>
                              <w:marTop w:val="0"/>
                              <w:marBottom w:val="0"/>
                              <w:divBdr>
                                <w:top w:val="none" w:sz="0" w:space="0" w:color="auto"/>
                                <w:left w:val="none" w:sz="0" w:space="0" w:color="auto"/>
                                <w:bottom w:val="none" w:sz="0" w:space="0" w:color="auto"/>
                                <w:right w:val="none" w:sz="0" w:space="0" w:color="auto"/>
                              </w:divBdr>
                              <w:divsChild>
                                <w:div w:id="1946693341">
                                  <w:marLeft w:val="0"/>
                                  <w:marRight w:val="0"/>
                                  <w:marTop w:val="0"/>
                                  <w:marBottom w:val="0"/>
                                  <w:divBdr>
                                    <w:top w:val="none" w:sz="0" w:space="0" w:color="auto"/>
                                    <w:left w:val="none" w:sz="0" w:space="0" w:color="auto"/>
                                    <w:bottom w:val="none" w:sz="0" w:space="0" w:color="auto"/>
                                    <w:right w:val="none" w:sz="0" w:space="0" w:color="auto"/>
                                  </w:divBdr>
                                  <w:divsChild>
                                    <w:div w:id="408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6682">
          <w:marLeft w:val="0"/>
          <w:marRight w:val="0"/>
          <w:marTop w:val="0"/>
          <w:marBottom w:val="0"/>
          <w:divBdr>
            <w:top w:val="none" w:sz="0" w:space="0" w:color="auto"/>
            <w:left w:val="none" w:sz="0" w:space="0" w:color="auto"/>
            <w:bottom w:val="none" w:sz="0" w:space="0" w:color="auto"/>
            <w:right w:val="none" w:sz="0" w:space="0" w:color="auto"/>
          </w:divBdr>
          <w:divsChild>
            <w:div w:id="1650355708">
              <w:blockQuote w:val="1"/>
              <w:marLeft w:val="0"/>
              <w:marRight w:val="0"/>
              <w:marTop w:val="465"/>
              <w:marBottom w:val="525"/>
              <w:divBdr>
                <w:top w:val="none" w:sz="0" w:space="0" w:color="auto"/>
                <w:left w:val="none" w:sz="0" w:space="0" w:color="auto"/>
                <w:bottom w:val="none" w:sz="0" w:space="0" w:color="auto"/>
                <w:right w:val="none" w:sz="0" w:space="0" w:color="auto"/>
              </w:divBdr>
            </w:div>
            <w:div w:id="1008058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1077505">
      <w:bodyDiv w:val="1"/>
      <w:marLeft w:val="0"/>
      <w:marRight w:val="0"/>
      <w:marTop w:val="0"/>
      <w:marBottom w:val="0"/>
      <w:divBdr>
        <w:top w:val="none" w:sz="0" w:space="0" w:color="auto"/>
        <w:left w:val="none" w:sz="0" w:space="0" w:color="auto"/>
        <w:bottom w:val="none" w:sz="0" w:space="0" w:color="auto"/>
        <w:right w:val="none" w:sz="0" w:space="0" w:color="auto"/>
      </w:divBdr>
      <w:divsChild>
        <w:div w:id="1377312118">
          <w:marLeft w:val="0"/>
          <w:marRight w:val="0"/>
          <w:marTop w:val="0"/>
          <w:marBottom w:val="0"/>
          <w:divBdr>
            <w:top w:val="none" w:sz="0" w:space="0" w:color="auto"/>
            <w:left w:val="none" w:sz="0" w:space="0" w:color="auto"/>
            <w:bottom w:val="none" w:sz="0" w:space="0" w:color="auto"/>
            <w:right w:val="none" w:sz="0" w:space="0" w:color="auto"/>
          </w:divBdr>
        </w:div>
        <w:div w:id="1135098100">
          <w:marLeft w:val="0"/>
          <w:marRight w:val="0"/>
          <w:marTop w:val="300"/>
          <w:marBottom w:val="300"/>
          <w:divBdr>
            <w:top w:val="none" w:sz="0" w:space="0" w:color="auto"/>
            <w:left w:val="none" w:sz="0" w:space="0" w:color="auto"/>
            <w:bottom w:val="none" w:sz="0" w:space="0" w:color="auto"/>
            <w:right w:val="none" w:sz="0" w:space="0" w:color="auto"/>
          </w:divBdr>
        </w:div>
        <w:div w:id="749697615">
          <w:marLeft w:val="0"/>
          <w:marRight w:val="0"/>
          <w:marTop w:val="0"/>
          <w:marBottom w:val="0"/>
          <w:divBdr>
            <w:top w:val="none" w:sz="0" w:space="0" w:color="auto"/>
            <w:left w:val="none" w:sz="0" w:space="0" w:color="auto"/>
            <w:bottom w:val="none" w:sz="0" w:space="0" w:color="auto"/>
            <w:right w:val="none" w:sz="0" w:space="0" w:color="auto"/>
          </w:divBdr>
          <w:divsChild>
            <w:div w:id="1947226929">
              <w:marLeft w:val="0"/>
              <w:marRight w:val="0"/>
              <w:marTop w:val="300"/>
              <w:marBottom w:val="450"/>
              <w:divBdr>
                <w:top w:val="none" w:sz="0" w:space="0" w:color="auto"/>
                <w:left w:val="none" w:sz="0" w:space="0" w:color="auto"/>
                <w:bottom w:val="none" w:sz="0" w:space="0" w:color="auto"/>
                <w:right w:val="none" w:sz="0" w:space="0" w:color="auto"/>
              </w:divBdr>
              <w:divsChild>
                <w:div w:id="1995333228">
                  <w:marLeft w:val="0"/>
                  <w:marRight w:val="0"/>
                  <w:marTop w:val="0"/>
                  <w:marBottom w:val="0"/>
                  <w:divBdr>
                    <w:top w:val="none" w:sz="0" w:space="0" w:color="auto"/>
                    <w:left w:val="none" w:sz="0" w:space="0" w:color="auto"/>
                    <w:bottom w:val="none" w:sz="0" w:space="0" w:color="auto"/>
                    <w:right w:val="none" w:sz="0" w:space="0" w:color="auto"/>
                  </w:divBdr>
                  <w:divsChild>
                    <w:div w:id="1669820080">
                      <w:marLeft w:val="0"/>
                      <w:marRight w:val="0"/>
                      <w:marTop w:val="0"/>
                      <w:marBottom w:val="0"/>
                      <w:divBdr>
                        <w:top w:val="none" w:sz="0" w:space="0" w:color="auto"/>
                        <w:left w:val="none" w:sz="0" w:space="0" w:color="auto"/>
                        <w:bottom w:val="none" w:sz="0" w:space="0" w:color="auto"/>
                        <w:right w:val="none" w:sz="0" w:space="0" w:color="auto"/>
                      </w:divBdr>
                      <w:divsChild>
                        <w:div w:id="768504155">
                          <w:marLeft w:val="0"/>
                          <w:marRight w:val="0"/>
                          <w:marTop w:val="0"/>
                          <w:marBottom w:val="0"/>
                          <w:divBdr>
                            <w:top w:val="none" w:sz="0" w:space="0" w:color="auto"/>
                            <w:left w:val="none" w:sz="0" w:space="0" w:color="auto"/>
                            <w:bottom w:val="none" w:sz="0" w:space="0" w:color="auto"/>
                            <w:right w:val="none" w:sz="0" w:space="0" w:color="auto"/>
                          </w:divBdr>
                          <w:divsChild>
                            <w:div w:id="1808208281">
                              <w:marLeft w:val="0"/>
                              <w:marRight w:val="0"/>
                              <w:marTop w:val="0"/>
                              <w:marBottom w:val="0"/>
                              <w:divBdr>
                                <w:top w:val="none" w:sz="0" w:space="0" w:color="auto"/>
                                <w:left w:val="none" w:sz="0" w:space="0" w:color="auto"/>
                                <w:bottom w:val="none" w:sz="0" w:space="0" w:color="auto"/>
                                <w:right w:val="none" w:sz="0" w:space="0" w:color="auto"/>
                              </w:divBdr>
                              <w:divsChild>
                                <w:div w:id="1938324031">
                                  <w:marLeft w:val="0"/>
                                  <w:marRight w:val="0"/>
                                  <w:marTop w:val="0"/>
                                  <w:marBottom w:val="0"/>
                                  <w:divBdr>
                                    <w:top w:val="none" w:sz="0" w:space="0" w:color="auto"/>
                                    <w:left w:val="none" w:sz="0" w:space="0" w:color="auto"/>
                                    <w:bottom w:val="none" w:sz="0" w:space="0" w:color="auto"/>
                                    <w:right w:val="none" w:sz="0" w:space="0" w:color="auto"/>
                                  </w:divBdr>
                                  <w:divsChild>
                                    <w:div w:id="327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5923">
          <w:marLeft w:val="0"/>
          <w:marRight w:val="0"/>
          <w:marTop w:val="0"/>
          <w:marBottom w:val="0"/>
          <w:divBdr>
            <w:top w:val="none" w:sz="0" w:space="0" w:color="auto"/>
            <w:left w:val="none" w:sz="0" w:space="0" w:color="auto"/>
            <w:bottom w:val="none" w:sz="0" w:space="0" w:color="auto"/>
            <w:right w:val="none" w:sz="0" w:space="0" w:color="auto"/>
          </w:divBdr>
          <w:divsChild>
            <w:div w:id="12743643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9359">
      <w:bodyDiv w:val="1"/>
      <w:marLeft w:val="0"/>
      <w:marRight w:val="0"/>
      <w:marTop w:val="0"/>
      <w:marBottom w:val="0"/>
      <w:divBdr>
        <w:top w:val="none" w:sz="0" w:space="0" w:color="auto"/>
        <w:left w:val="none" w:sz="0" w:space="0" w:color="auto"/>
        <w:bottom w:val="none" w:sz="0" w:space="0" w:color="auto"/>
        <w:right w:val="none" w:sz="0" w:space="0" w:color="auto"/>
      </w:divBdr>
      <w:divsChild>
        <w:div w:id="2117171578">
          <w:marLeft w:val="0"/>
          <w:marRight w:val="0"/>
          <w:marTop w:val="0"/>
          <w:marBottom w:val="0"/>
          <w:divBdr>
            <w:top w:val="none" w:sz="0" w:space="0" w:color="auto"/>
            <w:left w:val="none" w:sz="0" w:space="0" w:color="auto"/>
            <w:bottom w:val="none" w:sz="0" w:space="0" w:color="auto"/>
            <w:right w:val="none" w:sz="0" w:space="0" w:color="auto"/>
          </w:divBdr>
        </w:div>
        <w:div w:id="1766731154">
          <w:marLeft w:val="0"/>
          <w:marRight w:val="0"/>
          <w:marTop w:val="0"/>
          <w:marBottom w:val="0"/>
          <w:divBdr>
            <w:top w:val="none" w:sz="0" w:space="0" w:color="auto"/>
            <w:left w:val="none" w:sz="0" w:space="0" w:color="auto"/>
            <w:bottom w:val="none" w:sz="0" w:space="0" w:color="auto"/>
            <w:right w:val="none" w:sz="0" w:space="0" w:color="auto"/>
          </w:divBdr>
          <w:divsChild>
            <w:div w:id="647827258">
              <w:marLeft w:val="0"/>
              <w:marRight w:val="0"/>
              <w:marTop w:val="0"/>
              <w:marBottom w:val="0"/>
              <w:divBdr>
                <w:top w:val="none" w:sz="0" w:space="0" w:color="auto"/>
                <w:left w:val="none" w:sz="0" w:space="0" w:color="auto"/>
                <w:bottom w:val="none" w:sz="0" w:space="0" w:color="auto"/>
                <w:right w:val="none" w:sz="0" w:space="0" w:color="auto"/>
              </w:divBdr>
              <w:divsChild>
                <w:div w:id="840850169">
                  <w:marLeft w:val="0"/>
                  <w:marRight w:val="0"/>
                  <w:marTop w:val="300"/>
                  <w:marBottom w:val="450"/>
                  <w:divBdr>
                    <w:top w:val="none" w:sz="0" w:space="0" w:color="auto"/>
                    <w:left w:val="none" w:sz="0" w:space="0" w:color="auto"/>
                    <w:bottom w:val="none" w:sz="0" w:space="0" w:color="auto"/>
                    <w:right w:val="none" w:sz="0" w:space="0" w:color="auto"/>
                  </w:divBdr>
                  <w:divsChild>
                    <w:div w:id="98724409">
                      <w:marLeft w:val="0"/>
                      <w:marRight w:val="0"/>
                      <w:marTop w:val="0"/>
                      <w:marBottom w:val="0"/>
                      <w:divBdr>
                        <w:top w:val="none" w:sz="0" w:space="0" w:color="auto"/>
                        <w:left w:val="none" w:sz="0" w:space="0" w:color="auto"/>
                        <w:bottom w:val="none" w:sz="0" w:space="0" w:color="auto"/>
                        <w:right w:val="none" w:sz="0" w:space="0" w:color="auto"/>
                      </w:divBdr>
                      <w:divsChild>
                        <w:div w:id="1328091985">
                          <w:marLeft w:val="0"/>
                          <w:marRight w:val="0"/>
                          <w:marTop w:val="0"/>
                          <w:marBottom w:val="0"/>
                          <w:divBdr>
                            <w:top w:val="none" w:sz="0" w:space="0" w:color="auto"/>
                            <w:left w:val="none" w:sz="0" w:space="0" w:color="auto"/>
                            <w:bottom w:val="none" w:sz="0" w:space="0" w:color="auto"/>
                            <w:right w:val="none" w:sz="0" w:space="0" w:color="auto"/>
                          </w:divBdr>
                          <w:divsChild>
                            <w:div w:id="703554032">
                              <w:marLeft w:val="0"/>
                              <w:marRight w:val="0"/>
                              <w:marTop w:val="0"/>
                              <w:marBottom w:val="0"/>
                              <w:divBdr>
                                <w:top w:val="none" w:sz="0" w:space="0" w:color="auto"/>
                                <w:left w:val="none" w:sz="0" w:space="0" w:color="auto"/>
                                <w:bottom w:val="none" w:sz="0" w:space="0" w:color="auto"/>
                                <w:right w:val="none" w:sz="0" w:space="0" w:color="auto"/>
                              </w:divBdr>
                              <w:divsChild>
                                <w:div w:id="396170993">
                                  <w:marLeft w:val="0"/>
                                  <w:marRight w:val="0"/>
                                  <w:marTop w:val="0"/>
                                  <w:marBottom w:val="0"/>
                                  <w:divBdr>
                                    <w:top w:val="none" w:sz="0" w:space="0" w:color="auto"/>
                                    <w:left w:val="none" w:sz="0" w:space="0" w:color="auto"/>
                                    <w:bottom w:val="none" w:sz="0" w:space="0" w:color="auto"/>
                                    <w:right w:val="none" w:sz="0" w:space="0" w:color="auto"/>
                                  </w:divBdr>
                                  <w:divsChild>
                                    <w:div w:id="2086417712">
                                      <w:marLeft w:val="0"/>
                                      <w:marRight w:val="0"/>
                                      <w:marTop w:val="0"/>
                                      <w:marBottom w:val="0"/>
                                      <w:divBdr>
                                        <w:top w:val="none" w:sz="0" w:space="0" w:color="auto"/>
                                        <w:left w:val="none" w:sz="0" w:space="0" w:color="auto"/>
                                        <w:bottom w:val="none" w:sz="0" w:space="0" w:color="auto"/>
                                        <w:right w:val="none" w:sz="0" w:space="0" w:color="auto"/>
                                      </w:divBdr>
                                      <w:divsChild>
                                        <w:div w:id="1515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0727">
              <w:marLeft w:val="-225"/>
              <w:marRight w:val="-225"/>
              <w:marTop w:val="0"/>
              <w:marBottom w:val="0"/>
              <w:divBdr>
                <w:top w:val="none" w:sz="0" w:space="0" w:color="auto"/>
                <w:left w:val="none" w:sz="0" w:space="0" w:color="auto"/>
                <w:bottom w:val="none" w:sz="0" w:space="0" w:color="auto"/>
                <w:right w:val="none" w:sz="0" w:space="0" w:color="auto"/>
              </w:divBdr>
              <w:divsChild>
                <w:div w:id="8445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3509962">
      <w:bodyDiv w:val="1"/>
      <w:marLeft w:val="0"/>
      <w:marRight w:val="0"/>
      <w:marTop w:val="0"/>
      <w:marBottom w:val="0"/>
      <w:divBdr>
        <w:top w:val="none" w:sz="0" w:space="0" w:color="auto"/>
        <w:left w:val="none" w:sz="0" w:space="0" w:color="auto"/>
        <w:bottom w:val="none" w:sz="0" w:space="0" w:color="auto"/>
        <w:right w:val="none" w:sz="0" w:space="0" w:color="auto"/>
      </w:divBdr>
      <w:divsChild>
        <w:div w:id="1478691561">
          <w:marLeft w:val="0"/>
          <w:marRight w:val="150"/>
          <w:marTop w:val="0"/>
          <w:marBottom w:val="75"/>
          <w:divBdr>
            <w:top w:val="none" w:sz="0" w:space="0" w:color="auto"/>
            <w:left w:val="none" w:sz="0" w:space="0" w:color="auto"/>
            <w:bottom w:val="none" w:sz="0" w:space="0" w:color="auto"/>
            <w:right w:val="none" w:sz="0" w:space="0" w:color="auto"/>
          </w:divBdr>
        </w:div>
        <w:div w:id="188418992">
          <w:marLeft w:val="0"/>
          <w:marRight w:val="150"/>
          <w:marTop w:val="150"/>
          <w:marBottom w:val="150"/>
          <w:divBdr>
            <w:top w:val="none" w:sz="0" w:space="0" w:color="auto"/>
            <w:left w:val="none" w:sz="0" w:space="0" w:color="auto"/>
            <w:bottom w:val="none" w:sz="0" w:space="0" w:color="auto"/>
            <w:right w:val="none" w:sz="0" w:space="0" w:color="auto"/>
          </w:divBdr>
        </w:div>
        <w:div w:id="1571574335">
          <w:marLeft w:val="0"/>
          <w:marRight w:val="150"/>
          <w:marTop w:val="0"/>
          <w:marBottom w:val="0"/>
          <w:divBdr>
            <w:top w:val="none" w:sz="0" w:space="0" w:color="auto"/>
            <w:left w:val="none" w:sz="0" w:space="0" w:color="auto"/>
            <w:bottom w:val="none" w:sz="0" w:space="0" w:color="auto"/>
            <w:right w:val="none" w:sz="0" w:space="0" w:color="auto"/>
          </w:divBdr>
        </w:div>
      </w:divsChild>
    </w:div>
    <w:div w:id="1324311371">
      <w:bodyDiv w:val="1"/>
      <w:marLeft w:val="0"/>
      <w:marRight w:val="0"/>
      <w:marTop w:val="0"/>
      <w:marBottom w:val="0"/>
      <w:divBdr>
        <w:top w:val="none" w:sz="0" w:space="0" w:color="auto"/>
        <w:left w:val="none" w:sz="0" w:space="0" w:color="auto"/>
        <w:bottom w:val="none" w:sz="0" w:space="0" w:color="auto"/>
        <w:right w:val="none" w:sz="0" w:space="0" w:color="auto"/>
      </w:divBdr>
      <w:divsChild>
        <w:div w:id="325399742">
          <w:marLeft w:val="0"/>
          <w:marRight w:val="0"/>
          <w:marTop w:val="0"/>
          <w:marBottom w:val="75"/>
          <w:divBdr>
            <w:top w:val="none" w:sz="0" w:space="0" w:color="auto"/>
            <w:left w:val="none" w:sz="0" w:space="0" w:color="auto"/>
            <w:bottom w:val="none" w:sz="0" w:space="0" w:color="auto"/>
            <w:right w:val="none" w:sz="0" w:space="0" w:color="auto"/>
          </w:divBdr>
        </w:div>
        <w:div w:id="16368363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49665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942">
          <w:marLeft w:val="0"/>
          <w:marRight w:val="0"/>
          <w:marTop w:val="0"/>
          <w:marBottom w:val="300"/>
          <w:divBdr>
            <w:top w:val="none" w:sz="0" w:space="0" w:color="auto"/>
            <w:left w:val="none" w:sz="0" w:space="0" w:color="auto"/>
            <w:bottom w:val="none" w:sz="0" w:space="0" w:color="auto"/>
            <w:right w:val="none" w:sz="0" w:space="0" w:color="auto"/>
          </w:divBdr>
        </w:div>
      </w:divsChild>
    </w:div>
    <w:div w:id="1325014435">
      <w:bodyDiv w:val="1"/>
      <w:marLeft w:val="0"/>
      <w:marRight w:val="0"/>
      <w:marTop w:val="0"/>
      <w:marBottom w:val="0"/>
      <w:divBdr>
        <w:top w:val="none" w:sz="0" w:space="0" w:color="auto"/>
        <w:left w:val="none" w:sz="0" w:space="0" w:color="auto"/>
        <w:bottom w:val="none" w:sz="0" w:space="0" w:color="auto"/>
        <w:right w:val="none" w:sz="0" w:space="0" w:color="auto"/>
      </w:divBdr>
      <w:divsChild>
        <w:div w:id="1941715383">
          <w:marLeft w:val="0"/>
          <w:marRight w:val="0"/>
          <w:marTop w:val="0"/>
          <w:marBottom w:val="240"/>
          <w:divBdr>
            <w:top w:val="none" w:sz="0" w:space="0" w:color="auto"/>
            <w:left w:val="none" w:sz="0" w:space="0" w:color="auto"/>
            <w:bottom w:val="none" w:sz="0" w:space="0" w:color="auto"/>
            <w:right w:val="none" w:sz="0" w:space="0" w:color="auto"/>
          </w:divBdr>
          <w:divsChild>
            <w:div w:id="867984697">
              <w:marLeft w:val="-240"/>
              <w:marRight w:val="-240"/>
              <w:marTop w:val="0"/>
              <w:marBottom w:val="0"/>
              <w:divBdr>
                <w:top w:val="none" w:sz="0" w:space="0" w:color="auto"/>
                <w:left w:val="none" w:sz="0" w:space="0" w:color="auto"/>
                <w:bottom w:val="none" w:sz="0" w:space="0" w:color="auto"/>
                <w:right w:val="none" w:sz="0" w:space="0" w:color="auto"/>
              </w:divBdr>
              <w:divsChild>
                <w:div w:id="1979608500">
                  <w:marLeft w:val="0"/>
                  <w:marRight w:val="0"/>
                  <w:marTop w:val="0"/>
                  <w:marBottom w:val="0"/>
                  <w:divBdr>
                    <w:top w:val="none" w:sz="0" w:space="0" w:color="auto"/>
                    <w:left w:val="none" w:sz="0" w:space="0" w:color="auto"/>
                    <w:bottom w:val="none" w:sz="0" w:space="0" w:color="auto"/>
                    <w:right w:val="none" w:sz="0" w:space="0" w:color="auto"/>
                  </w:divBdr>
                  <w:divsChild>
                    <w:div w:id="15117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9599">
          <w:marLeft w:val="0"/>
          <w:marRight w:val="0"/>
          <w:marTop w:val="0"/>
          <w:marBottom w:val="0"/>
          <w:divBdr>
            <w:top w:val="none" w:sz="0" w:space="0" w:color="auto"/>
            <w:left w:val="none" w:sz="0" w:space="0" w:color="auto"/>
            <w:bottom w:val="none" w:sz="0" w:space="0" w:color="auto"/>
            <w:right w:val="none" w:sz="0" w:space="0" w:color="auto"/>
          </w:divBdr>
          <w:divsChild>
            <w:div w:id="484974087">
              <w:marLeft w:val="0"/>
              <w:marRight w:val="0"/>
              <w:marTop w:val="0"/>
              <w:marBottom w:val="0"/>
              <w:divBdr>
                <w:top w:val="none" w:sz="0" w:space="0" w:color="auto"/>
                <w:left w:val="none" w:sz="0" w:space="0" w:color="auto"/>
                <w:bottom w:val="none" w:sz="0" w:space="0" w:color="auto"/>
                <w:right w:val="none" w:sz="0" w:space="0" w:color="auto"/>
              </w:divBdr>
              <w:divsChild>
                <w:div w:id="632292753">
                  <w:marLeft w:val="-240"/>
                  <w:marRight w:val="-240"/>
                  <w:marTop w:val="0"/>
                  <w:marBottom w:val="0"/>
                  <w:divBdr>
                    <w:top w:val="none" w:sz="0" w:space="0" w:color="auto"/>
                    <w:left w:val="none" w:sz="0" w:space="0" w:color="auto"/>
                    <w:bottom w:val="none" w:sz="0" w:space="0" w:color="auto"/>
                    <w:right w:val="none" w:sz="0" w:space="0" w:color="auto"/>
                  </w:divBdr>
                  <w:divsChild>
                    <w:div w:id="385641969">
                      <w:marLeft w:val="0"/>
                      <w:marRight w:val="0"/>
                      <w:marTop w:val="0"/>
                      <w:marBottom w:val="0"/>
                      <w:divBdr>
                        <w:top w:val="none" w:sz="0" w:space="0" w:color="auto"/>
                        <w:left w:val="none" w:sz="0" w:space="0" w:color="auto"/>
                        <w:bottom w:val="none" w:sz="0" w:space="0" w:color="auto"/>
                        <w:right w:val="none" w:sz="0" w:space="0" w:color="auto"/>
                      </w:divBdr>
                      <w:divsChild>
                        <w:div w:id="1137987880">
                          <w:marLeft w:val="0"/>
                          <w:marRight w:val="0"/>
                          <w:marTop w:val="0"/>
                          <w:marBottom w:val="0"/>
                          <w:divBdr>
                            <w:top w:val="none" w:sz="0" w:space="0" w:color="auto"/>
                            <w:left w:val="none" w:sz="0" w:space="0" w:color="auto"/>
                            <w:bottom w:val="none" w:sz="0" w:space="0" w:color="auto"/>
                            <w:right w:val="none" w:sz="0" w:space="0" w:color="auto"/>
                          </w:divBdr>
                        </w:div>
                      </w:divsChild>
                    </w:div>
                    <w:div w:id="527334777">
                      <w:marLeft w:val="0"/>
                      <w:marRight w:val="0"/>
                      <w:marTop w:val="0"/>
                      <w:marBottom w:val="0"/>
                      <w:divBdr>
                        <w:top w:val="none" w:sz="0" w:space="0" w:color="auto"/>
                        <w:left w:val="none" w:sz="0" w:space="0" w:color="auto"/>
                        <w:bottom w:val="none" w:sz="0" w:space="0" w:color="auto"/>
                        <w:right w:val="none" w:sz="0" w:space="0" w:color="auto"/>
                      </w:divBdr>
                      <w:divsChild>
                        <w:div w:id="2001929200">
                          <w:marLeft w:val="0"/>
                          <w:marRight w:val="0"/>
                          <w:marTop w:val="0"/>
                          <w:marBottom w:val="0"/>
                          <w:divBdr>
                            <w:top w:val="none" w:sz="0" w:space="0" w:color="auto"/>
                            <w:left w:val="none" w:sz="0" w:space="0" w:color="auto"/>
                            <w:bottom w:val="none" w:sz="0" w:space="0" w:color="auto"/>
                            <w:right w:val="none" w:sz="0" w:space="0" w:color="auto"/>
                          </w:divBdr>
                          <w:divsChild>
                            <w:div w:id="2057269906">
                              <w:marLeft w:val="-240"/>
                              <w:marRight w:val="-240"/>
                              <w:marTop w:val="0"/>
                              <w:marBottom w:val="0"/>
                              <w:divBdr>
                                <w:top w:val="none" w:sz="0" w:space="0" w:color="auto"/>
                                <w:left w:val="none" w:sz="0" w:space="0" w:color="auto"/>
                                <w:bottom w:val="none" w:sz="0" w:space="0" w:color="auto"/>
                                <w:right w:val="none" w:sz="0" w:space="0" w:color="auto"/>
                              </w:divBdr>
                              <w:divsChild>
                                <w:div w:id="953440502">
                                  <w:marLeft w:val="0"/>
                                  <w:marRight w:val="0"/>
                                  <w:marTop w:val="0"/>
                                  <w:marBottom w:val="0"/>
                                  <w:divBdr>
                                    <w:top w:val="none" w:sz="0" w:space="0" w:color="auto"/>
                                    <w:left w:val="none" w:sz="0" w:space="0" w:color="auto"/>
                                    <w:bottom w:val="none" w:sz="0" w:space="0" w:color="auto"/>
                                    <w:right w:val="none" w:sz="0" w:space="0" w:color="auto"/>
                                  </w:divBdr>
                                  <w:divsChild>
                                    <w:div w:id="169280385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7590574">
      <w:bodyDiv w:val="1"/>
      <w:marLeft w:val="0"/>
      <w:marRight w:val="0"/>
      <w:marTop w:val="0"/>
      <w:marBottom w:val="0"/>
      <w:divBdr>
        <w:top w:val="none" w:sz="0" w:space="0" w:color="auto"/>
        <w:left w:val="none" w:sz="0" w:space="0" w:color="auto"/>
        <w:bottom w:val="none" w:sz="0" w:space="0" w:color="auto"/>
        <w:right w:val="none" w:sz="0" w:space="0" w:color="auto"/>
      </w:divBdr>
      <w:divsChild>
        <w:div w:id="1800761295">
          <w:marLeft w:val="0"/>
          <w:marRight w:val="0"/>
          <w:marTop w:val="0"/>
          <w:marBottom w:val="0"/>
          <w:divBdr>
            <w:top w:val="none" w:sz="0" w:space="0" w:color="auto"/>
            <w:left w:val="none" w:sz="0" w:space="0" w:color="auto"/>
            <w:bottom w:val="none" w:sz="0" w:space="0" w:color="auto"/>
            <w:right w:val="none" w:sz="0" w:space="0" w:color="auto"/>
          </w:divBdr>
        </w:div>
        <w:div w:id="304700750">
          <w:marLeft w:val="0"/>
          <w:marRight w:val="0"/>
          <w:marTop w:val="300"/>
          <w:marBottom w:val="300"/>
          <w:divBdr>
            <w:top w:val="none" w:sz="0" w:space="0" w:color="auto"/>
            <w:left w:val="none" w:sz="0" w:space="0" w:color="auto"/>
            <w:bottom w:val="none" w:sz="0" w:space="0" w:color="auto"/>
            <w:right w:val="none" w:sz="0" w:space="0" w:color="auto"/>
          </w:divBdr>
        </w:div>
        <w:div w:id="1027559410">
          <w:marLeft w:val="0"/>
          <w:marRight w:val="0"/>
          <w:marTop w:val="0"/>
          <w:marBottom w:val="0"/>
          <w:divBdr>
            <w:top w:val="none" w:sz="0" w:space="0" w:color="auto"/>
            <w:left w:val="none" w:sz="0" w:space="0" w:color="auto"/>
            <w:bottom w:val="none" w:sz="0" w:space="0" w:color="auto"/>
            <w:right w:val="none" w:sz="0" w:space="0" w:color="auto"/>
          </w:divBdr>
          <w:divsChild>
            <w:div w:id="945381724">
              <w:marLeft w:val="0"/>
              <w:marRight w:val="0"/>
              <w:marTop w:val="300"/>
              <w:marBottom w:val="450"/>
              <w:divBdr>
                <w:top w:val="none" w:sz="0" w:space="0" w:color="auto"/>
                <w:left w:val="none" w:sz="0" w:space="0" w:color="auto"/>
                <w:bottom w:val="none" w:sz="0" w:space="0" w:color="auto"/>
                <w:right w:val="none" w:sz="0" w:space="0" w:color="auto"/>
              </w:divBdr>
              <w:divsChild>
                <w:div w:id="1443190321">
                  <w:marLeft w:val="0"/>
                  <w:marRight w:val="0"/>
                  <w:marTop w:val="0"/>
                  <w:marBottom w:val="0"/>
                  <w:divBdr>
                    <w:top w:val="none" w:sz="0" w:space="0" w:color="auto"/>
                    <w:left w:val="none" w:sz="0" w:space="0" w:color="auto"/>
                    <w:bottom w:val="none" w:sz="0" w:space="0" w:color="auto"/>
                    <w:right w:val="none" w:sz="0" w:space="0" w:color="auto"/>
                  </w:divBdr>
                  <w:divsChild>
                    <w:div w:id="1150292161">
                      <w:marLeft w:val="0"/>
                      <w:marRight w:val="0"/>
                      <w:marTop w:val="0"/>
                      <w:marBottom w:val="0"/>
                      <w:divBdr>
                        <w:top w:val="none" w:sz="0" w:space="0" w:color="auto"/>
                        <w:left w:val="none" w:sz="0" w:space="0" w:color="auto"/>
                        <w:bottom w:val="none" w:sz="0" w:space="0" w:color="auto"/>
                        <w:right w:val="none" w:sz="0" w:space="0" w:color="auto"/>
                      </w:divBdr>
                      <w:divsChild>
                        <w:div w:id="295835738">
                          <w:marLeft w:val="0"/>
                          <w:marRight w:val="0"/>
                          <w:marTop w:val="0"/>
                          <w:marBottom w:val="0"/>
                          <w:divBdr>
                            <w:top w:val="none" w:sz="0" w:space="0" w:color="auto"/>
                            <w:left w:val="none" w:sz="0" w:space="0" w:color="auto"/>
                            <w:bottom w:val="none" w:sz="0" w:space="0" w:color="auto"/>
                            <w:right w:val="none" w:sz="0" w:space="0" w:color="auto"/>
                          </w:divBdr>
                          <w:divsChild>
                            <w:div w:id="715660147">
                              <w:marLeft w:val="0"/>
                              <w:marRight w:val="0"/>
                              <w:marTop w:val="0"/>
                              <w:marBottom w:val="0"/>
                              <w:divBdr>
                                <w:top w:val="none" w:sz="0" w:space="0" w:color="auto"/>
                                <w:left w:val="none" w:sz="0" w:space="0" w:color="auto"/>
                                <w:bottom w:val="none" w:sz="0" w:space="0" w:color="auto"/>
                                <w:right w:val="none" w:sz="0" w:space="0" w:color="auto"/>
                              </w:divBdr>
                              <w:divsChild>
                                <w:div w:id="1262647973">
                                  <w:marLeft w:val="0"/>
                                  <w:marRight w:val="0"/>
                                  <w:marTop w:val="0"/>
                                  <w:marBottom w:val="0"/>
                                  <w:divBdr>
                                    <w:top w:val="none" w:sz="0" w:space="0" w:color="auto"/>
                                    <w:left w:val="none" w:sz="0" w:space="0" w:color="auto"/>
                                    <w:bottom w:val="none" w:sz="0" w:space="0" w:color="auto"/>
                                    <w:right w:val="none" w:sz="0" w:space="0" w:color="auto"/>
                                  </w:divBdr>
                                  <w:divsChild>
                                    <w:div w:id="3042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815">
          <w:marLeft w:val="0"/>
          <w:marRight w:val="0"/>
          <w:marTop w:val="0"/>
          <w:marBottom w:val="0"/>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014816">
      <w:bodyDiv w:val="1"/>
      <w:marLeft w:val="0"/>
      <w:marRight w:val="0"/>
      <w:marTop w:val="0"/>
      <w:marBottom w:val="0"/>
      <w:divBdr>
        <w:top w:val="none" w:sz="0" w:space="0" w:color="auto"/>
        <w:left w:val="none" w:sz="0" w:space="0" w:color="auto"/>
        <w:bottom w:val="none" w:sz="0" w:space="0" w:color="auto"/>
        <w:right w:val="none" w:sz="0" w:space="0" w:color="auto"/>
      </w:divBdr>
      <w:divsChild>
        <w:div w:id="1824929404">
          <w:marLeft w:val="0"/>
          <w:marRight w:val="150"/>
          <w:marTop w:val="0"/>
          <w:marBottom w:val="75"/>
          <w:divBdr>
            <w:top w:val="none" w:sz="0" w:space="0" w:color="auto"/>
            <w:left w:val="none" w:sz="0" w:space="0" w:color="auto"/>
            <w:bottom w:val="none" w:sz="0" w:space="0" w:color="auto"/>
            <w:right w:val="none" w:sz="0" w:space="0" w:color="auto"/>
          </w:divBdr>
        </w:div>
        <w:div w:id="961377261">
          <w:marLeft w:val="0"/>
          <w:marRight w:val="150"/>
          <w:marTop w:val="150"/>
          <w:marBottom w:val="150"/>
          <w:divBdr>
            <w:top w:val="none" w:sz="0" w:space="0" w:color="auto"/>
            <w:left w:val="none" w:sz="0" w:space="0" w:color="auto"/>
            <w:bottom w:val="none" w:sz="0" w:space="0" w:color="auto"/>
            <w:right w:val="none" w:sz="0" w:space="0" w:color="auto"/>
          </w:divBdr>
        </w:div>
        <w:div w:id="1808011097">
          <w:marLeft w:val="0"/>
          <w:marRight w:val="150"/>
          <w:marTop w:val="0"/>
          <w:marBottom w:val="0"/>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075408">
      <w:bodyDiv w:val="1"/>
      <w:marLeft w:val="0"/>
      <w:marRight w:val="0"/>
      <w:marTop w:val="0"/>
      <w:marBottom w:val="0"/>
      <w:divBdr>
        <w:top w:val="none" w:sz="0" w:space="0" w:color="auto"/>
        <w:left w:val="none" w:sz="0" w:space="0" w:color="auto"/>
        <w:bottom w:val="none" w:sz="0" w:space="0" w:color="auto"/>
        <w:right w:val="none" w:sz="0" w:space="0" w:color="auto"/>
      </w:divBdr>
      <w:divsChild>
        <w:div w:id="667751207">
          <w:marLeft w:val="0"/>
          <w:marRight w:val="0"/>
          <w:marTop w:val="0"/>
          <w:marBottom w:val="75"/>
          <w:divBdr>
            <w:top w:val="none" w:sz="0" w:space="0" w:color="auto"/>
            <w:left w:val="none" w:sz="0" w:space="0" w:color="auto"/>
            <w:bottom w:val="none" w:sz="0" w:space="0" w:color="auto"/>
            <w:right w:val="none" w:sz="0" w:space="0" w:color="auto"/>
          </w:divBdr>
        </w:div>
        <w:div w:id="263535425">
          <w:marLeft w:val="0"/>
          <w:marRight w:val="0"/>
          <w:marTop w:val="0"/>
          <w:marBottom w:val="75"/>
          <w:divBdr>
            <w:top w:val="single" w:sz="6" w:space="3" w:color="DEDEDE"/>
            <w:left w:val="single" w:sz="6" w:space="3" w:color="DEDEDE"/>
            <w:bottom w:val="single" w:sz="6" w:space="3" w:color="DEDEDE"/>
            <w:right w:val="single" w:sz="6" w:space="3" w:color="DEDEDE"/>
          </w:divBdr>
          <w:divsChild>
            <w:div w:id="127359365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7571">
      <w:bodyDiv w:val="1"/>
      <w:marLeft w:val="0"/>
      <w:marRight w:val="0"/>
      <w:marTop w:val="0"/>
      <w:marBottom w:val="0"/>
      <w:divBdr>
        <w:top w:val="none" w:sz="0" w:space="0" w:color="auto"/>
        <w:left w:val="none" w:sz="0" w:space="0" w:color="auto"/>
        <w:bottom w:val="none" w:sz="0" w:space="0" w:color="auto"/>
        <w:right w:val="none" w:sz="0" w:space="0" w:color="auto"/>
      </w:divBdr>
      <w:divsChild>
        <w:div w:id="1180779418">
          <w:marLeft w:val="0"/>
          <w:marRight w:val="150"/>
          <w:marTop w:val="0"/>
          <w:marBottom w:val="75"/>
          <w:divBdr>
            <w:top w:val="none" w:sz="0" w:space="0" w:color="auto"/>
            <w:left w:val="none" w:sz="0" w:space="0" w:color="auto"/>
            <w:bottom w:val="none" w:sz="0" w:space="0" w:color="auto"/>
            <w:right w:val="none" w:sz="0" w:space="0" w:color="auto"/>
          </w:divBdr>
        </w:div>
        <w:div w:id="2111775827">
          <w:marLeft w:val="0"/>
          <w:marRight w:val="150"/>
          <w:marTop w:val="150"/>
          <w:marBottom w:val="150"/>
          <w:divBdr>
            <w:top w:val="none" w:sz="0" w:space="0" w:color="auto"/>
            <w:left w:val="none" w:sz="0" w:space="0" w:color="auto"/>
            <w:bottom w:val="none" w:sz="0" w:space="0" w:color="auto"/>
            <w:right w:val="none" w:sz="0" w:space="0" w:color="auto"/>
          </w:divBdr>
        </w:div>
        <w:div w:id="386271421">
          <w:marLeft w:val="0"/>
          <w:marRight w:val="150"/>
          <w:marTop w:val="0"/>
          <w:marBottom w:val="0"/>
          <w:divBdr>
            <w:top w:val="none" w:sz="0" w:space="0" w:color="auto"/>
            <w:left w:val="none" w:sz="0" w:space="0" w:color="auto"/>
            <w:bottom w:val="none" w:sz="0" w:space="0" w:color="auto"/>
            <w:right w:val="none" w:sz="0" w:space="0" w:color="auto"/>
          </w:divBdr>
        </w:div>
      </w:divsChild>
    </w:div>
    <w:div w:id="1338268231">
      <w:bodyDiv w:val="1"/>
      <w:marLeft w:val="0"/>
      <w:marRight w:val="0"/>
      <w:marTop w:val="0"/>
      <w:marBottom w:val="0"/>
      <w:divBdr>
        <w:top w:val="none" w:sz="0" w:space="0" w:color="auto"/>
        <w:left w:val="none" w:sz="0" w:space="0" w:color="auto"/>
        <w:bottom w:val="none" w:sz="0" w:space="0" w:color="auto"/>
        <w:right w:val="none" w:sz="0" w:space="0" w:color="auto"/>
      </w:divBdr>
      <w:divsChild>
        <w:div w:id="1233807570">
          <w:marLeft w:val="0"/>
          <w:marRight w:val="0"/>
          <w:marTop w:val="0"/>
          <w:marBottom w:val="0"/>
          <w:divBdr>
            <w:top w:val="none" w:sz="0" w:space="0" w:color="auto"/>
            <w:left w:val="none" w:sz="0" w:space="0" w:color="auto"/>
            <w:bottom w:val="none" w:sz="0" w:space="0" w:color="auto"/>
            <w:right w:val="none" w:sz="0" w:space="0" w:color="auto"/>
          </w:divBdr>
        </w:div>
        <w:div w:id="1837528716">
          <w:marLeft w:val="0"/>
          <w:marRight w:val="0"/>
          <w:marTop w:val="0"/>
          <w:marBottom w:val="0"/>
          <w:divBdr>
            <w:top w:val="none" w:sz="0" w:space="0" w:color="auto"/>
            <w:left w:val="none" w:sz="0" w:space="0" w:color="auto"/>
            <w:bottom w:val="none" w:sz="0" w:space="0" w:color="auto"/>
            <w:right w:val="none" w:sz="0" w:space="0" w:color="auto"/>
          </w:divBdr>
          <w:divsChild>
            <w:div w:id="319888462">
              <w:marLeft w:val="0"/>
              <w:marRight w:val="0"/>
              <w:marTop w:val="300"/>
              <w:marBottom w:val="450"/>
              <w:divBdr>
                <w:top w:val="none" w:sz="0" w:space="0" w:color="auto"/>
                <w:left w:val="none" w:sz="0" w:space="0" w:color="auto"/>
                <w:bottom w:val="none" w:sz="0" w:space="0" w:color="auto"/>
                <w:right w:val="none" w:sz="0" w:space="0" w:color="auto"/>
              </w:divBdr>
              <w:divsChild>
                <w:div w:id="1983072338">
                  <w:marLeft w:val="0"/>
                  <w:marRight w:val="0"/>
                  <w:marTop w:val="0"/>
                  <w:marBottom w:val="0"/>
                  <w:divBdr>
                    <w:top w:val="none" w:sz="0" w:space="0" w:color="auto"/>
                    <w:left w:val="none" w:sz="0" w:space="0" w:color="auto"/>
                    <w:bottom w:val="none" w:sz="0" w:space="0" w:color="auto"/>
                    <w:right w:val="none" w:sz="0" w:space="0" w:color="auto"/>
                  </w:divBdr>
                  <w:divsChild>
                    <w:div w:id="1376395256">
                      <w:marLeft w:val="0"/>
                      <w:marRight w:val="0"/>
                      <w:marTop w:val="0"/>
                      <w:marBottom w:val="0"/>
                      <w:divBdr>
                        <w:top w:val="none" w:sz="0" w:space="0" w:color="auto"/>
                        <w:left w:val="none" w:sz="0" w:space="0" w:color="auto"/>
                        <w:bottom w:val="none" w:sz="0" w:space="0" w:color="auto"/>
                        <w:right w:val="none" w:sz="0" w:space="0" w:color="auto"/>
                      </w:divBdr>
                      <w:divsChild>
                        <w:div w:id="414472340">
                          <w:marLeft w:val="0"/>
                          <w:marRight w:val="0"/>
                          <w:marTop w:val="0"/>
                          <w:marBottom w:val="0"/>
                          <w:divBdr>
                            <w:top w:val="none" w:sz="0" w:space="0" w:color="auto"/>
                            <w:left w:val="none" w:sz="0" w:space="0" w:color="auto"/>
                            <w:bottom w:val="none" w:sz="0" w:space="0" w:color="auto"/>
                            <w:right w:val="none" w:sz="0" w:space="0" w:color="auto"/>
                          </w:divBdr>
                          <w:divsChild>
                            <w:div w:id="1845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04245">
          <w:marLeft w:val="0"/>
          <w:marRight w:val="0"/>
          <w:marTop w:val="0"/>
          <w:marBottom w:val="0"/>
          <w:divBdr>
            <w:top w:val="none" w:sz="0" w:space="0" w:color="auto"/>
            <w:left w:val="none" w:sz="0" w:space="0" w:color="auto"/>
            <w:bottom w:val="none" w:sz="0" w:space="0" w:color="auto"/>
            <w:right w:val="none" w:sz="0" w:space="0" w:color="auto"/>
          </w:divBdr>
          <w:divsChild>
            <w:div w:id="80110206">
              <w:blockQuote w:val="1"/>
              <w:marLeft w:val="0"/>
              <w:marRight w:val="0"/>
              <w:marTop w:val="465"/>
              <w:marBottom w:val="525"/>
              <w:divBdr>
                <w:top w:val="none" w:sz="0" w:space="0" w:color="auto"/>
                <w:left w:val="none" w:sz="0" w:space="0" w:color="auto"/>
                <w:bottom w:val="none" w:sz="0" w:space="0" w:color="auto"/>
                <w:right w:val="none" w:sz="0" w:space="0" w:color="auto"/>
              </w:divBdr>
            </w:div>
            <w:div w:id="520436893">
              <w:blockQuote w:val="1"/>
              <w:marLeft w:val="0"/>
              <w:marRight w:val="0"/>
              <w:marTop w:val="465"/>
              <w:marBottom w:val="525"/>
              <w:divBdr>
                <w:top w:val="none" w:sz="0" w:space="0" w:color="auto"/>
                <w:left w:val="none" w:sz="0" w:space="0" w:color="auto"/>
                <w:bottom w:val="none" w:sz="0" w:space="0" w:color="auto"/>
                <w:right w:val="none" w:sz="0" w:space="0" w:color="auto"/>
              </w:divBdr>
            </w:div>
            <w:div w:id="1664358436">
              <w:blockQuote w:val="1"/>
              <w:marLeft w:val="0"/>
              <w:marRight w:val="0"/>
              <w:marTop w:val="465"/>
              <w:marBottom w:val="525"/>
              <w:divBdr>
                <w:top w:val="none" w:sz="0" w:space="0" w:color="auto"/>
                <w:left w:val="none" w:sz="0" w:space="0" w:color="auto"/>
                <w:bottom w:val="none" w:sz="0" w:space="0" w:color="auto"/>
                <w:right w:val="none" w:sz="0" w:space="0" w:color="auto"/>
              </w:divBdr>
            </w:div>
            <w:div w:id="907806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38843021">
      <w:bodyDiv w:val="1"/>
      <w:marLeft w:val="0"/>
      <w:marRight w:val="0"/>
      <w:marTop w:val="0"/>
      <w:marBottom w:val="0"/>
      <w:divBdr>
        <w:top w:val="none" w:sz="0" w:space="0" w:color="auto"/>
        <w:left w:val="none" w:sz="0" w:space="0" w:color="auto"/>
        <w:bottom w:val="none" w:sz="0" w:space="0" w:color="auto"/>
        <w:right w:val="none" w:sz="0" w:space="0" w:color="auto"/>
      </w:divBdr>
      <w:divsChild>
        <w:div w:id="2115052915">
          <w:marLeft w:val="0"/>
          <w:marRight w:val="0"/>
          <w:marTop w:val="0"/>
          <w:marBottom w:val="150"/>
          <w:divBdr>
            <w:top w:val="none" w:sz="0" w:space="0" w:color="auto"/>
            <w:left w:val="none" w:sz="0" w:space="0" w:color="auto"/>
            <w:bottom w:val="none" w:sz="0" w:space="0" w:color="auto"/>
            <w:right w:val="none" w:sz="0" w:space="0" w:color="auto"/>
          </w:divBdr>
          <w:divsChild>
            <w:div w:id="1346976588">
              <w:marLeft w:val="0"/>
              <w:marRight w:val="0"/>
              <w:marTop w:val="0"/>
              <w:marBottom w:val="0"/>
              <w:divBdr>
                <w:top w:val="none" w:sz="0" w:space="0" w:color="auto"/>
                <w:left w:val="none" w:sz="0" w:space="0" w:color="auto"/>
                <w:bottom w:val="none" w:sz="0" w:space="0" w:color="auto"/>
                <w:right w:val="none" w:sz="0" w:space="0" w:color="auto"/>
              </w:divBdr>
              <w:divsChild>
                <w:div w:id="1946964766">
                  <w:marLeft w:val="0"/>
                  <w:marRight w:val="0"/>
                  <w:marTop w:val="0"/>
                  <w:marBottom w:val="0"/>
                  <w:divBdr>
                    <w:top w:val="none" w:sz="0" w:space="0" w:color="auto"/>
                    <w:left w:val="none" w:sz="0" w:space="0" w:color="auto"/>
                    <w:bottom w:val="none" w:sz="0" w:space="0" w:color="auto"/>
                    <w:right w:val="none" w:sz="0" w:space="0" w:color="auto"/>
                  </w:divBdr>
                  <w:divsChild>
                    <w:div w:id="230581175">
                      <w:marLeft w:val="0"/>
                      <w:marRight w:val="0"/>
                      <w:marTop w:val="0"/>
                      <w:marBottom w:val="0"/>
                      <w:divBdr>
                        <w:top w:val="none" w:sz="0" w:space="0" w:color="auto"/>
                        <w:left w:val="none" w:sz="0" w:space="0" w:color="auto"/>
                        <w:bottom w:val="none" w:sz="0" w:space="0" w:color="auto"/>
                        <w:right w:val="none" w:sz="0" w:space="0" w:color="auto"/>
                      </w:divBdr>
                      <w:divsChild>
                        <w:div w:id="1276213390">
                          <w:marLeft w:val="0"/>
                          <w:marRight w:val="0"/>
                          <w:marTop w:val="0"/>
                          <w:marBottom w:val="0"/>
                          <w:divBdr>
                            <w:top w:val="none" w:sz="0" w:space="0" w:color="auto"/>
                            <w:left w:val="none" w:sz="0" w:space="0" w:color="auto"/>
                            <w:bottom w:val="none" w:sz="0" w:space="0" w:color="auto"/>
                            <w:right w:val="none" w:sz="0" w:space="0" w:color="auto"/>
                          </w:divBdr>
                        </w:div>
                      </w:divsChild>
                    </w:div>
                    <w:div w:id="2123722342">
                      <w:marLeft w:val="0"/>
                      <w:marRight w:val="135"/>
                      <w:marTop w:val="0"/>
                      <w:marBottom w:val="0"/>
                      <w:divBdr>
                        <w:top w:val="none" w:sz="0" w:space="0" w:color="auto"/>
                        <w:left w:val="none" w:sz="0" w:space="0" w:color="auto"/>
                        <w:bottom w:val="none" w:sz="0" w:space="0" w:color="auto"/>
                        <w:right w:val="none" w:sz="0" w:space="0" w:color="auto"/>
                      </w:divBdr>
                    </w:div>
                    <w:div w:id="1496022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808">
          <w:marLeft w:val="0"/>
          <w:marRight w:val="0"/>
          <w:marTop w:val="0"/>
          <w:marBottom w:val="0"/>
          <w:divBdr>
            <w:top w:val="none" w:sz="0" w:space="0" w:color="auto"/>
            <w:left w:val="none" w:sz="0" w:space="0" w:color="auto"/>
            <w:bottom w:val="none" w:sz="0" w:space="0" w:color="auto"/>
            <w:right w:val="none" w:sz="0" w:space="0" w:color="auto"/>
          </w:divBdr>
          <w:divsChild>
            <w:div w:id="136538714">
              <w:marLeft w:val="0"/>
              <w:marRight w:val="0"/>
              <w:marTop w:val="0"/>
              <w:marBottom w:val="0"/>
              <w:divBdr>
                <w:top w:val="none" w:sz="0" w:space="0" w:color="auto"/>
                <w:left w:val="none" w:sz="0" w:space="0" w:color="auto"/>
                <w:bottom w:val="none" w:sz="0" w:space="0" w:color="auto"/>
                <w:right w:val="none" w:sz="0" w:space="0" w:color="auto"/>
              </w:divBdr>
              <w:divsChild>
                <w:div w:id="1303537164">
                  <w:marLeft w:val="0"/>
                  <w:marRight w:val="0"/>
                  <w:marTop w:val="0"/>
                  <w:marBottom w:val="0"/>
                  <w:divBdr>
                    <w:top w:val="none" w:sz="0" w:space="0" w:color="auto"/>
                    <w:left w:val="none" w:sz="0" w:space="0" w:color="auto"/>
                    <w:bottom w:val="none" w:sz="0" w:space="0" w:color="auto"/>
                    <w:right w:val="none" w:sz="0" w:space="0" w:color="auto"/>
                  </w:divBdr>
                </w:div>
              </w:divsChild>
            </w:div>
            <w:div w:id="1395279852">
              <w:marLeft w:val="0"/>
              <w:marRight w:val="0"/>
              <w:marTop w:val="225"/>
              <w:marBottom w:val="0"/>
              <w:divBdr>
                <w:top w:val="none" w:sz="0" w:space="0" w:color="auto"/>
                <w:left w:val="none" w:sz="0" w:space="0" w:color="auto"/>
                <w:bottom w:val="none" w:sz="0" w:space="0" w:color="auto"/>
                <w:right w:val="none" w:sz="0" w:space="0" w:color="auto"/>
              </w:divBdr>
              <w:divsChild>
                <w:div w:id="506137966">
                  <w:marLeft w:val="0"/>
                  <w:marRight w:val="0"/>
                  <w:marTop w:val="0"/>
                  <w:marBottom w:val="0"/>
                  <w:divBdr>
                    <w:top w:val="none" w:sz="0" w:space="0" w:color="auto"/>
                    <w:left w:val="none" w:sz="0" w:space="0" w:color="auto"/>
                    <w:bottom w:val="none" w:sz="0" w:space="0" w:color="auto"/>
                    <w:right w:val="none" w:sz="0" w:space="0" w:color="auto"/>
                  </w:divBdr>
                </w:div>
              </w:divsChild>
            </w:div>
            <w:div w:id="979991639">
              <w:marLeft w:val="0"/>
              <w:marRight w:val="0"/>
              <w:marTop w:val="375"/>
              <w:marBottom w:val="0"/>
              <w:divBdr>
                <w:top w:val="none" w:sz="0" w:space="0" w:color="auto"/>
                <w:left w:val="none" w:sz="0" w:space="0" w:color="auto"/>
                <w:bottom w:val="none" w:sz="0" w:space="0" w:color="auto"/>
                <w:right w:val="none" w:sz="0" w:space="0" w:color="auto"/>
              </w:divBdr>
              <w:divsChild>
                <w:div w:id="1596283171">
                  <w:marLeft w:val="0"/>
                  <w:marRight w:val="0"/>
                  <w:marTop w:val="0"/>
                  <w:marBottom w:val="0"/>
                  <w:divBdr>
                    <w:top w:val="none" w:sz="0" w:space="0" w:color="auto"/>
                    <w:left w:val="none" w:sz="0" w:space="0" w:color="auto"/>
                    <w:bottom w:val="none" w:sz="0" w:space="0" w:color="auto"/>
                    <w:right w:val="none" w:sz="0" w:space="0" w:color="auto"/>
                  </w:divBdr>
                  <w:divsChild>
                    <w:div w:id="1360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823">
              <w:marLeft w:val="0"/>
              <w:marRight w:val="0"/>
              <w:marTop w:val="375"/>
              <w:marBottom w:val="0"/>
              <w:divBdr>
                <w:top w:val="none" w:sz="0" w:space="0" w:color="auto"/>
                <w:left w:val="none" w:sz="0" w:space="0" w:color="auto"/>
                <w:bottom w:val="none" w:sz="0" w:space="0" w:color="auto"/>
                <w:right w:val="none" w:sz="0" w:space="0" w:color="auto"/>
              </w:divBdr>
              <w:divsChild>
                <w:div w:id="854610087">
                  <w:marLeft w:val="0"/>
                  <w:marRight w:val="0"/>
                  <w:marTop w:val="0"/>
                  <w:marBottom w:val="0"/>
                  <w:divBdr>
                    <w:top w:val="none" w:sz="0" w:space="0" w:color="auto"/>
                    <w:left w:val="none" w:sz="0" w:space="0" w:color="auto"/>
                    <w:bottom w:val="none" w:sz="0" w:space="0" w:color="auto"/>
                    <w:right w:val="none" w:sz="0" w:space="0" w:color="auto"/>
                  </w:divBdr>
                </w:div>
              </w:divsChild>
            </w:div>
            <w:div w:id="500045092">
              <w:marLeft w:val="0"/>
              <w:marRight w:val="0"/>
              <w:marTop w:val="225"/>
              <w:marBottom w:val="0"/>
              <w:divBdr>
                <w:top w:val="none" w:sz="0" w:space="0" w:color="auto"/>
                <w:left w:val="none" w:sz="0" w:space="0" w:color="auto"/>
                <w:bottom w:val="none" w:sz="0" w:space="0" w:color="auto"/>
                <w:right w:val="none" w:sz="0" w:space="0" w:color="auto"/>
              </w:divBdr>
              <w:divsChild>
                <w:div w:id="1317683125">
                  <w:marLeft w:val="0"/>
                  <w:marRight w:val="0"/>
                  <w:marTop w:val="0"/>
                  <w:marBottom w:val="0"/>
                  <w:divBdr>
                    <w:top w:val="none" w:sz="0" w:space="0" w:color="auto"/>
                    <w:left w:val="none" w:sz="0" w:space="0" w:color="auto"/>
                    <w:bottom w:val="none" w:sz="0" w:space="0" w:color="auto"/>
                    <w:right w:val="none" w:sz="0" w:space="0" w:color="auto"/>
                  </w:divBdr>
                  <w:divsChild>
                    <w:div w:id="835727615">
                      <w:marLeft w:val="0"/>
                      <w:marRight w:val="0"/>
                      <w:marTop w:val="0"/>
                      <w:marBottom w:val="0"/>
                      <w:divBdr>
                        <w:top w:val="single" w:sz="6" w:space="0" w:color="D9D9D9"/>
                        <w:left w:val="none" w:sz="0" w:space="0" w:color="auto"/>
                        <w:bottom w:val="single" w:sz="6" w:space="0" w:color="D9D9D9"/>
                        <w:right w:val="none" w:sz="0" w:space="0" w:color="auto"/>
                      </w:divBdr>
                      <w:divsChild>
                        <w:div w:id="836650777">
                          <w:marLeft w:val="0"/>
                          <w:marRight w:val="0"/>
                          <w:marTop w:val="0"/>
                          <w:marBottom w:val="0"/>
                          <w:divBdr>
                            <w:top w:val="none" w:sz="0" w:space="0" w:color="auto"/>
                            <w:left w:val="none" w:sz="0" w:space="0" w:color="auto"/>
                            <w:bottom w:val="none" w:sz="0" w:space="0" w:color="auto"/>
                            <w:right w:val="none" w:sz="0" w:space="0" w:color="auto"/>
                          </w:divBdr>
                          <w:divsChild>
                            <w:div w:id="1469397141">
                              <w:marLeft w:val="0"/>
                              <w:marRight w:val="0"/>
                              <w:marTop w:val="0"/>
                              <w:marBottom w:val="0"/>
                              <w:divBdr>
                                <w:top w:val="none" w:sz="0" w:space="0" w:color="auto"/>
                                <w:left w:val="none" w:sz="0" w:space="0" w:color="auto"/>
                                <w:bottom w:val="none" w:sz="0" w:space="0" w:color="auto"/>
                                <w:right w:val="none" w:sz="0" w:space="0" w:color="auto"/>
                              </w:divBdr>
                              <w:divsChild>
                                <w:div w:id="229704500">
                                  <w:marLeft w:val="0"/>
                                  <w:marRight w:val="0"/>
                                  <w:marTop w:val="0"/>
                                  <w:marBottom w:val="0"/>
                                  <w:divBdr>
                                    <w:top w:val="none" w:sz="0" w:space="0" w:color="auto"/>
                                    <w:left w:val="none" w:sz="0" w:space="0" w:color="auto"/>
                                    <w:bottom w:val="none" w:sz="0" w:space="0" w:color="auto"/>
                                    <w:right w:val="none" w:sz="0" w:space="0" w:color="auto"/>
                                  </w:divBdr>
                                  <w:divsChild>
                                    <w:div w:id="1998264932">
                                      <w:marLeft w:val="0"/>
                                      <w:marRight w:val="0"/>
                                      <w:marTop w:val="0"/>
                                      <w:marBottom w:val="0"/>
                                      <w:divBdr>
                                        <w:top w:val="none" w:sz="0" w:space="0" w:color="auto"/>
                                        <w:left w:val="none" w:sz="0" w:space="0" w:color="auto"/>
                                        <w:bottom w:val="none" w:sz="0" w:space="0" w:color="auto"/>
                                        <w:right w:val="none" w:sz="0" w:space="0" w:color="auto"/>
                                      </w:divBdr>
                                      <w:divsChild>
                                        <w:div w:id="1117413499">
                                          <w:marLeft w:val="0"/>
                                          <w:marRight w:val="0"/>
                                          <w:marTop w:val="0"/>
                                          <w:marBottom w:val="0"/>
                                          <w:divBdr>
                                            <w:top w:val="none" w:sz="0" w:space="0" w:color="auto"/>
                                            <w:left w:val="none" w:sz="0" w:space="0" w:color="auto"/>
                                            <w:bottom w:val="none" w:sz="0" w:space="0" w:color="auto"/>
                                            <w:right w:val="none" w:sz="0" w:space="0" w:color="auto"/>
                                          </w:divBdr>
                                          <w:divsChild>
                                            <w:div w:id="1683701012">
                                              <w:marLeft w:val="0"/>
                                              <w:marRight w:val="0"/>
                                              <w:marTop w:val="0"/>
                                              <w:marBottom w:val="0"/>
                                              <w:divBdr>
                                                <w:top w:val="none" w:sz="0" w:space="0" w:color="auto"/>
                                                <w:left w:val="none" w:sz="0" w:space="0" w:color="auto"/>
                                                <w:bottom w:val="none" w:sz="0" w:space="0" w:color="auto"/>
                                                <w:right w:val="none" w:sz="0" w:space="0" w:color="auto"/>
                                              </w:divBdr>
                                              <w:divsChild>
                                                <w:div w:id="1948809317">
                                                  <w:marLeft w:val="0"/>
                                                  <w:marRight w:val="0"/>
                                                  <w:marTop w:val="0"/>
                                                  <w:marBottom w:val="0"/>
                                                  <w:divBdr>
                                                    <w:top w:val="none" w:sz="0" w:space="0" w:color="auto"/>
                                                    <w:left w:val="none" w:sz="0" w:space="0" w:color="auto"/>
                                                    <w:bottom w:val="none" w:sz="0" w:space="0" w:color="auto"/>
                                                    <w:right w:val="none" w:sz="0" w:space="0" w:color="auto"/>
                                                  </w:divBdr>
                                                  <w:divsChild>
                                                    <w:div w:id="323053448">
                                                      <w:marLeft w:val="0"/>
                                                      <w:marRight w:val="0"/>
                                                      <w:marTop w:val="0"/>
                                                      <w:marBottom w:val="0"/>
                                                      <w:divBdr>
                                                        <w:top w:val="none" w:sz="0" w:space="0" w:color="auto"/>
                                                        <w:left w:val="none" w:sz="0" w:space="0" w:color="auto"/>
                                                        <w:bottom w:val="none" w:sz="0" w:space="0" w:color="auto"/>
                                                        <w:right w:val="none" w:sz="0" w:space="0" w:color="auto"/>
                                                      </w:divBdr>
                                                      <w:divsChild>
                                                        <w:div w:id="1823042641">
                                                          <w:marLeft w:val="0"/>
                                                          <w:marRight w:val="0"/>
                                                          <w:marTop w:val="0"/>
                                                          <w:marBottom w:val="0"/>
                                                          <w:divBdr>
                                                            <w:top w:val="none" w:sz="0" w:space="0" w:color="auto"/>
                                                            <w:left w:val="none" w:sz="0" w:space="0" w:color="auto"/>
                                                            <w:bottom w:val="none" w:sz="0" w:space="0" w:color="auto"/>
                                                            <w:right w:val="none" w:sz="0" w:space="0" w:color="auto"/>
                                                          </w:divBdr>
                                                          <w:divsChild>
                                                            <w:div w:id="1154448682">
                                                              <w:marLeft w:val="0"/>
                                                              <w:marRight w:val="0"/>
                                                              <w:marTop w:val="0"/>
                                                              <w:marBottom w:val="0"/>
                                                              <w:divBdr>
                                                                <w:top w:val="none" w:sz="0" w:space="0" w:color="auto"/>
                                                                <w:left w:val="none" w:sz="0" w:space="0" w:color="auto"/>
                                                                <w:bottom w:val="none" w:sz="0" w:space="0" w:color="auto"/>
                                                                <w:right w:val="none" w:sz="0" w:space="0" w:color="auto"/>
                                                              </w:divBdr>
                                                              <w:divsChild>
                                                                <w:div w:id="1210263169">
                                                                  <w:marLeft w:val="0"/>
                                                                  <w:marRight w:val="0"/>
                                                                  <w:marTop w:val="0"/>
                                                                  <w:marBottom w:val="0"/>
                                                                  <w:divBdr>
                                                                    <w:top w:val="none" w:sz="0" w:space="0" w:color="auto"/>
                                                                    <w:left w:val="none" w:sz="0" w:space="0" w:color="auto"/>
                                                                    <w:bottom w:val="none" w:sz="0" w:space="0" w:color="auto"/>
                                                                    <w:right w:val="none" w:sz="0" w:space="0" w:color="auto"/>
                                                                  </w:divBdr>
                                                                  <w:divsChild>
                                                                    <w:div w:id="2065787830">
                                                                      <w:marLeft w:val="0"/>
                                                                      <w:marRight w:val="0"/>
                                                                      <w:marTop w:val="0"/>
                                                                      <w:marBottom w:val="0"/>
                                                                      <w:divBdr>
                                                                        <w:top w:val="none" w:sz="0" w:space="0" w:color="auto"/>
                                                                        <w:left w:val="none" w:sz="0" w:space="0" w:color="auto"/>
                                                                        <w:bottom w:val="none" w:sz="0" w:space="0" w:color="auto"/>
                                                                        <w:right w:val="none" w:sz="0" w:space="0" w:color="auto"/>
                                                                      </w:divBdr>
                                                                      <w:divsChild>
                                                                        <w:div w:id="269511731">
                                                                          <w:marLeft w:val="0"/>
                                                                          <w:marRight w:val="0"/>
                                                                          <w:marTop w:val="0"/>
                                                                          <w:marBottom w:val="0"/>
                                                                          <w:divBdr>
                                                                            <w:top w:val="none" w:sz="0" w:space="0" w:color="auto"/>
                                                                            <w:left w:val="none" w:sz="0" w:space="0" w:color="auto"/>
                                                                            <w:bottom w:val="none" w:sz="0" w:space="0" w:color="auto"/>
                                                                            <w:right w:val="none" w:sz="0" w:space="0" w:color="auto"/>
                                                                          </w:divBdr>
                                                                          <w:divsChild>
                                                                            <w:div w:id="1527867910">
                                                                              <w:marLeft w:val="0"/>
                                                                              <w:marRight w:val="0"/>
                                                                              <w:marTop w:val="0"/>
                                                                              <w:marBottom w:val="0"/>
                                                                              <w:divBdr>
                                                                                <w:top w:val="none" w:sz="0" w:space="0" w:color="auto"/>
                                                                                <w:left w:val="none" w:sz="0" w:space="0" w:color="auto"/>
                                                                                <w:bottom w:val="none" w:sz="0" w:space="0" w:color="auto"/>
                                                                                <w:right w:val="none" w:sz="0" w:space="0" w:color="auto"/>
                                                                              </w:divBdr>
                                                                              <w:divsChild>
                                                                                <w:div w:id="161749657">
                                                                                  <w:marLeft w:val="0"/>
                                                                                  <w:marRight w:val="0"/>
                                                                                  <w:marTop w:val="0"/>
                                                                                  <w:marBottom w:val="0"/>
                                                                                  <w:divBdr>
                                                                                    <w:top w:val="none" w:sz="0" w:space="0" w:color="auto"/>
                                                                                    <w:left w:val="none" w:sz="0" w:space="0" w:color="auto"/>
                                                                                    <w:bottom w:val="none" w:sz="0" w:space="0" w:color="auto"/>
                                                                                    <w:right w:val="none" w:sz="0" w:space="0" w:color="auto"/>
                                                                                  </w:divBdr>
                                                                                </w:div>
                                                                                <w:div w:id="188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55779">
              <w:marLeft w:val="0"/>
              <w:marRight w:val="0"/>
              <w:marTop w:val="225"/>
              <w:marBottom w:val="0"/>
              <w:divBdr>
                <w:top w:val="none" w:sz="0" w:space="0" w:color="auto"/>
                <w:left w:val="none" w:sz="0" w:space="0" w:color="auto"/>
                <w:bottom w:val="none" w:sz="0" w:space="0" w:color="auto"/>
                <w:right w:val="none" w:sz="0" w:space="0" w:color="auto"/>
              </w:divBdr>
              <w:divsChild>
                <w:div w:id="5021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0888500">
      <w:bodyDiv w:val="1"/>
      <w:marLeft w:val="0"/>
      <w:marRight w:val="0"/>
      <w:marTop w:val="0"/>
      <w:marBottom w:val="0"/>
      <w:divBdr>
        <w:top w:val="none" w:sz="0" w:space="0" w:color="auto"/>
        <w:left w:val="none" w:sz="0" w:space="0" w:color="auto"/>
        <w:bottom w:val="none" w:sz="0" w:space="0" w:color="auto"/>
        <w:right w:val="none" w:sz="0" w:space="0" w:color="auto"/>
      </w:divBdr>
      <w:divsChild>
        <w:div w:id="28379839">
          <w:marLeft w:val="0"/>
          <w:marRight w:val="0"/>
          <w:marTop w:val="0"/>
          <w:marBottom w:val="300"/>
          <w:divBdr>
            <w:top w:val="none" w:sz="0" w:space="0" w:color="auto"/>
            <w:left w:val="none" w:sz="0" w:space="0" w:color="auto"/>
            <w:bottom w:val="none" w:sz="0" w:space="0" w:color="auto"/>
            <w:right w:val="none" w:sz="0" w:space="0" w:color="auto"/>
          </w:divBdr>
        </w:div>
      </w:divsChild>
    </w:div>
    <w:div w:id="1341397492">
      <w:bodyDiv w:val="1"/>
      <w:marLeft w:val="0"/>
      <w:marRight w:val="0"/>
      <w:marTop w:val="0"/>
      <w:marBottom w:val="0"/>
      <w:divBdr>
        <w:top w:val="none" w:sz="0" w:space="0" w:color="auto"/>
        <w:left w:val="none" w:sz="0" w:space="0" w:color="auto"/>
        <w:bottom w:val="none" w:sz="0" w:space="0" w:color="auto"/>
        <w:right w:val="none" w:sz="0" w:space="0" w:color="auto"/>
      </w:divBdr>
      <w:divsChild>
        <w:div w:id="1966539184">
          <w:marLeft w:val="0"/>
          <w:marRight w:val="0"/>
          <w:marTop w:val="0"/>
          <w:marBottom w:val="300"/>
          <w:divBdr>
            <w:top w:val="none" w:sz="0" w:space="0" w:color="auto"/>
            <w:left w:val="none" w:sz="0" w:space="0" w:color="auto"/>
            <w:bottom w:val="none" w:sz="0" w:space="0" w:color="auto"/>
            <w:right w:val="none" w:sz="0" w:space="0" w:color="auto"/>
          </w:divBdr>
        </w:div>
      </w:divsChild>
    </w:div>
    <w:div w:id="1341934356">
      <w:bodyDiv w:val="1"/>
      <w:marLeft w:val="0"/>
      <w:marRight w:val="0"/>
      <w:marTop w:val="0"/>
      <w:marBottom w:val="0"/>
      <w:divBdr>
        <w:top w:val="none" w:sz="0" w:space="0" w:color="auto"/>
        <w:left w:val="none" w:sz="0" w:space="0" w:color="auto"/>
        <w:bottom w:val="none" w:sz="0" w:space="0" w:color="auto"/>
        <w:right w:val="none" w:sz="0" w:space="0" w:color="auto"/>
      </w:divBdr>
      <w:divsChild>
        <w:div w:id="1311978106">
          <w:marLeft w:val="0"/>
          <w:marRight w:val="375"/>
          <w:marTop w:val="0"/>
          <w:marBottom w:val="0"/>
          <w:divBdr>
            <w:top w:val="none" w:sz="0" w:space="0" w:color="auto"/>
            <w:left w:val="none" w:sz="0" w:space="0" w:color="auto"/>
            <w:bottom w:val="none" w:sz="0" w:space="0" w:color="auto"/>
            <w:right w:val="none" w:sz="0" w:space="0" w:color="auto"/>
          </w:divBdr>
        </w:div>
        <w:div w:id="370762728">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0427">
      <w:bodyDiv w:val="1"/>
      <w:marLeft w:val="0"/>
      <w:marRight w:val="0"/>
      <w:marTop w:val="0"/>
      <w:marBottom w:val="0"/>
      <w:divBdr>
        <w:top w:val="none" w:sz="0" w:space="0" w:color="auto"/>
        <w:left w:val="none" w:sz="0" w:space="0" w:color="auto"/>
        <w:bottom w:val="none" w:sz="0" w:space="0" w:color="auto"/>
        <w:right w:val="none" w:sz="0" w:space="0" w:color="auto"/>
      </w:divBdr>
      <w:divsChild>
        <w:div w:id="1591501936">
          <w:marLeft w:val="0"/>
          <w:marRight w:val="0"/>
          <w:marTop w:val="0"/>
          <w:marBottom w:val="0"/>
          <w:divBdr>
            <w:top w:val="none" w:sz="0" w:space="0" w:color="auto"/>
            <w:left w:val="none" w:sz="0" w:space="0" w:color="auto"/>
            <w:bottom w:val="none" w:sz="0" w:space="0" w:color="auto"/>
            <w:right w:val="none" w:sz="0" w:space="0" w:color="auto"/>
          </w:divBdr>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49985684">
      <w:bodyDiv w:val="1"/>
      <w:marLeft w:val="0"/>
      <w:marRight w:val="0"/>
      <w:marTop w:val="0"/>
      <w:marBottom w:val="0"/>
      <w:divBdr>
        <w:top w:val="none" w:sz="0" w:space="0" w:color="auto"/>
        <w:left w:val="none" w:sz="0" w:space="0" w:color="auto"/>
        <w:bottom w:val="none" w:sz="0" w:space="0" w:color="auto"/>
        <w:right w:val="none" w:sz="0" w:space="0" w:color="auto"/>
      </w:divBdr>
      <w:divsChild>
        <w:div w:id="1039546055">
          <w:marLeft w:val="0"/>
          <w:marRight w:val="0"/>
          <w:marTop w:val="150"/>
          <w:marBottom w:val="450"/>
          <w:divBdr>
            <w:top w:val="none" w:sz="0" w:space="0" w:color="auto"/>
            <w:left w:val="none" w:sz="0" w:space="0" w:color="auto"/>
            <w:bottom w:val="none" w:sz="0" w:space="0" w:color="auto"/>
            <w:right w:val="none" w:sz="0" w:space="0" w:color="auto"/>
          </w:divBdr>
        </w:div>
        <w:div w:id="85733990">
          <w:marLeft w:val="0"/>
          <w:marRight w:val="0"/>
          <w:marTop w:val="0"/>
          <w:marBottom w:val="300"/>
          <w:divBdr>
            <w:top w:val="none" w:sz="0" w:space="0" w:color="auto"/>
            <w:left w:val="none" w:sz="0" w:space="0" w:color="auto"/>
            <w:bottom w:val="none" w:sz="0" w:space="0" w:color="auto"/>
            <w:right w:val="none" w:sz="0" w:space="0" w:color="auto"/>
          </w:divBdr>
        </w:div>
        <w:div w:id="168251279">
          <w:marLeft w:val="0"/>
          <w:marRight w:val="0"/>
          <w:marTop w:val="495"/>
          <w:marBottom w:val="630"/>
          <w:divBdr>
            <w:top w:val="none" w:sz="0" w:space="0" w:color="auto"/>
            <w:left w:val="none" w:sz="0" w:space="0" w:color="auto"/>
            <w:bottom w:val="none" w:sz="0" w:space="0" w:color="auto"/>
            <w:right w:val="none" w:sz="0" w:space="0" w:color="auto"/>
          </w:divBdr>
        </w:div>
      </w:divsChild>
    </w:div>
    <w:div w:id="1350109239">
      <w:bodyDiv w:val="1"/>
      <w:marLeft w:val="0"/>
      <w:marRight w:val="0"/>
      <w:marTop w:val="0"/>
      <w:marBottom w:val="0"/>
      <w:divBdr>
        <w:top w:val="none" w:sz="0" w:space="0" w:color="auto"/>
        <w:left w:val="none" w:sz="0" w:space="0" w:color="auto"/>
        <w:bottom w:val="none" w:sz="0" w:space="0" w:color="auto"/>
        <w:right w:val="none" w:sz="0" w:space="0" w:color="auto"/>
      </w:divBdr>
      <w:divsChild>
        <w:div w:id="532617214">
          <w:marLeft w:val="0"/>
          <w:marRight w:val="0"/>
          <w:marTop w:val="0"/>
          <w:marBottom w:val="300"/>
          <w:divBdr>
            <w:top w:val="none" w:sz="0" w:space="0" w:color="auto"/>
            <w:left w:val="none" w:sz="0" w:space="0" w:color="auto"/>
            <w:bottom w:val="none" w:sz="0" w:space="0" w:color="auto"/>
            <w:right w:val="none" w:sz="0" w:space="0" w:color="auto"/>
          </w:divBdr>
          <w:divsChild>
            <w:div w:id="473525783">
              <w:marLeft w:val="0"/>
              <w:marRight w:val="0"/>
              <w:marTop w:val="0"/>
              <w:marBottom w:val="0"/>
              <w:divBdr>
                <w:top w:val="none" w:sz="0" w:space="0" w:color="auto"/>
                <w:left w:val="none" w:sz="0" w:space="0" w:color="auto"/>
                <w:bottom w:val="none" w:sz="0" w:space="0" w:color="auto"/>
                <w:right w:val="none" w:sz="0" w:space="0" w:color="auto"/>
              </w:divBdr>
            </w:div>
            <w:div w:id="1912738331">
              <w:marLeft w:val="0"/>
              <w:marRight w:val="0"/>
              <w:marTop w:val="0"/>
              <w:marBottom w:val="0"/>
              <w:divBdr>
                <w:top w:val="none" w:sz="0" w:space="0" w:color="auto"/>
                <w:left w:val="none" w:sz="0" w:space="0" w:color="auto"/>
                <w:bottom w:val="none" w:sz="0" w:space="0" w:color="auto"/>
                <w:right w:val="none" w:sz="0" w:space="0" w:color="auto"/>
              </w:divBdr>
              <w:divsChild>
                <w:div w:id="296766969">
                  <w:marLeft w:val="0"/>
                  <w:marRight w:val="0"/>
                  <w:marTop w:val="0"/>
                  <w:marBottom w:val="0"/>
                  <w:divBdr>
                    <w:top w:val="none" w:sz="0" w:space="0" w:color="auto"/>
                    <w:left w:val="none" w:sz="0" w:space="0" w:color="auto"/>
                    <w:bottom w:val="none" w:sz="0" w:space="0" w:color="auto"/>
                    <w:right w:val="none" w:sz="0" w:space="0" w:color="auto"/>
                  </w:divBdr>
                  <w:divsChild>
                    <w:div w:id="1456023719">
                      <w:marLeft w:val="0"/>
                      <w:marRight w:val="0"/>
                      <w:marTop w:val="0"/>
                      <w:marBottom w:val="0"/>
                      <w:divBdr>
                        <w:top w:val="none" w:sz="0" w:space="0" w:color="auto"/>
                        <w:left w:val="none" w:sz="0" w:space="0" w:color="auto"/>
                        <w:bottom w:val="none" w:sz="0" w:space="0" w:color="auto"/>
                        <w:right w:val="none" w:sz="0" w:space="0" w:color="auto"/>
                      </w:divBdr>
                      <w:divsChild>
                        <w:div w:id="1250652617">
                          <w:marLeft w:val="0"/>
                          <w:marRight w:val="0"/>
                          <w:marTop w:val="0"/>
                          <w:marBottom w:val="0"/>
                          <w:divBdr>
                            <w:top w:val="none" w:sz="0" w:space="0" w:color="auto"/>
                            <w:left w:val="none" w:sz="0" w:space="0" w:color="auto"/>
                            <w:bottom w:val="none" w:sz="0" w:space="0" w:color="auto"/>
                            <w:right w:val="none" w:sz="0" w:space="0" w:color="auto"/>
                          </w:divBdr>
                          <w:divsChild>
                            <w:div w:id="1583485388">
                              <w:marLeft w:val="0"/>
                              <w:marRight w:val="0"/>
                              <w:marTop w:val="0"/>
                              <w:marBottom w:val="0"/>
                              <w:divBdr>
                                <w:top w:val="none" w:sz="0" w:space="0" w:color="auto"/>
                                <w:left w:val="none" w:sz="0" w:space="0" w:color="auto"/>
                                <w:bottom w:val="none" w:sz="0" w:space="0" w:color="auto"/>
                                <w:right w:val="none" w:sz="0" w:space="0" w:color="auto"/>
                              </w:divBdr>
                            </w:div>
                            <w:div w:id="15443636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2303">
          <w:marLeft w:val="0"/>
          <w:marRight w:val="0"/>
          <w:marTop w:val="0"/>
          <w:marBottom w:val="300"/>
          <w:divBdr>
            <w:top w:val="none" w:sz="0" w:space="0" w:color="auto"/>
            <w:left w:val="none" w:sz="0" w:space="0" w:color="auto"/>
            <w:bottom w:val="none" w:sz="0" w:space="0" w:color="auto"/>
            <w:right w:val="none" w:sz="0" w:space="0" w:color="auto"/>
          </w:divBdr>
        </w:div>
      </w:divsChild>
    </w:div>
    <w:div w:id="1350260723">
      <w:bodyDiv w:val="1"/>
      <w:marLeft w:val="0"/>
      <w:marRight w:val="0"/>
      <w:marTop w:val="0"/>
      <w:marBottom w:val="0"/>
      <w:divBdr>
        <w:top w:val="none" w:sz="0" w:space="0" w:color="auto"/>
        <w:left w:val="none" w:sz="0" w:space="0" w:color="auto"/>
        <w:bottom w:val="none" w:sz="0" w:space="0" w:color="auto"/>
        <w:right w:val="none" w:sz="0" w:space="0" w:color="auto"/>
      </w:divBdr>
      <w:divsChild>
        <w:div w:id="1987319929">
          <w:marLeft w:val="0"/>
          <w:marRight w:val="150"/>
          <w:marTop w:val="0"/>
          <w:marBottom w:val="75"/>
          <w:divBdr>
            <w:top w:val="none" w:sz="0" w:space="0" w:color="auto"/>
            <w:left w:val="none" w:sz="0" w:space="0" w:color="auto"/>
            <w:bottom w:val="none" w:sz="0" w:space="0" w:color="auto"/>
            <w:right w:val="none" w:sz="0" w:space="0" w:color="auto"/>
          </w:divBdr>
        </w:div>
        <w:div w:id="1818187072">
          <w:marLeft w:val="0"/>
          <w:marRight w:val="150"/>
          <w:marTop w:val="150"/>
          <w:marBottom w:val="150"/>
          <w:divBdr>
            <w:top w:val="none" w:sz="0" w:space="0" w:color="auto"/>
            <w:left w:val="none" w:sz="0" w:space="0" w:color="auto"/>
            <w:bottom w:val="none" w:sz="0" w:space="0" w:color="auto"/>
            <w:right w:val="none" w:sz="0" w:space="0" w:color="auto"/>
          </w:divBdr>
        </w:div>
        <w:div w:id="21647263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2610274">
      <w:bodyDiv w:val="1"/>
      <w:marLeft w:val="0"/>
      <w:marRight w:val="0"/>
      <w:marTop w:val="0"/>
      <w:marBottom w:val="0"/>
      <w:divBdr>
        <w:top w:val="none" w:sz="0" w:space="0" w:color="auto"/>
        <w:left w:val="none" w:sz="0" w:space="0" w:color="auto"/>
        <w:bottom w:val="none" w:sz="0" w:space="0" w:color="auto"/>
        <w:right w:val="none" w:sz="0" w:space="0" w:color="auto"/>
      </w:divBdr>
      <w:divsChild>
        <w:div w:id="1631783090">
          <w:marLeft w:val="0"/>
          <w:marRight w:val="0"/>
          <w:marTop w:val="0"/>
          <w:marBottom w:val="75"/>
          <w:divBdr>
            <w:top w:val="none" w:sz="0" w:space="0" w:color="auto"/>
            <w:left w:val="none" w:sz="0" w:space="0" w:color="auto"/>
            <w:bottom w:val="none" w:sz="0" w:space="0" w:color="auto"/>
            <w:right w:val="none" w:sz="0" w:space="0" w:color="auto"/>
          </w:divBdr>
        </w:div>
        <w:div w:id="989598053">
          <w:marLeft w:val="0"/>
          <w:marRight w:val="0"/>
          <w:marTop w:val="0"/>
          <w:marBottom w:val="75"/>
          <w:divBdr>
            <w:top w:val="single" w:sz="6" w:space="3" w:color="DEDEDE"/>
            <w:left w:val="single" w:sz="6" w:space="3" w:color="DEDEDE"/>
            <w:bottom w:val="single" w:sz="6" w:space="3" w:color="DEDEDE"/>
            <w:right w:val="single" w:sz="6" w:space="3" w:color="DEDEDE"/>
          </w:divBdr>
          <w:divsChild>
            <w:div w:id="8025788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4376691">
      <w:bodyDiv w:val="1"/>
      <w:marLeft w:val="0"/>
      <w:marRight w:val="0"/>
      <w:marTop w:val="0"/>
      <w:marBottom w:val="0"/>
      <w:divBdr>
        <w:top w:val="none" w:sz="0" w:space="0" w:color="auto"/>
        <w:left w:val="none" w:sz="0" w:space="0" w:color="auto"/>
        <w:bottom w:val="none" w:sz="0" w:space="0" w:color="auto"/>
        <w:right w:val="none" w:sz="0" w:space="0" w:color="auto"/>
      </w:divBdr>
      <w:divsChild>
        <w:div w:id="2104450385">
          <w:marLeft w:val="0"/>
          <w:marRight w:val="150"/>
          <w:marTop w:val="0"/>
          <w:marBottom w:val="75"/>
          <w:divBdr>
            <w:top w:val="none" w:sz="0" w:space="0" w:color="auto"/>
            <w:left w:val="none" w:sz="0" w:space="0" w:color="auto"/>
            <w:bottom w:val="none" w:sz="0" w:space="0" w:color="auto"/>
            <w:right w:val="none" w:sz="0" w:space="0" w:color="auto"/>
          </w:divBdr>
        </w:div>
        <w:div w:id="355355602">
          <w:marLeft w:val="0"/>
          <w:marRight w:val="150"/>
          <w:marTop w:val="150"/>
          <w:marBottom w:val="150"/>
          <w:divBdr>
            <w:top w:val="none" w:sz="0" w:space="0" w:color="auto"/>
            <w:left w:val="none" w:sz="0" w:space="0" w:color="auto"/>
            <w:bottom w:val="none" w:sz="0" w:space="0" w:color="auto"/>
            <w:right w:val="none" w:sz="0" w:space="0" w:color="auto"/>
          </w:divBdr>
        </w:div>
        <w:div w:id="1145929305">
          <w:marLeft w:val="0"/>
          <w:marRight w:val="150"/>
          <w:marTop w:val="0"/>
          <w:marBottom w:val="0"/>
          <w:divBdr>
            <w:top w:val="none" w:sz="0" w:space="0" w:color="auto"/>
            <w:left w:val="none" w:sz="0" w:space="0" w:color="auto"/>
            <w:bottom w:val="none" w:sz="0" w:space="0" w:color="auto"/>
            <w:right w:val="none" w:sz="0" w:space="0" w:color="auto"/>
          </w:divBdr>
        </w:div>
      </w:divsChild>
    </w:div>
    <w:div w:id="1355420047">
      <w:bodyDiv w:val="1"/>
      <w:marLeft w:val="0"/>
      <w:marRight w:val="0"/>
      <w:marTop w:val="0"/>
      <w:marBottom w:val="0"/>
      <w:divBdr>
        <w:top w:val="none" w:sz="0" w:space="0" w:color="auto"/>
        <w:left w:val="none" w:sz="0" w:space="0" w:color="auto"/>
        <w:bottom w:val="none" w:sz="0" w:space="0" w:color="auto"/>
        <w:right w:val="none" w:sz="0" w:space="0" w:color="auto"/>
      </w:divBdr>
      <w:divsChild>
        <w:div w:id="1465538194">
          <w:marLeft w:val="0"/>
          <w:marRight w:val="0"/>
          <w:marTop w:val="0"/>
          <w:marBottom w:val="30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7606">
      <w:bodyDiv w:val="1"/>
      <w:marLeft w:val="0"/>
      <w:marRight w:val="0"/>
      <w:marTop w:val="0"/>
      <w:marBottom w:val="0"/>
      <w:divBdr>
        <w:top w:val="none" w:sz="0" w:space="0" w:color="auto"/>
        <w:left w:val="none" w:sz="0" w:space="0" w:color="auto"/>
        <w:bottom w:val="none" w:sz="0" w:space="0" w:color="auto"/>
        <w:right w:val="none" w:sz="0" w:space="0" w:color="auto"/>
      </w:divBdr>
      <w:divsChild>
        <w:div w:id="1136336385">
          <w:marLeft w:val="0"/>
          <w:marRight w:val="375"/>
          <w:marTop w:val="0"/>
          <w:marBottom w:val="0"/>
          <w:divBdr>
            <w:top w:val="none" w:sz="0" w:space="0" w:color="auto"/>
            <w:left w:val="none" w:sz="0" w:space="0" w:color="auto"/>
            <w:bottom w:val="none" w:sz="0" w:space="0" w:color="auto"/>
            <w:right w:val="none" w:sz="0" w:space="0" w:color="auto"/>
          </w:divBdr>
        </w:div>
        <w:div w:id="2128305844">
          <w:marLeft w:val="0"/>
          <w:marRight w:val="0"/>
          <w:marTop w:val="0"/>
          <w:marBottom w:val="0"/>
          <w:divBdr>
            <w:top w:val="none" w:sz="0" w:space="0" w:color="auto"/>
            <w:left w:val="none" w:sz="0" w:space="0" w:color="auto"/>
            <w:bottom w:val="none" w:sz="0" w:space="0" w:color="auto"/>
            <w:right w:val="none" w:sz="0" w:space="0" w:color="auto"/>
          </w:divBdr>
        </w:div>
      </w:divsChild>
    </w:div>
    <w:div w:id="1358314987">
      <w:bodyDiv w:val="1"/>
      <w:marLeft w:val="0"/>
      <w:marRight w:val="0"/>
      <w:marTop w:val="0"/>
      <w:marBottom w:val="0"/>
      <w:divBdr>
        <w:top w:val="none" w:sz="0" w:space="0" w:color="auto"/>
        <w:left w:val="none" w:sz="0" w:space="0" w:color="auto"/>
        <w:bottom w:val="none" w:sz="0" w:space="0" w:color="auto"/>
        <w:right w:val="none" w:sz="0" w:space="0" w:color="auto"/>
      </w:divBdr>
      <w:divsChild>
        <w:div w:id="991836306">
          <w:marLeft w:val="0"/>
          <w:marRight w:val="0"/>
          <w:marTop w:val="0"/>
          <w:marBottom w:val="300"/>
          <w:divBdr>
            <w:top w:val="none" w:sz="0" w:space="0" w:color="auto"/>
            <w:left w:val="none" w:sz="0" w:space="0" w:color="auto"/>
            <w:bottom w:val="none" w:sz="0" w:space="0" w:color="auto"/>
            <w:right w:val="none" w:sz="0" w:space="0" w:color="auto"/>
          </w:divBdr>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052923">
      <w:bodyDiv w:val="1"/>
      <w:marLeft w:val="0"/>
      <w:marRight w:val="0"/>
      <w:marTop w:val="0"/>
      <w:marBottom w:val="0"/>
      <w:divBdr>
        <w:top w:val="none" w:sz="0" w:space="0" w:color="auto"/>
        <w:left w:val="none" w:sz="0" w:space="0" w:color="auto"/>
        <w:bottom w:val="none" w:sz="0" w:space="0" w:color="auto"/>
        <w:right w:val="none" w:sz="0" w:space="0" w:color="auto"/>
      </w:divBdr>
      <w:divsChild>
        <w:div w:id="1026060838">
          <w:marLeft w:val="0"/>
          <w:marRight w:val="0"/>
          <w:marTop w:val="0"/>
          <w:marBottom w:val="30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5980118">
      <w:bodyDiv w:val="1"/>
      <w:marLeft w:val="0"/>
      <w:marRight w:val="0"/>
      <w:marTop w:val="0"/>
      <w:marBottom w:val="0"/>
      <w:divBdr>
        <w:top w:val="none" w:sz="0" w:space="0" w:color="auto"/>
        <w:left w:val="none" w:sz="0" w:space="0" w:color="auto"/>
        <w:bottom w:val="none" w:sz="0" w:space="0" w:color="auto"/>
        <w:right w:val="none" w:sz="0" w:space="0" w:color="auto"/>
      </w:divBdr>
      <w:divsChild>
        <w:div w:id="1111825038">
          <w:marLeft w:val="0"/>
          <w:marRight w:val="0"/>
          <w:marTop w:val="0"/>
          <w:marBottom w:val="150"/>
          <w:divBdr>
            <w:top w:val="none" w:sz="0" w:space="0" w:color="auto"/>
            <w:left w:val="none" w:sz="0" w:space="0" w:color="auto"/>
            <w:bottom w:val="none" w:sz="0" w:space="0" w:color="auto"/>
            <w:right w:val="none" w:sz="0" w:space="0" w:color="auto"/>
          </w:divBdr>
          <w:divsChild>
            <w:div w:id="904028602">
              <w:marLeft w:val="0"/>
              <w:marRight w:val="0"/>
              <w:marTop w:val="0"/>
              <w:marBottom w:val="0"/>
              <w:divBdr>
                <w:top w:val="none" w:sz="0" w:space="0" w:color="auto"/>
                <w:left w:val="none" w:sz="0" w:space="0" w:color="auto"/>
                <w:bottom w:val="none" w:sz="0" w:space="0" w:color="auto"/>
                <w:right w:val="none" w:sz="0" w:space="0" w:color="auto"/>
              </w:divBdr>
            </w:div>
            <w:div w:id="1960723075">
              <w:marLeft w:val="0"/>
              <w:marRight w:val="0"/>
              <w:marTop w:val="0"/>
              <w:marBottom w:val="0"/>
              <w:divBdr>
                <w:top w:val="none" w:sz="0" w:space="0" w:color="auto"/>
                <w:left w:val="none" w:sz="0" w:space="0" w:color="auto"/>
                <w:bottom w:val="none" w:sz="0" w:space="0" w:color="auto"/>
                <w:right w:val="none" w:sz="0" w:space="0" w:color="auto"/>
              </w:divBdr>
              <w:divsChild>
                <w:div w:id="1817919415">
                  <w:marLeft w:val="0"/>
                  <w:marRight w:val="0"/>
                  <w:marTop w:val="0"/>
                  <w:marBottom w:val="0"/>
                  <w:divBdr>
                    <w:top w:val="none" w:sz="0" w:space="0" w:color="auto"/>
                    <w:left w:val="none" w:sz="0" w:space="0" w:color="auto"/>
                    <w:bottom w:val="none" w:sz="0" w:space="0" w:color="auto"/>
                    <w:right w:val="none" w:sz="0" w:space="0" w:color="auto"/>
                  </w:divBdr>
                  <w:divsChild>
                    <w:div w:id="768935866">
                      <w:marLeft w:val="0"/>
                      <w:marRight w:val="0"/>
                      <w:marTop w:val="0"/>
                      <w:marBottom w:val="0"/>
                      <w:divBdr>
                        <w:top w:val="none" w:sz="0" w:space="0" w:color="auto"/>
                        <w:left w:val="none" w:sz="0" w:space="0" w:color="auto"/>
                        <w:bottom w:val="none" w:sz="0" w:space="0" w:color="auto"/>
                        <w:right w:val="none" w:sz="0" w:space="0" w:color="auto"/>
                      </w:divBdr>
                      <w:divsChild>
                        <w:div w:id="1358197235">
                          <w:marLeft w:val="0"/>
                          <w:marRight w:val="0"/>
                          <w:marTop w:val="0"/>
                          <w:marBottom w:val="0"/>
                          <w:divBdr>
                            <w:top w:val="none" w:sz="0" w:space="0" w:color="auto"/>
                            <w:left w:val="none" w:sz="0" w:space="0" w:color="auto"/>
                            <w:bottom w:val="none" w:sz="0" w:space="0" w:color="auto"/>
                            <w:right w:val="none" w:sz="0" w:space="0" w:color="auto"/>
                          </w:divBdr>
                        </w:div>
                      </w:divsChild>
                    </w:div>
                    <w:div w:id="1882553815">
                      <w:marLeft w:val="0"/>
                      <w:marRight w:val="135"/>
                      <w:marTop w:val="0"/>
                      <w:marBottom w:val="0"/>
                      <w:divBdr>
                        <w:top w:val="none" w:sz="0" w:space="0" w:color="auto"/>
                        <w:left w:val="none" w:sz="0" w:space="0" w:color="auto"/>
                        <w:bottom w:val="none" w:sz="0" w:space="0" w:color="auto"/>
                        <w:right w:val="none" w:sz="0" w:space="0" w:color="auto"/>
                      </w:divBdr>
                    </w:div>
                    <w:div w:id="14568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594">
          <w:marLeft w:val="0"/>
          <w:marRight w:val="0"/>
          <w:marTop w:val="0"/>
          <w:marBottom w:val="0"/>
          <w:divBdr>
            <w:top w:val="none" w:sz="0" w:space="0" w:color="auto"/>
            <w:left w:val="none" w:sz="0" w:space="0" w:color="auto"/>
            <w:bottom w:val="none" w:sz="0" w:space="0" w:color="auto"/>
            <w:right w:val="none" w:sz="0" w:space="0" w:color="auto"/>
          </w:divBdr>
          <w:divsChild>
            <w:div w:id="1388408992">
              <w:marLeft w:val="0"/>
              <w:marRight w:val="0"/>
              <w:marTop w:val="0"/>
              <w:marBottom w:val="0"/>
              <w:divBdr>
                <w:top w:val="none" w:sz="0" w:space="0" w:color="auto"/>
                <w:left w:val="none" w:sz="0" w:space="0" w:color="auto"/>
                <w:bottom w:val="none" w:sz="0" w:space="0" w:color="auto"/>
                <w:right w:val="none" w:sz="0" w:space="0" w:color="auto"/>
              </w:divBdr>
              <w:divsChild>
                <w:div w:id="928003735">
                  <w:marLeft w:val="0"/>
                  <w:marRight w:val="0"/>
                  <w:marTop w:val="0"/>
                  <w:marBottom w:val="0"/>
                  <w:divBdr>
                    <w:top w:val="none" w:sz="0" w:space="0" w:color="auto"/>
                    <w:left w:val="none" w:sz="0" w:space="0" w:color="auto"/>
                    <w:bottom w:val="none" w:sz="0" w:space="0" w:color="auto"/>
                    <w:right w:val="none" w:sz="0" w:space="0" w:color="auto"/>
                  </w:divBdr>
                </w:div>
              </w:divsChild>
            </w:div>
            <w:div w:id="1741294352">
              <w:marLeft w:val="0"/>
              <w:marRight w:val="0"/>
              <w:marTop w:val="225"/>
              <w:marBottom w:val="0"/>
              <w:divBdr>
                <w:top w:val="none" w:sz="0" w:space="0" w:color="auto"/>
                <w:left w:val="none" w:sz="0" w:space="0" w:color="auto"/>
                <w:bottom w:val="none" w:sz="0" w:space="0" w:color="auto"/>
                <w:right w:val="none" w:sz="0" w:space="0" w:color="auto"/>
              </w:divBdr>
              <w:divsChild>
                <w:div w:id="1157258276">
                  <w:marLeft w:val="0"/>
                  <w:marRight w:val="0"/>
                  <w:marTop w:val="0"/>
                  <w:marBottom w:val="0"/>
                  <w:divBdr>
                    <w:top w:val="none" w:sz="0" w:space="0" w:color="auto"/>
                    <w:left w:val="none" w:sz="0" w:space="0" w:color="auto"/>
                    <w:bottom w:val="none" w:sz="0" w:space="0" w:color="auto"/>
                    <w:right w:val="none" w:sz="0" w:space="0" w:color="auto"/>
                  </w:divBdr>
                </w:div>
              </w:divsChild>
            </w:div>
            <w:div w:id="1466699913">
              <w:marLeft w:val="0"/>
              <w:marRight w:val="0"/>
              <w:marTop w:val="225"/>
              <w:marBottom w:val="0"/>
              <w:divBdr>
                <w:top w:val="none" w:sz="0" w:space="0" w:color="auto"/>
                <w:left w:val="none" w:sz="0" w:space="0" w:color="auto"/>
                <w:bottom w:val="none" w:sz="0" w:space="0" w:color="auto"/>
                <w:right w:val="none" w:sz="0" w:space="0" w:color="auto"/>
              </w:divBdr>
              <w:divsChild>
                <w:div w:id="1955869962">
                  <w:marLeft w:val="0"/>
                  <w:marRight w:val="0"/>
                  <w:marTop w:val="0"/>
                  <w:marBottom w:val="0"/>
                  <w:divBdr>
                    <w:top w:val="none" w:sz="0" w:space="0" w:color="auto"/>
                    <w:left w:val="none" w:sz="0" w:space="0" w:color="auto"/>
                    <w:bottom w:val="none" w:sz="0" w:space="0" w:color="auto"/>
                    <w:right w:val="none" w:sz="0" w:space="0" w:color="auto"/>
                  </w:divBdr>
                </w:div>
              </w:divsChild>
            </w:div>
            <w:div w:id="324941536">
              <w:marLeft w:val="0"/>
              <w:marRight w:val="0"/>
              <w:marTop w:val="225"/>
              <w:marBottom w:val="0"/>
              <w:divBdr>
                <w:top w:val="none" w:sz="0" w:space="0" w:color="auto"/>
                <w:left w:val="none" w:sz="0" w:space="0" w:color="auto"/>
                <w:bottom w:val="none" w:sz="0" w:space="0" w:color="auto"/>
                <w:right w:val="none" w:sz="0" w:space="0" w:color="auto"/>
              </w:divBdr>
              <w:divsChild>
                <w:div w:id="707220903">
                  <w:marLeft w:val="0"/>
                  <w:marRight w:val="0"/>
                  <w:marTop w:val="0"/>
                  <w:marBottom w:val="0"/>
                  <w:divBdr>
                    <w:top w:val="none" w:sz="0" w:space="0" w:color="auto"/>
                    <w:left w:val="none" w:sz="0" w:space="0" w:color="auto"/>
                    <w:bottom w:val="none" w:sz="0" w:space="0" w:color="auto"/>
                    <w:right w:val="none" w:sz="0" w:space="0" w:color="auto"/>
                  </w:divBdr>
                  <w:divsChild>
                    <w:div w:id="1909337836">
                      <w:marLeft w:val="0"/>
                      <w:marRight w:val="0"/>
                      <w:marTop w:val="0"/>
                      <w:marBottom w:val="0"/>
                      <w:divBdr>
                        <w:top w:val="single" w:sz="6" w:space="0" w:color="D9D9D9"/>
                        <w:left w:val="none" w:sz="0" w:space="0" w:color="auto"/>
                        <w:bottom w:val="single" w:sz="6" w:space="0" w:color="D9D9D9"/>
                        <w:right w:val="none" w:sz="0" w:space="0" w:color="auto"/>
                      </w:divBdr>
                      <w:divsChild>
                        <w:div w:id="401873861">
                          <w:marLeft w:val="0"/>
                          <w:marRight w:val="0"/>
                          <w:marTop w:val="0"/>
                          <w:marBottom w:val="0"/>
                          <w:divBdr>
                            <w:top w:val="none" w:sz="0" w:space="0" w:color="auto"/>
                            <w:left w:val="none" w:sz="0" w:space="0" w:color="auto"/>
                            <w:bottom w:val="none" w:sz="0" w:space="0" w:color="auto"/>
                            <w:right w:val="none" w:sz="0" w:space="0" w:color="auto"/>
                          </w:divBdr>
                          <w:divsChild>
                            <w:div w:id="446508119">
                              <w:marLeft w:val="0"/>
                              <w:marRight w:val="0"/>
                              <w:marTop w:val="0"/>
                              <w:marBottom w:val="0"/>
                              <w:divBdr>
                                <w:top w:val="none" w:sz="0" w:space="0" w:color="auto"/>
                                <w:left w:val="none" w:sz="0" w:space="0" w:color="auto"/>
                                <w:bottom w:val="none" w:sz="0" w:space="0" w:color="auto"/>
                                <w:right w:val="none" w:sz="0" w:space="0" w:color="auto"/>
                              </w:divBdr>
                              <w:divsChild>
                                <w:div w:id="908731732">
                                  <w:marLeft w:val="0"/>
                                  <w:marRight w:val="0"/>
                                  <w:marTop w:val="0"/>
                                  <w:marBottom w:val="0"/>
                                  <w:divBdr>
                                    <w:top w:val="none" w:sz="0" w:space="0" w:color="auto"/>
                                    <w:left w:val="none" w:sz="0" w:space="0" w:color="auto"/>
                                    <w:bottom w:val="none" w:sz="0" w:space="0" w:color="auto"/>
                                    <w:right w:val="none" w:sz="0" w:space="0" w:color="auto"/>
                                  </w:divBdr>
                                  <w:divsChild>
                                    <w:div w:id="974408040">
                                      <w:marLeft w:val="0"/>
                                      <w:marRight w:val="0"/>
                                      <w:marTop w:val="0"/>
                                      <w:marBottom w:val="0"/>
                                      <w:divBdr>
                                        <w:top w:val="none" w:sz="0" w:space="0" w:color="auto"/>
                                        <w:left w:val="none" w:sz="0" w:space="0" w:color="auto"/>
                                        <w:bottom w:val="none" w:sz="0" w:space="0" w:color="auto"/>
                                        <w:right w:val="none" w:sz="0" w:space="0" w:color="auto"/>
                                      </w:divBdr>
                                      <w:divsChild>
                                        <w:div w:id="1485586488">
                                          <w:marLeft w:val="0"/>
                                          <w:marRight w:val="0"/>
                                          <w:marTop w:val="0"/>
                                          <w:marBottom w:val="0"/>
                                          <w:divBdr>
                                            <w:top w:val="none" w:sz="0" w:space="0" w:color="auto"/>
                                            <w:left w:val="none" w:sz="0" w:space="0" w:color="auto"/>
                                            <w:bottom w:val="none" w:sz="0" w:space="0" w:color="auto"/>
                                            <w:right w:val="none" w:sz="0" w:space="0" w:color="auto"/>
                                          </w:divBdr>
                                          <w:divsChild>
                                            <w:div w:id="99839793">
                                              <w:marLeft w:val="0"/>
                                              <w:marRight w:val="0"/>
                                              <w:marTop w:val="0"/>
                                              <w:marBottom w:val="0"/>
                                              <w:divBdr>
                                                <w:top w:val="none" w:sz="0" w:space="0" w:color="auto"/>
                                                <w:left w:val="none" w:sz="0" w:space="0" w:color="auto"/>
                                                <w:bottom w:val="none" w:sz="0" w:space="0" w:color="auto"/>
                                                <w:right w:val="none" w:sz="0" w:space="0" w:color="auto"/>
                                              </w:divBdr>
                                              <w:divsChild>
                                                <w:div w:id="576788358">
                                                  <w:marLeft w:val="0"/>
                                                  <w:marRight w:val="0"/>
                                                  <w:marTop w:val="0"/>
                                                  <w:marBottom w:val="0"/>
                                                  <w:divBdr>
                                                    <w:top w:val="none" w:sz="0" w:space="0" w:color="auto"/>
                                                    <w:left w:val="none" w:sz="0" w:space="0" w:color="auto"/>
                                                    <w:bottom w:val="none" w:sz="0" w:space="0" w:color="auto"/>
                                                    <w:right w:val="none" w:sz="0" w:space="0" w:color="auto"/>
                                                  </w:divBdr>
                                                  <w:divsChild>
                                                    <w:div w:id="1775830661">
                                                      <w:marLeft w:val="0"/>
                                                      <w:marRight w:val="0"/>
                                                      <w:marTop w:val="0"/>
                                                      <w:marBottom w:val="0"/>
                                                      <w:divBdr>
                                                        <w:top w:val="none" w:sz="0" w:space="0" w:color="auto"/>
                                                        <w:left w:val="none" w:sz="0" w:space="0" w:color="auto"/>
                                                        <w:bottom w:val="none" w:sz="0" w:space="0" w:color="auto"/>
                                                        <w:right w:val="none" w:sz="0" w:space="0" w:color="auto"/>
                                                      </w:divBdr>
                                                      <w:divsChild>
                                                        <w:div w:id="1240212895">
                                                          <w:marLeft w:val="0"/>
                                                          <w:marRight w:val="0"/>
                                                          <w:marTop w:val="0"/>
                                                          <w:marBottom w:val="0"/>
                                                          <w:divBdr>
                                                            <w:top w:val="none" w:sz="0" w:space="0" w:color="auto"/>
                                                            <w:left w:val="none" w:sz="0" w:space="0" w:color="auto"/>
                                                            <w:bottom w:val="none" w:sz="0" w:space="0" w:color="auto"/>
                                                            <w:right w:val="none" w:sz="0" w:space="0" w:color="auto"/>
                                                          </w:divBdr>
                                                          <w:divsChild>
                                                            <w:div w:id="296879430">
                                                              <w:marLeft w:val="0"/>
                                                              <w:marRight w:val="0"/>
                                                              <w:marTop w:val="0"/>
                                                              <w:marBottom w:val="0"/>
                                                              <w:divBdr>
                                                                <w:top w:val="none" w:sz="0" w:space="0" w:color="auto"/>
                                                                <w:left w:val="none" w:sz="0" w:space="0" w:color="auto"/>
                                                                <w:bottom w:val="none" w:sz="0" w:space="0" w:color="auto"/>
                                                                <w:right w:val="none" w:sz="0" w:space="0" w:color="auto"/>
                                                              </w:divBdr>
                                                              <w:divsChild>
                                                                <w:div w:id="1244951917">
                                                                  <w:marLeft w:val="0"/>
                                                                  <w:marRight w:val="0"/>
                                                                  <w:marTop w:val="0"/>
                                                                  <w:marBottom w:val="0"/>
                                                                  <w:divBdr>
                                                                    <w:top w:val="none" w:sz="0" w:space="0" w:color="auto"/>
                                                                    <w:left w:val="none" w:sz="0" w:space="0" w:color="auto"/>
                                                                    <w:bottom w:val="none" w:sz="0" w:space="0" w:color="auto"/>
                                                                    <w:right w:val="none" w:sz="0" w:space="0" w:color="auto"/>
                                                                  </w:divBdr>
                                                                  <w:divsChild>
                                                                    <w:div w:id="124861694">
                                                                      <w:marLeft w:val="0"/>
                                                                      <w:marRight w:val="0"/>
                                                                      <w:marTop w:val="0"/>
                                                                      <w:marBottom w:val="0"/>
                                                                      <w:divBdr>
                                                                        <w:top w:val="none" w:sz="0" w:space="0" w:color="auto"/>
                                                                        <w:left w:val="none" w:sz="0" w:space="0" w:color="auto"/>
                                                                        <w:bottom w:val="none" w:sz="0" w:space="0" w:color="auto"/>
                                                                        <w:right w:val="none" w:sz="0" w:space="0" w:color="auto"/>
                                                                      </w:divBdr>
                                                                      <w:divsChild>
                                                                        <w:div w:id="1242714562">
                                                                          <w:marLeft w:val="0"/>
                                                                          <w:marRight w:val="0"/>
                                                                          <w:marTop w:val="0"/>
                                                                          <w:marBottom w:val="0"/>
                                                                          <w:divBdr>
                                                                            <w:top w:val="none" w:sz="0" w:space="0" w:color="auto"/>
                                                                            <w:left w:val="none" w:sz="0" w:space="0" w:color="auto"/>
                                                                            <w:bottom w:val="none" w:sz="0" w:space="0" w:color="auto"/>
                                                                            <w:right w:val="none" w:sz="0" w:space="0" w:color="auto"/>
                                                                          </w:divBdr>
                                                                        </w:div>
                                                                        <w:div w:id="197819784">
                                                                          <w:marLeft w:val="0"/>
                                                                          <w:marRight w:val="0"/>
                                                                          <w:marTop w:val="0"/>
                                                                          <w:marBottom w:val="0"/>
                                                                          <w:divBdr>
                                                                            <w:top w:val="none" w:sz="0" w:space="0" w:color="auto"/>
                                                                            <w:left w:val="none" w:sz="0" w:space="0" w:color="auto"/>
                                                                            <w:bottom w:val="none" w:sz="0" w:space="0" w:color="auto"/>
                                                                            <w:right w:val="none" w:sz="0" w:space="0" w:color="auto"/>
                                                                          </w:divBdr>
                                                                        </w:div>
                                                                      </w:divsChild>
                                                                    </w:div>
                                                                    <w:div w:id="1463697034">
                                                                      <w:marLeft w:val="0"/>
                                                                      <w:marRight w:val="0"/>
                                                                      <w:marTop w:val="0"/>
                                                                      <w:marBottom w:val="0"/>
                                                                      <w:divBdr>
                                                                        <w:top w:val="none" w:sz="0" w:space="0" w:color="auto"/>
                                                                        <w:left w:val="none" w:sz="0" w:space="0" w:color="auto"/>
                                                                        <w:bottom w:val="none" w:sz="0" w:space="0" w:color="auto"/>
                                                                        <w:right w:val="none" w:sz="0" w:space="0" w:color="auto"/>
                                                                      </w:divBdr>
                                                                      <w:divsChild>
                                                                        <w:div w:id="461505762">
                                                                          <w:marLeft w:val="0"/>
                                                                          <w:marRight w:val="0"/>
                                                                          <w:marTop w:val="0"/>
                                                                          <w:marBottom w:val="0"/>
                                                                          <w:divBdr>
                                                                            <w:top w:val="none" w:sz="0" w:space="0" w:color="auto"/>
                                                                            <w:left w:val="none" w:sz="0" w:space="0" w:color="auto"/>
                                                                            <w:bottom w:val="none" w:sz="0" w:space="0" w:color="auto"/>
                                                                            <w:right w:val="none" w:sz="0" w:space="0" w:color="auto"/>
                                                                          </w:divBdr>
                                                                          <w:divsChild>
                                                                            <w:div w:id="912130392">
                                                                              <w:marLeft w:val="8970"/>
                                                                              <w:marRight w:val="0"/>
                                                                              <w:marTop w:val="0"/>
                                                                              <w:marBottom w:val="0"/>
                                                                              <w:divBdr>
                                                                                <w:top w:val="none" w:sz="0" w:space="0" w:color="auto"/>
                                                                                <w:left w:val="none" w:sz="0" w:space="0" w:color="auto"/>
                                                                                <w:bottom w:val="none" w:sz="0" w:space="0" w:color="auto"/>
                                                                                <w:right w:val="none" w:sz="0" w:space="0" w:color="auto"/>
                                                                              </w:divBdr>
                                                                              <w:divsChild>
                                                                                <w:div w:id="1418865919">
                                                                                  <w:marLeft w:val="0"/>
                                                                                  <w:marRight w:val="0"/>
                                                                                  <w:marTop w:val="0"/>
                                                                                  <w:marBottom w:val="0"/>
                                                                                  <w:divBdr>
                                                                                    <w:top w:val="none" w:sz="0" w:space="0" w:color="auto"/>
                                                                                    <w:left w:val="none" w:sz="0" w:space="0" w:color="auto"/>
                                                                                    <w:bottom w:val="none" w:sz="0" w:space="0" w:color="auto"/>
                                                                                    <w:right w:val="none" w:sz="0" w:space="0" w:color="auto"/>
                                                                                  </w:divBdr>
                                                                                  <w:divsChild>
                                                                                    <w:div w:id="123743007">
                                                                                      <w:marLeft w:val="0"/>
                                                                                      <w:marRight w:val="0"/>
                                                                                      <w:marTop w:val="0"/>
                                                                                      <w:marBottom w:val="0"/>
                                                                                      <w:divBdr>
                                                                                        <w:top w:val="none" w:sz="0" w:space="0" w:color="auto"/>
                                                                                        <w:left w:val="none" w:sz="0" w:space="0" w:color="auto"/>
                                                                                        <w:bottom w:val="none" w:sz="0" w:space="0" w:color="auto"/>
                                                                                        <w:right w:val="none" w:sz="0" w:space="0" w:color="auto"/>
                                                                                      </w:divBdr>
                                                                                      <w:divsChild>
                                                                                        <w:div w:id="8533039">
                                                                                          <w:marLeft w:val="0"/>
                                                                                          <w:marRight w:val="0"/>
                                                                                          <w:marTop w:val="0"/>
                                                                                          <w:marBottom w:val="0"/>
                                                                                          <w:divBdr>
                                                                                            <w:top w:val="none" w:sz="0" w:space="0" w:color="auto"/>
                                                                                            <w:left w:val="none" w:sz="0" w:space="0" w:color="auto"/>
                                                                                            <w:bottom w:val="none" w:sz="0" w:space="0" w:color="auto"/>
                                                                                            <w:right w:val="none" w:sz="0" w:space="0" w:color="auto"/>
                                                                                          </w:divBdr>
                                                                                          <w:divsChild>
                                                                                            <w:div w:id="489952611">
                                                                                              <w:marLeft w:val="0"/>
                                                                                              <w:marRight w:val="0"/>
                                                                                              <w:marTop w:val="0"/>
                                                                                              <w:marBottom w:val="0"/>
                                                                                              <w:divBdr>
                                                                                                <w:top w:val="none" w:sz="0" w:space="0" w:color="auto"/>
                                                                                                <w:left w:val="none" w:sz="0" w:space="0" w:color="auto"/>
                                                                                                <w:bottom w:val="none" w:sz="0" w:space="0" w:color="auto"/>
                                                                                                <w:right w:val="none" w:sz="0" w:space="0" w:color="auto"/>
                                                                                              </w:divBdr>
                                                                                              <w:divsChild>
                                                                                                <w:div w:id="330565388">
                                                                                                  <w:marLeft w:val="0"/>
                                                                                                  <w:marRight w:val="0"/>
                                                                                                  <w:marTop w:val="75"/>
                                                                                                  <w:marBottom w:val="0"/>
                                                                                                  <w:divBdr>
                                                                                                    <w:top w:val="single" w:sz="6" w:space="4" w:color="C8C8C8"/>
                                                                                                    <w:left w:val="single" w:sz="6" w:space="4" w:color="C8C8C8"/>
                                                                                                    <w:bottom w:val="single" w:sz="6" w:space="4" w:color="C8C8C8"/>
                                                                                                    <w:right w:val="single" w:sz="6" w:space="4" w:color="C8C8C8"/>
                                                                                                  </w:divBdr>
                                                                                                </w:div>
                                                                                                <w:div w:id="1769235213">
                                                                                                  <w:marLeft w:val="0"/>
                                                                                                  <w:marRight w:val="0"/>
                                                                                                  <w:marTop w:val="75"/>
                                                                                                  <w:marBottom w:val="0"/>
                                                                                                  <w:divBdr>
                                                                                                    <w:top w:val="single" w:sz="6" w:space="4" w:color="C8C8C8"/>
                                                                                                    <w:left w:val="single" w:sz="6" w:space="4" w:color="C8C8C8"/>
                                                                                                    <w:bottom w:val="single" w:sz="6" w:space="4" w:color="C8C8C8"/>
                                                                                                    <w:right w:val="single" w:sz="6" w:space="4" w:color="C8C8C8"/>
                                                                                                  </w:divBdr>
                                                                                                </w:div>
                                                                                                <w:div w:id="700017429">
                                                                                                  <w:marLeft w:val="0"/>
                                                                                                  <w:marRight w:val="0"/>
                                                                                                  <w:marTop w:val="75"/>
                                                                                                  <w:marBottom w:val="0"/>
                                                                                                  <w:divBdr>
                                                                                                    <w:top w:val="single" w:sz="6" w:space="4" w:color="C8C8C8"/>
                                                                                                    <w:left w:val="single" w:sz="6" w:space="4" w:color="C8C8C8"/>
                                                                                                    <w:bottom w:val="single" w:sz="6" w:space="4" w:color="C8C8C8"/>
                                                                                                    <w:right w:val="single" w:sz="6" w:space="4" w:color="C8C8C8"/>
                                                                                                  </w:divBdr>
                                                                                                </w:div>
                                                                                                <w:div w:id="17695475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570008">
              <w:marLeft w:val="0"/>
              <w:marRight w:val="0"/>
              <w:marTop w:val="225"/>
              <w:marBottom w:val="0"/>
              <w:divBdr>
                <w:top w:val="none" w:sz="0" w:space="0" w:color="auto"/>
                <w:left w:val="none" w:sz="0" w:space="0" w:color="auto"/>
                <w:bottom w:val="none" w:sz="0" w:space="0" w:color="auto"/>
                <w:right w:val="none" w:sz="0" w:space="0" w:color="auto"/>
              </w:divBdr>
              <w:divsChild>
                <w:div w:id="1274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4467">
      <w:bodyDiv w:val="1"/>
      <w:marLeft w:val="0"/>
      <w:marRight w:val="0"/>
      <w:marTop w:val="0"/>
      <w:marBottom w:val="0"/>
      <w:divBdr>
        <w:top w:val="none" w:sz="0" w:space="0" w:color="auto"/>
        <w:left w:val="none" w:sz="0" w:space="0" w:color="auto"/>
        <w:bottom w:val="none" w:sz="0" w:space="0" w:color="auto"/>
        <w:right w:val="none" w:sz="0" w:space="0" w:color="auto"/>
      </w:divBdr>
      <w:divsChild>
        <w:div w:id="1365248453">
          <w:marLeft w:val="0"/>
          <w:marRight w:val="0"/>
          <w:marTop w:val="0"/>
          <w:marBottom w:val="375"/>
          <w:divBdr>
            <w:top w:val="none" w:sz="0" w:space="0" w:color="auto"/>
            <w:left w:val="none" w:sz="0" w:space="0" w:color="auto"/>
            <w:bottom w:val="none" w:sz="0" w:space="0" w:color="auto"/>
            <w:right w:val="none" w:sz="0" w:space="0" w:color="auto"/>
          </w:divBdr>
          <w:divsChild>
            <w:div w:id="145634195">
              <w:marLeft w:val="0"/>
              <w:marRight w:val="0"/>
              <w:marTop w:val="0"/>
              <w:marBottom w:val="75"/>
              <w:divBdr>
                <w:top w:val="none" w:sz="0" w:space="0" w:color="auto"/>
                <w:left w:val="none" w:sz="0" w:space="0" w:color="auto"/>
                <w:bottom w:val="none" w:sz="0" w:space="0" w:color="auto"/>
                <w:right w:val="none" w:sz="0" w:space="0" w:color="auto"/>
              </w:divBdr>
            </w:div>
            <w:div w:id="5932489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904304">
      <w:bodyDiv w:val="1"/>
      <w:marLeft w:val="0"/>
      <w:marRight w:val="0"/>
      <w:marTop w:val="0"/>
      <w:marBottom w:val="0"/>
      <w:divBdr>
        <w:top w:val="none" w:sz="0" w:space="0" w:color="auto"/>
        <w:left w:val="none" w:sz="0" w:space="0" w:color="auto"/>
        <w:bottom w:val="none" w:sz="0" w:space="0" w:color="auto"/>
        <w:right w:val="none" w:sz="0" w:space="0" w:color="auto"/>
      </w:divBdr>
      <w:divsChild>
        <w:div w:id="1280186835">
          <w:marLeft w:val="0"/>
          <w:marRight w:val="0"/>
          <w:marTop w:val="0"/>
          <w:marBottom w:val="300"/>
          <w:divBdr>
            <w:top w:val="none" w:sz="0" w:space="0" w:color="auto"/>
            <w:left w:val="none" w:sz="0" w:space="0" w:color="auto"/>
            <w:bottom w:val="none" w:sz="0" w:space="0" w:color="auto"/>
            <w:right w:val="none" w:sz="0" w:space="0" w:color="auto"/>
          </w:divBdr>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6599">
      <w:bodyDiv w:val="1"/>
      <w:marLeft w:val="0"/>
      <w:marRight w:val="0"/>
      <w:marTop w:val="0"/>
      <w:marBottom w:val="0"/>
      <w:divBdr>
        <w:top w:val="none" w:sz="0" w:space="0" w:color="auto"/>
        <w:left w:val="none" w:sz="0" w:space="0" w:color="auto"/>
        <w:bottom w:val="none" w:sz="0" w:space="0" w:color="auto"/>
        <w:right w:val="none" w:sz="0" w:space="0" w:color="auto"/>
      </w:divBdr>
      <w:divsChild>
        <w:div w:id="1872574076">
          <w:marLeft w:val="0"/>
          <w:marRight w:val="0"/>
          <w:marTop w:val="0"/>
          <w:marBottom w:val="300"/>
          <w:divBdr>
            <w:top w:val="none" w:sz="0" w:space="0" w:color="auto"/>
            <w:left w:val="none" w:sz="0" w:space="0" w:color="auto"/>
            <w:bottom w:val="none" w:sz="0" w:space="0" w:color="auto"/>
            <w:right w:val="none" w:sz="0" w:space="0" w:color="auto"/>
          </w:divBdr>
        </w:div>
      </w:divsChild>
    </w:div>
    <w:div w:id="1370105565">
      <w:bodyDiv w:val="1"/>
      <w:marLeft w:val="0"/>
      <w:marRight w:val="0"/>
      <w:marTop w:val="0"/>
      <w:marBottom w:val="0"/>
      <w:divBdr>
        <w:top w:val="none" w:sz="0" w:space="0" w:color="auto"/>
        <w:left w:val="none" w:sz="0" w:space="0" w:color="auto"/>
        <w:bottom w:val="none" w:sz="0" w:space="0" w:color="auto"/>
        <w:right w:val="none" w:sz="0" w:space="0" w:color="auto"/>
      </w:divBdr>
      <w:divsChild>
        <w:div w:id="816536284">
          <w:marLeft w:val="0"/>
          <w:marRight w:val="0"/>
          <w:marTop w:val="0"/>
          <w:marBottom w:val="300"/>
          <w:divBdr>
            <w:top w:val="none" w:sz="0" w:space="0" w:color="auto"/>
            <w:left w:val="none" w:sz="0" w:space="0" w:color="auto"/>
            <w:bottom w:val="none" w:sz="0" w:space="0" w:color="auto"/>
            <w:right w:val="none" w:sz="0" w:space="0" w:color="auto"/>
          </w:divBdr>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1153155">
      <w:bodyDiv w:val="1"/>
      <w:marLeft w:val="0"/>
      <w:marRight w:val="0"/>
      <w:marTop w:val="0"/>
      <w:marBottom w:val="0"/>
      <w:divBdr>
        <w:top w:val="none" w:sz="0" w:space="0" w:color="auto"/>
        <w:left w:val="none" w:sz="0" w:space="0" w:color="auto"/>
        <w:bottom w:val="none" w:sz="0" w:space="0" w:color="auto"/>
        <w:right w:val="none" w:sz="0" w:space="0" w:color="auto"/>
      </w:divBdr>
      <w:divsChild>
        <w:div w:id="968782758">
          <w:marLeft w:val="0"/>
          <w:marRight w:val="0"/>
          <w:marTop w:val="0"/>
          <w:marBottom w:val="300"/>
          <w:divBdr>
            <w:top w:val="none" w:sz="0" w:space="0" w:color="auto"/>
            <w:left w:val="none" w:sz="0" w:space="0" w:color="auto"/>
            <w:bottom w:val="none" w:sz="0" w:space="0" w:color="auto"/>
            <w:right w:val="none" w:sz="0" w:space="0" w:color="auto"/>
          </w:divBdr>
        </w:div>
      </w:divsChild>
    </w:div>
    <w:div w:id="1372924138">
      <w:bodyDiv w:val="1"/>
      <w:marLeft w:val="0"/>
      <w:marRight w:val="0"/>
      <w:marTop w:val="0"/>
      <w:marBottom w:val="0"/>
      <w:divBdr>
        <w:top w:val="none" w:sz="0" w:space="0" w:color="auto"/>
        <w:left w:val="none" w:sz="0" w:space="0" w:color="auto"/>
        <w:bottom w:val="none" w:sz="0" w:space="0" w:color="auto"/>
        <w:right w:val="none" w:sz="0" w:space="0" w:color="auto"/>
      </w:divBdr>
      <w:divsChild>
        <w:div w:id="1090932656">
          <w:marLeft w:val="0"/>
          <w:marRight w:val="150"/>
          <w:marTop w:val="0"/>
          <w:marBottom w:val="75"/>
          <w:divBdr>
            <w:top w:val="none" w:sz="0" w:space="0" w:color="auto"/>
            <w:left w:val="none" w:sz="0" w:space="0" w:color="auto"/>
            <w:bottom w:val="none" w:sz="0" w:space="0" w:color="auto"/>
            <w:right w:val="none" w:sz="0" w:space="0" w:color="auto"/>
          </w:divBdr>
        </w:div>
        <w:div w:id="987708609">
          <w:marLeft w:val="0"/>
          <w:marRight w:val="150"/>
          <w:marTop w:val="150"/>
          <w:marBottom w:val="150"/>
          <w:divBdr>
            <w:top w:val="none" w:sz="0" w:space="0" w:color="auto"/>
            <w:left w:val="none" w:sz="0" w:space="0" w:color="auto"/>
            <w:bottom w:val="none" w:sz="0" w:space="0" w:color="auto"/>
            <w:right w:val="none" w:sz="0" w:space="0" w:color="auto"/>
          </w:divBdr>
        </w:div>
        <w:div w:id="1398162732">
          <w:marLeft w:val="0"/>
          <w:marRight w:val="150"/>
          <w:marTop w:val="0"/>
          <w:marBottom w:val="0"/>
          <w:divBdr>
            <w:top w:val="none" w:sz="0" w:space="0" w:color="auto"/>
            <w:left w:val="none" w:sz="0" w:space="0" w:color="auto"/>
            <w:bottom w:val="none" w:sz="0" w:space="0" w:color="auto"/>
            <w:right w:val="none" w:sz="0" w:space="0" w:color="auto"/>
          </w:divBdr>
        </w:div>
      </w:divsChild>
    </w:div>
    <w:div w:id="1374308837">
      <w:bodyDiv w:val="1"/>
      <w:marLeft w:val="0"/>
      <w:marRight w:val="0"/>
      <w:marTop w:val="0"/>
      <w:marBottom w:val="0"/>
      <w:divBdr>
        <w:top w:val="none" w:sz="0" w:space="0" w:color="auto"/>
        <w:left w:val="none" w:sz="0" w:space="0" w:color="auto"/>
        <w:bottom w:val="none" w:sz="0" w:space="0" w:color="auto"/>
        <w:right w:val="none" w:sz="0" w:space="0" w:color="auto"/>
      </w:divBdr>
      <w:divsChild>
        <w:div w:id="1184128038">
          <w:marLeft w:val="0"/>
          <w:marRight w:val="0"/>
          <w:marTop w:val="0"/>
          <w:marBottom w:val="300"/>
          <w:divBdr>
            <w:top w:val="none" w:sz="0" w:space="0" w:color="auto"/>
            <w:left w:val="none" w:sz="0" w:space="0" w:color="auto"/>
            <w:bottom w:val="none" w:sz="0" w:space="0" w:color="auto"/>
            <w:right w:val="none" w:sz="0" w:space="0" w:color="auto"/>
          </w:divBdr>
        </w:div>
      </w:divsChild>
    </w:div>
    <w:div w:id="1375428695">
      <w:bodyDiv w:val="1"/>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
        <w:div w:id="496728016">
          <w:marLeft w:val="0"/>
          <w:marRight w:val="0"/>
          <w:marTop w:val="300"/>
          <w:marBottom w:val="300"/>
          <w:divBdr>
            <w:top w:val="none" w:sz="0" w:space="0" w:color="auto"/>
            <w:left w:val="none" w:sz="0" w:space="0" w:color="auto"/>
            <w:bottom w:val="none" w:sz="0" w:space="0" w:color="auto"/>
            <w:right w:val="none" w:sz="0" w:space="0" w:color="auto"/>
          </w:divBdr>
        </w:div>
        <w:div w:id="1568765336">
          <w:marLeft w:val="0"/>
          <w:marRight w:val="0"/>
          <w:marTop w:val="0"/>
          <w:marBottom w:val="0"/>
          <w:divBdr>
            <w:top w:val="none" w:sz="0" w:space="0" w:color="auto"/>
            <w:left w:val="none" w:sz="0" w:space="0" w:color="auto"/>
            <w:bottom w:val="none" w:sz="0" w:space="0" w:color="auto"/>
            <w:right w:val="none" w:sz="0" w:space="0" w:color="auto"/>
          </w:divBdr>
          <w:divsChild>
            <w:div w:id="2094861142">
              <w:marLeft w:val="0"/>
              <w:marRight w:val="0"/>
              <w:marTop w:val="300"/>
              <w:marBottom w:val="450"/>
              <w:divBdr>
                <w:top w:val="none" w:sz="0" w:space="0" w:color="auto"/>
                <w:left w:val="none" w:sz="0" w:space="0" w:color="auto"/>
                <w:bottom w:val="none" w:sz="0" w:space="0" w:color="auto"/>
                <w:right w:val="none" w:sz="0" w:space="0" w:color="auto"/>
              </w:divBdr>
              <w:divsChild>
                <w:div w:id="835921729">
                  <w:marLeft w:val="0"/>
                  <w:marRight w:val="0"/>
                  <w:marTop w:val="0"/>
                  <w:marBottom w:val="0"/>
                  <w:divBdr>
                    <w:top w:val="none" w:sz="0" w:space="0" w:color="auto"/>
                    <w:left w:val="none" w:sz="0" w:space="0" w:color="auto"/>
                    <w:bottom w:val="none" w:sz="0" w:space="0" w:color="auto"/>
                    <w:right w:val="none" w:sz="0" w:space="0" w:color="auto"/>
                  </w:divBdr>
                  <w:divsChild>
                    <w:div w:id="1013920503">
                      <w:marLeft w:val="0"/>
                      <w:marRight w:val="0"/>
                      <w:marTop w:val="0"/>
                      <w:marBottom w:val="0"/>
                      <w:divBdr>
                        <w:top w:val="none" w:sz="0" w:space="0" w:color="auto"/>
                        <w:left w:val="none" w:sz="0" w:space="0" w:color="auto"/>
                        <w:bottom w:val="none" w:sz="0" w:space="0" w:color="auto"/>
                        <w:right w:val="none" w:sz="0" w:space="0" w:color="auto"/>
                      </w:divBdr>
                      <w:divsChild>
                        <w:div w:id="1433744179">
                          <w:marLeft w:val="0"/>
                          <w:marRight w:val="0"/>
                          <w:marTop w:val="0"/>
                          <w:marBottom w:val="0"/>
                          <w:divBdr>
                            <w:top w:val="none" w:sz="0" w:space="0" w:color="auto"/>
                            <w:left w:val="none" w:sz="0" w:space="0" w:color="auto"/>
                            <w:bottom w:val="none" w:sz="0" w:space="0" w:color="auto"/>
                            <w:right w:val="none" w:sz="0" w:space="0" w:color="auto"/>
                          </w:divBdr>
                          <w:divsChild>
                            <w:div w:id="1943148054">
                              <w:marLeft w:val="0"/>
                              <w:marRight w:val="0"/>
                              <w:marTop w:val="0"/>
                              <w:marBottom w:val="0"/>
                              <w:divBdr>
                                <w:top w:val="none" w:sz="0" w:space="0" w:color="auto"/>
                                <w:left w:val="none" w:sz="0" w:space="0" w:color="auto"/>
                                <w:bottom w:val="none" w:sz="0" w:space="0" w:color="auto"/>
                                <w:right w:val="none" w:sz="0" w:space="0" w:color="auto"/>
                              </w:divBdr>
                              <w:divsChild>
                                <w:div w:id="88544507">
                                  <w:marLeft w:val="0"/>
                                  <w:marRight w:val="0"/>
                                  <w:marTop w:val="0"/>
                                  <w:marBottom w:val="0"/>
                                  <w:divBdr>
                                    <w:top w:val="none" w:sz="0" w:space="0" w:color="auto"/>
                                    <w:left w:val="none" w:sz="0" w:space="0" w:color="auto"/>
                                    <w:bottom w:val="none" w:sz="0" w:space="0" w:color="auto"/>
                                    <w:right w:val="none" w:sz="0" w:space="0" w:color="auto"/>
                                  </w:divBdr>
                                  <w:divsChild>
                                    <w:div w:id="251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021">
          <w:marLeft w:val="0"/>
          <w:marRight w:val="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6083242">
      <w:bodyDiv w:val="1"/>
      <w:marLeft w:val="0"/>
      <w:marRight w:val="0"/>
      <w:marTop w:val="0"/>
      <w:marBottom w:val="0"/>
      <w:divBdr>
        <w:top w:val="none" w:sz="0" w:space="0" w:color="auto"/>
        <w:left w:val="none" w:sz="0" w:space="0" w:color="auto"/>
        <w:bottom w:val="none" w:sz="0" w:space="0" w:color="auto"/>
        <w:right w:val="none" w:sz="0" w:space="0" w:color="auto"/>
      </w:divBdr>
      <w:divsChild>
        <w:div w:id="614018400">
          <w:marLeft w:val="0"/>
          <w:marRight w:val="0"/>
          <w:marTop w:val="0"/>
          <w:marBottom w:val="300"/>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8120754">
      <w:bodyDiv w:val="1"/>
      <w:marLeft w:val="0"/>
      <w:marRight w:val="0"/>
      <w:marTop w:val="0"/>
      <w:marBottom w:val="0"/>
      <w:divBdr>
        <w:top w:val="none" w:sz="0" w:space="0" w:color="auto"/>
        <w:left w:val="none" w:sz="0" w:space="0" w:color="auto"/>
        <w:bottom w:val="none" w:sz="0" w:space="0" w:color="auto"/>
        <w:right w:val="none" w:sz="0" w:space="0" w:color="auto"/>
      </w:divBdr>
      <w:divsChild>
        <w:div w:id="2010519893">
          <w:marLeft w:val="0"/>
          <w:marRight w:val="375"/>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0132608">
      <w:bodyDiv w:val="1"/>
      <w:marLeft w:val="0"/>
      <w:marRight w:val="0"/>
      <w:marTop w:val="0"/>
      <w:marBottom w:val="0"/>
      <w:divBdr>
        <w:top w:val="none" w:sz="0" w:space="0" w:color="auto"/>
        <w:left w:val="none" w:sz="0" w:space="0" w:color="auto"/>
        <w:bottom w:val="none" w:sz="0" w:space="0" w:color="auto"/>
        <w:right w:val="none" w:sz="0" w:space="0" w:color="auto"/>
      </w:divBdr>
      <w:divsChild>
        <w:div w:id="1958754528">
          <w:marLeft w:val="0"/>
          <w:marRight w:val="375"/>
          <w:marTop w:val="0"/>
          <w:marBottom w:val="0"/>
          <w:divBdr>
            <w:top w:val="none" w:sz="0" w:space="0" w:color="auto"/>
            <w:left w:val="none" w:sz="0" w:space="0" w:color="auto"/>
            <w:bottom w:val="none" w:sz="0" w:space="0" w:color="auto"/>
            <w:right w:val="none" w:sz="0" w:space="0" w:color="auto"/>
          </w:divBdr>
        </w:div>
        <w:div w:id="343635445">
          <w:marLeft w:val="0"/>
          <w:marRight w:val="0"/>
          <w:marTop w:val="0"/>
          <w:marBottom w:val="0"/>
          <w:divBdr>
            <w:top w:val="none" w:sz="0" w:space="0" w:color="auto"/>
            <w:left w:val="none" w:sz="0" w:space="0" w:color="auto"/>
            <w:bottom w:val="none" w:sz="0" w:space="0" w:color="auto"/>
            <w:right w:val="none" w:sz="0" w:space="0" w:color="auto"/>
          </w:divBdr>
        </w:div>
      </w:divsChild>
    </w:div>
    <w:div w:id="1381052905">
      <w:bodyDiv w:val="1"/>
      <w:marLeft w:val="0"/>
      <w:marRight w:val="0"/>
      <w:marTop w:val="0"/>
      <w:marBottom w:val="0"/>
      <w:divBdr>
        <w:top w:val="none" w:sz="0" w:space="0" w:color="auto"/>
        <w:left w:val="none" w:sz="0" w:space="0" w:color="auto"/>
        <w:bottom w:val="none" w:sz="0" w:space="0" w:color="auto"/>
        <w:right w:val="none" w:sz="0" w:space="0" w:color="auto"/>
      </w:divBdr>
      <w:divsChild>
        <w:div w:id="1785879417">
          <w:marLeft w:val="0"/>
          <w:marRight w:val="0"/>
          <w:marTop w:val="0"/>
          <w:marBottom w:val="300"/>
          <w:divBdr>
            <w:top w:val="none" w:sz="0" w:space="0" w:color="auto"/>
            <w:left w:val="none" w:sz="0" w:space="0" w:color="auto"/>
            <w:bottom w:val="none" w:sz="0" w:space="0" w:color="auto"/>
            <w:right w:val="none" w:sz="0" w:space="0" w:color="auto"/>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5303">
      <w:bodyDiv w:val="1"/>
      <w:marLeft w:val="0"/>
      <w:marRight w:val="0"/>
      <w:marTop w:val="0"/>
      <w:marBottom w:val="0"/>
      <w:divBdr>
        <w:top w:val="none" w:sz="0" w:space="0" w:color="auto"/>
        <w:left w:val="none" w:sz="0" w:space="0" w:color="auto"/>
        <w:bottom w:val="none" w:sz="0" w:space="0" w:color="auto"/>
        <w:right w:val="none" w:sz="0" w:space="0" w:color="auto"/>
      </w:divBdr>
      <w:divsChild>
        <w:div w:id="351347931">
          <w:marLeft w:val="0"/>
          <w:marRight w:val="0"/>
          <w:marTop w:val="0"/>
          <w:marBottom w:val="75"/>
          <w:divBdr>
            <w:top w:val="none" w:sz="0" w:space="0" w:color="auto"/>
            <w:left w:val="none" w:sz="0" w:space="0" w:color="auto"/>
            <w:bottom w:val="none" w:sz="0" w:space="0" w:color="auto"/>
            <w:right w:val="none" w:sz="0" w:space="0" w:color="auto"/>
          </w:divBdr>
        </w:div>
        <w:div w:id="637242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4208395">
      <w:bodyDiv w:val="1"/>
      <w:marLeft w:val="0"/>
      <w:marRight w:val="0"/>
      <w:marTop w:val="0"/>
      <w:marBottom w:val="0"/>
      <w:divBdr>
        <w:top w:val="none" w:sz="0" w:space="0" w:color="auto"/>
        <w:left w:val="none" w:sz="0" w:space="0" w:color="auto"/>
        <w:bottom w:val="none" w:sz="0" w:space="0" w:color="auto"/>
        <w:right w:val="none" w:sz="0" w:space="0" w:color="auto"/>
      </w:divBdr>
      <w:divsChild>
        <w:div w:id="98989190">
          <w:marLeft w:val="0"/>
          <w:marRight w:val="0"/>
          <w:marTop w:val="0"/>
          <w:marBottom w:val="150"/>
          <w:divBdr>
            <w:top w:val="none" w:sz="0" w:space="0" w:color="auto"/>
            <w:left w:val="none" w:sz="0" w:space="0" w:color="auto"/>
            <w:bottom w:val="none" w:sz="0" w:space="0" w:color="auto"/>
            <w:right w:val="none" w:sz="0" w:space="0" w:color="auto"/>
          </w:divBdr>
          <w:divsChild>
            <w:div w:id="416751758">
              <w:marLeft w:val="0"/>
              <w:marRight w:val="0"/>
              <w:marTop w:val="0"/>
              <w:marBottom w:val="0"/>
              <w:divBdr>
                <w:top w:val="none" w:sz="0" w:space="0" w:color="auto"/>
                <w:left w:val="none" w:sz="0" w:space="0" w:color="auto"/>
                <w:bottom w:val="none" w:sz="0" w:space="0" w:color="auto"/>
                <w:right w:val="none" w:sz="0" w:space="0" w:color="auto"/>
              </w:divBdr>
              <w:divsChild>
                <w:div w:id="1447965463">
                  <w:marLeft w:val="0"/>
                  <w:marRight w:val="150"/>
                  <w:marTop w:val="0"/>
                  <w:marBottom w:val="0"/>
                  <w:divBdr>
                    <w:top w:val="none" w:sz="0" w:space="0" w:color="auto"/>
                    <w:left w:val="none" w:sz="0" w:space="0" w:color="auto"/>
                    <w:bottom w:val="none" w:sz="0" w:space="0" w:color="auto"/>
                    <w:right w:val="none" w:sz="0" w:space="0" w:color="auto"/>
                  </w:divBdr>
                </w:div>
                <w:div w:id="582763165">
                  <w:marLeft w:val="0"/>
                  <w:marRight w:val="150"/>
                  <w:marTop w:val="0"/>
                  <w:marBottom w:val="0"/>
                  <w:divBdr>
                    <w:top w:val="none" w:sz="0" w:space="0" w:color="auto"/>
                    <w:left w:val="none" w:sz="0" w:space="0" w:color="auto"/>
                    <w:bottom w:val="none" w:sz="0" w:space="0" w:color="auto"/>
                    <w:right w:val="none" w:sz="0" w:space="0" w:color="auto"/>
                  </w:divBdr>
                </w:div>
              </w:divsChild>
            </w:div>
            <w:div w:id="1531651565">
              <w:marLeft w:val="0"/>
              <w:marRight w:val="0"/>
              <w:marTop w:val="0"/>
              <w:marBottom w:val="0"/>
              <w:divBdr>
                <w:top w:val="none" w:sz="0" w:space="0" w:color="auto"/>
                <w:left w:val="none" w:sz="0" w:space="0" w:color="auto"/>
                <w:bottom w:val="none" w:sz="0" w:space="0" w:color="auto"/>
                <w:right w:val="none" w:sz="0" w:space="0" w:color="auto"/>
              </w:divBdr>
              <w:divsChild>
                <w:div w:id="1624339793">
                  <w:marLeft w:val="0"/>
                  <w:marRight w:val="0"/>
                  <w:marTop w:val="0"/>
                  <w:marBottom w:val="0"/>
                  <w:divBdr>
                    <w:top w:val="none" w:sz="0" w:space="0" w:color="auto"/>
                    <w:left w:val="none" w:sz="0" w:space="0" w:color="auto"/>
                    <w:bottom w:val="none" w:sz="0" w:space="0" w:color="auto"/>
                    <w:right w:val="none" w:sz="0" w:space="0" w:color="auto"/>
                  </w:divBdr>
                  <w:divsChild>
                    <w:div w:id="2034383121">
                      <w:marLeft w:val="0"/>
                      <w:marRight w:val="0"/>
                      <w:marTop w:val="0"/>
                      <w:marBottom w:val="0"/>
                      <w:divBdr>
                        <w:top w:val="none" w:sz="0" w:space="0" w:color="auto"/>
                        <w:left w:val="none" w:sz="0" w:space="0" w:color="auto"/>
                        <w:bottom w:val="none" w:sz="0" w:space="0" w:color="auto"/>
                        <w:right w:val="none" w:sz="0" w:space="0" w:color="auto"/>
                      </w:divBdr>
                      <w:divsChild>
                        <w:div w:id="1839155275">
                          <w:marLeft w:val="0"/>
                          <w:marRight w:val="0"/>
                          <w:marTop w:val="0"/>
                          <w:marBottom w:val="0"/>
                          <w:divBdr>
                            <w:top w:val="none" w:sz="0" w:space="0" w:color="auto"/>
                            <w:left w:val="none" w:sz="0" w:space="0" w:color="auto"/>
                            <w:bottom w:val="none" w:sz="0" w:space="0" w:color="auto"/>
                            <w:right w:val="none" w:sz="0" w:space="0" w:color="auto"/>
                          </w:divBdr>
                        </w:div>
                      </w:divsChild>
                    </w:div>
                    <w:div w:id="1386567111">
                      <w:marLeft w:val="0"/>
                      <w:marRight w:val="135"/>
                      <w:marTop w:val="0"/>
                      <w:marBottom w:val="0"/>
                      <w:divBdr>
                        <w:top w:val="none" w:sz="0" w:space="0" w:color="auto"/>
                        <w:left w:val="none" w:sz="0" w:space="0" w:color="auto"/>
                        <w:bottom w:val="none" w:sz="0" w:space="0" w:color="auto"/>
                        <w:right w:val="none" w:sz="0" w:space="0" w:color="auto"/>
                      </w:divBdr>
                    </w:div>
                    <w:div w:id="16454332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388">
          <w:marLeft w:val="0"/>
          <w:marRight w:val="0"/>
          <w:marTop w:val="0"/>
          <w:marBottom w:val="0"/>
          <w:divBdr>
            <w:top w:val="none" w:sz="0" w:space="0" w:color="auto"/>
            <w:left w:val="none" w:sz="0" w:space="0" w:color="auto"/>
            <w:bottom w:val="none" w:sz="0" w:space="0" w:color="auto"/>
            <w:right w:val="none" w:sz="0" w:space="0" w:color="auto"/>
          </w:divBdr>
          <w:divsChild>
            <w:div w:id="1922446645">
              <w:marLeft w:val="0"/>
              <w:marRight w:val="0"/>
              <w:marTop w:val="0"/>
              <w:marBottom w:val="0"/>
              <w:divBdr>
                <w:top w:val="none" w:sz="0" w:space="0" w:color="auto"/>
                <w:left w:val="none" w:sz="0" w:space="0" w:color="auto"/>
                <w:bottom w:val="none" w:sz="0" w:space="0" w:color="auto"/>
                <w:right w:val="none" w:sz="0" w:space="0" w:color="auto"/>
              </w:divBdr>
              <w:divsChild>
                <w:div w:id="1879926314">
                  <w:marLeft w:val="0"/>
                  <w:marRight w:val="0"/>
                  <w:marTop w:val="0"/>
                  <w:marBottom w:val="0"/>
                  <w:divBdr>
                    <w:top w:val="none" w:sz="0" w:space="0" w:color="auto"/>
                    <w:left w:val="none" w:sz="0" w:space="0" w:color="auto"/>
                    <w:bottom w:val="none" w:sz="0" w:space="0" w:color="auto"/>
                    <w:right w:val="none" w:sz="0" w:space="0" w:color="auto"/>
                  </w:divBdr>
                </w:div>
              </w:divsChild>
            </w:div>
            <w:div w:id="416636089">
              <w:marLeft w:val="0"/>
              <w:marRight w:val="0"/>
              <w:marTop w:val="375"/>
              <w:marBottom w:val="0"/>
              <w:divBdr>
                <w:top w:val="none" w:sz="0" w:space="0" w:color="auto"/>
                <w:left w:val="none" w:sz="0" w:space="0" w:color="auto"/>
                <w:bottom w:val="none" w:sz="0" w:space="0" w:color="auto"/>
                <w:right w:val="none" w:sz="0" w:space="0" w:color="auto"/>
              </w:divBdr>
              <w:divsChild>
                <w:div w:id="1210650732">
                  <w:marLeft w:val="0"/>
                  <w:marRight w:val="0"/>
                  <w:marTop w:val="0"/>
                  <w:marBottom w:val="0"/>
                  <w:divBdr>
                    <w:top w:val="none" w:sz="0" w:space="0" w:color="auto"/>
                    <w:left w:val="none" w:sz="0" w:space="0" w:color="auto"/>
                    <w:bottom w:val="none" w:sz="0" w:space="0" w:color="auto"/>
                    <w:right w:val="none" w:sz="0" w:space="0" w:color="auto"/>
                  </w:divBdr>
                  <w:divsChild>
                    <w:div w:id="1530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762">
              <w:marLeft w:val="0"/>
              <w:marRight w:val="0"/>
              <w:marTop w:val="375"/>
              <w:marBottom w:val="0"/>
              <w:divBdr>
                <w:top w:val="none" w:sz="0" w:space="0" w:color="auto"/>
                <w:left w:val="none" w:sz="0" w:space="0" w:color="auto"/>
                <w:bottom w:val="none" w:sz="0" w:space="0" w:color="auto"/>
                <w:right w:val="none" w:sz="0" w:space="0" w:color="auto"/>
              </w:divBdr>
              <w:divsChild>
                <w:div w:id="1284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3419">
      <w:bodyDiv w:val="1"/>
      <w:marLeft w:val="0"/>
      <w:marRight w:val="0"/>
      <w:marTop w:val="0"/>
      <w:marBottom w:val="0"/>
      <w:divBdr>
        <w:top w:val="none" w:sz="0" w:space="0" w:color="auto"/>
        <w:left w:val="none" w:sz="0" w:space="0" w:color="auto"/>
        <w:bottom w:val="none" w:sz="0" w:space="0" w:color="auto"/>
        <w:right w:val="none" w:sz="0" w:space="0" w:color="auto"/>
      </w:divBdr>
      <w:divsChild>
        <w:div w:id="500976183">
          <w:marLeft w:val="0"/>
          <w:marRight w:val="150"/>
          <w:marTop w:val="0"/>
          <w:marBottom w:val="75"/>
          <w:divBdr>
            <w:top w:val="none" w:sz="0" w:space="0" w:color="auto"/>
            <w:left w:val="none" w:sz="0" w:space="0" w:color="auto"/>
            <w:bottom w:val="none" w:sz="0" w:space="0" w:color="auto"/>
            <w:right w:val="none" w:sz="0" w:space="0" w:color="auto"/>
          </w:divBdr>
        </w:div>
        <w:div w:id="1031951396">
          <w:marLeft w:val="0"/>
          <w:marRight w:val="150"/>
          <w:marTop w:val="150"/>
          <w:marBottom w:val="150"/>
          <w:divBdr>
            <w:top w:val="none" w:sz="0" w:space="0" w:color="auto"/>
            <w:left w:val="none" w:sz="0" w:space="0" w:color="auto"/>
            <w:bottom w:val="none" w:sz="0" w:space="0" w:color="auto"/>
            <w:right w:val="none" w:sz="0" w:space="0" w:color="auto"/>
          </w:divBdr>
        </w:div>
        <w:div w:id="547989">
          <w:marLeft w:val="0"/>
          <w:marRight w:val="150"/>
          <w:marTop w:val="0"/>
          <w:marBottom w:val="0"/>
          <w:divBdr>
            <w:top w:val="none" w:sz="0" w:space="0" w:color="auto"/>
            <w:left w:val="none" w:sz="0" w:space="0" w:color="auto"/>
            <w:bottom w:val="none" w:sz="0" w:space="0" w:color="auto"/>
            <w:right w:val="none" w:sz="0" w:space="0" w:color="auto"/>
          </w:divBdr>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5955968">
      <w:bodyDiv w:val="1"/>
      <w:marLeft w:val="0"/>
      <w:marRight w:val="0"/>
      <w:marTop w:val="0"/>
      <w:marBottom w:val="0"/>
      <w:divBdr>
        <w:top w:val="none" w:sz="0" w:space="0" w:color="auto"/>
        <w:left w:val="none" w:sz="0" w:space="0" w:color="auto"/>
        <w:bottom w:val="none" w:sz="0" w:space="0" w:color="auto"/>
        <w:right w:val="none" w:sz="0" w:space="0" w:color="auto"/>
      </w:divBdr>
      <w:divsChild>
        <w:div w:id="151069245">
          <w:marLeft w:val="0"/>
          <w:marRight w:val="150"/>
          <w:marTop w:val="0"/>
          <w:marBottom w:val="75"/>
          <w:divBdr>
            <w:top w:val="none" w:sz="0" w:space="0" w:color="auto"/>
            <w:left w:val="none" w:sz="0" w:space="0" w:color="auto"/>
            <w:bottom w:val="none" w:sz="0" w:space="0" w:color="auto"/>
            <w:right w:val="none" w:sz="0" w:space="0" w:color="auto"/>
          </w:divBdr>
        </w:div>
        <w:div w:id="2119063236">
          <w:marLeft w:val="0"/>
          <w:marRight w:val="150"/>
          <w:marTop w:val="150"/>
          <w:marBottom w:val="150"/>
          <w:divBdr>
            <w:top w:val="none" w:sz="0" w:space="0" w:color="auto"/>
            <w:left w:val="none" w:sz="0" w:space="0" w:color="auto"/>
            <w:bottom w:val="none" w:sz="0" w:space="0" w:color="auto"/>
            <w:right w:val="none" w:sz="0" w:space="0" w:color="auto"/>
          </w:divBdr>
        </w:div>
        <w:div w:id="958030453">
          <w:marLeft w:val="0"/>
          <w:marRight w:val="150"/>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sChild>
        <w:div w:id="306401412">
          <w:marLeft w:val="0"/>
          <w:marRight w:val="150"/>
          <w:marTop w:val="0"/>
          <w:marBottom w:val="75"/>
          <w:divBdr>
            <w:top w:val="none" w:sz="0" w:space="0" w:color="auto"/>
            <w:left w:val="none" w:sz="0" w:space="0" w:color="auto"/>
            <w:bottom w:val="none" w:sz="0" w:space="0" w:color="auto"/>
            <w:right w:val="none" w:sz="0" w:space="0" w:color="auto"/>
          </w:divBdr>
        </w:div>
        <w:div w:id="1724909631">
          <w:marLeft w:val="0"/>
          <w:marRight w:val="150"/>
          <w:marTop w:val="150"/>
          <w:marBottom w:val="150"/>
          <w:divBdr>
            <w:top w:val="none" w:sz="0" w:space="0" w:color="auto"/>
            <w:left w:val="none" w:sz="0" w:space="0" w:color="auto"/>
            <w:bottom w:val="none" w:sz="0" w:space="0" w:color="auto"/>
            <w:right w:val="none" w:sz="0" w:space="0" w:color="auto"/>
          </w:divBdr>
        </w:div>
        <w:div w:id="1862233651">
          <w:marLeft w:val="0"/>
          <w:marRight w:val="150"/>
          <w:marTop w:val="0"/>
          <w:marBottom w:val="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2190858">
      <w:bodyDiv w:val="1"/>
      <w:marLeft w:val="0"/>
      <w:marRight w:val="0"/>
      <w:marTop w:val="0"/>
      <w:marBottom w:val="0"/>
      <w:divBdr>
        <w:top w:val="none" w:sz="0" w:space="0" w:color="auto"/>
        <w:left w:val="none" w:sz="0" w:space="0" w:color="auto"/>
        <w:bottom w:val="none" w:sz="0" w:space="0" w:color="auto"/>
        <w:right w:val="none" w:sz="0" w:space="0" w:color="auto"/>
      </w:divBdr>
      <w:divsChild>
        <w:div w:id="2008240640">
          <w:marLeft w:val="0"/>
          <w:marRight w:val="150"/>
          <w:marTop w:val="0"/>
          <w:marBottom w:val="75"/>
          <w:divBdr>
            <w:top w:val="none" w:sz="0" w:space="0" w:color="auto"/>
            <w:left w:val="none" w:sz="0" w:space="0" w:color="auto"/>
            <w:bottom w:val="none" w:sz="0" w:space="0" w:color="auto"/>
            <w:right w:val="none" w:sz="0" w:space="0" w:color="auto"/>
          </w:divBdr>
        </w:div>
        <w:div w:id="1982809332">
          <w:marLeft w:val="0"/>
          <w:marRight w:val="150"/>
          <w:marTop w:val="150"/>
          <w:marBottom w:val="150"/>
          <w:divBdr>
            <w:top w:val="none" w:sz="0" w:space="0" w:color="auto"/>
            <w:left w:val="none" w:sz="0" w:space="0" w:color="auto"/>
            <w:bottom w:val="none" w:sz="0" w:space="0" w:color="auto"/>
            <w:right w:val="none" w:sz="0" w:space="0" w:color="auto"/>
          </w:divBdr>
        </w:div>
        <w:div w:id="1593005971">
          <w:marLeft w:val="0"/>
          <w:marRight w:val="150"/>
          <w:marTop w:val="0"/>
          <w:marBottom w:val="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049630">
      <w:bodyDiv w:val="1"/>
      <w:marLeft w:val="0"/>
      <w:marRight w:val="0"/>
      <w:marTop w:val="0"/>
      <w:marBottom w:val="0"/>
      <w:divBdr>
        <w:top w:val="none" w:sz="0" w:space="0" w:color="auto"/>
        <w:left w:val="none" w:sz="0" w:space="0" w:color="auto"/>
        <w:bottom w:val="none" w:sz="0" w:space="0" w:color="auto"/>
        <w:right w:val="none" w:sz="0" w:space="0" w:color="auto"/>
      </w:divBdr>
      <w:divsChild>
        <w:div w:id="538973931">
          <w:marLeft w:val="0"/>
          <w:marRight w:val="150"/>
          <w:marTop w:val="0"/>
          <w:marBottom w:val="75"/>
          <w:divBdr>
            <w:top w:val="none" w:sz="0" w:space="0" w:color="auto"/>
            <w:left w:val="none" w:sz="0" w:space="0" w:color="auto"/>
            <w:bottom w:val="none" w:sz="0" w:space="0" w:color="auto"/>
            <w:right w:val="none" w:sz="0" w:space="0" w:color="auto"/>
          </w:divBdr>
        </w:div>
        <w:div w:id="885873331">
          <w:marLeft w:val="0"/>
          <w:marRight w:val="150"/>
          <w:marTop w:val="150"/>
          <w:marBottom w:val="150"/>
          <w:divBdr>
            <w:top w:val="none" w:sz="0" w:space="0" w:color="auto"/>
            <w:left w:val="none" w:sz="0" w:space="0" w:color="auto"/>
            <w:bottom w:val="none" w:sz="0" w:space="0" w:color="auto"/>
            <w:right w:val="none" w:sz="0" w:space="0" w:color="auto"/>
          </w:divBdr>
        </w:div>
        <w:div w:id="485513164">
          <w:marLeft w:val="0"/>
          <w:marRight w:val="15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2940">
      <w:bodyDiv w:val="1"/>
      <w:marLeft w:val="0"/>
      <w:marRight w:val="0"/>
      <w:marTop w:val="0"/>
      <w:marBottom w:val="0"/>
      <w:divBdr>
        <w:top w:val="none" w:sz="0" w:space="0" w:color="auto"/>
        <w:left w:val="none" w:sz="0" w:space="0" w:color="auto"/>
        <w:bottom w:val="none" w:sz="0" w:space="0" w:color="auto"/>
        <w:right w:val="none" w:sz="0" w:space="0" w:color="auto"/>
      </w:divBdr>
      <w:divsChild>
        <w:div w:id="2031291898">
          <w:marLeft w:val="0"/>
          <w:marRight w:val="150"/>
          <w:marTop w:val="0"/>
          <w:marBottom w:val="75"/>
          <w:divBdr>
            <w:top w:val="none" w:sz="0" w:space="0" w:color="auto"/>
            <w:left w:val="none" w:sz="0" w:space="0" w:color="auto"/>
            <w:bottom w:val="none" w:sz="0" w:space="0" w:color="auto"/>
            <w:right w:val="none" w:sz="0" w:space="0" w:color="auto"/>
          </w:divBdr>
        </w:div>
        <w:div w:id="777140505">
          <w:marLeft w:val="0"/>
          <w:marRight w:val="150"/>
          <w:marTop w:val="150"/>
          <w:marBottom w:val="150"/>
          <w:divBdr>
            <w:top w:val="none" w:sz="0" w:space="0" w:color="auto"/>
            <w:left w:val="none" w:sz="0" w:space="0" w:color="auto"/>
            <w:bottom w:val="none" w:sz="0" w:space="0" w:color="auto"/>
            <w:right w:val="none" w:sz="0" w:space="0" w:color="auto"/>
          </w:divBdr>
        </w:div>
        <w:div w:id="2112582436">
          <w:marLeft w:val="0"/>
          <w:marRight w:val="150"/>
          <w:marTop w:val="0"/>
          <w:marBottom w:val="0"/>
          <w:divBdr>
            <w:top w:val="none" w:sz="0" w:space="0" w:color="auto"/>
            <w:left w:val="none" w:sz="0" w:space="0" w:color="auto"/>
            <w:bottom w:val="none" w:sz="0" w:space="0" w:color="auto"/>
            <w:right w:val="none" w:sz="0" w:space="0" w:color="auto"/>
          </w:divBdr>
        </w:div>
      </w:divsChild>
    </w:div>
    <w:div w:id="1397701578">
      <w:bodyDiv w:val="1"/>
      <w:marLeft w:val="0"/>
      <w:marRight w:val="0"/>
      <w:marTop w:val="0"/>
      <w:marBottom w:val="0"/>
      <w:divBdr>
        <w:top w:val="none" w:sz="0" w:space="0" w:color="auto"/>
        <w:left w:val="none" w:sz="0" w:space="0" w:color="auto"/>
        <w:bottom w:val="none" w:sz="0" w:space="0" w:color="auto"/>
        <w:right w:val="none" w:sz="0" w:space="0" w:color="auto"/>
      </w:divBdr>
      <w:divsChild>
        <w:div w:id="1825316662">
          <w:marLeft w:val="0"/>
          <w:marRight w:val="0"/>
          <w:marTop w:val="0"/>
          <w:marBottom w:val="0"/>
          <w:divBdr>
            <w:top w:val="none" w:sz="0" w:space="0" w:color="auto"/>
            <w:left w:val="none" w:sz="0" w:space="0" w:color="auto"/>
            <w:bottom w:val="none" w:sz="0" w:space="0" w:color="auto"/>
            <w:right w:val="none" w:sz="0" w:space="0" w:color="auto"/>
          </w:divBdr>
        </w:div>
        <w:div w:id="1686200870">
          <w:marLeft w:val="0"/>
          <w:marRight w:val="0"/>
          <w:marTop w:val="300"/>
          <w:marBottom w:val="300"/>
          <w:divBdr>
            <w:top w:val="none" w:sz="0" w:space="0" w:color="auto"/>
            <w:left w:val="none" w:sz="0" w:space="0" w:color="auto"/>
            <w:bottom w:val="none" w:sz="0" w:space="0" w:color="auto"/>
            <w:right w:val="none" w:sz="0" w:space="0" w:color="auto"/>
          </w:divBdr>
        </w:div>
        <w:div w:id="1834830642">
          <w:marLeft w:val="0"/>
          <w:marRight w:val="0"/>
          <w:marTop w:val="0"/>
          <w:marBottom w:val="0"/>
          <w:divBdr>
            <w:top w:val="none" w:sz="0" w:space="0" w:color="auto"/>
            <w:left w:val="none" w:sz="0" w:space="0" w:color="auto"/>
            <w:bottom w:val="none" w:sz="0" w:space="0" w:color="auto"/>
            <w:right w:val="none" w:sz="0" w:space="0" w:color="auto"/>
          </w:divBdr>
          <w:divsChild>
            <w:div w:id="1100024255">
              <w:marLeft w:val="0"/>
              <w:marRight w:val="0"/>
              <w:marTop w:val="300"/>
              <w:marBottom w:val="450"/>
              <w:divBdr>
                <w:top w:val="none" w:sz="0" w:space="0" w:color="auto"/>
                <w:left w:val="none" w:sz="0" w:space="0" w:color="auto"/>
                <w:bottom w:val="none" w:sz="0" w:space="0" w:color="auto"/>
                <w:right w:val="none" w:sz="0" w:space="0" w:color="auto"/>
              </w:divBdr>
              <w:divsChild>
                <w:div w:id="33164210">
                  <w:marLeft w:val="0"/>
                  <w:marRight w:val="0"/>
                  <w:marTop w:val="0"/>
                  <w:marBottom w:val="0"/>
                  <w:divBdr>
                    <w:top w:val="none" w:sz="0" w:space="0" w:color="auto"/>
                    <w:left w:val="none" w:sz="0" w:space="0" w:color="auto"/>
                    <w:bottom w:val="none" w:sz="0" w:space="0" w:color="auto"/>
                    <w:right w:val="none" w:sz="0" w:space="0" w:color="auto"/>
                  </w:divBdr>
                  <w:divsChild>
                    <w:div w:id="453258066">
                      <w:marLeft w:val="0"/>
                      <w:marRight w:val="0"/>
                      <w:marTop w:val="0"/>
                      <w:marBottom w:val="0"/>
                      <w:divBdr>
                        <w:top w:val="none" w:sz="0" w:space="0" w:color="auto"/>
                        <w:left w:val="none" w:sz="0" w:space="0" w:color="auto"/>
                        <w:bottom w:val="none" w:sz="0" w:space="0" w:color="auto"/>
                        <w:right w:val="none" w:sz="0" w:space="0" w:color="auto"/>
                      </w:divBdr>
                      <w:divsChild>
                        <w:div w:id="1803108307">
                          <w:marLeft w:val="0"/>
                          <w:marRight w:val="0"/>
                          <w:marTop w:val="0"/>
                          <w:marBottom w:val="0"/>
                          <w:divBdr>
                            <w:top w:val="none" w:sz="0" w:space="0" w:color="auto"/>
                            <w:left w:val="none" w:sz="0" w:space="0" w:color="auto"/>
                            <w:bottom w:val="none" w:sz="0" w:space="0" w:color="auto"/>
                            <w:right w:val="none" w:sz="0" w:space="0" w:color="auto"/>
                          </w:divBdr>
                          <w:divsChild>
                            <w:div w:id="1115250133">
                              <w:marLeft w:val="0"/>
                              <w:marRight w:val="0"/>
                              <w:marTop w:val="0"/>
                              <w:marBottom w:val="0"/>
                              <w:divBdr>
                                <w:top w:val="none" w:sz="0" w:space="0" w:color="auto"/>
                                <w:left w:val="none" w:sz="0" w:space="0" w:color="auto"/>
                                <w:bottom w:val="none" w:sz="0" w:space="0" w:color="auto"/>
                                <w:right w:val="none" w:sz="0" w:space="0" w:color="auto"/>
                              </w:divBdr>
                              <w:divsChild>
                                <w:div w:id="1117140103">
                                  <w:marLeft w:val="0"/>
                                  <w:marRight w:val="0"/>
                                  <w:marTop w:val="0"/>
                                  <w:marBottom w:val="0"/>
                                  <w:divBdr>
                                    <w:top w:val="none" w:sz="0" w:space="0" w:color="auto"/>
                                    <w:left w:val="none" w:sz="0" w:space="0" w:color="auto"/>
                                    <w:bottom w:val="none" w:sz="0" w:space="0" w:color="auto"/>
                                    <w:right w:val="none" w:sz="0" w:space="0" w:color="auto"/>
                                  </w:divBdr>
                                  <w:divsChild>
                                    <w:div w:id="1581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56200">
          <w:marLeft w:val="0"/>
          <w:marRight w:val="0"/>
          <w:marTop w:val="0"/>
          <w:marBottom w:val="0"/>
          <w:divBdr>
            <w:top w:val="none" w:sz="0" w:space="0" w:color="auto"/>
            <w:left w:val="none" w:sz="0" w:space="0" w:color="auto"/>
            <w:bottom w:val="none" w:sz="0" w:space="0" w:color="auto"/>
            <w:right w:val="none" w:sz="0" w:space="0" w:color="auto"/>
          </w:divBdr>
          <w:divsChild>
            <w:div w:id="17356620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97777667">
      <w:bodyDiv w:val="1"/>
      <w:marLeft w:val="0"/>
      <w:marRight w:val="0"/>
      <w:marTop w:val="0"/>
      <w:marBottom w:val="0"/>
      <w:divBdr>
        <w:top w:val="none" w:sz="0" w:space="0" w:color="auto"/>
        <w:left w:val="none" w:sz="0" w:space="0" w:color="auto"/>
        <w:bottom w:val="none" w:sz="0" w:space="0" w:color="auto"/>
        <w:right w:val="none" w:sz="0" w:space="0" w:color="auto"/>
      </w:divBdr>
      <w:divsChild>
        <w:div w:id="2513391">
          <w:marLeft w:val="0"/>
          <w:marRight w:val="0"/>
          <w:marTop w:val="0"/>
          <w:marBottom w:val="150"/>
          <w:divBdr>
            <w:top w:val="none" w:sz="0" w:space="0" w:color="auto"/>
            <w:left w:val="none" w:sz="0" w:space="0" w:color="auto"/>
            <w:bottom w:val="none" w:sz="0" w:space="0" w:color="auto"/>
            <w:right w:val="none" w:sz="0" w:space="0" w:color="auto"/>
          </w:divBdr>
          <w:divsChild>
            <w:div w:id="463081600">
              <w:marLeft w:val="0"/>
              <w:marRight w:val="0"/>
              <w:marTop w:val="0"/>
              <w:marBottom w:val="0"/>
              <w:divBdr>
                <w:top w:val="none" w:sz="0" w:space="0" w:color="auto"/>
                <w:left w:val="none" w:sz="0" w:space="0" w:color="auto"/>
                <w:bottom w:val="none" w:sz="0" w:space="0" w:color="auto"/>
                <w:right w:val="none" w:sz="0" w:space="0" w:color="auto"/>
              </w:divBdr>
              <w:divsChild>
                <w:div w:id="869683970">
                  <w:marLeft w:val="0"/>
                  <w:marRight w:val="0"/>
                  <w:marTop w:val="0"/>
                  <w:marBottom w:val="0"/>
                  <w:divBdr>
                    <w:top w:val="none" w:sz="0" w:space="0" w:color="auto"/>
                    <w:left w:val="none" w:sz="0" w:space="0" w:color="auto"/>
                    <w:bottom w:val="none" w:sz="0" w:space="0" w:color="auto"/>
                    <w:right w:val="none" w:sz="0" w:space="0" w:color="auto"/>
                  </w:divBdr>
                  <w:divsChild>
                    <w:div w:id="433598905">
                      <w:marLeft w:val="0"/>
                      <w:marRight w:val="0"/>
                      <w:marTop w:val="0"/>
                      <w:marBottom w:val="0"/>
                      <w:divBdr>
                        <w:top w:val="none" w:sz="0" w:space="0" w:color="auto"/>
                        <w:left w:val="none" w:sz="0" w:space="0" w:color="auto"/>
                        <w:bottom w:val="none" w:sz="0" w:space="0" w:color="auto"/>
                        <w:right w:val="none" w:sz="0" w:space="0" w:color="auto"/>
                      </w:divBdr>
                      <w:divsChild>
                        <w:div w:id="1913194043">
                          <w:marLeft w:val="0"/>
                          <w:marRight w:val="0"/>
                          <w:marTop w:val="0"/>
                          <w:marBottom w:val="0"/>
                          <w:divBdr>
                            <w:top w:val="none" w:sz="0" w:space="0" w:color="auto"/>
                            <w:left w:val="none" w:sz="0" w:space="0" w:color="auto"/>
                            <w:bottom w:val="none" w:sz="0" w:space="0" w:color="auto"/>
                            <w:right w:val="none" w:sz="0" w:space="0" w:color="auto"/>
                          </w:divBdr>
                        </w:div>
                      </w:divsChild>
                    </w:div>
                    <w:div w:id="700209630">
                      <w:marLeft w:val="0"/>
                      <w:marRight w:val="135"/>
                      <w:marTop w:val="0"/>
                      <w:marBottom w:val="0"/>
                      <w:divBdr>
                        <w:top w:val="none" w:sz="0" w:space="0" w:color="auto"/>
                        <w:left w:val="none" w:sz="0" w:space="0" w:color="auto"/>
                        <w:bottom w:val="none" w:sz="0" w:space="0" w:color="auto"/>
                        <w:right w:val="none" w:sz="0" w:space="0" w:color="auto"/>
                      </w:divBdr>
                    </w:div>
                    <w:div w:id="823012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3196">
          <w:marLeft w:val="0"/>
          <w:marRight w:val="0"/>
          <w:marTop w:val="0"/>
          <w:marBottom w:val="0"/>
          <w:divBdr>
            <w:top w:val="none" w:sz="0" w:space="0" w:color="auto"/>
            <w:left w:val="none" w:sz="0" w:space="0" w:color="auto"/>
            <w:bottom w:val="none" w:sz="0" w:space="0" w:color="auto"/>
            <w:right w:val="none" w:sz="0" w:space="0" w:color="auto"/>
          </w:divBdr>
          <w:divsChild>
            <w:div w:id="543564204">
              <w:marLeft w:val="0"/>
              <w:marRight w:val="0"/>
              <w:marTop w:val="0"/>
              <w:marBottom w:val="0"/>
              <w:divBdr>
                <w:top w:val="none" w:sz="0" w:space="0" w:color="auto"/>
                <w:left w:val="none" w:sz="0" w:space="0" w:color="auto"/>
                <w:bottom w:val="none" w:sz="0" w:space="0" w:color="auto"/>
                <w:right w:val="none" w:sz="0" w:space="0" w:color="auto"/>
              </w:divBdr>
              <w:divsChild>
                <w:div w:id="1038234869">
                  <w:marLeft w:val="0"/>
                  <w:marRight w:val="0"/>
                  <w:marTop w:val="0"/>
                  <w:marBottom w:val="0"/>
                  <w:divBdr>
                    <w:top w:val="none" w:sz="0" w:space="0" w:color="auto"/>
                    <w:left w:val="none" w:sz="0" w:space="0" w:color="auto"/>
                    <w:bottom w:val="none" w:sz="0" w:space="0" w:color="auto"/>
                    <w:right w:val="none" w:sz="0" w:space="0" w:color="auto"/>
                  </w:divBdr>
                </w:div>
              </w:divsChild>
            </w:div>
            <w:div w:id="483937179">
              <w:marLeft w:val="0"/>
              <w:marRight w:val="0"/>
              <w:marTop w:val="375"/>
              <w:marBottom w:val="0"/>
              <w:divBdr>
                <w:top w:val="none" w:sz="0" w:space="0" w:color="auto"/>
                <w:left w:val="none" w:sz="0" w:space="0" w:color="auto"/>
                <w:bottom w:val="none" w:sz="0" w:space="0" w:color="auto"/>
                <w:right w:val="none" w:sz="0" w:space="0" w:color="auto"/>
              </w:divBdr>
              <w:divsChild>
                <w:div w:id="493492266">
                  <w:marLeft w:val="0"/>
                  <w:marRight w:val="0"/>
                  <w:marTop w:val="0"/>
                  <w:marBottom w:val="0"/>
                  <w:divBdr>
                    <w:top w:val="none" w:sz="0" w:space="0" w:color="auto"/>
                    <w:left w:val="none" w:sz="0" w:space="0" w:color="auto"/>
                    <w:bottom w:val="none" w:sz="0" w:space="0" w:color="auto"/>
                    <w:right w:val="none" w:sz="0" w:space="0" w:color="auto"/>
                  </w:divBdr>
                  <w:divsChild>
                    <w:div w:id="1232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142">
              <w:marLeft w:val="0"/>
              <w:marRight w:val="0"/>
              <w:marTop w:val="375"/>
              <w:marBottom w:val="0"/>
              <w:divBdr>
                <w:top w:val="none" w:sz="0" w:space="0" w:color="auto"/>
                <w:left w:val="none" w:sz="0" w:space="0" w:color="auto"/>
                <w:bottom w:val="none" w:sz="0" w:space="0" w:color="auto"/>
                <w:right w:val="none" w:sz="0" w:space="0" w:color="auto"/>
              </w:divBdr>
              <w:divsChild>
                <w:div w:id="114762589">
                  <w:marLeft w:val="0"/>
                  <w:marRight w:val="0"/>
                  <w:marTop w:val="0"/>
                  <w:marBottom w:val="0"/>
                  <w:divBdr>
                    <w:top w:val="none" w:sz="0" w:space="0" w:color="auto"/>
                    <w:left w:val="none" w:sz="0" w:space="0" w:color="auto"/>
                    <w:bottom w:val="none" w:sz="0" w:space="0" w:color="auto"/>
                    <w:right w:val="none" w:sz="0" w:space="0" w:color="auto"/>
                  </w:divBdr>
                </w:div>
              </w:divsChild>
            </w:div>
            <w:div w:id="583413099">
              <w:marLeft w:val="0"/>
              <w:marRight w:val="0"/>
              <w:marTop w:val="225"/>
              <w:marBottom w:val="0"/>
              <w:divBdr>
                <w:top w:val="none" w:sz="0" w:space="0" w:color="auto"/>
                <w:left w:val="none" w:sz="0" w:space="0" w:color="auto"/>
                <w:bottom w:val="none" w:sz="0" w:space="0" w:color="auto"/>
                <w:right w:val="none" w:sz="0" w:space="0" w:color="auto"/>
              </w:divBdr>
              <w:divsChild>
                <w:div w:id="1211069509">
                  <w:marLeft w:val="0"/>
                  <w:marRight w:val="0"/>
                  <w:marTop w:val="0"/>
                  <w:marBottom w:val="0"/>
                  <w:divBdr>
                    <w:top w:val="none" w:sz="0" w:space="0" w:color="auto"/>
                    <w:left w:val="none" w:sz="0" w:space="0" w:color="auto"/>
                    <w:bottom w:val="none" w:sz="0" w:space="0" w:color="auto"/>
                    <w:right w:val="none" w:sz="0" w:space="0" w:color="auto"/>
                  </w:divBdr>
                  <w:divsChild>
                    <w:div w:id="1749375891">
                      <w:marLeft w:val="0"/>
                      <w:marRight w:val="0"/>
                      <w:marTop w:val="0"/>
                      <w:marBottom w:val="0"/>
                      <w:divBdr>
                        <w:top w:val="single" w:sz="6" w:space="0" w:color="D9D9D9"/>
                        <w:left w:val="none" w:sz="0" w:space="0" w:color="auto"/>
                        <w:bottom w:val="single" w:sz="6" w:space="0" w:color="D9D9D9"/>
                        <w:right w:val="none" w:sz="0" w:space="0" w:color="auto"/>
                      </w:divBdr>
                      <w:divsChild>
                        <w:div w:id="990445574">
                          <w:marLeft w:val="0"/>
                          <w:marRight w:val="0"/>
                          <w:marTop w:val="0"/>
                          <w:marBottom w:val="0"/>
                          <w:divBdr>
                            <w:top w:val="none" w:sz="0" w:space="0" w:color="auto"/>
                            <w:left w:val="none" w:sz="0" w:space="0" w:color="auto"/>
                            <w:bottom w:val="none" w:sz="0" w:space="0" w:color="auto"/>
                            <w:right w:val="none" w:sz="0" w:space="0" w:color="auto"/>
                          </w:divBdr>
                          <w:divsChild>
                            <w:div w:id="1422684206">
                              <w:marLeft w:val="0"/>
                              <w:marRight w:val="0"/>
                              <w:marTop w:val="0"/>
                              <w:marBottom w:val="0"/>
                              <w:divBdr>
                                <w:top w:val="none" w:sz="0" w:space="0" w:color="auto"/>
                                <w:left w:val="none" w:sz="0" w:space="0" w:color="auto"/>
                                <w:bottom w:val="none" w:sz="0" w:space="0" w:color="auto"/>
                                <w:right w:val="none" w:sz="0" w:space="0" w:color="auto"/>
                              </w:divBdr>
                              <w:divsChild>
                                <w:div w:id="1900939790">
                                  <w:marLeft w:val="0"/>
                                  <w:marRight w:val="0"/>
                                  <w:marTop w:val="0"/>
                                  <w:marBottom w:val="0"/>
                                  <w:divBdr>
                                    <w:top w:val="none" w:sz="0" w:space="0" w:color="auto"/>
                                    <w:left w:val="none" w:sz="0" w:space="0" w:color="auto"/>
                                    <w:bottom w:val="none" w:sz="0" w:space="0" w:color="auto"/>
                                    <w:right w:val="none" w:sz="0" w:space="0" w:color="auto"/>
                                  </w:divBdr>
                                  <w:divsChild>
                                    <w:div w:id="597058603">
                                      <w:marLeft w:val="0"/>
                                      <w:marRight w:val="0"/>
                                      <w:marTop w:val="0"/>
                                      <w:marBottom w:val="0"/>
                                      <w:divBdr>
                                        <w:top w:val="none" w:sz="0" w:space="0" w:color="auto"/>
                                        <w:left w:val="none" w:sz="0" w:space="0" w:color="auto"/>
                                        <w:bottom w:val="none" w:sz="0" w:space="0" w:color="auto"/>
                                        <w:right w:val="none" w:sz="0" w:space="0" w:color="auto"/>
                                      </w:divBdr>
                                      <w:divsChild>
                                        <w:div w:id="380134017">
                                          <w:marLeft w:val="0"/>
                                          <w:marRight w:val="0"/>
                                          <w:marTop w:val="0"/>
                                          <w:marBottom w:val="0"/>
                                          <w:divBdr>
                                            <w:top w:val="none" w:sz="0" w:space="0" w:color="auto"/>
                                            <w:left w:val="none" w:sz="0" w:space="0" w:color="auto"/>
                                            <w:bottom w:val="none" w:sz="0" w:space="0" w:color="auto"/>
                                            <w:right w:val="none" w:sz="0" w:space="0" w:color="auto"/>
                                          </w:divBdr>
                                          <w:divsChild>
                                            <w:div w:id="720130107">
                                              <w:marLeft w:val="0"/>
                                              <w:marRight w:val="0"/>
                                              <w:marTop w:val="0"/>
                                              <w:marBottom w:val="0"/>
                                              <w:divBdr>
                                                <w:top w:val="none" w:sz="0" w:space="0" w:color="auto"/>
                                                <w:left w:val="none" w:sz="0" w:space="0" w:color="auto"/>
                                                <w:bottom w:val="none" w:sz="0" w:space="0" w:color="auto"/>
                                                <w:right w:val="none" w:sz="0" w:space="0" w:color="auto"/>
                                              </w:divBdr>
                                              <w:divsChild>
                                                <w:div w:id="1413510517">
                                                  <w:marLeft w:val="0"/>
                                                  <w:marRight w:val="0"/>
                                                  <w:marTop w:val="0"/>
                                                  <w:marBottom w:val="0"/>
                                                  <w:divBdr>
                                                    <w:top w:val="none" w:sz="0" w:space="0" w:color="auto"/>
                                                    <w:left w:val="none" w:sz="0" w:space="0" w:color="auto"/>
                                                    <w:bottom w:val="none" w:sz="0" w:space="0" w:color="auto"/>
                                                    <w:right w:val="none" w:sz="0" w:space="0" w:color="auto"/>
                                                  </w:divBdr>
                                                  <w:divsChild>
                                                    <w:div w:id="2125537214">
                                                      <w:marLeft w:val="0"/>
                                                      <w:marRight w:val="0"/>
                                                      <w:marTop w:val="0"/>
                                                      <w:marBottom w:val="0"/>
                                                      <w:divBdr>
                                                        <w:top w:val="none" w:sz="0" w:space="0" w:color="auto"/>
                                                        <w:left w:val="none" w:sz="0" w:space="0" w:color="auto"/>
                                                        <w:bottom w:val="none" w:sz="0" w:space="0" w:color="auto"/>
                                                        <w:right w:val="none" w:sz="0" w:space="0" w:color="auto"/>
                                                      </w:divBdr>
                                                      <w:divsChild>
                                                        <w:div w:id="254021356">
                                                          <w:marLeft w:val="0"/>
                                                          <w:marRight w:val="0"/>
                                                          <w:marTop w:val="0"/>
                                                          <w:marBottom w:val="0"/>
                                                          <w:divBdr>
                                                            <w:top w:val="none" w:sz="0" w:space="0" w:color="auto"/>
                                                            <w:left w:val="none" w:sz="0" w:space="0" w:color="auto"/>
                                                            <w:bottom w:val="none" w:sz="0" w:space="0" w:color="auto"/>
                                                            <w:right w:val="none" w:sz="0" w:space="0" w:color="auto"/>
                                                          </w:divBdr>
                                                          <w:divsChild>
                                                            <w:div w:id="811991481">
                                                              <w:marLeft w:val="0"/>
                                                              <w:marRight w:val="0"/>
                                                              <w:marTop w:val="0"/>
                                                              <w:marBottom w:val="0"/>
                                                              <w:divBdr>
                                                                <w:top w:val="none" w:sz="0" w:space="0" w:color="auto"/>
                                                                <w:left w:val="none" w:sz="0" w:space="0" w:color="auto"/>
                                                                <w:bottom w:val="none" w:sz="0" w:space="0" w:color="auto"/>
                                                                <w:right w:val="none" w:sz="0" w:space="0" w:color="auto"/>
                                                              </w:divBdr>
                                                              <w:divsChild>
                                                                <w:div w:id="1354500234">
                                                                  <w:marLeft w:val="0"/>
                                                                  <w:marRight w:val="0"/>
                                                                  <w:marTop w:val="0"/>
                                                                  <w:marBottom w:val="0"/>
                                                                  <w:divBdr>
                                                                    <w:top w:val="none" w:sz="0" w:space="0" w:color="auto"/>
                                                                    <w:left w:val="none" w:sz="0" w:space="0" w:color="auto"/>
                                                                    <w:bottom w:val="none" w:sz="0" w:space="0" w:color="auto"/>
                                                                    <w:right w:val="none" w:sz="0" w:space="0" w:color="auto"/>
                                                                  </w:divBdr>
                                                                  <w:divsChild>
                                                                    <w:div w:id="1272667378">
                                                                      <w:marLeft w:val="0"/>
                                                                      <w:marRight w:val="0"/>
                                                                      <w:marTop w:val="0"/>
                                                                      <w:marBottom w:val="0"/>
                                                                      <w:divBdr>
                                                                        <w:top w:val="none" w:sz="0" w:space="0" w:color="auto"/>
                                                                        <w:left w:val="none" w:sz="0" w:space="0" w:color="auto"/>
                                                                        <w:bottom w:val="none" w:sz="0" w:space="0" w:color="auto"/>
                                                                        <w:right w:val="none" w:sz="0" w:space="0" w:color="auto"/>
                                                                      </w:divBdr>
                                                                      <w:divsChild>
                                                                        <w:div w:id="1658457522">
                                                                          <w:marLeft w:val="0"/>
                                                                          <w:marRight w:val="0"/>
                                                                          <w:marTop w:val="0"/>
                                                                          <w:marBottom w:val="0"/>
                                                                          <w:divBdr>
                                                                            <w:top w:val="none" w:sz="0" w:space="0" w:color="auto"/>
                                                                            <w:left w:val="none" w:sz="0" w:space="0" w:color="auto"/>
                                                                            <w:bottom w:val="none" w:sz="0" w:space="0" w:color="auto"/>
                                                                            <w:right w:val="none" w:sz="0" w:space="0" w:color="auto"/>
                                                                          </w:divBdr>
                                                                          <w:divsChild>
                                                                            <w:div w:id="218446505">
                                                                              <w:marLeft w:val="0"/>
                                                                              <w:marRight w:val="0"/>
                                                                              <w:marTop w:val="0"/>
                                                                              <w:marBottom w:val="0"/>
                                                                              <w:divBdr>
                                                                                <w:top w:val="none" w:sz="0" w:space="0" w:color="auto"/>
                                                                                <w:left w:val="none" w:sz="0" w:space="0" w:color="auto"/>
                                                                                <w:bottom w:val="none" w:sz="0" w:space="0" w:color="auto"/>
                                                                                <w:right w:val="none" w:sz="0" w:space="0" w:color="auto"/>
                                                                              </w:divBdr>
                                                                            </w:div>
                                                                            <w:div w:id="620190732">
                                                                              <w:marLeft w:val="0"/>
                                                                              <w:marRight w:val="0"/>
                                                                              <w:marTop w:val="0"/>
                                                                              <w:marBottom w:val="0"/>
                                                                              <w:divBdr>
                                                                                <w:top w:val="none" w:sz="0" w:space="0" w:color="auto"/>
                                                                                <w:left w:val="none" w:sz="0" w:space="0" w:color="auto"/>
                                                                                <w:bottom w:val="none" w:sz="0" w:space="0" w:color="auto"/>
                                                                                <w:right w:val="none" w:sz="0" w:space="0" w:color="auto"/>
                                                                              </w:divBdr>
                                                                            </w:div>
                                                                          </w:divsChild>
                                                                        </w:div>
                                                                        <w:div w:id="203832583">
                                                                          <w:marLeft w:val="0"/>
                                                                          <w:marRight w:val="0"/>
                                                                          <w:marTop w:val="0"/>
                                                                          <w:marBottom w:val="0"/>
                                                                          <w:divBdr>
                                                                            <w:top w:val="none" w:sz="0" w:space="0" w:color="auto"/>
                                                                            <w:left w:val="none" w:sz="0" w:space="0" w:color="auto"/>
                                                                            <w:bottom w:val="none" w:sz="0" w:space="0" w:color="auto"/>
                                                                            <w:right w:val="none" w:sz="0" w:space="0" w:color="auto"/>
                                                                          </w:divBdr>
                                                                          <w:divsChild>
                                                                            <w:div w:id="160464051">
                                                                              <w:marLeft w:val="0"/>
                                                                              <w:marRight w:val="0"/>
                                                                              <w:marTop w:val="0"/>
                                                                              <w:marBottom w:val="0"/>
                                                                              <w:divBdr>
                                                                                <w:top w:val="none" w:sz="0" w:space="0" w:color="auto"/>
                                                                                <w:left w:val="none" w:sz="0" w:space="0" w:color="auto"/>
                                                                                <w:bottom w:val="none" w:sz="0" w:space="0" w:color="auto"/>
                                                                                <w:right w:val="none" w:sz="0" w:space="0" w:color="auto"/>
                                                                              </w:divBdr>
                                                                              <w:divsChild>
                                                                                <w:div w:id="1442920479">
                                                                                  <w:marLeft w:val="8970"/>
                                                                                  <w:marRight w:val="0"/>
                                                                                  <w:marTop w:val="0"/>
                                                                                  <w:marBottom w:val="0"/>
                                                                                  <w:divBdr>
                                                                                    <w:top w:val="none" w:sz="0" w:space="0" w:color="auto"/>
                                                                                    <w:left w:val="none" w:sz="0" w:space="0" w:color="auto"/>
                                                                                    <w:bottom w:val="none" w:sz="0" w:space="0" w:color="auto"/>
                                                                                    <w:right w:val="none" w:sz="0" w:space="0" w:color="auto"/>
                                                                                  </w:divBdr>
                                                                                  <w:divsChild>
                                                                                    <w:div w:id="1868759599">
                                                                                      <w:marLeft w:val="0"/>
                                                                                      <w:marRight w:val="0"/>
                                                                                      <w:marTop w:val="0"/>
                                                                                      <w:marBottom w:val="0"/>
                                                                                      <w:divBdr>
                                                                                        <w:top w:val="none" w:sz="0" w:space="0" w:color="auto"/>
                                                                                        <w:left w:val="none" w:sz="0" w:space="0" w:color="auto"/>
                                                                                        <w:bottom w:val="none" w:sz="0" w:space="0" w:color="auto"/>
                                                                                        <w:right w:val="none" w:sz="0" w:space="0" w:color="auto"/>
                                                                                      </w:divBdr>
                                                                                      <w:divsChild>
                                                                                        <w:div w:id="701974996">
                                                                                          <w:marLeft w:val="0"/>
                                                                                          <w:marRight w:val="0"/>
                                                                                          <w:marTop w:val="0"/>
                                                                                          <w:marBottom w:val="0"/>
                                                                                          <w:divBdr>
                                                                                            <w:top w:val="none" w:sz="0" w:space="0" w:color="auto"/>
                                                                                            <w:left w:val="none" w:sz="0" w:space="0" w:color="auto"/>
                                                                                            <w:bottom w:val="none" w:sz="0" w:space="0" w:color="auto"/>
                                                                                            <w:right w:val="none" w:sz="0" w:space="0" w:color="auto"/>
                                                                                          </w:divBdr>
                                                                                          <w:divsChild>
                                                                                            <w:div w:id="403918034">
                                                                                              <w:marLeft w:val="0"/>
                                                                                              <w:marRight w:val="0"/>
                                                                                              <w:marTop w:val="0"/>
                                                                                              <w:marBottom w:val="0"/>
                                                                                              <w:divBdr>
                                                                                                <w:top w:val="none" w:sz="0" w:space="0" w:color="auto"/>
                                                                                                <w:left w:val="none" w:sz="0" w:space="0" w:color="auto"/>
                                                                                                <w:bottom w:val="none" w:sz="0" w:space="0" w:color="auto"/>
                                                                                                <w:right w:val="none" w:sz="0" w:space="0" w:color="auto"/>
                                                                                              </w:divBdr>
                                                                                              <w:divsChild>
                                                                                                <w:div w:id="31344028">
                                                                                                  <w:marLeft w:val="0"/>
                                                                                                  <w:marRight w:val="0"/>
                                                                                                  <w:marTop w:val="0"/>
                                                                                                  <w:marBottom w:val="0"/>
                                                                                                  <w:divBdr>
                                                                                                    <w:top w:val="none" w:sz="0" w:space="0" w:color="auto"/>
                                                                                                    <w:left w:val="none" w:sz="0" w:space="0" w:color="auto"/>
                                                                                                    <w:bottom w:val="none" w:sz="0" w:space="0" w:color="auto"/>
                                                                                                    <w:right w:val="none" w:sz="0" w:space="0" w:color="auto"/>
                                                                                                  </w:divBdr>
                                                                                                  <w:divsChild>
                                                                                                    <w:div w:id="1945267889">
                                                                                                      <w:marLeft w:val="0"/>
                                                                                                      <w:marRight w:val="0"/>
                                                                                                      <w:marTop w:val="75"/>
                                                                                                      <w:marBottom w:val="0"/>
                                                                                                      <w:divBdr>
                                                                                                        <w:top w:val="single" w:sz="6" w:space="4" w:color="C8C8C8"/>
                                                                                                        <w:left w:val="single" w:sz="6" w:space="4" w:color="C8C8C8"/>
                                                                                                        <w:bottom w:val="single" w:sz="6" w:space="4" w:color="C8C8C8"/>
                                                                                                        <w:right w:val="single" w:sz="6" w:space="4" w:color="C8C8C8"/>
                                                                                                      </w:divBdr>
                                                                                                    </w:div>
                                                                                                    <w:div w:id="67699387">
                                                                                                      <w:marLeft w:val="0"/>
                                                                                                      <w:marRight w:val="0"/>
                                                                                                      <w:marTop w:val="75"/>
                                                                                                      <w:marBottom w:val="0"/>
                                                                                                      <w:divBdr>
                                                                                                        <w:top w:val="single" w:sz="6" w:space="4" w:color="C8C8C8"/>
                                                                                                        <w:left w:val="single" w:sz="6" w:space="4" w:color="C8C8C8"/>
                                                                                                        <w:bottom w:val="single" w:sz="6" w:space="4" w:color="C8C8C8"/>
                                                                                                        <w:right w:val="single" w:sz="6" w:space="4" w:color="C8C8C8"/>
                                                                                                      </w:divBdr>
                                                                                                    </w:div>
                                                                                                    <w:div w:id="1010060463">
                                                                                                      <w:marLeft w:val="0"/>
                                                                                                      <w:marRight w:val="0"/>
                                                                                                      <w:marTop w:val="75"/>
                                                                                                      <w:marBottom w:val="0"/>
                                                                                                      <w:divBdr>
                                                                                                        <w:top w:val="single" w:sz="6" w:space="4" w:color="C8C8C8"/>
                                                                                                        <w:left w:val="single" w:sz="6" w:space="4" w:color="C8C8C8"/>
                                                                                                        <w:bottom w:val="single" w:sz="6" w:space="4" w:color="C8C8C8"/>
                                                                                                        <w:right w:val="single" w:sz="6" w:space="4" w:color="C8C8C8"/>
                                                                                                      </w:divBdr>
                                                                                                    </w:div>
                                                                                                    <w:div w:id="99569461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67557">
              <w:marLeft w:val="0"/>
              <w:marRight w:val="0"/>
              <w:marTop w:val="225"/>
              <w:marBottom w:val="0"/>
              <w:divBdr>
                <w:top w:val="none" w:sz="0" w:space="0" w:color="auto"/>
                <w:left w:val="none" w:sz="0" w:space="0" w:color="auto"/>
                <w:bottom w:val="none" w:sz="0" w:space="0" w:color="auto"/>
                <w:right w:val="none" w:sz="0" w:space="0" w:color="auto"/>
              </w:divBdr>
              <w:divsChild>
                <w:div w:id="1824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129902">
      <w:bodyDiv w:val="1"/>
      <w:marLeft w:val="0"/>
      <w:marRight w:val="0"/>
      <w:marTop w:val="0"/>
      <w:marBottom w:val="0"/>
      <w:divBdr>
        <w:top w:val="none" w:sz="0" w:space="0" w:color="auto"/>
        <w:left w:val="none" w:sz="0" w:space="0" w:color="auto"/>
        <w:bottom w:val="none" w:sz="0" w:space="0" w:color="auto"/>
        <w:right w:val="none" w:sz="0" w:space="0" w:color="auto"/>
      </w:divBdr>
      <w:divsChild>
        <w:div w:id="280576834">
          <w:marLeft w:val="0"/>
          <w:marRight w:val="150"/>
          <w:marTop w:val="0"/>
          <w:marBottom w:val="75"/>
          <w:divBdr>
            <w:top w:val="none" w:sz="0" w:space="0" w:color="auto"/>
            <w:left w:val="none" w:sz="0" w:space="0" w:color="auto"/>
            <w:bottom w:val="none" w:sz="0" w:space="0" w:color="auto"/>
            <w:right w:val="none" w:sz="0" w:space="0" w:color="auto"/>
          </w:divBdr>
        </w:div>
        <w:div w:id="1229654740">
          <w:marLeft w:val="0"/>
          <w:marRight w:val="150"/>
          <w:marTop w:val="150"/>
          <w:marBottom w:val="150"/>
          <w:divBdr>
            <w:top w:val="none" w:sz="0" w:space="0" w:color="auto"/>
            <w:left w:val="none" w:sz="0" w:space="0" w:color="auto"/>
            <w:bottom w:val="none" w:sz="0" w:space="0" w:color="auto"/>
            <w:right w:val="none" w:sz="0" w:space="0" w:color="auto"/>
          </w:divBdr>
        </w:div>
        <w:div w:id="1817917683">
          <w:marLeft w:val="0"/>
          <w:marRight w:val="150"/>
          <w:marTop w:val="0"/>
          <w:marBottom w:val="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1368406">
      <w:bodyDiv w:val="1"/>
      <w:marLeft w:val="0"/>
      <w:marRight w:val="0"/>
      <w:marTop w:val="0"/>
      <w:marBottom w:val="0"/>
      <w:divBdr>
        <w:top w:val="none" w:sz="0" w:space="0" w:color="auto"/>
        <w:left w:val="none" w:sz="0" w:space="0" w:color="auto"/>
        <w:bottom w:val="none" w:sz="0" w:space="0" w:color="auto"/>
        <w:right w:val="none" w:sz="0" w:space="0" w:color="auto"/>
      </w:divBdr>
      <w:divsChild>
        <w:div w:id="808591109">
          <w:marLeft w:val="0"/>
          <w:marRight w:val="150"/>
          <w:marTop w:val="0"/>
          <w:marBottom w:val="75"/>
          <w:divBdr>
            <w:top w:val="none" w:sz="0" w:space="0" w:color="auto"/>
            <w:left w:val="none" w:sz="0" w:space="0" w:color="auto"/>
            <w:bottom w:val="none" w:sz="0" w:space="0" w:color="auto"/>
            <w:right w:val="none" w:sz="0" w:space="0" w:color="auto"/>
          </w:divBdr>
        </w:div>
        <w:div w:id="483786814">
          <w:marLeft w:val="0"/>
          <w:marRight w:val="150"/>
          <w:marTop w:val="150"/>
          <w:marBottom w:val="150"/>
          <w:divBdr>
            <w:top w:val="none" w:sz="0" w:space="0" w:color="auto"/>
            <w:left w:val="none" w:sz="0" w:space="0" w:color="auto"/>
            <w:bottom w:val="none" w:sz="0" w:space="0" w:color="auto"/>
            <w:right w:val="none" w:sz="0" w:space="0" w:color="auto"/>
          </w:divBdr>
        </w:div>
        <w:div w:id="1382827292">
          <w:marLeft w:val="0"/>
          <w:marRight w:val="150"/>
          <w:marTop w:val="0"/>
          <w:marBottom w:val="0"/>
          <w:divBdr>
            <w:top w:val="none" w:sz="0" w:space="0" w:color="auto"/>
            <w:left w:val="none" w:sz="0" w:space="0" w:color="auto"/>
            <w:bottom w:val="none" w:sz="0" w:space="0" w:color="auto"/>
            <w:right w:val="none" w:sz="0" w:space="0" w:color="auto"/>
          </w:divBdr>
        </w:div>
      </w:divsChild>
    </w:div>
    <w:div w:id="1401489283">
      <w:bodyDiv w:val="1"/>
      <w:marLeft w:val="0"/>
      <w:marRight w:val="0"/>
      <w:marTop w:val="0"/>
      <w:marBottom w:val="0"/>
      <w:divBdr>
        <w:top w:val="none" w:sz="0" w:space="0" w:color="auto"/>
        <w:left w:val="none" w:sz="0" w:space="0" w:color="auto"/>
        <w:bottom w:val="none" w:sz="0" w:space="0" w:color="auto"/>
        <w:right w:val="none" w:sz="0" w:space="0" w:color="auto"/>
      </w:divBdr>
      <w:divsChild>
        <w:div w:id="925380603">
          <w:marLeft w:val="0"/>
          <w:marRight w:val="0"/>
          <w:marTop w:val="0"/>
          <w:marBottom w:val="300"/>
          <w:divBdr>
            <w:top w:val="none" w:sz="0" w:space="0" w:color="auto"/>
            <w:left w:val="none" w:sz="0" w:space="0" w:color="auto"/>
            <w:bottom w:val="none" w:sz="0" w:space="0" w:color="auto"/>
            <w:right w:val="none" w:sz="0" w:space="0" w:color="auto"/>
          </w:divBdr>
        </w:div>
      </w:divsChild>
    </w:div>
    <w:div w:id="1402558825">
      <w:bodyDiv w:val="1"/>
      <w:marLeft w:val="0"/>
      <w:marRight w:val="0"/>
      <w:marTop w:val="0"/>
      <w:marBottom w:val="0"/>
      <w:divBdr>
        <w:top w:val="none" w:sz="0" w:space="0" w:color="auto"/>
        <w:left w:val="none" w:sz="0" w:space="0" w:color="auto"/>
        <w:bottom w:val="none" w:sz="0" w:space="0" w:color="auto"/>
        <w:right w:val="none" w:sz="0" w:space="0" w:color="auto"/>
      </w:divBdr>
      <w:divsChild>
        <w:div w:id="972909320">
          <w:marLeft w:val="0"/>
          <w:marRight w:val="0"/>
          <w:marTop w:val="0"/>
          <w:marBottom w:val="0"/>
          <w:divBdr>
            <w:top w:val="none" w:sz="0" w:space="0" w:color="auto"/>
            <w:left w:val="none" w:sz="0" w:space="0" w:color="auto"/>
            <w:bottom w:val="none" w:sz="0" w:space="0" w:color="auto"/>
            <w:right w:val="none" w:sz="0" w:space="0" w:color="auto"/>
          </w:divBdr>
        </w:div>
        <w:div w:id="1223516194">
          <w:marLeft w:val="0"/>
          <w:marRight w:val="0"/>
          <w:marTop w:val="300"/>
          <w:marBottom w:val="300"/>
          <w:divBdr>
            <w:top w:val="none" w:sz="0" w:space="0" w:color="auto"/>
            <w:left w:val="none" w:sz="0" w:space="0" w:color="auto"/>
            <w:bottom w:val="none" w:sz="0" w:space="0" w:color="auto"/>
            <w:right w:val="none" w:sz="0" w:space="0" w:color="auto"/>
          </w:divBdr>
        </w:div>
        <w:div w:id="1423378477">
          <w:marLeft w:val="0"/>
          <w:marRight w:val="0"/>
          <w:marTop w:val="0"/>
          <w:marBottom w:val="0"/>
          <w:divBdr>
            <w:top w:val="none" w:sz="0" w:space="0" w:color="auto"/>
            <w:left w:val="none" w:sz="0" w:space="0" w:color="auto"/>
            <w:bottom w:val="none" w:sz="0" w:space="0" w:color="auto"/>
            <w:right w:val="none" w:sz="0" w:space="0" w:color="auto"/>
          </w:divBdr>
          <w:divsChild>
            <w:div w:id="1213270506">
              <w:marLeft w:val="0"/>
              <w:marRight w:val="0"/>
              <w:marTop w:val="300"/>
              <w:marBottom w:val="450"/>
              <w:divBdr>
                <w:top w:val="none" w:sz="0" w:space="0" w:color="auto"/>
                <w:left w:val="none" w:sz="0" w:space="0" w:color="auto"/>
                <w:bottom w:val="none" w:sz="0" w:space="0" w:color="auto"/>
                <w:right w:val="none" w:sz="0" w:space="0" w:color="auto"/>
              </w:divBdr>
              <w:divsChild>
                <w:div w:id="131337896">
                  <w:marLeft w:val="0"/>
                  <w:marRight w:val="0"/>
                  <w:marTop w:val="0"/>
                  <w:marBottom w:val="0"/>
                  <w:divBdr>
                    <w:top w:val="none" w:sz="0" w:space="0" w:color="auto"/>
                    <w:left w:val="none" w:sz="0" w:space="0" w:color="auto"/>
                    <w:bottom w:val="none" w:sz="0" w:space="0" w:color="auto"/>
                    <w:right w:val="none" w:sz="0" w:space="0" w:color="auto"/>
                  </w:divBdr>
                  <w:divsChild>
                    <w:div w:id="1762987119">
                      <w:marLeft w:val="0"/>
                      <w:marRight w:val="0"/>
                      <w:marTop w:val="0"/>
                      <w:marBottom w:val="0"/>
                      <w:divBdr>
                        <w:top w:val="none" w:sz="0" w:space="0" w:color="auto"/>
                        <w:left w:val="none" w:sz="0" w:space="0" w:color="auto"/>
                        <w:bottom w:val="none" w:sz="0" w:space="0" w:color="auto"/>
                        <w:right w:val="none" w:sz="0" w:space="0" w:color="auto"/>
                      </w:divBdr>
                      <w:divsChild>
                        <w:div w:id="7026191">
                          <w:marLeft w:val="0"/>
                          <w:marRight w:val="0"/>
                          <w:marTop w:val="0"/>
                          <w:marBottom w:val="0"/>
                          <w:divBdr>
                            <w:top w:val="none" w:sz="0" w:space="0" w:color="auto"/>
                            <w:left w:val="none" w:sz="0" w:space="0" w:color="auto"/>
                            <w:bottom w:val="none" w:sz="0" w:space="0" w:color="auto"/>
                            <w:right w:val="none" w:sz="0" w:space="0" w:color="auto"/>
                          </w:divBdr>
                          <w:divsChild>
                            <w:div w:id="478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49535">
          <w:marLeft w:val="0"/>
          <w:marRight w:val="0"/>
          <w:marTop w:val="0"/>
          <w:marBottom w:val="0"/>
          <w:divBdr>
            <w:top w:val="none" w:sz="0" w:space="0" w:color="auto"/>
            <w:left w:val="none" w:sz="0" w:space="0" w:color="auto"/>
            <w:bottom w:val="none" w:sz="0" w:space="0" w:color="auto"/>
            <w:right w:val="none" w:sz="0" w:space="0" w:color="auto"/>
          </w:divBdr>
        </w:div>
      </w:divsChild>
    </w:div>
    <w:div w:id="1404182838">
      <w:bodyDiv w:val="1"/>
      <w:marLeft w:val="0"/>
      <w:marRight w:val="0"/>
      <w:marTop w:val="0"/>
      <w:marBottom w:val="0"/>
      <w:divBdr>
        <w:top w:val="none" w:sz="0" w:space="0" w:color="auto"/>
        <w:left w:val="none" w:sz="0" w:space="0" w:color="auto"/>
        <w:bottom w:val="none" w:sz="0" w:space="0" w:color="auto"/>
        <w:right w:val="none" w:sz="0" w:space="0" w:color="auto"/>
      </w:divBdr>
      <w:divsChild>
        <w:div w:id="1816944318">
          <w:marLeft w:val="0"/>
          <w:marRight w:val="0"/>
          <w:marTop w:val="0"/>
          <w:marBottom w:val="30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58086">
      <w:bodyDiv w:val="1"/>
      <w:marLeft w:val="0"/>
      <w:marRight w:val="0"/>
      <w:marTop w:val="0"/>
      <w:marBottom w:val="0"/>
      <w:divBdr>
        <w:top w:val="none" w:sz="0" w:space="0" w:color="auto"/>
        <w:left w:val="none" w:sz="0" w:space="0" w:color="auto"/>
        <w:bottom w:val="none" w:sz="0" w:space="0" w:color="auto"/>
        <w:right w:val="none" w:sz="0" w:space="0" w:color="auto"/>
      </w:divBdr>
      <w:divsChild>
        <w:div w:id="655837241">
          <w:marLeft w:val="0"/>
          <w:marRight w:val="0"/>
          <w:marTop w:val="0"/>
          <w:marBottom w:val="30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3698010">
      <w:bodyDiv w:val="1"/>
      <w:marLeft w:val="0"/>
      <w:marRight w:val="0"/>
      <w:marTop w:val="0"/>
      <w:marBottom w:val="0"/>
      <w:divBdr>
        <w:top w:val="none" w:sz="0" w:space="0" w:color="auto"/>
        <w:left w:val="none" w:sz="0" w:space="0" w:color="auto"/>
        <w:bottom w:val="none" w:sz="0" w:space="0" w:color="auto"/>
        <w:right w:val="none" w:sz="0" w:space="0" w:color="auto"/>
      </w:divBdr>
      <w:divsChild>
        <w:div w:id="774374311">
          <w:marLeft w:val="0"/>
          <w:marRight w:val="150"/>
          <w:marTop w:val="0"/>
          <w:marBottom w:val="75"/>
          <w:divBdr>
            <w:top w:val="none" w:sz="0" w:space="0" w:color="auto"/>
            <w:left w:val="none" w:sz="0" w:space="0" w:color="auto"/>
            <w:bottom w:val="none" w:sz="0" w:space="0" w:color="auto"/>
            <w:right w:val="none" w:sz="0" w:space="0" w:color="auto"/>
          </w:divBdr>
        </w:div>
        <w:div w:id="465002774">
          <w:marLeft w:val="0"/>
          <w:marRight w:val="150"/>
          <w:marTop w:val="150"/>
          <w:marBottom w:val="150"/>
          <w:divBdr>
            <w:top w:val="none" w:sz="0" w:space="0" w:color="auto"/>
            <w:left w:val="none" w:sz="0" w:space="0" w:color="auto"/>
            <w:bottom w:val="none" w:sz="0" w:space="0" w:color="auto"/>
            <w:right w:val="none" w:sz="0" w:space="0" w:color="auto"/>
          </w:divBdr>
        </w:div>
        <w:div w:id="1024988470">
          <w:marLeft w:val="0"/>
          <w:marRight w:val="150"/>
          <w:marTop w:val="0"/>
          <w:marBottom w:val="0"/>
          <w:divBdr>
            <w:top w:val="none" w:sz="0" w:space="0" w:color="auto"/>
            <w:left w:val="none" w:sz="0" w:space="0" w:color="auto"/>
            <w:bottom w:val="none" w:sz="0" w:space="0" w:color="auto"/>
            <w:right w:val="none" w:sz="0" w:space="0" w:color="auto"/>
          </w:divBdr>
        </w:div>
      </w:divsChild>
    </w:div>
    <w:div w:id="1413964731">
      <w:bodyDiv w:val="1"/>
      <w:marLeft w:val="0"/>
      <w:marRight w:val="0"/>
      <w:marTop w:val="0"/>
      <w:marBottom w:val="0"/>
      <w:divBdr>
        <w:top w:val="none" w:sz="0" w:space="0" w:color="auto"/>
        <w:left w:val="none" w:sz="0" w:space="0" w:color="auto"/>
        <w:bottom w:val="none" w:sz="0" w:space="0" w:color="auto"/>
        <w:right w:val="none" w:sz="0" w:space="0" w:color="auto"/>
      </w:divBdr>
      <w:divsChild>
        <w:div w:id="753936849">
          <w:marLeft w:val="0"/>
          <w:marRight w:val="0"/>
          <w:marTop w:val="0"/>
          <w:marBottom w:val="300"/>
          <w:divBdr>
            <w:top w:val="none" w:sz="0" w:space="0" w:color="auto"/>
            <w:left w:val="none" w:sz="0" w:space="0" w:color="auto"/>
            <w:bottom w:val="none" w:sz="0" w:space="0" w:color="auto"/>
            <w:right w:val="none" w:sz="0" w:space="0" w:color="auto"/>
          </w:divBdr>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5394117">
      <w:bodyDiv w:val="1"/>
      <w:marLeft w:val="0"/>
      <w:marRight w:val="0"/>
      <w:marTop w:val="0"/>
      <w:marBottom w:val="0"/>
      <w:divBdr>
        <w:top w:val="none" w:sz="0" w:space="0" w:color="auto"/>
        <w:left w:val="none" w:sz="0" w:space="0" w:color="auto"/>
        <w:bottom w:val="none" w:sz="0" w:space="0" w:color="auto"/>
        <w:right w:val="none" w:sz="0" w:space="0" w:color="auto"/>
      </w:divBdr>
      <w:divsChild>
        <w:div w:id="911965458">
          <w:marLeft w:val="0"/>
          <w:marRight w:val="0"/>
          <w:marTop w:val="0"/>
          <w:marBottom w:val="375"/>
          <w:divBdr>
            <w:top w:val="none" w:sz="0" w:space="0" w:color="auto"/>
            <w:left w:val="none" w:sz="0" w:space="0" w:color="auto"/>
            <w:bottom w:val="none" w:sz="0" w:space="0" w:color="auto"/>
            <w:right w:val="none" w:sz="0" w:space="0" w:color="auto"/>
          </w:divBdr>
          <w:divsChild>
            <w:div w:id="1503737839">
              <w:marLeft w:val="0"/>
              <w:marRight w:val="0"/>
              <w:marTop w:val="0"/>
              <w:marBottom w:val="75"/>
              <w:divBdr>
                <w:top w:val="none" w:sz="0" w:space="0" w:color="auto"/>
                <w:left w:val="none" w:sz="0" w:space="0" w:color="auto"/>
                <w:bottom w:val="none" w:sz="0" w:space="0" w:color="auto"/>
                <w:right w:val="none" w:sz="0" w:space="0" w:color="auto"/>
              </w:divBdr>
            </w:div>
            <w:div w:id="1741781707">
              <w:marLeft w:val="0"/>
              <w:marRight w:val="0"/>
              <w:marTop w:val="0"/>
              <w:marBottom w:val="75"/>
              <w:divBdr>
                <w:top w:val="single" w:sz="6" w:space="3" w:color="DEDEDE"/>
                <w:left w:val="single" w:sz="6" w:space="3" w:color="DEDEDE"/>
                <w:bottom w:val="single" w:sz="6" w:space="3" w:color="DEDEDE"/>
                <w:right w:val="single" w:sz="6" w:space="3" w:color="DEDEDE"/>
              </w:divBdr>
            </w:div>
            <w:div w:id="1944413933">
              <w:marLeft w:val="0"/>
              <w:marRight w:val="0"/>
              <w:marTop w:val="0"/>
              <w:marBottom w:val="0"/>
              <w:divBdr>
                <w:top w:val="none" w:sz="0" w:space="0" w:color="auto"/>
                <w:left w:val="none" w:sz="0" w:space="0" w:color="auto"/>
                <w:bottom w:val="none" w:sz="0" w:space="0" w:color="auto"/>
                <w:right w:val="none" w:sz="0" w:space="0" w:color="auto"/>
              </w:divBdr>
            </w:div>
            <w:div w:id="1036153399">
              <w:marLeft w:val="0"/>
              <w:marRight w:val="0"/>
              <w:marTop w:val="0"/>
              <w:marBottom w:val="0"/>
              <w:divBdr>
                <w:top w:val="none" w:sz="0" w:space="0" w:color="auto"/>
                <w:left w:val="none" w:sz="0" w:space="0" w:color="auto"/>
                <w:bottom w:val="none" w:sz="0" w:space="0" w:color="auto"/>
                <w:right w:val="none" w:sz="0" w:space="0" w:color="auto"/>
              </w:divBdr>
            </w:div>
            <w:div w:id="1404529957">
              <w:marLeft w:val="0"/>
              <w:marRight w:val="0"/>
              <w:marTop w:val="0"/>
              <w:marBottom w:val="0"/>
              <w:divBdr>
                <w:top w:val="none" w:sz="0" w:space="0" w:color="auto"/>
                <w:left w:val="none" w:sz="0" w:space="0" w:color="auto"/>
                <w:bottom w:val="none" w:sz="0" w:space="0" w:color="auto"/>
                <w:right w:val="none" w:sz="0" w:space="0" w:color="auto"/>
              </w:divBdr>
            </w:div>
            <w:div w:id="1592933710">
              <w:marLeft w:val="0"/>
              <w:marRight w:val="0"/>
              <w:marTop w:val="0"/>
              <w:marBottom w:val="0"/>
              <w:divBdr>
                <w:top w:val="none" w:sz="0" w:space="0" w:color="auto"/>
                <w:left w:val="none" w:sz="0" w:space="0" w:color="auto"/>
                <w:bottom w:val="none" w:sz="0" w:space="0" w:color="auto"/>
                <w:right w:val="none" w:sz="0" w:space="0" w:color="auto"/>
              </w:divBdr>
            </w:div>
            <w:div w:id="2106262898">
              <w:marLeft w:val="0"/>
              <w:marRight w:val="0"/>
              <w:marTop w:val="0"/>
              <w:marBottom w:val="0"/>
              <w:divBdr>
                <w:top w:val="none" w:sz="0" w:space="0" w:color="auto"/>
                <w:left w:val="none" w:sz="0" w:space="0" w:color="auto"/>
                <w:bottom w:val="none" w:sz="0" w:space="0" w:color="auto"/>
                <w:right w:val="none" w:sz="0" w:space="0" w:color="auto"/>
              </w:divBdr>
            </w:div>
            <w:div w:id="1840465622">
              <w:marLeft w:val="0"/>
              <w:marRight w:val="0"/>
              <w:marTop w:val="0"/>
              <w:marBottom w:val="0"/>
              <w:divBdr>
                <w:top w:val="none" w:sz="0" w:space="0" w:color="auto"/>
                <w:left w:val="none" w:sz="0" w:space="0" w:color="auto"/>
                <w:bottom w:val="none" w:sz="0" w:space="0" w:color="auto"/>
                <w:right w:val="none" w:sz="0" w:space="0" w:color="auto"/>
              </w:divBdr>
            </w:div>
            <w:div w:id="790977310">
              <w:marLeft w:val="0"/>
              <w:marRight w:val="0"/>
              <w:marTop w:val="0"/>
              <w:marBottom w:val="0"/>
              <w:divBdr>
                <w:top w:val="none" w:sz="0" w:space="0" w:color="auto"/>
                <w:left w:val="none" w:sz="0" w:space="0" w:color="auto"/>
                <w:bottom w:val="none" w:sz="0" w:space="0" w:color="auto"/>
                <w:right w:val="none" w:sz="0" w:space="0" w:color="auto"/>
              </w:divBdr>
            </w:div>
            <w:div w:id="1114592034">
              <w:marLeft w:val="0"/>
              <w:marRight w:val="0"/>
              <w:marTop w:val="0"/>
              <w:marBottom w:val="0"/>
              <w:divBdr>
                <w:top w:val="none" w:sz="0" w:space="0" w:color="auto"/>
                <w:left w:val="none" w:sz="0" w:space="0" w:color="auto"/>
                <w:bottom w:val="none" w:sz="0" w:space="0" w:color="auto"/>
                <w:right w:val="none" w:sz="0" w:space="0" w:color="auto"/>
              </w:divBdr>
            </w:div>
            <w:div w:id="1336810656">
              <w:marLeft w:val="0"/>
              <w:marRight w:val="0"/>
              <w:marTop w:val="0"/>
              <w:marBottom w:val="0"/>
              <w:divBdr>
                <w:top w:val="none" w:sz="0" w:space="0" w:color="auto"/>
                <w:left w:val="none" w:sz="0" w:space="0" w:color="auto"/>
                <w:bottom w:val="none" w:sz="0" w:space="0" w:color="auto"/>
                <w:right w:val="none" w:sz="0" w:space="0" w:color="auto"/>
              </w:divBdr>
            </w:div>
            <w:div w:id="642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148405">
          <w:marLeft w:val="0"/>
          <w:marRight w:val="0"/>
          <w:marTop w:val="0"/>
          <w:marBottom w:val="0"/>
          <w:divBdr>
            <w:top w:val="none" w:sz="0" w:space="0" w:color="auto"/>
            <w:left w:val="none" w:sz="0" w:space="0" w:color="auto"/>
            <w:bottom w:val="none" w:sz="0" w:space="0" w:color="auto"/>
            <w:right w:val="none" w:sz="0" w:space="0" w:color="auto"/>
          </w:divBdr>
        </w:div>
        <w:div w:id="1038316322">
          <w:marLeft w:val="0"/>
          <w:marRight w:val="0"/>
          <w:marTop w:val="300"/>
          <w:marBottom w:val="300"/>
          <w:divBdr>
            <w:top w:val="none" w:sz="0" w:space="0" w:color="auto"/>
            <w:left w:val="none" w:sz="0" w:space="0" w:color="auto"/>
            <w:bottom w:val="none" w:sz="0" w:space="0" w:color="auto"/>
            <w:right w:val="none" w:sz="0" w:space="0" w:color="auto"/>
          </w:divBdr>
        </w:div>
        <w:div w:id="1470201802">
          <w:marLeft w:val="0"/>
          <w:marRight w:val="0"/>
          <w:marTop w:val="0"/>
          <w:marBottom w:val="0"/>
          <w:divBdr>
            <w:top w:val="none" w:sz="0" w:space="0" w:color="auto"/>
            <w:left w:val="none" w:sz="0" w:space="0" w:color="auto"/>
            <w:bottom w:val="none" w:sz="0" w:space="0" w:color="auto"/>
            <w:right w:val="none" w:sz="0" w:space="0" w:color="auto"/>
          </w:divBdr>
          <w:divsChild>
            <w:div w:id="1086655694">
              <w:marLeft w:val="0"/>
              <w:marRight w:val="0"/>
              <w:marTop w:val="300"/>
              <w:marBottom w:val="450"/>
              <w:divBdr>
                <w:top w:val="none" w:sz="0" w:space="0" w:color="auto"/>
                <w:left w:val="none" w:sz="0" w:space="0" w:color="auto"/>
                <w:bottom w:val="none" w:sz="0" w:space="0" w:color="auto"/>
                <w:right w:val="none" w:sz="0" w:space="0" w:color="auto"/>
              </w:divBdr>
              <w:divsChild>
                <w:div w:id="1107240704">
                  <w:marLeft w:val="0"/>
                  <w:marRight w:val="0"/>
                  <w:marTop w:val="0"/>
                  <w:marBottom w:val="0"/>
                  <w:divBdr>
                    <w:top w:val="none" w:sz="0" w:space="0" w:color="auto"/>
                    <w:left w:val="none" w:sz="0" w:space="0" w:color="auto"/>
                    <w:bottom w:val="none" w:sz="0" w:space="0" w:color="auto"/>
                    <w:right w:val="none" w:sz="0" w:space="0" w:color="auto"/>
                  </w:divBdr>
                  <w:divsChild>
                    <w:div w:id="677460654">
                      <w:marLeft w:val="0"/>
                      <w:marRight w:val="0"/>
                      <w:marTop w:val="0"/>
                      <w:marBottom w:val="0"/>
                      <w:divBdr>
                        <w:top w:val="none" w:sz="0" w:space="0" w:color="auto"/>
                        <w:left w:val="none" w:sz="0" w:space="0" w:color="auto"/>
                        <w:bottom w:val="none" w:sz="0" w:space="0" w:color="auto"/>
                        <w:right w:val="none" w:sz="0" w:space="0" w:color="auto"/>
                      </w:divBdr>
                      <w:divsChild>
                        <w:div w:id="1707482665">
                          <w:marLeft w:val="0"/>
                          <w:marRight w:val="0"/>
                          <w:marTop w:val="0"/>
                          <w:marBottom w:val="0"/>
                          <w:divBdr>
                            <w:top w:val="none" w:sz="0" w:space="0" w:color="auto"/>
                            <w:left w:val="none" w:sz="0" w:space="0" w:color="auto"/>
                            <w:bottom w:val="none" w:sz="0" w:space="0" w:color="auto"/>
                            <w:right w:val="none" w:sz="0" w:space="0" w:color="auto"/>
                          </w:divBdr>
                          <w:divsChild>
                            <w:div w:id="1034497457">
                              <w:marLeft w:val="0"/>
                              <w:marRight w:val="0"/>
                              <w:marTop w:val="0"/>
                              <w:marBottom w:val="0"/>
                              <w:divBdr>
                                <w:top w:val="none" w:sz="0" w:space="0" w:color="auto"/>
                                <w:left w:val="none" w:sz="0" w:space="0" w:color="auto"/>
                                <w:bottom w:val="none" w:sz="0" w:space="0" w:color="auto"/>
                                <w:right w:val="none" w:sz="0" w:space="0" w:color="auto"/>
                              </w:divBdr>
                              <w:divsChild>
                                <w:div w:id="59714765">
                                  <w:marLeft w:val="0"/>
                                  <w:marRight w:val="0"/>
                                  <w:marTop w:val="0"/>
                                  <w:marBottom w:val="0"/>
                                  <w:divBdr>
                                    <w:top w:val="none" w:sz="0" w:space="0" w:color="auto"/>
                                    <w:left w:val="none" w:sz="0" w:space="0" w:color="auto"/>
                                    <w:bottom w:val="none" w:sz="0" w:space="0" w:color="auto"/>
                                    <w:right w:val="none" w:sz="0" w:space="0" w:color="auto"/>
                                  </w:divBdr>
                                  <w:divsChild>
                                    <w:div w:id="468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2209">
          <w:marLeft w:val="0"/>
          <w:marRight w:val="0"/>
          <w:marTop w:val="0"/>
          <w:marBottom w:val="0"/>
          <w:divBdr>
            <w:top w:val="none" w:sz="0" w:space="0" w:color="auto"/>
            <w:left w:val="none" w:sz="0" w:space="0" w:color="auto"/>
            <w:bottom w:val="none" w:sz="0" w:space="0" w:color="auto"/>
            <w:right w:val="none" w:sz="0" w:space="0" w:color="auto"/>
          </w:divBdr>
          <w:divsChild>
            <w:div w:id="436025879">
              <w:blockQuote w:val="1"/>
              <w:marLeft w:val="0"/>
              <w:marRight w:val="0"/>
              <w:marTop w:val="465"/>
              <w:marBottom w:val="525"/>
              <w:divBdr>
                <w:top w:val="none" w:sz="0" w:space="0" w:color="auto"/>
                <w:left w:val="none" w:sz="0" w:space="0" w:color="auto"/>
                <w:bottom w:val="none" w:sz="0" w:space="0" w:color="auto"/>
                <w:right w:val="none" w:sz="0" w:space="0" w:color="auto"/>
              </w:divBdr>
            </w:div>
            <w:div w:id="298727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509493">
      <w:bodyDiv w:val="1"/>
      <w:marLeft w:val="0"/>
      <w:marRight w:val="0"/>
      <w:marTop w:val="0"/>
      <w:marBottom w:val="0"/>
      <w:divBdr>
        <w:top w:val="none" w:sz="0" w:space="0" w:color="auto"/>
        <w:left w:val="none" w:sz="0" w:space="0" w:color="auto"/>
        <w:bottom w:val="none" w:sz="0" w:space="0" w:color="auto"/>
        <w:right w:val="none" w:sz="0" w:space="0" w:color="auto"/>
      </w:divBdr>
      <w:divsChild>
        <w:div w:id="864292103">
          <w:marLeft w:val="0"/>
          <w:marRight w:val="0"/>
          <w:marTop w:val="0"/>
          <w:marBottom w:val="30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9594921">
      <w:bodyDiv w:val="1"/>
      <w:marLeft w:val="0"/>
      <w:marRight w:val="0"/>
      <w:marTop w:val="0"/>
      <w:marBottom w:val="0"/>
      <w:divBdr>
        <w:top w:val="none" w:sz="0" w:space="0" w:color="auto"/>
        <w:left w:val="none" w:sz="0" w:space="0" w:color="auto"/>
        <w:bottom w:val="none" w:sz="0" w:space="0" w:color="auto"/>
        <w:right w:val="none" w:sz="0" w:space="0" w:color="auto"/>
      </w:divBdr>
      <w:divsChild>
        <w:div w:id="1687169825">
          <w:marLeft w:val="0"/>
          <w:marRight w:val="0"/>
          <w:marTop w:val="150"/>
          <w:marBottom w:val="450"/>
          <w:divBdr>
            <w:top w:val="none" w:sz="0" w:space="0" w:color="auto"/>
            <w:left w:val="none" w:sz="0" w:space="0" w:color="auto"/>
            <w:bottom w:val="none" w:sz="0" w:space="0" w:color="auto"/>
            <w:right w:val="none" w:sz="0" w:space="0" w:color="auto"/>
          </w:divBdr>
        </w:div>
        <w:div w:id="450438455">
          <w:marLeft w:val="0"/>
          <w:marRight w:val="0"/>
          <w:marTop w:val="0"/>
          <w:marBottom w:val="300"/>
          <w:divBdr>
            <w:top w:val="none" w:sz="0" w:space="0" w:color="auto"/>
            <w:left w:val="none" w:sz="0" w:space="0" w:color="auto"/>
            <w:bottom w:val="none" w:sz="0" w:space="0" w:color="auto"/>
            <w:right w:val="none" w:sz="0" w:space="0" w:color="auto"/>
          </w:divBdr>
        </w:div>
        <w:div w:id="1385830088">
          <w:marLeft w:val="0"/>
          <w:marRight w:val="0"/>
          <w:marTop w:val="495"/>
          <w:marBottom w:val="630"/>
          <w:divBdr>
            <w:top w:val="none" w:sz="0" w:space="0" w:color="auto"/>
            <w:left w:val="none" w:sz="0" w:space="0" w:color="auto"/>
            <w:bottom w:val="none" w:sz="0" w:space="0" w:color="auto"/>
            <w:right w:val="none" w:sz="0" w:space="0" w:color="auto"/>
          </w:divBdr>
        </w:div>
        <w:div w:id="1937253751">
          <w:marLeft w:val="0"/>
          <w:marRight w:val="0"/>
          <w:marTop w:val="0"/>
          <w:marBottom w:val="555"/>
          <w:divBdr>
            <w:top w:val="none" w:sz="0" w:space="0" w:color="auto"/>
            <w:left w:val="none" w:sz="0" w:space="0" w:color="auto"/>
            <w:bottom w:val="none" w:sz="0" w:space="0" w:color="auto"/>
            <w:right w:val="none" w:sz="0" w:space="0" w:color="auto"/>
          </w:divBdr>
          <w:divsChild>
            <w:div w:id="165153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19716090">
      <w:bodyDiv w:val="1"/>
      <w:marLeft w:val="0"/>
      <w:marRight w:val="0"/>
      <w:marTop w:val="0"/>
      <w:marBottom w:val="0"/>
      <w:divBdr>
        <w:top w:val="none" w:sz="0" w:space="0" w:color="auto"/>
        <w:left w:val="none" w:sz="0" w:space="0" w:color="auto"/>
        <w:bottom w:val="none" w:sz="0" w:space="0" w:color="auto"/>
        <w:right w:val="none" w:sz="0" w:space="0" w:color="auto"/>
      </w:divBdr>
      <w:divsChild>
        <w:div w:id="686298152">
          <w:marLeft w:val="0"/>
          <w:marRight w:val="375"/>
          <w:marTop w:val="0"/>
          <w:marBottom w:val="0"/>
          <w:divBdr>
            <w:top w:val="none" w:sz="0" w:space="0" w:color="auto"/>
            <w:left w:val="none" w:sz="0" w:space="0" w:color="auto"/>
            <w:bottom w:val="none" w:sz="0" w:space="0" w:color="auto"/>
            <w:right w:val="none" w:sz="0" w:space="0" w:color="auto"/>
          </w:divBdr>
        </w:div>
        <w:div w:id="1217662472">
          <w:marLeft w:val="0"/>
          <w:marRight w:val="0"/>
          <w:marTop w:val="0"/>
          <w:marBottom w:val="0"/>
          <w:divBdr>
            <w:top w:val="none" w:sz="0" w:space="0" w:color="auto"/>
            <w:left w:val="none" w:sz="0" w:space="0" w:color="auto"/>
            <w:bottom w:val="none" w:sz="0" w:space="0" w:color="auto"/>
            <w:right w:val="none" w:sz="0" w:space="0" w:color="auto"/>
          </w:divBdr>
        </w:div>
      </w:divsChild>
    </w:div>
    <w:div w:id="1420324469">
      <w:bodyDiv w:val="1"/>
      <w:marLeft w:val="0"/>
      <w:marRight w:val="0"/>
      <w:marTop w:val="0"/>
      <w:marBottom w:val="0"/>
      <w:divBdr>
        <w:top w:val="none" w:sz="0" w:space="0" w:color="auto"/>
        <w:left w:val="none" w:sz="0" w:space="0" w:color="auto"/>
        <w:bottom w:val="none" w:sz="0" w:space="0" w:color="auto"/>
        <w:right w:val="none" w:sz="0" w:space="0" w:color="auto"/>
      </w:divBdr>
      <w:divsChild>
        <w:div w:id="801267087">
          <w:marLeft w:val="0"/>
          <w:marRight w:val="0"/>
          <w:marTop w:val="0"/>
          <w:marBottom w:val="30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1369673">
      <w:bodyDiv w:val="1"/>
      <w:marLeft w:val="0"/>
      <w:marRight w:val="0"/>
      <w:marTop w:val="0"/>
      <w:marBottom w:val="0"/>
      <w:divBdr>
        <w:top w:val="none" w:sz="0" w:space="0" w:color="auto"/>
        <w:left w:val="none" w:sz="0" w:space="0" w:color="auto"/>
        <w:bottom w:val="none" w:sz="0" w:space="0" w:color="auto"/>
        <w:right w:val="none" w:sz="0" w:space="0" w:color="auto"/>
      </w:divBdr>
      <w:divsChild>
        <w:div w:id="625547071">
          <w:marLeft w:val="0"/>
          <w:marRight w:val="0"/>
          <w:marTop w:val="0"/>
          <w:marBottom w:val="30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90493">
      <w:bodyDiv w:val="1"/>
      <w:marLeft w:val="0"/>
      <w:marRight w:val="0"/>
      <w:marTop w:val="0"/>
      <w:marBottom w:val="0"/>
      <w:divBdr>
        <w:top w:val="none" w:sz="0" w:space="0" w:color="auto"/>
        <w:left w:val="none" w:sz="0" w:space="0" w:color="auto"/>
        <w:bottom w:val="none" w:sz="0" w:space="0" w:color="auto"/>
        <w:right w:val="none" w:sz="0" w:space="0" w:color="auto"/>
      </w:divBdr>
      <w:divsChild>
        <w:div w:id="1105617729">
          <w:marLeft w:val="0"/>
          <w:marRight w:val="150"/>
          <w:marTop w:val="0"/>
          <w:marBottom w:val="75"/>
          <w:divBdr>
            <w:top w:val="none" w:sz="0" w:space="0" w:color="auto"/>
            <w:left w:val="none" w:sz="0" w:space="0" w:color="auto"/>
            <w:bottom w:val="none" w:sz="0" w:space="0" w:color="auto"/>
            <w:right w:val="none" w:sz="0" w:space="0" w:color="auto"/>
          </w:divBdr>
        </w:div>
        <w:div w:id="1695306626">
          <w:marLeft w:val="0"/>
          <w:marRight w:val="150"/>
          <w:marTop w:val="150"/>
          <w:marBottom w:val="150"/>
          <w:divBdr>
            <w:top w:val="none" w:sz="0" w:space="0" w:color="auto"/>
            <w:left w:val="none" w:sz="0" w:space="0" w:color="auto"/>
            <w:bottom w:val="none" w:sz="0" w:space="0" w:color="auto"/>
            <w:right w:val="none" w:sz="0" w:space="0" w:color="auto"/>
          </w:divBdr>
        </w:div>
        <w:div w:id="1337342111">
          <w:marLeft w:val="0"/>
          <w:marRight w:val="150"/>
          <w:marTop w:val="0"/>
          <w:marBottom w:val="0"/>
          <w:divBdr>
            <w:top w:val="none" w:sz="0" w:space="0" w:color="auto"/>
            <w:left w:val="none" w:sz="0" w:space="0" w:color="auto"/>
            <w:bottom w:val="none" w:sz="0" w:space="0" w:color="auto"/>
            <w:right w:val="none" w:sz="0" w:space="0" w:color="auto"/>
          </w:divBdr>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2555424">
      <w:bodyDiv w:val="1"/>
      <w:marLeft w:val="0"/>
      <w:marRight w:val="0"/>
      <w:marTop w:val="0"/>
      <w:marBottom w:val="0"/>
      <w:divBdr>
        <w:top w:val="none" w:sz="0" w:space="0" w:color="auto"/>
        <w:left w:val="none" w:sz="0" w:space="0" w:color="auto"/>
        <w:bottom w:val="none" w:sz="0" w:space="0" w:color="auto"/>
        <w:right w:val="none" w:sz="0" w:space="0" w:color="auto"/>
      </w:divBdr>
      <w:divsChild>
        <w:div w:id="404382458">
          <w:marLeft w:val="0"/>
          <w:marRight w:val="150"/>
          <w:marTop w:val="0"/>
          <w:marBottom w:val="75"/>
          <w:divBdr>
            <w:top w:val="none" w:sz="0" w:space="0" w:color="auto"/>
            <w:left w:val="none" w:sz="0" w:space="0" w:color="auto"/>
            <w:bottom w:val="none" w:sz="0" w:space="0" w:color="auto"/>
            <w:right w:val="none" w:sz="0" w:space="0" w:color="auto"/>
          </w:divBdr>
        </w:div>
        <w:div w:id="603730709">
          <w:marLeft w:val="0"/>
          <w:marRight w:val="150"/>
          <w:marTop w:val="150"/>
          <w:marBottom w:val="150"/>
          <w:divBdr>
            <w:top w:val="none" w:sz="0" w:space="0" w:color="auto"/>
            <w:left w:val="none" w:sz="0" w:space="0" w:color="auto"/>
            <w:bottom w:val="none" w:sz="0" w:space="0" w:color="auto"/>
            <w:right w:val="none" w:sz="0" w:space="0" w:color="auto"/>
          </w:divBdr>
        </w:div>
        <w:div w:id="1006830434">
          <w:marLeft w:val="0"/>
          <w:marRight w:val="150"/>
          <w:marTop w:val="0"/>
          <w:marBottom w:val="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283629">
      <w:bodyDiv w:val="1"/>
      <w:marLeft w:val="0"/>
      <w:marRight w:val="0"/>
      <w:marTop w:val="0"/>
      <w:marBottom w:val="0"/>
      <w:divBdr>
        <w:top w:val="none" w:sz="0" w:space="0" w:color="auto"/>
        <w:left w:val="none" w:sz="0" w:space="0" w:color="auto"/>
        <w:bottom w:val="none" w:sz="0" w:space="0" w:color="auto"/>
        <w:right w:val="none" w:sz="0" w:space="0" w:color="auto"/>
      </w:divBdr>
      <w:divsChild>
        <w:div w:id="1426000393">
          <w:marLeft w:val="0"/>
          <w:marRight w:val="0"/>
          <w:marTop w:val="0"/>
          <w:marBottom w:val="150"/>
          <w:divBdr>
            <w:top w:val="none" w:sz="0" w:space="0" w:color="auto"/>
            <w:left w:val="none" w:sz="0" w:space="0" w:color="auto"/>
            <w:bottom w:val="none" w:sz="0" w:space="0" w:color="auto"/>
            <w:right w:val="none" w:sz="0" w:space="0" w:color="auto"/>
          </w:divBdr>
          <w:divsChild>
            <w:div w:id="1701084124">
              <w:marLeft w:val="0"/>
              <w:marRight w:val="0"/>
              <w:marTop w:val="0"/>
              <w:marBottom w:val="0"/>
              <w:divBdr>
                <w:top w:val="none" w:sz="0" w:space="0" w:color="auto"/>
                <w:left w:val="none" w:sz="0" w:space="0" w:color="auto"/>
                <w:bottom w:val="none" w:sz="0" w:space="0" w:color="auto"/>
                <w:right w:val="none" w:sz="0" w:space="0" w:color="auto"/>
              </w:divBdr>
              <w:divsChild>
                <w:div w:id="580021822">
                  <w:marLeft w:val="0"/>
                  <w:marRight w:val="0"/>
                  <w:marTop w:val="0"/>
                  <w:marBottom w:val="0"/>
                  <w:divBdr>
                    <w:top w:val="none" w:sz="0" w:space="0" w:color="auto"/>
                    <w:left w:val="none" w:sz="0" w:space="0" w:color="auto"/>
                    <w:bottom w:val="none" w:sz="0" w:space="0" w:color="auto"/>
                    <w:right w:val="none" w:sz="0" w:space="0" w:color="auto"/>
                  </w:divBdr>
                  <w:divsChild>
                    <w:div w:id="1249772009">
                      <w:marLeft w:val="0"/>
                      <w:marRight w:val="0"/>
                      <w:marTop w:val="0"/>
                      <w:marBottom w:val="0"/>
                      <w:divBdr>
                        <w:top w:val="none" w:sz="0" w:space="0" w:color="auto"/>
                        <w:left w:val="none" w:sz="0" w:space="0" w:color="auto"/>
                        <w:bottom w:val="none" w:sz="0" w:space="0" w:color="auto"/>
                        <w:right w:val="none" w:sz="0" w:space="0" w:color="auto"/>
                      </w:divBdr>
                      <w:divsChild>
                        <w:div w:id="1870799429">
                          <w:marLeft w:val="0"/>
                          <w:marRight w:val="0"/>
                          <w:marTop w:val="0"/>
                          <w:marBottom w:val="0"/>
                          <w:divBdr>
                            <w:top w:val="none" w:sz="0" w:space="0" w:color="auto"/>
                            <w:left w:val="none" w:sz="0" w:space="0" w:color="auto"/>
                            <w:bottom w:val="none" w:sz="0" w:space="0" w:color="auto"/>
                            <w:right w:val="none" w:sz="0" w:space="0" w:color="auto"/>
                          </w:divBdr>
                        </w:div>
                      </w:divsChild>
                    </w:div>
                    <w:div w:id="1043406550">
                      <w:marLeft w:val="0"/>
                      <w:marRight w:val="135"/>
                      <w:marTop w:val="0"/>
                      <w:marBottom w:val="0"/>
                      <w:divBdr>
                        <w:top w:val="none" w:sz="0" w:space="0" w:color="auto"/>
                        <w:left w:val="none" w:sz="0" w:space="0" w:color="auto"/>
                        <w:bottom w:val="none" w:sz="0" w:space="0" w:color="auto"/>
                        <w:right w:val="none" w:sz="0" w:space="0" w:color="auto"/>
                      </w:divBdr>
                    </w:div>
                    <w:div w:id="366874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380">
          <w:marLeft w:val="0"/>
          <w:marRight w:val="0"/>
          <w:marTop w:val="0"/>
          <w:marBottom w:val="0"/>
          <w:divBdr>
            <w:top w:val="none" w:sz="0" w:space="0" w:color="auto"/>
            <w:left w:val="none" w:sz="0" w:space="0" w:color="auto"/>
            <w:bottom w:val="none" w:sz="0" w:space="0" w:color="auto"/>
            <w:right w:val="none" w:sz="0" w:space="0" w:color="auto"/>
          </w:divBdr>
          <w:divsChild>
            <w:div w:id="20327653">
              <w:marLeft w:val="0"/>
              <w:marRight w:val="0"/>
              <w:marTop w:val="0"/>
              <w:marBottom w:val="0"/>
              <w:divBdr>
                <w:top w:val="none" w:sz="0" w:space="0" w:color="auto"/>
                <w:left w:val="none" w:sz="0" w:space="0" w:color="auto"/>
                <w:bottom w:val="none" w:sz="0" w:space="0" w:color="auto"/>
                <w:right w:val="none" w:sz="0" w:space="0" w:color="auto"/>
              </w:divBdr>
              <w:divsChild>
                <w:div w:id="236793045">
                  <w:marLeft w:val="0"/>
                  <w:marRight w:val="0"/>
                  <w:marTop w:val="0"/>
                  <w:marBottom w:val="0"/>
                  <w:divBdr>
                    <w:top w:val="none" w:sz="0" w:space="0" w:color="auto"/>
                    <w:left w:val="none" w:sz="0" w:space="0" w:color="auto"/>
                    <w:bottom w:val="none" w:sz="0" w:space="0" w:color="auto"/>
                    <w:right w:val="none" w:sz="0" w:space="0" w:color="auto"/>
                  </w:divBdr>
                </w:div>
              </w:divsChild>
            </w:div>
            <w:div w:id="604191806">
              <w:marLeft w:val="0"/>
              <w:marRight w:val="0"/>
              <w:marTop w:val="225"/>
              <w:marBottom w:val="0"/>
              <w:divBdr>
                <w:top w:val="none" w:sz="0" w:space="0" w:color="auto"/>
                <w:left w:val="none" w:sz="0" w:space="0" w:color="auto"/>
                <w:bottom w:val="none" w:sz="0" w:space="0" w:color="auto"/>
                <w:right w:val="none" w:sz="0" w:space="0" w:color="auto"/>
              </w:divBdr>
              <w:divsChild>
                <w:div w:id="1866937432">
                  <w:marLeft w:val="0"/>
                  <w:marRight w:val="0"/>
                  <w:marTop w:val="0"/>
                  <w:marBottom w:val="0"/>
                  <w:divBdr>
                    <w:top w:val="none" w:sz="0" w:space="0" w:color="auto"/>
                    <w:left w:val="none" w:sz="0" w:space="0" w:color="auto"/>
                    <w:bottom w:val="none" w:sz="0" w:space="0" w:color="auto"/>
                    <w:right w:val="none" w:sz="0" w:space="0" w:color="auto"/>
                  </w:divBdr>
                </w:div>
              </w:divsChild>
            </w:div>
            <w:div w:id="1025136770">
              <w:marLeft w:val="0"/>
              <w:marRight w:val="0"/>
              <w:marTop w:val="375"/>
              <w:marBottom w:val="0"/>
              <w:divBdr>
                <w:top w:val="none" w:sz="0" w:space="0" w:color="auto"/>
                <w:left w:val="none" w:sz="0" w:space="0" w:color="auto"/>
                <w:bottom w:val="none" w:sz="0" w:space="0" w:color="auto"/>
                <w:right w:val="none" w:sz="0" w:space="0" w:color="auto"/>
              </w:divBdr>
              <w:divsChild>
                <w:div w:id="1983536750">
                  <w:marLeft w:val="0"/>
                  <w:marRight w:val="0"/>
                  <w:marTop w:val="0"/>
                  <w:marBottom w:val="0"/>
                  <w:divBdr>
                    <w:top w:val="none" w:sz="0" w:space="0" w:color="auto"/>
                    <w:left w:val="none" w:sz="0" w:space="0" w:color="auto"/>
                    <w:bottom w:val="none" w:sz="0" w:space="0" w:color="auto"/>
                    <w:right w:val="none" w:sz="0" w:space="0" w:color="auto"/>
                  </w:divBdr>
                  <w:divsChild>
                    <w:div w:id="5377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7300">
              <w:marLeft w:val="0"/>
              <w:marRight w:val="0"/>
              <w:marTop w:val="375"/>
              <w:marBottom w:val="0"/>
              <w:divBdr>
                <w:top w:val="none" w:sz="0" w:space="0" w:color="auto"/>
                <w:left w:val="none" w:sz="0" w:space="0" w:color="auto"/>
                <w:bottom w:val="none" w:sz="0" w:space="0" w:color="auto"/>
                <w:right w:val="none" w:sz="0" w:space="0" w:color="auto"/>
              </w:divBdr>
              <w:divsChild>
                <w:div w:id="2715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38017">
      <w:bodyDiv w:val="1"/>
      <w:marLeft w:val="0"/>
      <w:marRight w:val="0"/>
      <w:marTop w:val="0"/>
      <w:marBottom w:val="0"/>
      <w:divBdr>
        <w:top w:val="none" w:sz="0" w:space="0" w:color="auto"/>
        <w:left w:val="none" w:sz="0" w:space="0" w:color="auto"/>
        <w:bottom w:val="none" w:sz="0" w:space="0" w:color="auto"/>
        <w:right w:val="none" w:sz="0" w:space="0" w:color="auto"/>
      </w:divBdr>
      <w:divsChild>
        <w:div w:id="277496282">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92128">
      <w:bodyDiv w:val="1"/>
      <w:marLeft w:val="0"/>
      <w:marRight w:val="0"/>
      <w:marTop w:val="0"/>
      <w:marBottom w:val="0"/>
      <w:divBdr>
        <w:top w:val="none" w:sz="0" w:space="0" w:color="auto"/>
        <w:left w:val="none" w:sz="0" w:space="0" w:color="auto"/>
        <w:bottom w:val="none" w:sz="0" w:space="0" w:color="auto"/>
        <w:right w:val="none" w:sz="0" w:space="0" w:color="auto"/>
      </w:divBdr>
      <w:divsChild>
        <w:div w:id="1542936284">
          <w:marLeft w:val="0"/>
          <w:marRight w:val="0"/>
          <w:marTop w:val="0"/>
          <w:marBottom w:val="300"/>
          <w:divBdr>
            <w:top w:val="none" w:sz="0" w:space="0" w:color="auto"/>
            <w:left w:val="none" w:sz="0" w:space="0" w:color="auto"/>
            <w:bottom w:val="none" w:sz="0" w:space="0" w:color="auto"/>
            <w:right w:val="none" w:sz="0" w:space="0" w:color="auto"/>
          </w:divBdr>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19098">
      <w:bodyDiv w:val="1"/>
      <w:marLeft w:val="0"/>
      <w:marRight w:val="0"/>
      <w:marTop w:val="0"/>
      <w:marBottom w:val="0"/>
      <w:divBdr>
        <w:top w:val="none" w:sz="0" w:space="0" w:color="auto"/>
        <w:left w:val="none" w:sz="0" w:space="0" w:color="auto"/>
        <w:bottom w:val="none" w:sz="0" w:space="0" w:color="auto"/>
        <w:right w:val="none" w:sz="0" w:space="0" w:color="auto"/>
      </w:divBdr>
      <w:divsChild>
        <w:div w:id="1125123728">
          <w:marLeft w:val="0"/>
          <w:marRight w:val="0"/>
          <w:marTop w:val="0"/>
          <w:marBottom w:val="375"/>
          <w:divBdr>
            <w:top w:val="none" w:sz="0" w:space="0" w:color="auto"/>
            <w:left w:val="none" w:sz="0" w:space="0" w:color="auto"/>
            <w:bottom w:val="none" w:sz="0" w:space="0" w:color="auto"/>
            <w:right w:val="none" w:sz="0" w:space="0" w:color="auto"/>
          </w:divBdr>
          <w:divsChild>
            <w:div w:id="940600942">
              <w:marLeft w:val="0"/>
              <w:marRight w:val="0"/>
              <w:marTop w:val="0"/>
              <w:marBottom w:val="75"/>
              <w:divBdr>
                <w:top w:val="none" w:sz="0" w:space="0" w:color="auto"/>
                <w:left w:val="none" w:sz="0" w:space="0" w:color="auto"/>
                <w:bottom w:val="none" w:sz="0" w:space="0" w:color="auto"/>
                <w:right w:val="none" w:sz="0" w:space="0" w:color="auto"/>
              </w:divBdr>
            </w:div>
            <w:div w:id="5624521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445446">
      <w:bodyDiv w:val="1"/>
      <w:marLeft w:val="0"/>
      <w:marRight w:val="0"/>
      <w:marTop w:val="0"/>
      <w:marBottom w:val="0"/>
      <w:divBdr>
        <w:top w:val="none" w:sz="0" w:space="0" w:color="auto"/>
        <w:left w:val="none" w:sz="0" w:space="0" w:color="auto"/>
        <w:bottom w:val="none" w:sz="0" w:space="0" w:color="auto"/>
        <w:right w:val="none" w:sz="0" w:space="0" w:color="auto"/>
      </w:divBdr>
      <w:divsChild>
        <w:div w:id="288823573">
          <w:marLeft w:val="0"/>
          <w:marRight w:val="0"/>
          <w:marTop w:val="0"/>
          <w:marBottom w:val="375"/>
          <w:divBdr>
            <w:top w:val="none" w:sz="0" w:space="0" w:color="auto"/>
            <w:left w:val="none" w:sz="0" w:space="0" w:color="auto"/>
            <w:bottom w:val="none" w:sz="0" w:space="0" w:color="auto"/>
            <w:right w:val="none" w:sz="0" w:space="0" w:color="auto"/>
          </w:divBdr>
          <w:divsChild>
            <w:div w:id="1184054991">
              <w:marLeft w:val="0"/>
              <w:marRight w:val="0"/>
              <w:marTop w:val="0"/>
              <w:marBottom w:val="75"/>
              <w:divBdr>
                <w:top w:val="none" w:sz="0" w:space="0" w:color="auto"/>
                <w:left w:val="none" w:sz="0" w:space="0" w:color="auto"/>
                <w:bottom w:val="none" w:sz="0" w:space="0" w:color="auto"/>
                <w:right w:val="none" w:sz="0" w:space="0" w:color="auto"/>
              </w:divBdr>
            </w:div>
            <w:div w:id="206379961">
              <w:marLeft w:val="0"/>
              <w:marRight w:val="0"/>
              <w:marTop w:val="0"/>
              <w:marBottom w:val="75"/>
              <w:divBdr>
                <w:top w:val="single" w:sz="6" w:space="3" w:color="DEDEDE"/>
                <w:left w:val="single" w:sz="6" w:space="3" w:color="DEDEDE"/>
                <w:bottom w:val="single" w:sz="6" w:space="3" w:color="DEDEDE"/>
                <w:right w:val="single" w:sz="6" w:space="3" w:color="DEDEDE"/>
              </w:divBdr>
              <w:divsChild>
                <w:div w:id="5106786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439718625">
      <w:bodyDiv w:val="1"/>
      <w:marLeft w:val="0"/>
      <w:marRight w:val="0"/>
      <w:marTop w:val="0"/>
      <w:marBottom w:val="0"/>
      <w:divBdr>
        <w:top w:val="none" w:sz="0" w:space="0" w:color="auto"/>
        <w:left w:val="none" w:sz="0" w:space="0" w:color="auto"/>
        <w:bottom w:val="none" w:sz="0" w:space="0" w:color="auto"/>
        <w:right w:val="none" w:sz="0" w:space="0" w:color="auto"/>
      </w:divBdr>
      <w:divsChild>
        <w:div w:id="990324855">
          <w:marLeft w:val="0"/>
          <w:marRight w:val="150"/>
          <w:marTop w:val="0"/>
          <w:marBottom w:val="75"/>
          <w:divBdr>
            <w:top w:val="none" w:sz="0" w:space="0" w:color="auto"/>
            <w:left w:val="none" w:sz="0" w:space="0" w:color="auto"/>
            <w:bottom w:val="none" w:sz="0" w:space="0" w:color="auto"/>
            <w:right w:val="none" w:sz="0" w:space="0" w:color="auto"/>
          </w:divBdr>
        </w:div>
        <w:div w:id="1673724866">
          <w:marLeft w:val="0"/>
          <w:marRight w:val="150"/>
          <w:marTop w:val="150"/>
          <w:marBottom w:val="150"/>
          <w:divBdr>
            <w:top w:val="none" w:sz="0" w:space="0" w:color="auto"/>
            <w:left w:val="none" w:sz="0" w:space="0" w:color="auto"/>
            <w:bottom w:val="none" w:sz="0" w:space="0" w:color="auto"/>
            <w:right w:val="none" w:sz="0" w:space="0" w:color="auto"/>
          </w:divBdr>
        </w:div>
        <w:div w:id="639848609">
          <w:marLeft w:val="0"/>
          <w:marRight w:val="15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531148">
      <w:bodyDiv w:val="1"/>
      <w:marLeft w:val="0"/>
      <w:marRight w:val="0"/>
      <w:marTop w:val="0"/>
      <w:marBottom w:val="0"/>
      <w:divBdr>
        <w:top w:val="none" w:sz="0" w:space="0" w:color="auto"/>
        <w:left w:val="none" w:sz="0" w:space="0" w:color="auto"/>
        <w:bottom w:val="none" w:sz="0" w:space="0" w:color="auto"/>
        <w:right w:val="none" w:sz="0" w:space="0" w:color="auto"/>
      </w:divBdr>
      <w:divsChild>
        <w:div w:id="1957515939">
          <w:marLeft w:val="0"/>
          <w:marRight w:val="0"/>
          <w:marTop w:val="0"/>
          <w:marBottom w:val="300"/>
          <w:divBdr>
            <w:top w:val="none" w:sz="0" w:space="0" w:color="auto"/>
            <w:left w:val="none" w:sz="0" w:space="0" w:color="auto"/>
            <w:bottom w:val="none" w:sz="0" w:space="0" w:color="auto"/>
            <w:right w:val="none" w:sz="0" w:space="0" w:color="auto"/>
          </w:divBdr>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3769414">
      <w:bodyDiv w:val="1"/>
      <w:marLeft w:val="0"/>
      <w:marRight w:val="0"/>
      <w:marTop w:val="0"/>
      <w:marBottom w:val="0"/>
      <w:divBdr>
        <w:top w:val="none" w:sz="0" w:space="0" w:color="auto"/>
        <w:left w:val="none" w:sz="0" w:space="0" w:color="auto"/>
        <w:bottom w:val="none" w:sz="0" w:space="0" w:color="auto"/>
        <w:right w:val="none" w:sz="0" w:space="0" w:color="auto"/>
      </w:divBdr>
      <w:divsChild>
        <w:div w:id="583219800">
          <w:marLeft w:val="0"/>
          <w:marRight w:val="0"/>
          <w:marTop w:val="0"/>
          <w:marBottom w:val="300"/>
          <w:divBdr>
            <w:top w:val="none" w:sz="0" w:space="0" w:color="auto"/>
            <w:left w:val="none" w:sz="0" w:space="0" w:color="auto"/>
            <w:bottom w:val="none" w:sz="0" w:space="0" w:color="auto"/>
            <w:right w:val="none" w:sz="0" w:space="0" w:color="auto"/>
          </w:divBdr>
        </w:div>
      </w:divsChild>
    </w:div>
    <w:div w:id="1444230039">
      <w:bodyDiv w:val="1"/>
      <w:marLeft w:val="0"/>
      <w:marRight w:val="0"/>
      <w:marTop w:val="0"/>
      <w:marBottom w:val="0"/>
      <w:divBdr>
        <w:top w:val="none" w:sz="0" w:space="0" w:color="auto"/>
        <w:left w:val="none" w:sz="0" w:space="0" w:color="auto"/>
        <w:bottom w:val="none" w:sz="0" w:space="0" w:color="auto"/>
        <w:right w:val="none" w:sz="0" w:space="0" w:color="auto"/>
      </w:divBdr>
      <w:divsChild>
        <w:div w:id="1005134103">
          <w:marLeft w:val="0"/>
          <w:marRight w:val="150"/>
          <w:marTop w:val="0"/>
          <w:marBottom w:val="75"/>
          <w:divBdr>
            <w:top w:val="none" w:sz="0" w:space="0" w:color="auto"/>
            <w:left w:val="none" w:sz="0" w:space="0" w:color="auto"/>
            <w:bottom w:val="none" w:sz="0" w:space="0" w:color="auto"/>
            <w:right w:val="none" w:sz="0" w:space="0" w:color="auto"/>
          </w:divBdr>
        </w:div>
        <w:div w:id="1903908579">
          <w:marLeft w:val="0"/>
          <w:marRight w:val="150"/>
          <w:marTop w:val="150"/>
          <w:marBottom w:val="150"/>
          <w:divBdr>
            <w:top w:val="none" w:sz="0" w:space="0" w:color="auto"/>
            <w:left w:val="none" w:sz="0" w:space="0" w:color="auto"/>
            <w:bottom w:val="none" w:sz="0" w:space="0" w:color="auto"/>
            <w:right w:val="none" w:sz="0" w:space="0" w:color="auto"/>
          </w:divBdr>
        </w:div>
        <w:div w:id="1763649110">
          <w:marLeft w:val="0"/>
          <w:marRight w:val="15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8044938">
      <w:bodyDiv w:val="1"/>
      <w:marLeft w:val="0"/>
      <w:marRight w:val="0"/>
      <w:marTop w:val="0"/>
      <w:marBottom w:val="0"/>
      <w:divBdr>
        <w:top w:val="none" w:sz="0" w:space="0" w:color="auto"/>
        <w:left w:val="none" w:sz="0" w:space="0" w:color="auto"/>
        <w:bottom w:val="none" w:sz="0" w:space="0" w:color="auto"/>
        <w:right w:val="none" w:sz="0" w:space="0" w:color="auto"/>
      </w:divBdr>
      <w:divsChild>
        <w:div w:id="621762512">
          <w:marLeft w:val="0"/>
          <w:marRight w:val="375"/>
          <w:marTop w:val="0"/>
          <w:marBottom w:val="0"/>
          <w:divBdr>
            <w:top w:val="none" w:sz="0" w:space="0" w:color="auto"/>
            <w:left w:val="none" w:sz="0" w:space="0" w:color="auto"/>
            <w:bottom w:val="none" w:sz="0" w:space="0" w:color="auto"/>
            <w:right w:val="none" w:sz="0" w:space="0" w:color="auto"/>
          </w:divBdr>
        </w:div>
        <w:div w:id="1538008813">
          <w:marLeft w:val="0"/>
          <w:marRight w:val="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49659826">
      <w:bodyDiv w:val="1"/>
      <w:marLeft w:val="0"/>
      <w:marRight w:val="0"/>
      <w:marTop w:val="0"/>
      <w:marBottom w:val="0"/>
      <w:divBdr>
        <w:top w:val="none" w:sz="0" w:space="0" w:color="auto"/>
        <w:left w:val="none" w:sz="0" w:space="0" w:color="auto"/>
        <w:bottom w:val="none" w:sz="0" w:space="0" w:color="auto"/>
        <w:right w:val="none" w:sz="0" w:space="0" w:color="auto"/>
      </w:divBdr>
      <w:divsChild>
        <w:div w:id="1269503086">
          <w:marLeft w:val="0"/>
          <w:marRight w:val="0"/>
          <w:marTop w:val="0"/>
          <w:marBottom w:val="30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3864912">
      <w:bodyDiv w:val="1"/>
      <w:marLeft w:val="0"/>
      <w:marRight w:val="0"/>
      <w:marTop w:val="0"/>
      <w:marBottom w:val="0"/>
      <w:divBdr>
        <w:top w:val="none" w:sz="0" w:space="0" w:color="auto"/>
        <w:left w:val="none" w:sz="0" w:space="0" w:color="auto"/>
        <w:bottom w:val="none" w:sz="0" w:space="0" w:color="auto"/>
        <w:right w:val="none" w:sz="0" w:space="0" w:color="auto"/>
      </w:divBdr>
      <w:divsChild>
        <w:div w:id="1308707527">
          <w:marLeft w:val="0"/>
          <w:marRight w:val="0"/>
          <w:marTop w:val="0"/>
          <w:marBottom w:val="30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5378">
      <w:bodyDiv w:val="1"/>
      <w:marLeft w:val="0"/>
      <w:marRight w:val="0"/>
      <w:marTop w:val="0"/>
      <w:marBottom w:val="0"/>
      <w:divBdr>
        <w:top w:val="none" w:sz="0" w:space="0" w:color="auto"/>
        <w:left w:val="none" w:sz="0" w:space="0" w:color="auto"/>
        <w:bottom w:val="none" w:sz="0" w:space="0" w:color="auto"/>
        <w:right w:val="none" w:sz="0" w:space="0" w:color="auto"/>
      </w:divBdr>
      <w:divsChild>
        <w:div w:id="1282762281">
          <w:marLeft w:val="0"/>
          <w:marRight w:val="0"/>
          <w:marTop w:val="0"/>
          <w:marBottom w:val="0"/>
          <w:divBdr>
            <w:top w:val="none" w:sz="0" w:space="0" w:color="auto"/>
            <w:left w:val="none" w:sz="0" w:space="0" w:color="auto"/>
            <w:bottom w:val="none" w:sz="0" w:space="0" w:color="auto"/>
            <w:right w:val="none" w:sz="0" w:space="0" w:color="auto"/>
          </w:divBdr>
        </w:div>
        <w:div w:id="1280381214">
          <w:marLeft w:val="0"/>
          <w:marRight w:val="0"/>
          <w:marTop w:val="300"/>
          <w:marBottom w:val="300"/>
          <w:divBdr>
            <w:top w:val="none" w:sz="0" w:space="0" w:color="auto"/>
            <w:left w:val="none" w:sz="0" w:space="0" w:color="auto"/>
            <w:bottom w:val="none" w:sz="0" w:space="0" w:color="auto"/>
            <w:right w:val="none" w:sz="0" w:space="0" w:color="auto"/>
          </w:divBdr>
        </w:div>
        <w:div w:id="1129132383">
          <w:marLeft w:val="0"/>
          <w:marRight w:val="0"/>
          <w:marTop w:val="0"/>
          <w:marBottom w:val="0"/>
          <w:divBdr>
            <w:top w:val="none" w:sz="0" w:space="0" w:color="auto"/>
            <w:left w:val="none" w:sz="0" w:space="0" w:color="auto"/>
            <w:bottom w:val="none" w:sz="0" w:space="0" w:color="auto"/>
            <w:right w:val="none" w:sz="0" w:space="0" w:color="auto"/>
          </w:divBdr>
          <w:divsChild>
            <w:div w:id="879560289">
              <w:marLeft w:val="0"/>
              <w:marRight w:val="0"/>
              <w:marTop w:val="300"/>
              <w:marBottom w:val="450"/>
              <w:divBdr>
                <w:top w:val="none" w:sz="0" w:space="0" w:color="auto"/>
                <w:left w:val="none" w:sz="0" w:space="0" w:color="auto"/>
                <w:bottom w:val="none" w:sz="0" w:space="0" w:color="auto"/>
                <w:right w:val="none" w:sz="0" w:space="0" w:color="auto"/>
              </w:divBdr>
              <w:divsChild>
                <w:div w:id="314259121">
                  <w:marLeft w:val="0"/>
                  <w:marRight w:val="0"/>
                  <w:marTop w:val="0"/>
                  <w:marBottom w:val="0"/>
                  <w:divBdr>
                    <w:top w:val="none" w:sz="0" w:space="0" w:color="auto"/>
                    <w:left w:val="none" w:sz="0" w:space="0" w:color="auto"/>
                    <w:bottom w:val="none" w:sz="0" w:space="0" w:color="auto"/>
                    <w:right w:val="none" w:sz="0" w:space="0" w:color="auto"/>
                  </w:divBdr>
                  <w:divsChild>
                    <w:div w:id="17853581">
                      <w:marLeft w:val="0"/>
                      <w:marRight w:val="0"/>
                      <w:marTop w:val="0"/>
                      <w:marBottom w:val="0"/>
                      <w:divBdr>
                        <w:top w:val="none" w:sz="0" w:space="0" w:color="auto"/>
                        <w:left w:val="none" w:sz="0" w:space="0" w:color="auto"/>
                        <w:bottom w:val="none" w:sz="0" w:space="0" w:color="auto"/>
                        <w:right w:val="none" w:sz="0" w:space="0" w:color="auto"/>
                      </w:divBdr>
                      <w:divsChild>
                        <w:div w:id="26294086">
                          <w:marLeft w:val="0"/>
                          <w:marRight w:val="0"/>
                          <w:marTop w:val="0"/>
                          <w:marBottom w:val="0"/>
                          <w:divBdr>
                            <w:top w:val="none" w:sz="0" w:space="0" w:color="auto"/>
                            <w:left w:val="none" w:sz="0" w:space="0" w:color="auto"/>
                            <w:bottom w:val="none" w:sz="0" w:space="0" w:color="auto"/>
                            <w:right w:val="none" w:sz="0" w:space="0" w:color="auto"/>
                          </w:divBdr>
                          <w:divsChild>
                            <w:div w:id="720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31411">
          <w:marLeft w:val="0"/>
          <w:marRight w:val="0"/>
          <w:marTop w:val="0"/>
          <w:marBottom w:val="0"/>
          <w:divBdr>
            <w:top w:val="none" w:sz="0" w:space="0" w:color="auto"/>
            <w:left w:val="none" w:sz="0" w:space="0" w:color="auto"/>
            <w:bottom w:val="none" w:sz="0" w:space="0" w:color="auto"/>
            <w:right w:val="none" w:sz="0" w:space="0" w:color="auto"/>
          </w:divBdr>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58377847">
      <w:bodyDiv w:val="1"/>
      <w:marLeft w:val="0"/>
      <w:marRight w:val="0"/>
      <w:marTop w:val="0"/>
      <w:marBottom w:val="0"/>
      <w:divBdr>
        <w:top w:val="none" w:sz="0" w:space="0" w:color="auto"/>
        <w:left w:val="none" w:sz="0" w:space="0" w:color="auto"/>
        <w:bottom w:val="none" w:sz="0" w:space="0" w:color="auto"/>
        <w:right w:val="none" w:sz="0" w:space="0" w:color="auto"/>
      </w:divBdr>
      <w:divsChild>
        <w:div w:id="210462219">
          <w:marLeft w:val="0"/>
          <w:marRight w:val="150"/>
          <w:marTop w:val="0"/>
          <w:marBottom w:val="75"/>
          <w:divBdr>
            <w:top w:val="none" w:sz="0" w:space="0" w:color="auto"/>
            <w:left w:val="none" w:sz="0" w:space="0" w:color="auto"/>
            <w:bottom w:val="none" w:sz="0" w:space="0" w:color="auto"/>
            <w:right w:val="none" w:sz="0" w:space="0" w:color="auto"/>
          </w:divBdr>
        </w:div>
        <w:div w:id="1368411937">
          <w:marLeft w:val="0"/>
          <w:marRight w:val="150"/>
          <w:marTop w:val="150"/>
          <w:marBottom w:val="150"/>
          <w:divBdr>
            <w:top w:val="none" w:sz="0" w:space="0" w:color="auto"/>
            <w:left w:val="none" w:sz="0" w:space="0" w:color="auto"/>
            <w:bottom w:val="none" w:sz="0" w:space="0" w:color="auto"/>
            <w:right w:val="none" w:sz="0" w:space="0" w:color="auto"/>
          </w:divBdr>
        </w:div>
        <w:div w:id="857430615">
          <w:marLeft w:val="0"/>
          <w:marRight w:val="150"/>
          <w:marTop w:val="0"/>
          <w:marBottom w:val="0"/>
          <w:divBdr>
            <w:top w:val="none" w:sz="0" w:space="0" w:color="auto"/>
            <w:left w:val="none" w:sz="0" w:space="0" w:color="auto"/>
            <w:bottom w:val="none" w:sz="0" w:space="0" w:color="auto"/>
            <w:right w:val="none" w:sz="0" w:space="0" w:color="auto"/>
          </w:divBdr>
        </w:div>
      </w:divsChild>
    </w:div>
    <w:div w:id="1459567422">
      <w:bodyDiv w:val="1"/>
      <w:marLeft w:val="0"/>
      <w:marRight w:val="0"/>
      <w:marTop w:val="0"/>
      <w:marBottom w:val="0"/>
      <w:divBdr>
        <w:top w:val="none" w:sz="0" w:space="0" w:color="auto"/>
        <w:left w:val="none" w:sz="0" w:space="0" w:color="auto"/>
        <w:bottom w:val="none" w:sz="0" w:space="0" w:color="auto"/>
        <w:right w:val="none" w:sz="0" w:space="0" w:color="auto"/>
      </w:divBdr>
      <w:divsChild>
        <w:div w:id="1706057196">
          <w:marLeft w:val="0"/>
          <w:marRight w:val="0"/>
          <w:marTop w:val="0"/>
          <w:marBottom w:val="300"/>
          <w:divBdr>
            <w:top w:val="none" w:sz="0" w:space="0" w:color="auto"/>
            <w:left w:val="none" w:sz="0" w:space="0" w:color="auto"/>
            <w:bottom w:val="none" w:sz="0" w:space="0" w:color="auto"/>
            <w:right w:val="none" w:sz="0" w:space="0" w:color="auto"/>
          </w:divBdr>
        </w:div>
      </w:divsChild>
    </w:div>
    <w:div w:id="1459683787">
      <w:bodyDiv w:val="1"/>
      <w:marLeft w:val="0"/>
      <w:marRight w:val="0"/>
      <w:marTop w:val="0"/>
      <w:marBottom w:val="0"/>
      <w:divBdr>
        <w:top w:val="none" w:sz="0" w:space="0" w:color="auto"/>
        <w:left w:val="none" w:sz="0" w:space="0" w:color="auto"/>
        <w:bottom w:val="none" w:sz="0" w:space="0" w:color="auto"/>
        <w:right w:val="none" w:sz="0" w:space="0" w:color="auto"/>
      </w:divBdr>
      <w:divsChild>
        <w:div w:id="1175918139">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076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24384">
          <w:marLeft w:val="0"/>
          <w:marRight w:val="0"/>
          <w:marTop w:val="0"/>
          <w:marBottom w:val="0"/>
          <w:divBdr>
            <w:top w:val="none" w:sz="0" w:space="0" w:color="auto"/>
            <w:left w:val="none" w:sz="0" w:space="0" w:color="auto"/>
            <w:bottom w:val="none" w:sz="0" w:space="0" w:color="auto"/>
            <w:right w:val="none" w:sz="0" w:space="0" w:color="auto"/>
          </w:divBdr>
        </w:div>
        <w:div w:id="1378354952">
          <w:marLeft w:val="0"/>
          <w:marRight w:val="0"/>
          <w:marTop w:val="300"/>
          <w:marBottom w:val="300"/>
          <w:divBdr>
            <w:top w:val="none" w:sz="0" w:space="0" w:color="auto"/>
            <w:left w:val="none" w:sz="0" w:space="0" w:color="auto"/>
            <w:bottom w:val="none" w:sz="0" w:space="0" w:color="auto"/>
            <w:right w:val="none" w:sz="0" w:space="0" w:color="auto"/>
          </w:divBdr>
        </w:div>
        <w:div w:id="431164678">
          <w:marLeft w:val="0"/>
          <w:marRight w:val="0"/>
          <w:marTop w:val="0"/>
          <w:marBottom w:val="0"/>
          <w:divBdr>
            <w:top w:val="none" w:sz="0" w:space="0" w:color="auto"/>
            <w:left w:val="none" w:sz="0" w:space="0" w:color="auto"/>
            <w:bottom w:val="none" w:sz="0" w:space="0" w:color="auto"/>
            <w:right w:val="none" w:sz="0" w:space="0" w:color="auto"/>
          </w:divBdr>
          <w:divsChild>
            <w:div w:id="760686208">
              <w:marLeft w:val="0"/>
              <w:marRight w:val="0"/>
              <w:marTop w:val="300"/>
              <w:marBottom w:val="450"/>
              <w:divBdr>
                <w:top w:val="none" w:sz="0" w:space="0" w:color="auto"/>
                <w:left w:val="none" w:sz="0" w:space="0" w:color="auto"/>
                <w:bottom w:val="none" w:sz="0" w:space="0" w:color="auto"/>
                <w:right w:val="none" w:sz="0" w:space="0" w:color="auto"/>
              </w:divBdr>
              <w:divsChild>
                <w:div w:id="1184586279">
                  <w:marLeft w:val="0"/>
                  <w:marRight w:val="0"/>
                  <w:marTop w:val="0"/>
                  <w:marBottom w:val="0"/>
                  <w:divBdr>
                    <w:top w:val="none" w:sz="0" w:space="0" w:color="auto"/>
                    <w:left w:val="none" w:sz="0" w:space="0" w:color="auto"/>
                    <w:bottom w:val="none" w:sz="0" w:space="0" w:color="auto"/>
                    <w:right w:val="none" w:sz="0" w:space="0" w:color="auto"/>
                  </w:divBdr>
                  <w:divsChild>
                    <w:div w:id="1363097145">
                      <w:marLeft w:val="0"/>
                      <w:marRight w:val="0"/>
                      <w:marTop w:val="0"/>
                      <w:marBottom w:val="0"/>
                      <w:divBdr>
                        <w:top w:val="none" w:sz="0" w:space="0" w:color="auto"/>
                        <w:left w:val="none" w:sz="0" w:space="0" w:color="auto"/>
                        <w:bottom w:val="none" w:sz="0" w:space="0" w:color="auto"/>
                        <w:right w:val="none" w:sz="0" w:space="0" w:color="auto"/>
                      </w:divBdr>
                      <w:divsChild>
                        <w:div w:id="788889391">
                          <w:marLeft w:val="0"/>
                          <w:marRight w:val="0"/>
                          <w:marTop w:val="0"/>
                          <w:marBottom w:val="0"/>
                          <w:divBdr>
                            <w:top w:val="none" w:sz="0" w:space="0" w:color="auto"/>
                            <w:left w:val="none" w:sz="0" w:space="0" w:color="auto"/>
                            <w:bottom w:val="none" w:sz="0" w:space="0" w:color="auto"/>
                            <w:right w:val="none" w:sz="0" w:space="0" w:color="auto"/>
                          </w:divBdr>
                          <w:divsChild>
                            <w:div w:id="14692687">
                              <w:marLeft w:val="0"/>
                              <w:marRight w:val="0"/>
                              <w:marTop w:val="0"/>
                              <w:marBottom w:val="0"/>
                              <w:divBdr>
                                <w:top w:val="none" w:sz="0" w:space="0" w:color="auto"/>
                                <w:left w:val="none" w:sz="0" w:space="0" w:color="auto"/>
                                <w:bottom w:val="none" w:sz="0" w:space="0" w:color="auto"/>
                                <w:right w:val="none" w:sz="0" w:space="0" w:color="auto"/>
                              </w:divBdr>
                              <w:divsChild>
                                <w:div w:id="658466823">
                                  <w:marLeft w:val="0"/>
                                  <w:marRight w:val="0"/>
                                  <w:marTop w:val="0"/>
                                  <w:marBottom w:val="0"/>
                                  <w:divBdr>
                                    <w:top w:val="none" w:sz="0" w:space="0" w:color="auto"/>
                                    <w:left w:val="none" w:sz="0" w:space="0" w:color="auto"/>
                                    <w:bottom w:val="none" w:sz="0" w:space="0" w:color="auto"/>
                                    <w:right w:val="none" w:sz="0" w:space="0" w:color="auto"/>
                                  </w:divBdr>
                                  <w:divsChild>
                                    <w:div w:id="1287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584229">
          <w:marLeft w:val="0"/>
          <w:marRight w:val="0"/>
          <w:marTop w:val="0"/>
          <w:marBottom w:val="0"/>
          <w:divBdr>
            <w:top w:val="none" w:sz="0" w:space="0" w:color="auto"/>
            <w:left w:val="none" w:sz="0" w:space="0" w:color="auto"/>
            <w:bottom w:val="none" w:sz="0" w:space="0" w:color="auto"/>
            <w:right w:val="none" w:sz="0" w:space="0" w:color="auto"/>
          </w:divBdr>
          <w:divsChild>
            <w:div w:id="48975963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61805854">
      <w:bodyDiv w:val="1"/>
      <w:marLeft w:val="0"/>
      <w:marRight w:val="0"/>
      <w:marTop w:val="0"/>
      <w:marBottom w:val="0"/>
      <w:divBdr>
        <w:top w:val="none" w:sz="0" w:space="0" w:color="auto"/>
        <w:left w:val="none" w:sz="0" w:space="0" w:color="auto"/>
        <w:bottom w:val="none" w:sz="0" w:space="0" w:color="auto"/>
        <w:right w:val="none" w:sz="0" w:space="0" w:color="auto"/>
      </w:divBdr>
      <w:divsChild>
        <w:div w:id="2113814158">
          <w:marLeft w:val="0"/>
          <w:marRight w:val="0"/>
          <w:marTop w:val="0"/>
          <w:marBottom w:val="300"/>
          <w:divBdr>
            <w:top w:val="none" w:sz="0" w:space="0" w:color="auto"/>
            <w:left w:val="none" w:sz="0" w:space="0" w:color="auto"/>
            <w:bottom w:val="none" w:sz="0" w:space="0" w:color="auto"/>
            <w:right w:val="none" w:sz="0" w:space="0" w:color="auto"/>
          </w:divBdr>
        </w:div>
      </w:divsChild>
    </w:div>
    <w:div w:id="1462915412">
      <w:bodyDiv w:val="1"/>
      <w:marLeft w:val="0"/>
      <w:marRight w:val="0"/>
      <w:marTop w:val="0"/>
      <w:marBottom w:val="0"/>
      <w:divBdr>
        <w:top w:val="none" w:sz="0" w:space="0" w:color="auto"/>
        <w:left w:val="none" w:sz="0" w:space="0" w:color="auto"/>
        <w:bottom w:val="none" w:sz="0" w:space="0" w:color="auto"/>
        <w:right w:val="none" w:sz="0" w:space="0" w:color="auto"/>
      </w:divBdr>
      <w:divsChild>
        <w:div w:id="1037697640">
          <w:marLeft w:val="0"/>
          <w:marRight w:val="0"/>
          <w:marTop w:val="0"/>
          <w:marBottom w:val="0"/>
          <w:divBdr>
            <w:top w:val="none" w:sz="0" w:space="0" w:color="auto"/>
            <w:left w:val="none" w:sz="0" w:space="0" w:color="auto"/>
            <w:bottom w:val="none" w:sz="0" w:space="0" w:color="auto"/>
            <w:right w:val="none" w:sz="0" w:space="0" w:color="auto"/>
          </w:divBdr>
        </w:div>
        <w:div w:id="1480146211">
          <w:marLeft w:val="0"/>
          <w:marRight w:val="0"/>
          <w:marTop w:val="300"/>
          <w:marBottom w:val="300"/>
          <w:divBdr>
            <w:top w:val="none" w:sz="0" w:space="0" w:color="auto"/>
            <w:left w:val="none" w:sz="0" w:space="0" w:color="auto"/>
            <w:bottom w:val="none" w:sz="0" w:space="0" w:color="auto"/>
            <w:right w:val="none" w:sz="0" w:space="0" w:color="auto"/>
          </w:divBdr>
        </w:div>
        <w:div w:id="2092457812">
          <w:marLeft w:val="0"/>
          <w:marRight w:val="0"/>
          <w:marTop w:val="0"/>
          <w:marBottom w:val="0"/>
          <w:divBdr>
            <w:top w:val="none" w:sz="0" w:space="0" w:color="auto"/>
            <w:left w:val="none" w:sz="0" w:space="0" w:color="auto"/>
            <w:bottom w:val="none" w:sz="0" w:space="0" w:color="auto"/>
            <w:right w:val="none" w:sz="0" w:space="0" w:color="auto"/>
          </w:divBdr>
          <w:divsChild>
            <w:div w:id="456721598">
              <w:marLeft w:val="0"/>
              <w:marRight w:val="0"/>
              <w:marTop w:val="300"/>
              <w:marBottom w:val="450"/>
              <w:divBdr>
                <w:top w:val="none" w:sz="0" w:space="0" w:color="auto"/>
                <w:left w:val="none" w:sz="0" w:space="0" w:color="auto"/>
                <w:bottom w:val="none" w:sz="0" w:space="0" w:color="auto"/>
                <w:right w:val="none" w:sz="0" w:space="0" w:color="auto"/>
              </w:divBdr>
              <w:divsChild>
                <w:div w:id="1854680852">
                  <w:marLeft w:val="0"/>
                  <w:marRight w:val="0"/>
                  <w:marTop w:val="0"/>
                  <w:marBottom w:val="0"/>
                  <w:divBdr>
                    <w:top w:val="none" w:sz="0" w:space="0" w:color="auto"/>
                    <w:left w:val="none" w:sz="0" w:space="0" w:color="auto"/>
                    <w:bottom w:val="none" w:sz="0" w:space="0" w:color="auto"/>
                    <w:right w:val="none" w:sz="0" w:space="0" w:color="auto"/>
                  </w:divBdr>
                  <w:divsChild>
                    <w:div w:id="2098017540">
                      <w:marLeft w:val="0"/>
                      <w:marRight w:val="0"/>
                      <w:marTop w:val="0"/>
                      <w:marBottom w:val="0"/>
                      <w:divBdr>
                        <w:top w:val="none" w:sz="0" w:space="0" w:color="auto"/>
                        <w:left w:val="none" w:sz="0" w:space="0" w:color="auto"/>
                        <w:bottom w:val="none" w:sz="0" w:space="0" w:color="auto"/>
                        <w:right w:val="none" w:sz="0" w:space="0" w:color="auto"/>
                      </w:divBdr>
                      <w:divsChild>
                        <w:div w:id="416514027">
                          <w:marLeft w:val="0"/>
                          <w:marRight w:val="0"/>
                          <w:marTop w:val="0"/>
                          <w:marBottom w:val="0"/>
                          <w:divBdr>
                            <w:top w:val="none" w:sz="0" w:space="0" w:color="auto"/>
                            <w:left w:val="none" w:sz="0" w:space="0" w:color="auto"/>
                            <w:bottom w:val="none" w:sz="0" w:space="0" w:color="auto"/>
                            <w:right w:val="none" w:sz="0" w:space="0" w:color="auto"/>
                          </w:divBdr>
                          <w:divsChild>
                            <w:div w:id="1394230401">
                              <w:marLeft w:val="0"/>
                              <w:marRight w:val="0"/>
                              <w:marTop w:val="0"/>
                              <w:marBottom w:val="0"/>
                              <w:divBdr>
                                <w:top w:val="none" w:sz="0" w:space="0" w:color="auto"/>
                                <w:left w:val="none" w:sz="0" w:space="0" w:color="auto"/>
                                <w:bottom w:val="none" w:sz="0" w:space="0" w:color="auto"/>
                                <w:right w:val="none" w:sz="0" w:space="0" w:color="auto"/>
                              </w:divBdr>
                              <w:divsChild>
                                <w:div w:id="1532450180">
                                  <w:marLeft w:val="0"/>
                                  <w:marRight w:val="0"/>
                                  <w:marTop w:val="0"/>
                                  <w:marBottom w:val="0"/>
                                  <w:divBdr>
                                    <w:top w:val="none" w:sz="0" w:space="0" w:color="auto"/>
                                    <w:left w:val="none" w:sz="0" w:space="0" w:color="auto"/>
                                    <w:bottom w:val="none" w:sz="0" w:space="0" w:color="auto"/>
                                    <w:right w:val="none" w:sz="0" w:space="0" w:color="auto"/>
                                  </w:divBdr>
                                  <w:divsChild>
                                    <w:div w:id="267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64810">
          <w:marLeft w:val="0"/>
          <w:marRight w:val="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371">
      <w:bodyDiv w:val="1"/>
      <w:marLeft w:val="0"/>
      <w:marRight w:val="0"/>
      <w:marTop w:val="0"/>
      <w:marBottom w:val="0"/>
      <w:divBdr>
        <w:top w:val="none" w:sz="0" w:space="0" w:color="auto"/>
        <w:left w:val="none" w:sz="0" w:space="0" w:color="auto"/>
        <w:bottom w:val="none" w:sz="0" w:space="0" w:color="auto"/>
        <w:right w:val="none" w:sz="0" w:space="0" w:color="auto"/>
      </w:divBdr>
      <w:divsChild>
        <w:div w:id="1402556882">
          <w:marLeft w:val="0"/>
          <w:marRight w:val="375"/>
          <w:marTop w:val="0"/>
          <w:marBottom w:val="0"/>
          <w:divBdr>
            <w:top w:val="none" w:sz="0" w:space="0" w:color="auto"/>
            <w:left w:val="none" w:sz="0" w:space="0" w:color="auto"/>
            <w:bottom w:val="none" w:sz="0" w:space="0" w:color="auto"/>
            <w:right w:val="none" w:sz="0" w:space="0" w:color="auto"/>
          </w:divBdr>
        </w:div>
        <w:div w:id="202059101">
          <w:marLeft w:val="0"/>
          <w:marRight w:val="0"/>
          <w:marTop w:val="0"/>
          <w:marBottom w:val="0"/>
          <w:divBdr>
            <w:top w:val="none" w:sz="0" w:space="0" w:color="auto"/>
            <w:left w:val="none" w:sz="0" w:space="0" w:color="auto"/>
            <w:bottom w:val="none" w:sz="0" w:space="0" w:color="auto"/>
            <w:right w:val="none" w:sz="0" w:space="0" w:color="auto"/>
          </w:divBdr>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271369">
      <w:bodyDiv w:val="1"/>
      <w:marLeft w:val="0"/>
      <w:marRight w:val="0"/>
      <w:marTop w:val="0"/>
      <w:marBottom w:val="0"/>
      <w:divBdr>
        <w:top w:val="none" w:sz="0" w:space="0" w:color="auto"/>
        <w:left w:val="none" w:sz="0" w:space="0" w:color="auto"/>
        <w:bottom w:val="none" w:sz="0" w:space="0" w:color="auto"/>
        <w:right w:val="none" w:sz="0" w:space="0" w:color="auto"/>
      </w:divBdr>
      <w:divsChild>
        <w:div w:id="1760827925">
          <w:marLeft w:val="0"/>
          <w:marRight w:val="150"/>
          <w:marTop w:val="0"/>
          <w:marBottom w:val="75"/>
          <w:divBdr>
            <w:top w:val="none" w:sz="0" w:space="0" w:color="auto"/>
            <w:left w:val="none" w:sz="0" w:space="0" w:color="auto"/>
            <w:bottom w:val="none" w:sz="0" w:space="0" w:color="auto"/>
            <w:right w:val="none" w:sz="0" w:space="0" w:color="auto"/>
          </w:divBdr>
        </w:div>
        <w:div w:id="704520321">
          <w:marLeft w:val="0"/>
          <w:marRight w:val="150"/>
          <w:marTop w:val="150"/>
          <w:marBottom w:val="150"/>
          <w:divBdr>
            <w:top w:val="none" w:sz="0" w:space="0" w:color="auto"/>
            <w:left w:val="none" w:sz="0" w:space="0" w:color="auto"/>
            <w:bottom w:val="none" w:sz="0" w:space="0" w:color="auto"/>
            <w:right w:val="none" w:sz="0" w:space="0" w:color="auto"/>
          </w:divBdr>
        </w:div>
        <w:div w:id="24718051">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5075040">
      <w:bodyDiv w:val="1"/>
      <w:marLeft w:val="0"/>
      <w:marRight w:val="0"/>
      <w:marTop w:val="0"/>
      <w:marBottom w:val="0"/>
      <w:divBdr>
        <w:top w:val="none" w:sz="0" w:space="0" w:color="auto"/>
        <w:left w:val="none" w:sz="0" w:space="0" w:color="auto"/>
        <w:bottom w:val="none" w:sz="0" w:space="0" w:color="auto"/>
        <w:right w:val="none" w:sz="0" w:space="0" w:color="auto"/>
      </w:divBdr>
      <w:divsChild>
        <w:div w:id="260531846">
          <w:marLeft w:val="0"/>
          <w:marRight w:val="0"/>
          <w:marTop w:val="0"/>
          <w:marBottom w:val="300"/>
          <w:divBdr>
            <w:top w:val="none" w:sz="0" w:space="0" w:color="auto"/>
            <w:left w:val="none" w:sz="0" w:space="0" w:color="auto"/>
            <w:bottom w:val="none" w:sz="0" w:space="0" w:color="auto"/>
            <w:right w:val="none" w:sz="0" w:space="0" w:color="auto"/>
          </w:divBdr>
        </w:div>
      </w:divsChild>
    </w:div>
    <w:div w:id="1466393210">
      <w:bodyDiv w:val="1"/>
      <w:marLeft w:val="0"/>
      <w:marRight w:val="0"/>
      <w:marTop w:val="0"/>
      <w:marBottom w:val="0"/>
      <w:divBdr>
        <w:top w:val="none" w:sz="0" w:space="0" w:color="auto"/>
        <w:left w:val="none" w:sz="0" w:space="0" w:color="auto"/>
        <w:bottom w:val="none" w:sz="0" w:space="0" w:color="auto"/>
        <w:right w:val="none" w:sz="0" w:space="0" w:color="auto"/>
      </w:divBdr>
      <w:divsChild>
        <w:div w:id="700514628">
          <w:marLeft w:val="0"/>
          <w:marRight w:val="0"/>
          <w:marTop w:val="0"/>
          <w:marBottom w:val="0"/>
          <w:divBdr>
            <w:top w:val="single" w:sz="6" w:space="0" w:color="DCDCDC"/>
            <w:left w:val="single" w:sz="2" w:space="0" w:color="DCDCDC"/>
            <w:bottom w:val="single" w:sz="6" w:space="0" w:color="DCDCDC"/>
            <w:right w:val="single" w:sz="2" w:space="0" w:color="DCDCDC"/>
          </w:divBdr>
        </w:div>
        <w:div w:id="1078868695">
          <w:marLeft w:val="0"/>
          <w:marRight w:val="0"/>
          <w:marTop w:val="0"/>
          <w:marBottom w:val="0"/>
          <w:divBdr>
            <w:top w:val="single" w:sz="2" w:space="0" w:color="DCDCDC"/>
            <w:left w:val="single" w:sz="2" w:space="0" w:color="DCDCDC"/>
            <w:bottom w:val="single" w:sz="2" w:space="0" w:color="DCDCDC"/>
            <w:right w:val="single" w:sz="2" w:space="0" w:color="DCDCDC"/>
          </w:divBdr>
          <w:divsChild>
            <w:div w:id="71057262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466462545">
      <w:bodyDiv w:val="1"/>
      <w:marLeft w:val="0"/>
      <w:marRight w:val="0"/>
      <w:marTop w:val="0"/>
      <w:marBottom w:val="0"/>
      <w:divBdr>
        <w:top w:val="none" w:sz="0" w:space="0" w:color="auto"/>
        <w:left w:val="none" w:sz="0" w:space="0" w:color="auto"/>
        <w:bottom w:val="none" w:sz="0" w:space="0" w:color="auto"/>
        <w:right w:val="none" w:sz="0" w:space="0" w:color="auto"/>
      </w:divBdr>
      <w:divsChild>
        <w:div w:id="1577084600">
          <w:marLeft w:val="0"/>
          <w:marRight w:val="0"/>
          <w:marTop w:val="0"/>
          <w:marBottom w:val="300"/>
          <w:divBdr>
            <w:top w:val="none" w:sz="0" w:space="0" w:color="auto"/>
            <w:left w:val="none" w:sz="0" w:space="0" w:color="auto"/>
            <w:bottom w:val="none" w:sz="0" w:space="0" w:color="auto"/>
            <w:right w:val="none" w:sz="0" w:space="0" w:color="auto"/>
          </w:divBdr>
        </w:div>
      </w:divsChild>
    </w:div>
    <w:div w:id="1467773458">
      <w:bodyDiv w:val="1"/>
      <w:marLeft w:val="0"/>
      <w:marRight w:val="0"/>
      <w:marTop w:val="0"/>
      <w:marBottom w:val="0"/>
      <w:divBdr>
        <w:top w:val="none" w:sz="0" w:space="0" w:color="auto"/>
        <w:left w:val="none" w:sz="0" w:space="0" w:color="auto"/>
        <w:bottom w:val="none" w:sz="0" w:space="0" w:color="auto"/>
        <w:right w:val="none" w:sz="0" w:space="0" w:color="auto"/>
      </w:divBdr>
      <w:divsChild>
        <w:div w:id="1712532041">
          <w:marLeft w:val="0"/>
          <w:marRight w:val="0"/>
          <w:marTop w:val="0"/>
          <w:marBottom w:val="0"/>
          <w:divBdr>
            <w:top w:val="none" w:sz="0" w:space="0" w:color="auto"/>
            <w:left w:val="none" w:sz="0" w:space="0" w:color="auto"/>
            <w:bottom w:val="none" w:sz="0" w:space="0" w:color="auto"/>
            <w:right w:val="none" w:sz="0" w:space="0" w:color="auto"/>
          </w:divBdr>
        </w:div>
        <w:div w:id="1334145293">
          <w:marLeft w:val="0"/>
          <w:marRight w:val="0"/>
          <w:marTop w:val="300"/>
          <w:marBottom w:val="300"/>
          <w:divBdr>
            <w:top w:val="none" w:sz="0" w:space="0" w:color="auto"/>
            <w:left w:val="none" w:sz="0" w:space="0" w:color="auto"/>
            <w:bottom w:val="none" w:sz="0" w:space="0" w:color="auto"/>
            <w:right w:val="none" w:sz="0" w:space="0" w:color="auto"/>
          </w:divBdr>
        </w:div>
        <w:div w:id="375743838">
          <w:marLeft w:val="0"/>
          <w:marRight w:val="0"/>
          <w:marTop w:val="0"/>
          <w:marBottom w:val="0"/>
          <w:divBdr>
            <w:top w:val="none" w:sz="0" w:space="0" w:color="auto"/>
            <w:left w:val="none" w:sz="0" w:space="0" w:color="auto"/>
            <w:bottom w:val="none" w:sz="0" w:space="0" w:color="auto"/>
            <w:right w:val="none" w:sz="0" w:space="0" w:color="auto"/>
          </w:divBdr>
          <w:divsChild>
            <w:div w:id="1552225672">
              <w:marLeft w:val="0"/>
              <w:marRight w:val="0"/>
              <w:marTop w:val="300"/>
              <w:marBottom w:val="450"/>
              <w:divBdr>
                <w:top w:val="none" w:sz="0" w:space="0" w:color="auto"/>
                <w:left w:val="none" w:sz="0" w:space="0" w:color="auto"/>
                <w:bottom w:val="none" w:sz="0" w:space="0" w:color="auto"/>
                <w:right w:val="none" w:sz="0" w:space="0" w:color="auto"/>
              </w:divBdr>
              <w:divsChild>
                <w:div w:id="574049574">
                  <w:marLeft w:val="0"/>
                  <w:marRight w:val="0"/>
                  <w:marTop w:val="0"/>
                  <w:marBottom w:val="0"/>
                  <w:divBdr>
                    <w:top w:val="none" w:sz="0" w:space="0" w:color="auto"/>
                    <w:left w:val="none" w:sz="0" w:space="0" w:color="auto"/>
                    <w:bottom w:val="none" w:sz="0" w:space="0" w:color="auto"/>
                    <w:right w:val="none" w:sz="0" w:space="0" w:color="auto"/>
                  </w:divBdr>
                  <w:divsChild>
                    <w:div w:id="617226343">
                      <w:marLeft w:val="0"/>
                      <w:marRight w:val="0"/>
                      <w:marTop w:val="0"/>
                      <w:marBottom w:val="0"/>
                      <w:divBdr>
                        <w:top w:val="none" w:sz="0" w:space="0" w:color="auto"/>
                        <w:left w:val="none" w:sz="0" w:space="0" w:color="auto"/>
                        <w:bottom w:val="none" w:sz="0" w:space="0" w:color="auto"/>
                        <w:right w:val="none" w:sz="0" w:space="0" w:color="auto"/>
                      </w:divBdr>
                      <w:divsChild>
                        <w:div w:id="106895586">
                          <w:marLeft w:val="0"/>
                          <w:marRight w:val="0"/>
                          <w:marTop w:val="0"/>
                          <w:marBottom w:val="0"/>
                          <w:divBdr>
                            <w:top w:val="none" w:sz="0" w:space="0" w:color="auto"/>
                            <w:left w:val="none" w:sz="0" w:space="0" w:color="auto"/>
                            <w:bottom w:val="none" w:sz="0" w:space="0" w:color="auto"/>
                            <w:right w:val="none" w:sz="0" w:space="0" w:color="auto"/>
                          </w:divBdr>
                          <w:divsChild>
                            <w:div w:id="671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031">
          <w:marLeft w:val="0"/>
          <w:marRight w:val="0"/>
          <w:marTop w:val="0"/>
          <w:marBottom w:val="0"/>
          <w:divBdr>
            <w:top w:val="none" w:sz="0" w:space="0" w:color="auto"/>
            <w:left w:val="none" w:sz="0" w:space="0" w:color="auto"/>
            <w:bottom w:val="none" w:sz="0" w:space="0" w:color="auto"/>
            <w:right w:val="none" w:sz="0" w:space="0" w:color="auto"/>
          </w:divBdr>
        </w:div>
      </w:divsChild>
    </w:div>
    <w:div w:id="1467968632">
      <w:bodyDiv w:val="1"/>
      <w:marLeft w:val="0"/>
      <w:marRight w:val="0"/>
      <w:marTop w:val="0"/>
      <w:marBottom w:val="0"/>
      <w:divBdr>
        <w:top w:val="none" w:sz="0" w:space="0" w:color="auto"/>
        <w:left w:val="none" w:sz="0" w:space="0" w:color="auto"/>
        <w:bottom w:val="none" w:sz="0" w:space="0" w:color="auto"/>
        <w:right w:val="none" w:sz="0" w:space="0" w:color="auto"/>
      </w:divBdr>
      <w:divsChild>
        <w:div w:id="1641105456">
          <w:marLeft w:val="0"/>
          <w:marRight w:val="150"/>
          <w:marTop w:val="0"/>
          <w:marBottom w:val="75"/>
          <w:divBdr>
            <w:top w:val="none" w:sz="0" w:space="0" w:color="auto"/>
            <w:left w:val="none" w:sz="0" w:space="0" w:color="auto"/>
            <w:bottom w:val="none" w:sz="0" w:space="0" w:color="auto"/>
            <w:right w:val="none" w:sz="0" w:space="0" w:color="auto"/>
          </w:divBdr>
        </w:div>
        <w:div w:id="1794441690">
          <w:marLeft w:val="0"/>
          <w:marRight w:val="150"/>
          <w:marTop w:val="150"/>
          <w:marBottom w:val="150"/>
          <w:divBdr>
            <w:top w:val="none" w:sz="0" w:space="0" w:color="auto"/>
            <w:left w:val="none" w:sz="0" w:space="0" w:color="auto"/>
            <w:bottom w:val="none" w:sz="0" w:space="0" w:color="auto"/>
            <w:right w:val="none" w:sz="0" w:space="0" w:color="auto"/>
          </w:divBdr>
        </w:div>
        <w:div w:id="337774998">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6000">
      <w:bodyDiv w:val="1"/>
      <w:marLeft w:val="0"/>
      <w:marRight w:val="0"/>
      <w:marTop w:val="0"/>
      <w:marBottom w:val="0"/>
      <w:divBdr>
        <w:top w:val="none" w:sz="0" w:space="0" w:color="auto"/>
        <w:left w:val="none" w:sz="0" w:space="0" w:color="auto"/>
        <w:bottom w:val="none" w:sz="0" w:space="0" w:color="auto"/>
        <w:right w:val="none" w:sz="0" w:space="0" w:color="auto"/>
      </w:divBdr>
      <w:divsChild>
        <w:div w:id="1121923421">
          <w:marLeft w:val="0"/>
          <w:marRight w:val="0"/>
          <w:marTop w:val="0"/>
          <w:marBottom w:val="0"/>
          <w:divBdr>
            <w:top w:val="none" w:sz="0" w:space="0" w:color="auto"/>
            <w:left w:val="none" w:sz="0" w:space="0" w:color="auto"/>
            <w:bottom w:val="none" w:sz="0" w:space="0" w:color="auto"/>
            <w:right w:val="none" w:sz="0" w:space="0" w:color="auto"/>
          </w:divBdr>
          <w:divsChild>
            <w:div w:id="1016922271">
              <w:marLeft w:val="0"/>
              <w:marRight w:val="0"/>
              <w:marTop w:val="0"/>
              <w:marBottom w:val="0"/>
              <w:divBdr>
                <w:top w:val="none" w:sz="0" w:space="0" w:color="auto"/>
                <w:left w:val="none" w:sz="0" w:space="0" w:color="auto"/>
                <w:bottom w:val="none" w:sz="0" w:space="0" w:color="auto"/>
                <w:right w:val="none" w:sz="0" w:space="0" w:color="auto"/>
              </w:divBdr>
            </w:div>
            <w:div w:id="1531262618">
              <w:marLeft w:val="0"/>
              <w:marRight w:val="0"/>
              <w:marTop w:val="0"/>
              <w:marBottom w:val="0"/>
              <w:divBdr>
                <w:top w:val="none" w:sz="0" w:space="0" w:color="auto"/>
                <w:left w:val="none" w:sz="0" w:space="0" w:color="auto"/>
                <w:bottom w:val="none" w:sz="0" w:space="0" w:color="auto"/>
                <w:right w:val="none" w:sz="0" w:space="0" w:color="auto"/>
              </w:divBdr>
            </w:div>
          </w:divsChild>
        </w:div>
        <w:div w:id="1768233156">
          <w:marLeft w:val="0"/>
          <w:marRight w:val="0"/>
          <w:marTop w:val="576"/>
          <w:marBottom w:val="288"/>
          <w:divBdr>
            <w:top w:val="single" w:sz="6" w:space="5" w:color="CCCCCC"/>
            <w:left w:val="single" w:sz="6" w:space="5" w:color="CCCCCC"/>
            <w:bottom w:val="single" w:sz="6" w:space="5" w:color="CCCCCC"/>
            <w:right w:val="single" w:sz="6" w:space="5" w:color="CCCCCC"/>
          </w:divBdr>
          <w:divsChild>
            <w:div w:id="2086031225">
              <w:marLeft w:val="0"/>
              <w:marRight w:val="0"/>
              <w:marTop w:val="0"/>
              <w:marBottom w:val="0"/>
              <w:divBdr>
                <w:top w:val="none" w:sz="0" w:space="0" w:color="auto"/>
                <w:left w:val="none" w:sz="0" w:space="0" w:color="auto"/>
                <w:bottom w:val="none" w:sz="0" w:space="0" w:color="auto"/>
                <w:right w:val="none" w:sz="0" w:space="0" w:color="auto"/>
              </w:divBdr>
            </w:div>
          </w:divsChild>
        </w:div>
        <w:div w:id="387730542">
          <w:marLeft w:val="0"/>
          <w:marRight w:val="0"/>
          <w:marTop w:val="0"/>
          <w:marBottom w:val="240"/>
          <w:divBdr>
            <w:top w:val="none" w:sz="0" w:space="0" w:color="auto"/>
            <w:left w:val="none" w:sz="0" w:space="0" w:color="auto"/>
            <w:bottom w:val="none" w:sz="0" w:space="0" w:color="auto"/>
            <w:right w:val="none" w:sz="0" w:space="0" w:color="auto"/>
          </w:divBdr>
        </w:div>
        <w:div w:id="901525999">
          <w:marLeft w:val="0"/>
          <w:marRight w:val="0"/>
          <w:marTop w:val="0"/>
          <w:marBottom w:val="264"/>
          <w:divBdr>
            <w:top w:val="none" w:sz="0" w:space="0" w:color="auto"/>
            <w:left w:val="none" w:sz="0" w:space="0" w:color="auto"/>
            <w:bottom w:val="none" w:sz="0" w:space="0" w:color="auto"/>
            <w:right w:val="none" w:sz="0" w:space="0" w:color="auto"/>
          </w:divBdr>
        </w:div>
        <w:div w:id="625507946">
          <w:marLeft w:val="0"/>
          <w:marRight w:val="0"/>
          <w:marTop w:val="0"/>
          <w:marBottom w:val="0"/>
          <w:divBdr>
            <w:top w:val="none" w:sz="0" w:space="0" w:color="auto"/>
            <w:left w:val="none" w:sz="0" w:space="0" w:color="auto"/>
            <w:bottom w:val="none" w:sz="0" w:space="0" w:color="auto"/>
            <w:right w:val="none" w:sz="0" w:space="0" w:color="auto"/>
          </w:divBdr>
        </w:div>
      </w:divsChild>
    </w:div>
    <w:div w:id="1469590576">
      <w:bodyDiv w:val="1"/>
      <w:marLeft w:val="0"/>
      <w:marRight w:val="0"/>
      <w:marTop w:val="0"/>
      <w:marBottom w:val="0"/>
      <w:divBdr>
        <w:top w:val="none" w:sz="0" w:space="0" w:color="auto"/>
        <w:left w:val="none" w:sz="0" w:space="0" w:color="auto"/>
        <w:bottom w:val="none" w:sz="0" w:space="0" w:color="auto"/>
        <w:right w:val="none" w:sz="0" w:space="0" w:color="auto"/>
      </w:divBdr>
      <w:divsChild>
        <w:div w:id="635648299">
          <w:marLeft w:val="0"/>
          <w:marRight w:val="150"/>
          <w:marTop w:val="0"/>
          <w:marBottom w:val="75"/>
          <w:divBdr>
            <w:top w:val="none" w:sz="0" w:space="0" w:color="auto"/>
            <w:left w:val="none" w:sz="0" w:space="0" w:color="auto"/>
            <w:bottom w:val="none" w:sz="0" w:space="0" w:color="auto"/>
            <w:right w:val="none" w:sz="0" w:space="0" w:color="auto"/>
          </w:divBdr>
        </w:div>
        <w:div w:id="1250188850">
          <w:marLeft w:val="0"/>
          <w:marRight w:val="150"/>
          <w:marTop w:val="150"/>
          <w:marBottom w:val="150"/>
          <w:divBdr>
            <w:top w:val="none" w:sz="0" w:space="0" w:color="auto"/>
            <w:left w:val="none" w:sz="0" w:space="0" w:color="auto"/>
            <w:bottom w:val="none" w:sz="0" w:space="0" w:color="auto"/>
            <w:right w:val="none" w:sz="0" w:space="0" w:color="auto"/>
          </w:divBdr>
        </w:div>
        <w:div w:id="948657751">
          <w:marLeft w:val="0"/>
          <w:marRight w:val="150"/>
          <w:marTop w:val="0"/>
          <w:marBottom w:val="0"/>
          <w:divBdr>
            <w:top w:val="none" w:sz="0" w:space="0" w:color="auto"/>
            <w:left w:val="none" w:sz="0" w:space="0" w:color="auto"/>
            <w:bottom w:val="none" w:sz="0" w:space="0" w:color="auto"/>
            <w:right w:val="none" w:sz="0" w:space="0" w:color="auto"/>
          </w:divBdr>
        </w:div>
      </w:divsChild>
    </w:div>
    <w:div w:id="1469779938">
      <w:bodyDiv w:val="1"/>
      <w:marLeft w:val="0"/>
      <w:marRight w:val="0"/>
      <w:marTop w:val="0"/>
      <w:marBottom w:val="0"/>
      <w:divBdr>
        <w:top w:val="none" w:sz="0" w:space="0" w:color="auto"/>
        <w:left w:val="none" w:sz="0" w:space="0" w:color="auto"/>
        <w:bottom w:val="none" w:sz="0" w:space="0" w:color="auto"/>
        <w:right w:val="none" w:sz="0" w:space="0" w:color="auto"/>
      </w:divBdr>
      <w:divsChild>
        <w:div w:id="559243394">
          <w:marLeft w:val="0"/>
          <w:marRight w:val="150"/>
          <w:marTop w:val="0"/>
          <w:marBottom w:val="75"/>
          <w:divBdr>
            <w:top w:val="none" w:sz="0" w:space="0" w:color="auto"/>
            <w:left w:val="none" w:sz="0" w:space="0" w:color="auto"/>
            <w:bottom w:val="none" w:sz="0" w:space="0" w:color="auto"/>
            <w:right w:val="none" w:sz="0" w:space="0" w:color="auto"/>
          </w:divBdr>
        </w:div>
        <w:div w:id="1834373725">
          <w:marLeft w:val="0"/>
          <w:marRight w:val="150"/>
          <w:marTop w:val="150"/>
          <w:marBottom w:val="150"/>
          <w:divBdr>
            <w:top w:val="none" w:sz="0" w:space="0" w:color="auto"/>
            <w:left w:val="none" w:sz="0" w:space="0" w:color="auto"/>
            <w:bottom w:val="none" w:sz="0" w:space="0" w:color="auto"/>
            <w:right w:val="none" w:sz="0" w:space="0" w:color="auto"/>
          </w:divBdr>
        </w:div>
        <w:div w:id="1589650727">
          <w:marLeft w:val="0"/>
          <w:marRight w:val="150"/>
          <w:marTop w:val="0"/>
          <w:marBottom w:val="0"/>
          <w:divBdr>
            <w:top w:val="none" w:sz="0" w:space="0" w:color="auto"/>
            <w:left w:val="none" w:sz="0" w:space="0" w:color="auto"/>
            <w:bottom w:val="none" w:sz="0" w:space="0" w:color="auto"/>
            <w:right w:val="none" w:sz="0" w:space="0" w:color="auto"/>
          </w:divBdr>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5416452">
      <w:bodyDiv w:val="1"/>
      <w:marLeft w:val="0"/>
      <w:marRight w:val="0"/>
      <w:marTop w:val="0"/>
      <w:marBottom w:val="0"/>
      <w:divBdr>
        <w:top w:val="none" w:sz="0" w:space="0" w:color="auto"/>
        <w:left w:val="none" w:sz="0" w:space="0" w:color="auto"/>
        <w:bottom w:val="none" w:sz="0" w:space="0" w:color="auto"/>
        <w:right w:val="none" w:sz="0" w:space="0" w:color="auto"/>
      </w:divBdr>
      <w:divsChild>
        <w:div w:id="899900962">
          <w:marLeft w:val="0"/>
          <w:marRight w:val="150"/>
          <w:marTop w:val="0"/>
          <w:marBottom w:val="75"/>
          <w:divBdr>
            <w:top w:val="none" w:sz="0" w:space="0" w:color="auto"/>
            <w:left w:val="none" w:sz="0" w:space="0" w:color="auto"/>
            <w:bottom w:val="none" w:sz="0" w:space="0" w:color="auto"/>
            <w:right w:val="none" w:sz="0" w:space="0" w:color="auto"/>
          </w:divBdr>
        </w:div>
        <w:div w:id="1257522539">
          <w:marLeft w:val="0"/>
          <w:marRight w:val="150"/>
          <w:marTop w:val="150"/>
          <w:marBottom w:val="150"/>
          <w:divBdr>
            <w:top w:val="none" w:sz="0" w:space="0" w:color="auto"/>
            <w:left w:val="none" w:sz="0" w:space="0" w:color="auto"/>
            <w:bottom w:val="none" w:sz="0" w:space="0" w:color="auto"/>
            <w:right w:val="none" w:sz="0" w:space="0" w:color="auto"/>
          </w:divBdr>
        </w:div>
        <w:div w:id="596444496">
          <w:marLeft w:val="0"/>
          <w:marRight w:val="150"/>
          <w:marTop w:val="0"/>
          <w:marBottom w:val="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334966">
      <w:bodyDiv w:val="1"/>
      <w:marLeft w:val="0"/>
      <w:marRight w:val="0"/>
      <w:marTop w:val="0"/>
      <w:marBottom w:val="0"/>
      <w:divBdr>
        <w:top w:val="none" w:sz="0" w:space="0" w:color="auto"/>
        <w:left w:val="none" w:sz="0" w:space="0" w:color="auto"/>
        <w:bottom w:val="none" w:sz="0" w:space="0" w:color="auto"/>
        <w:right w:val="none" w:sz="0" w:space="0" w:color="auto"/>
      </w:divBdr>
      <w:divsChild>
        <w:div w:id="1275938256">
          <w:marLeft w:val="0"/>
          <w:marRight w:val="0"/>
          <w:marTop w:val="0"/>
          <w:marBottom w:val="0"/>
          <w:divBdr>
            <w:top w:val="none" w:sz="0" w:space="0" w:color="auto"/>
            <w:left w:val="none" w:sz="0" w:space="0" w:color="auto"/>
            <w:bottom w:val="none" w:sz="0" w:space="0" w:color="auto"/>
            <w:right w:val="none" w:sz="0" w:space="0" w:color="auto"/>
          </w:divBdr>
        </w:div>
        <w:div w:id="452601936">
          <w:marLeft w:val="0"/>
          <w:marRight w:val="0"/>
          <w:marTop w:val="0"/>
          <w:marBottom w:val="0"/>
          <w:divBdr>
            <w:top w:val="none" w:sz="0" w:space="0" w:color="auto"/>
            <w:left w:val="none" w:sz="0" w:space="0" w:color="auto"/>
            <w:bottom w:val="none" w:sz="0" w:space="0" w:color="auto"/>
            <w:right w:val="none" w:sz="0" w:space="0" w:color="auto"/>
          </w:divBdr>
          <w:divsChild>
            <w:div w:id="1174417332">
              <w:marLeft w:val="0"/>
              <w:marRight w:val="0"/>
              <w:marTop w:val="300"/>
              <w:marBottom w:val="450"/>
              <w:divBdr>
                <w:top w:val="none" w:sz="0" w:space="0" w:color="auto"/>
                <w:left w:val="none" w:sz="0" w:space="0" w:color="auto"/>
                <w:bottom w:val="none" w:sz="0" w:space="0" w:color="auto"/>
                <w:right w:val="none" w:sz="0" w:space="0" w:color="auto"/>
              </w:divBdr>
              <w:divsChild>
                <w:div w:id="1516725674">
                  <w:marLeft w:val="0"/>
                  <w:marRight w:val="0"/>
                  <w:marTop w:val="0"/>
                  <w:marBottom w:val="0"/>
                  <w:divBdr>
                    <w:top w:val="none" w:sz="0" w:space="0" w:color="auto"/>
                    <w:left w:val="none" w:sz="0" w:space="0" w:color="auto"/>
                    <w:bottom w:val="none" w:sz="0" w:space="0" w:color="auto"/>
                    <w:right w:val="none" w:sz="0" w:space="0" w:color="auto"/>
                  </w:divBdr>
                  <w:divsChild>
                    <w:div w:id="1760518016">
                      <w:marLeft w:val="0"/>
                      <w:marRight w:val="0"/>
                      <w:marTop w:val="0"/>
                      <w:marBottom w:val="0"/>
                      <w:divBdr>
                        <w:top w:val="none" w:sz="0" w:space="0" w:color="auto"/>
                        <w:left w:val="none" w:sz="0" w:space="0" w:color="auto"/>
                        <w:bottom w:val="none" w:sz="0" w:space="0" w:color="auto"/>
                        <w:right w:val="none" w:sz="0" w:space="0" w:color="auto"/>
                      </w:divBdr>
                      <w:divsChild>
                        <w:div w:id="1028869582">
                          <w:marLeft w:val="0"/>
                          <w:marRight w:val="0"/>
                          <w:marTop w:val="0"/>
                          <w:marBottom w:val="0"/>
                          <w:divBdr>
                            <w:top w:val="none" w:sz="0" w:space="0" w:color="auto"/>
                            <w:left w:val="none" w:sz="0" w:space="0" w:color="auto"/>
                            <w:bottom w:val="none" w:sz="0" w:space="0" w:color="auto"/>
                            <w:right w:val="none" w:sz="0" w:space="0" w:color="auto"/>
                          </w:divBdr>
                          <w:divsChild>
                            <w:div w:id="120466236">
                              <w:marLeft w:val="0"/>
                              <w:marRight w:val="0"/>
                              <w:marTop w:val="0"/>
                              <w:marBottom w:val="0"/>
                              <w:divBdr>
                                <w:top w:val="none" w:sz="0" w:space="0" w:color="auto"/>
                                <w:left w:val="none" w:sz="0" w:space="0" w:color="auto"/>
                                <w:bottom w:val="none" w:sz="0" w:space="0" w:color="auto"/>
                                <w:right w:val="none" w:sz="0" w:space="0" w:color="auto"/>
                              </w:divBdr>
                              <w:divsChild>
                                <w:div w:id="14118369">
                                  <w:marLeft w:val="0"/>
                                  <w:marRight w:val="0"/>
                                  <w:marTop w:val="0"/>
                                  <w:marBottom w:val="0"/>
                                  <w:divBdr>
                                    <w:top w:val="none" w:sz="0" w:space="0" w:color="auto"/>
                                    <w:left w:val="none" w:sz="0" w:space="0" w:color="auto"/>
                                    <w:bottom w:val="none" w:sz="0" w:space="0" w:color="auto"/>
                                    <w:right w:val="none" w:sz="0" w:space="0" w:color="auto"/>
                                  </w:divBdr>
                                  <w:divsChild>
                                    <w:div w:id="12860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10440">
          <w:marLeft w:val="0"/>
          <w:marRight w:val="0"/>
          <w:marTop w:val="0"/>
          <w:marBottom w:val="0"/>
          <w:divBdr>
            <w:top w:val="none" w:sz="0" w:space="0" w:color="auto"/>
            <w:left w:val="none" w:sz="0" w:space="0" w:color="auto"/>
            <w:bottom w:val="none" w:sz="0" w:space="0" w:color="auto"/>
            <w:right w:val="none" w:sz="0" w:space="0" w:color="auto"/>
          </w:divBdr>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87180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396">
          <w:marLeft w:val="0"/>
          <w:marRight w:val="0"/>
          <w:marTop w:val="0"/>
          <w:marBottom w:val="30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1772334">
      <w:bodyDiv w:val="1"/>
      <w:marLeft w:val="0"/>
      <w:marRight w:val="0"/>
      <w:marTop w:val="0"/>
      <w:marBottom w:val="0"/>
      <w:divBdr>
        <w:top w:val="none" w:sz="0" w:space="0" w:color="auto"/>
        <w:left w:val="none" w:sz="0" w:space="0" w:color="auto"/>
        <w:bottom w:val="none" w:sz="0" w:space="0" w:color="auto"/>
        <w:right w:val="none" w:sz="0" w:space="0" w:color="auto"/>
      </w:divBdr>
      <w:divsChild>
        <w:div w:id="906840445">
          <w:marLeft w:val="0"/>
          <w:marRight w:val="150"/>
          <w:marTop w:val="0"/>
          <w:marBottom w:val="75"/>
          <w:divBdr>
            <w:top w:val="none" w:sz="0" w:space="0" w:color="auto"/>
            <w:left w:val="none" w:sz="0" w:space="0" w:color="auto"/>
            <w:bottom w:val="none" w:sz="0" w:space="0" w:color="auto"/>
            <w:right w:val="none" w:sz="0" w:space="0" w:color="auto"/>
          </w:divBdr>
        </w:div>
        <w:div w:id="1430003732">
          <w:marLeft w:val="0"/>
          <w:marRight w:val="150"/>
          <w:marTop w:val="150"/>
          <w:marBottom w:val="150"/>
          <w:divBdr>
            <w:top w:val="none" w:sz="0" w:space="0" w:color="auto"/>
            <w:left w:val="none" w:sz="0" w:space="0" w:color="auto"/>
            <w:bottom w:val="none" w:sz="0" w:space="0" w:color="auto"/>
            <w:right w:val="none" w:sz="0" w:space="0" w:color="auto"/>
          </w:divBdr>
        </w:div>
        <w:div w:id="659427174">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5469111">
      <w:bodyDiv w:val="1"/>
      <w:marLeft w:val="0"/>
      <w:marRight w:val="0"/>
      <w:marTop w:val="0"/>
      <w:marBottom w:val="0"/>
      <w:divBdr>
        <w:top w:val="none" w:sz="0" w:space="0" w:color="auto"/>
        <w:left w:val="none" w:sz="0" w:space="0" w:color="auto"/>
        <w:bottom w:val="none" w:sz="0" w:space="0" w:color="auto"/>
        <w:right w:val="none" w:sz="0" w:space="0" w:color="auto"/>
      </w:divBdr>
      <w:divsChild>
        <w:div w:id="1843158855">
          <w:marLeft w:val="0"/>
          <w:marRight w:val="0"/>
          <w:marTop w:val="0"/>
          <w:marBottom w:val="30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088524">
      <w:bodyDiv w:val="1"/>
      <w:marLeft w:val="0"/>
      <w:marRight w:val="0"/>
      <w:marTop w:val="0"/>
      <w:marBottom w:val="0"/>
      <w:divBdr>
        <w:top w:val="none" w:sz="0" w:space="0" w:color="auto"/>
        <w:left w:val="none" w:sz="0" w:space="0" w:color="auto"/>
        <w:bottom w:val="none" w:sz="0" w:space="0" w:color="auto"/>
        <w:right w:val="none" w:sz="0" w:space="0" w:color="auto"/>
      </w:divBdr>
      <w:divsChild>
        <w:div w:id="38668753">
          <w:marLeft w:val="0"/>
          <w:marRight w:val="375"/>
          <w:marTop w:val="0"/>
          <w:marBottom w:val="0"/>
          <w:divBdr>
            <w:top w:val="none" w:sz="0" w:space="0" w:color="auto"/>
            <w:left w:val="none" w:sz="0" w:space="0" w:color="auto"/>
            <w:bottom w:val="none" w:sz="0" w:space="0" w:color="auto"/>
            <w:right w:val="none" w:sz="0" w:space="0" w:color="auto"/>
          </w:divBdr>
        </w:div>
        <w:div w:id="1071730095">
          <w:marLeft w:val="0"/>
          <w:marRight w:val="0"/>
          <w:marTop w:val="0"/>
          <w:marBottom w:val="0"/>
          <w:divBdr>
            <w:top w:val="none" w:sz="0" w:space="0" w:color="auto"/>
            <w:left w:val="none" w:sz="0" w:space="0" w:color="auto"/>
            <w:bottom w:val="none" w:sz="0" w:space="0" w:color="auto"/>
            <w:right w:val="none" w:sz="0" w:space="0" w:color="auto"/>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098726">
      <w:bodyDiv w:val="1"/>
      <w:marLeft w:val="0"/>
      <w:marRight w:val="0"/>
      <w:marTop w:val="0"/>
      <w:marBottom w:val="0"/>
      <w:divBdr>
        <w:top w:val="none" w:sz="0" w:space="0" w:color="auto"/>
        <w:left w:val="none" w:sz="0" w:space="0" w:color="auto"/>
        <w:bottom w:val="none" w:sz="0" w:space="0" w:color="auto"/>
        <w:right w:val="none" w:sz="0" w:space="0" w:color="auto"/>
      </w:divBdr>
      <w:divsChild>
        <w:div w:id="89741516">
          <w:marLeft w:val="0"/>
          <w:marRight w:val="0"/>
          <w:marTop w:val="0"/>
          <w:marBottom w:val="75"/>
          <w:divBdr>
            <w:top w:val="none" w:sz="0" w:space="0" w:color="auto"/>
            <w:left w:val="none" w:sz="0" w:space="0" w:color="auto"/>
            <w:bottom w:val="none" w:sz="0" w:space="0" w:color="auto"/>
            <w:right w:val="none" w:sz="0" w:space="0" w:color="auto"/>
          </w:divBdr>
        </w:div>
        <w:div w:id="811946752">
          <w:marLeft w:val="0"/>
          <w:marRight w:val="0"/>
          <w:marTop w:val="0"/>
          <w:marBottom w:val="75"/>
          <w:divBdr>
            <w:top w:val="single" w:sz="6" w:space="3" w:color="DEDEDE"/>
            <w:left w:val="single" w:sz="6" w:space="3" w:color="DEDEDE"/>
            <w:bottom w:val="single" w:sz="6" w:space="3" w:color="DEDEDE"/>
            <w:right w:val="single" w:sz="6" w:space="3" w:color="DEDEDE"/>
          </w:divBdr>
        </w:div>
        <w:div w:id="930549402">
          <w:marLeft w:val="0"/>
          <w:marRight w:val="0"/>
          <w:marTop w:val="0"/>
          <w:marBottom w:val="0"/>
          <w:divBdr>
            <w:top w:val="none" w:sz="0" w:space="0" w:color="auto"/>
            <w:left w:val="none" w:sz="0" w:space="0" w:color="auto"/>
            <w:bottom w:val="none" w:sz="0" w:space="0" w:color="auto"/>
            <w:right w:val="none" w:sz="0" w:space="0" w:color="auto"/>
          </w:divBdr>
        </w:div>
        <w:div w:id="1138885501">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52575">
      <w:bodyDiv w:val="1"/>
      <w:marLeft w:val="0"/>
      <w:marRight w:val="0"/>
      <w:marTop w:val="0"/>
      <w:marBottom w:val="0"/>
      <w:divBdr>
        <w:top w:val="none" w:sz="0" w:space="0" w:color="auto"/>
        <w:left w:val="none" w:sz="0" w:space="0" w:color="auto"/>
        <w:bottom w:val="none" w:sz="0" w:space="0" w:color="auto"/>
        <w:right w:val="none" w:sz="0" w:space="0" w:color="auto"/>
      </w:divBdr>
      <w:divsChild>
        <w:div w:id="595594780">
          <w:marLeft w:val="0"/>
          <w:marRight w:val="375"/>
          <w:marTop w:val="0"/>
          <w:marBottom w:val="0"/>
          <w:divBdr>
            <w:top w:val="none" w:sz="0" w:space="0" w:color="auto"/>
            <w:left w:val="none" w:sz="0" w:space="0" w:color="auto"/>
            <w:bottom w:val="none" w:sz="0" w:space="0" w:color="auto"/>
            <w:right w:val="none" w:sz="0" w:space="0" w:color="auto"/>
          </w:divBdr>
        </w:div>
        <w:div w:id="1286889044">
          <w:marLeft w:val="0"/>
          <w:marRight w:val="0"/>
          <w:marTop w:val="0"/>
          <w:marBottom w:val="0"/>
          <w:divBdr>
            <w:top w:val="none" w:sz="0" w:space="0" w:color="auto"/>
            <w:left w:val="none" w:sz="0" w:space="0" w:color="auto"/>
            <w:bottom w:val="none" w:sz="0" w:space="0" w:color="auto"/>
            <w:right w:val="none" w:sz="0" w:space="0" w:color="auto"/>
          </w:divBdr>
        </w:div>
      </w:divsChild>
    </w:div>
    <w:div w:id="1492988378">
      <w:bodyDiv w:val="1"/>
      <w:marLeft w:val="0"/>
      <w:marRight w:val="0"/>
      <w:marTop w:val="0"/>
      <w:marBottom w:val="0"/>
      <w:divBdr>
        <w:top w:val="none" w:sz="0" w:space="0" w:color="auto"/>
        <w:left w:val="none" w:sz="0" w:space="0" w:color="auto"/>
        <w:bottom w:val="none" w:sz="0" w:space="0" w:color="auto"/>
        <w:right w:val="none" w:sz="0" w:space="0" w:color="auto"/>
      </w:divBdr>
      <w:divsChild>
        <w:div w:id="1128932766">
          <w:marLeft w:val="0"/>
          <w:marRight w:val="0"/>
          <w:marTop w:val="0"/>
          <w:marBottom w:val="150"/>
          <w:divBdr>
            <w:top w:val="none" w:sz="0" w:space="0" w:color="auto"/>
            <w:left w:val="none" w:sz="0" w:space="0" w:color="auto"/>
            <w:bottom w:val="none" w:sz="0" w:space="0" w:color="auto"/>
            <w:right w:val="none" w:sz="0" w:space="0" w:color="auto"/>
          </w:divBdr>
          <w:divsChild>
            <w:div w:id="1975981524">
              <w:marLeft w:val="0"/>
              <w:marRight w:val="0"/>
              <w:marTop w:val="0"/>
              <w:marBottom w:val="0"/>
              <w:divBdr>
                <w:top w:val="none" w:sz="0" w:space="0" w:color="auto"/>
                <w:left w:val="none" w:sz="0" w:space="0" w:color="auto"/>
                <w:bottom w:val="none" w:sz="0" w:space="0" w:color="auto"/>
                <w:right w:val="none" w:sz="0" w:space="0" w:color="auto"/>
              </w:divBdr>
              <w:divsChild>
                <w:div w:id="1502813533">
                  <w:marLeft w:val="0"/>
                  <w:marRight w:val="150"/>
                  <w:marTop w:val="0"/>
                  <w:marBottom w:val="0"/>
                  <w:divBdr>
                    <w:top w:val="none" w:sz="0" w:space="0" w:color="auto"/>
                    <w:left w:val="none" w:sz="0" w:space="0" w:color="auto"/>
                    <w:bottom w:val="none" w:sz="0" w:space="0" w:color="auto"/>
                    <w:right w:val="none" w:sz="0" w:space="0" w:color="auto"/>
                  </w:divBdr>
                </w:div>
                <w:div w:id="173810540">
                  <w:marLeft w:val="0"/>
                  <w:marRight w:val="150"/>
                  <w:marTop w:val="0"/>
                  <w:marBottom w:val="0"/>
                  <w:divBdr>
                    <w:top w:val="none" w:sz="0" w:space="0" w:color="auto"/>
                    <w:left w:val="none" w:sz="0" w:space="0" w:color="auto"/>
                    <w:bottom w:val="none" w:sz="0" w:space="0" w:color="auto"/>
                    <w:right w:val="none" w:sz="0" w:space="0" w:color="auto"/>
                  </w:divBdr>
                </w:div>
              </w:divsChild>
            </w:div>
            <w:div w:id="629940575">
              <w:marLeft w:val="0"/>
              <w:marRight w:val="0"/>
              <w:marTop w:val="0"/>
              <w:marBottom w:val="0"/>
              <w:divBdr>
                <w:top w:val="none" w:sz="0" w:space="0" w:color="auto"/>
                <w:left w:val="none" w:sz="0" w:space="0" w:color="auto"/>
                <w:bottom w:val="none" w:sz="0" w:space="0" w:color="auto"/>
                <w:right w:val="none" w:sz="0" w:space="0" w:color="auto"/>
              </w:divBdr>
              <w:divsChild>
                <w:div w:id="1693844755">
                  <w:marLeft w:val="0"/>
                  <w:marRight w:val="0"/>
                  <w:marTop w:val="0"/>
                  <w:marBottom w:val="0"/>
                  <w:divBdr>
                    <w:top w:val="none" w:sz="0" w:space="0" w:color="auto"/>
                    <w:left w:val="none" w:sz="0" w:space="0" w:color="auto"/>
                    <w:bottom w:val="none" w:sz="0" w:space="0" w:color="auto"/>
                    <w:right w:val="none" w:sz="0" w:space="0" w:color="auto"/>
                  </w:divBdr>
                  <w:divsChild>
                    <w:div w:id="732236214">
                      <w:marLeft w:val="0"/>
                      <w:marRight w:val="0"/>
                      <w:marTop w:val="0"/>
                      <w:marBottom w:val="0"/>
                      <w:divBdr>
                        <w:top w:val="none" w:sz="0" w:space="0" w:color="auto"/>
                        <w:left w:val="none" w:sz="0" w:space="0" w:color="auto"/>
                        <w:bottom w:val="none" w:sz="0" w:space="0" w:color="auto"/>
                        <w:right w:val="none" w:sz="0" w:space="0" w:color="auto"/>
                      </w:divBdr>
                      <w:divsChild>
                        <w:div w:id="1839493846">
                          <w:marLeft w:val="0"/>
                          <w:marRight w:val="0"/>
                          <w:marTop w:val="0"/>
                          <w:marBottom w:val="0"/>
                          <w:divBdr>
                            <w:top w:val="none" w:sz="0" w:space="0" w:color="auto"/>
                            <w:left w:val="none" w:sz="0" w:space="0" w:color="auto"/>
                            <w:bottom w:val="none" w:sz="0" w:space="0" w:color="auto"/>
                            <w:right w:val="none" w:sz="0" w:space="0" w:color="auto"/>
                          </w:divBdr>
                        </w:div>
                      </w:divsChild>
                    </w:div>
                    <w:div w:id="172500782">
                      <w:marLeft w:val="0"/>
                      <w:marRight w:val="135"/>
                      <w:marTop w:val="0"/>
                      <w:marBottom w:val="0"/>
                      <w:divBdr>
                        <w:top w:val="none" w:sz="0" w:space="0" w:color="auto"/>
                        <w:left w:val="none" w:sz="0" w:space="0" w:color="auto"/>
                        <w:bottom w:val="none" w:sz="0" w:space="0" w:color="auto"/>
                        <w:right w:val="none" w:sz="0" w:space="0" w:color="auto"/>
                      </w:divBdr>
                    </w:div>
                    <w:div w:id="83318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023">
          <w:marLeft w:val="0"/>
          <w:marRight w:val="0"/>
          <w:marTop w:val="0"/>
          <w:marBottom w:val="0"/>
          <w:divBdr>
            <w:top w:val="none" w:sz="0" w:space="0" w:color="auto"/>
            <w:left w:val="none" w:sz="0" w:space="0" w:color="auto"/>
            <w:bottom w:val="none" w:sz="0" w:space="0" w:color="auto"/>
            <w:right w:val="none" w:sz="0" w:space="0" w:color="auto"/>
          </w:divBdr>
          <w:divsChild>
            <w:div w:id="1557472568">
              <w:marLeft w:val="0"/>
              <w:marRight w:val="0"/>
              <w:marTop w:val="0"/>
              <w:marBottom w:val="0"/>
              <w:divBdr>
                <w:top w:val="none" w:sz="0" w:space="0" w:color="auto"/>
                <w:left w:val="none" w:sz="0" w:space="0" w:color="auto"/>
                <w:bottom w:val="none" w:sz="0" w:space="0" w:color="auto"/>
                <w:right w:val="none" w:sz="0" w:space="0" w:color="auto"/>
              </w:divBdr>
              <w:divsChild>
                <w:div w:id="673411436">
                  <w:marLeft w:val="0"/>
                  <w:marRight w:val="0"/>
                  <w:marTop w:val="0"/>
                  <w:marBottom w:val="0"/>
                  <w:divBdr>
                    <w:top w:val="none" w:sz="0" w:space="0" w:color="auto"/>
                    <w:left w:val="none" w:sz="0" w:space="0" w:color="auto"/>
                    <w:bottom w:val="none" w:sz="0" w:space="0" w:color="auto"/>
                    <w:right w:val="none" w:sz="0" w:space="0" w:color="auto"/>
                  </w:divBdr>
                </w:div>
              </w:divsChild>
            </w:div>
            <w:div w:id="279805177">
              <w:marLeft w:val="0"/>
              <w:marRight w:val="0"/>
              <w:marTop w:val="375"/>
              <w:marBottom w:val="0"/>
              <w:divBdr>
                <w:top w:val="none" w:sz="0" w:space="0" w:color="auto"/>
                <w:left w:val="none" w:sz="0" w:space="0" w:color="auto"/>
                <w:bottom w:val="none" w:sz="0" w:space="0" w:color="auto"/>
                <w:right w:val="none" w:sz="0" w:space="0" w:color="auto"/>
              </w:divBdr>
              <w:divsChild>
                <w:div w:id="2031101601">
                  <w:marLeft w:val="0"/>
                  <w:marRight w:val="0"/>
                  <w:marTop w:val="0"/>
                  <w:marBottom w:val="0"/>
                  <w:divBdr>
                    <w:top w:val="none" w:sz="0" w:space="0" w:color="auto"/>
                    <w:left w:val="none" w:sz="0" w:space="0" w:color="auto"/>
                    <w:bottom w:val="none" w:sz="0" w:space="0" w:color="auto"/>
                    <w:right w:val="none" w:sz="0" w:space="0" w:color="auto"/>
                  </w:divBdr>
                  <w:divsChild>
                    <w:div w:id="17501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517">
              <w:marLeft w:val="0"/>
              <w:marRight w:val="0"/>
              <w:marTop w:val="375"/>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8960614">
      <w:bodyDiv w:val="1"/>
      <w:marLeft w:val="0"/>
      <w:marRight w:val="0"/>
      <w:marTop w:val="0"/>
      <w:marBottom w:val="0"/>
      <w:divBdr>
        <w:top w:val="none" w:sz="0" w:space="0" w:color="auto"/>
        <w:left w:val="none" w:sz="0" w:space="0" w:color="auto"/>
        <w:bottom w:val="none" w:sz="0" w:space="0" w:color="auto"/>
        <w:right w:val="none" w:sz="0" w:space="0" w:color="auto"/>
      </w:divBdr>
      <w:divsChild>
        <w:div w:id="1649435928">
          <w:marLeft w:val="0"/>
          <w:marRight w:val="150"/>
          <w:marTop w:val="0"/>
          <w:marBottom w:val="75"/>
          <w:divBdr>
            <w:top w:val="none" w:sz="0" w:space="0" w:color="auto"/>
            <w:left w:val="none" w:sz="0" w:space="0" w:color="auto"/>
            <w:bottom w:val="none" w:sz="0" w:space="0" w:color="auto"/>
            <w:right w:val="none" w:sz="0" w:space="0" w:color="auto"/>
          </w:divBdr>
        </w:div>
        <w:div w:id="1719666021">
          <w:marLeft w:val="0"/>
          <w:marRight w:val="150"/>
          <w:marTop w:val="150"/>
          <w:marBottom w:val="150"/>
          <w:divBdr>
            <w:top w:val="none" w:sz="0" w:space="0" w:color="auto"/>
            <w:left w:val="none" w:sz="0" w:space="0" w:color="auto"/>
            <w:bottom w:val="none" w:sz="0" w:space="0" w:color="auto"/>
            <w:right w:val="none" w:sz="0" w:space="0" w:color="auto"/>
          </w:divBdr>
        </w:div>
        <w:div w:id="44256233">
          <w:marLeft w:val="0"/>
          <w:marRight w:val="150"/>
          <w:marTop w:val="0"/>
          <w:marBottom w:val="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342968">
      <w:bodyDiv w:val="1"/>
      <w:marLeft w:val="0"/>
      <w:marRight w:val="0"/>
      <w:marTop w:val="0"/>
      <w:marBottom w:val="0"/>
      <w:divBdr>
        <w:top w:val="none" w:sz="0" w:space="0" w:color="auto"/>
        <w:left w:val="none" w:sz="0" w:space="0" w:color="auto"/>
        <w:bottom w:val="none" w:sz="0" w:space="0" w:color="auto"/>
        <w:right w:val="none" w:sz="0" w:space="0" w:color="auto"/>
      </w:divBdr>
      <w:divsChild>
        <w:div w:id="250823478">
          <w:marLeft w:val="0"/>
          <w:marRight w:val="375"/>
          <w:marTop w:val="0"/>
          <w:marBottom w:val="0"/>
          <w:divBdr>
            <w:top w:val="none" w:sz="0" w:space="0" w:color="auto"/>
            <w:left w:val="none" w:sz="0" w:space="0" w:color="auto"/>
            <w:bottom w:val="none" w:sz="0" w:space="0" w:color="auto"/>
            <w:right w:val="none" w:sz="0" w:space="0" w:color="auto"/>
          </w:divBdr>
        </w:div>
        <w:div w:id="21321453">
          <w:marLeft w:val="0"/>
          <w:marRight w:val="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0191663">
      <w:bodyDiv w:val="1"/>
      <w:marLeft w:val="0"/>
      <w:marRight w:val="0"/>
      <w:marTop w:val="0"/>
      <w:marBottom w:val="0"/>
      <w:divBdr>
        <w:top w:val="none" w:sz="0" w:space="0" w:color="auto"/>
        <w:left w:val="none" w:sz="0" w:space="0" w:color="auto"/>
        <w:bottom w:val="none" w:sz="0" w:space="0" w:color="auto"/>
        <w:right w:val="none" w:sz="0" w:space="0" w:color="auto"/>
      </w:divBdr>
      <w:divsChild>
        <w:div w:id="1225601086">
          <w:marLeft w:val="0"/>
          <w:marRight w:val="0"/>
          <w:marTop w:val="0"/>
          <w:marBottom w:val="300"/>
          <w:divBdr>
            <w:top w:val="none" w:sz="0" w:space="0" w:color="auto"/>
            <w:left w:val="none" w:sz="0" w:space="0" w:color="auto"/>
            <w:bottom w:val="none" w:sz="0" w:space="0" w:color="auto"/>
            <w:right w:val="none" w:sz="0" w:space="0" w:color="auto"/>
          </w:divBdr>
        </w:div>
      </w:divsChild>
    </w:div>
    <w:div w:id="1502113100">
      <w:bodyDiv w:val="1"/>
      <w:marLeft w:val="0"/>
      <w:marRight w:val="0"/>
      <w:marTop w:val="0"/>
      <w:marBottom w:val="0"/>
      <w:divBdr>
        <w:top w:val="none" w:sz="0" w:space="0" w:color="auto"/>
        <w:left w:val="none" w:sz="0" w:space="0" w:color="auto"/>
        <w:bottom w:val="none" w:sz="0" w:space="0" w:color="auto"/>
        <w:right w:val="none" w:sz="0" w:space="0" w:color="auto"/>
      </w:divBdr>
      <w:divsChild>
        <w:div w:id="1011954247">
          <w:marLeft w:val="0"/>
          <w:marRight w:val="0"/>
          <w:marTop w:val="150"/>
          <w:marBottom w:val="450"/>
          <w:divBdr>
            <w:top w:val="none" w:sz="0" w:space="0" w:color="auto"/>
            <w:left w:val="none" w:sz="0" w:space="0" w:color="auto"/>
            <w:bottom w:val="none" w:sz="0" w:space="0" w:color="auto"/>
            <w:right w:val="none" w:sz="0" w:space="0" w:color="auto"/>
          </w:divBdr>
        </w:div>
        <w:div w:id="1537506692">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39794">
      <w:bodyDiv w:val="1"/>
      <w:marLeft w:val="0"/>
      <w:marRight w:val="0"/>
      <w:marTop w:val="0"/>
      <w:marBottom w:val="0"/>
      <w:divBdr>
        <w:top w:val="none" w:sz="0" w:space="0" w:color="auto"/>
        <w:left w:val="none" w:sz="0" w:space="0" w:color="auto"/>
        <w:bottom w:val="none" w:sz="0" w:space="0" w:color="auto"/>
        <w:right w:val="none" w:sz="0" w:space="0" w:color="auto"/>
      </w:divBdr>
      <w:divsChild>
        <w:div w:id="156965609">
          <w:marLeft w:val="0"/>
          <w:marRight w:val="0"/>
          <w:marTop w:val="0"/>
          <w:marBottom w:val="30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364975">
      <w:bodyDiv w:val="1"/>
      <w:marLeft w:val="0"/>
      <w:marRight w:val="0"/>
      <w:marTop w:val="0"/>
      <w:marBottom w:val="0"/>
      <w:divBdr>
        <w:top w:val="none" w:sz="0" w:space="0" w:color="auto"/>
        <w:left w:val="none" w:sz="0" w:space="0" w:color="auto"/>
        <w:bottom w:val="none" w:sz="0" w:space="0" w:color="auto"/>
        <w:right w:val="none" w:sz="0" w:space="0" w:color="auto"/>
      </w:divBdr>
      <w:divsChild>
        <w:div w:id="1686980675">
          <w:marLeft w:val="0"/>
          <w:marRight w:val="0"/>
          <w:marTop w:val="0"/>
          <w:marBottom w:val="0"/>
          <w:divBdr>
            <w:top w:val="none" w:sz="0" w:space="0" w:color="auto"/>
            <w:left w:val="none" w:sz="0" w:space="0" w:color="auto"/>
            <w:bottom w:val="none" w:sz="0" w:space="0" w:color="auto"/>
            <w:right w:val="none" w:sz="0" w:space="0" w:color="auto"/>
          </w:divBdr>
        </w:div>
        <w:div w:id="1371959640">
          <w:marLeft w:val="0"/>
          <w:marRight w:val="0"/>
          <w:marTop w:val="300"/>
          <w:marBottom w:val="300"/>
          <w:divBdr>
            <w:top w:val="none" w:sz="0" w:space="0" w:color="auto"/>
            <w:left w:val="none" w:sz="0" w:space="0" w:color="auto"/>
            <w:bottom w:val="none" w:sz="0" w:space="0" w:color="auto"/>
            <w:right w:val="none" w:sz="0" w:space="0" w:color="auto"/>
          </w:divBdr>
        </w:div>
        <w:div w:id="666591988">
          <w:marLeft w:val="0"/>
          <w:marRight w:val="0"/>
          <w:marTop w:val="0"/>
          <w:marBottom w:val="0"/>
          <w:divBdr>
            <w:top w:val="none" w:sz="0" w:space="0" w:color="auto"/>
            <w:left w:val="none" w:sz="0" w:space="0" w:color="auto"/>
            <w:bottom w:val="none" w:sz="0" w:space="0" w:color="auto"/>
            <w:right w:val="none" w:sz="0" w:space="0" w:color="auto"/>
          </w:divBdr>
          <w:divsChild>
            <w:div w:id="900751665">
              <w:marLeft w:val="0"/>
              <w:marRight w:val="0"/>
              <w:marTop w:val="300"/>
              <w:marBottom w:val="450"/>
              <w:divBdr>
                <w:top w:val="none" w:sz="0" w:space="0" w:color="auto"/>
                <w:left w:val="none" w:sz="0" w:space="0" w:color="auto"/>
                <w:bottom w:val="none" w:sz="0" w:space="0" w:color="auto"/>
                <w:right w:val="none" w:sz="0" w:space="0" w:color="auto"/>
              </w:divBdr>
              <w:divsChild>
                <w:div w:id="97220057">
                  <w:marLeft w:val="0"/>
                  <w:marRight w:val="0"/>
                  <w:marTop w:val="0"/>
                  <w:marBottom w:val="0"/>
                  <w:divBdr>
                    <w:top w:val="none" w:sz="0" w:space="0" w:color="auto"/>
                    <w:left w:val="none" w:sz="0" w:space="0" w:color="auto"/>
                    <w:bottom w:val="none" w:sz="0" w:space="0" w:color="auto"/>
                    <w:right w:val="none" w:sz="0" w:space="0" w:color="auto"/>
                  </w:divBdr>
                  <w:divsChild>
                    <w:div w:id="2096129972">
                      <w:marLeft w:val="0"/>
                      <w:marRight w:val="0"/>
                      <w:marTop w:val="0"/>
                      <w:marBottom w:val="0"/>
                      <w:divBdr>
                        <w:top w:val="none" w:sz="0" w:space="0" w:color="auto"/>
                        <w:left w:val="none" w:sz="0" w:space="0" w:color="auto"/>
                        <w:bottom w:val="none" w:sz="0" w:space="0" w:color="auto"/>
                        <w:right w:val="none" w:sz="0" w:space="0" w:color="auto"/>
                      </w:divBdr>
                      <w:divsChild>
                        <w:div w:id="96871069">
                          <w:marLeft w:val="0"/>
                          <w:marRight w:val="0"/>
                          <w:marTop w:val="0"/>
                          <w:marBottom w:val="0"/>
                          <w:divBdr>
                            <w:top w:val="none" w:sz="0" w:space="0" w:color="auto"/>
                            <w:left w:val="none" w:sz="0" w:space="0" w:color="auto"/>
                            <w:bottom w:val="none" w:sz="0" w:space="0" w:color="auto"/>
                            <w:right w:val="none" w:sz="0" w:space="0" w:color="auto"/>
                          </w:divBdr>
                          <w:divsChild>
                            <w:div w:id="1106998260">
                              <w:marLeft w:val="0"/>
                              <w:marRight w:val="0"/>
                              <w:marTop w:val="0"/>
                              <w:marBottom w:val="0"/>
                              <w:divBdr>
                                <w:top w:val="none" w:sz="0" w:space="0" w:color="auto"/>
                                <w:left w:val="none" w:sz="0" w:space="0" w:color="auto"/>
                                <w:bottom w:val="none" w:sz="0" w:space="0" w:color="auto"/>
                                <w:right w:val="none" w:sz="0" w:space="0" w:color="auto"/>
                              </w:divBdr>
                              <w:divsChild>
                                <w:div w:id="204414159">
                                  <w:marLeft w:val="0"/>
                                  <w:marRight w:val="0"/>
                                  <w:marTop w:val="0"/>
                                  <w:marBottom w:val="0"/>
                                  <w:divBdr>
                                    <w:top w:val="none" w:sz="0" w:space="0" w:color="auto"/>
                                    <w:left w:val="none" w:sz="0" w:space="0" w:color="auto"/>
                                    <w:bottom w:val="none" w:sz="0" w:space="0" w:color="auto"/>
                                    <w:right w:val="none" w:sz="0" w:space="0" w:color="auto"/>
                                  </w:divBdr>
                                  <w:divsChild>
                                    <w:div w:id="16603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3859">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08325873">
      <w:bodyDiv w:val="1"/>
      <w:marLeft w:val="0"/>
      <w:marRight w:val="0"/>
      <w:marTop w:val="0"/>
      <w:marBottom w:val="0"/>
      <w:divBdr>
        <w:top w:val="none" w:sz="0" w:space="0" w:color="auto"/>
        <w:left w:val="none" w:sz="0" w:space="0" w:color="auto"/>
        <w:bottom w:val="none" w:sz="0" w:space="0" w:color="auto"/>
        <w:right w:val="none" w:sz="0" w:space="0" w:color="auto"/>
      </w:divBdr>
      <w:divsChild>
        <w:div w:id="1398627703">
          <w:marLeft w:val="0"/>
          <w:marRight w:val="150"/>
          <w:marTop w:val="0"/>
          <w:marBottom w:val="75"/>
          <w:divBdr>
            <w:top w:val="none" w:sz="0" w:space="0" w:color="auto"/>
            <w:left w:val="none" w:sz="0" w:space="0" w:color="auto"/>
            <w:bottom w:val="none" w:sz="0" w:space="0" w:color="auto"/>
            <w:right w:val="none" w:sz="0" w:space="0" w:color="auto"/>
          </w:divBdr>
        </w:div>
        <w:div w:id="1320495374">
          <w:marLeft w:val="0"/>
          <w:marRight w:val="150"/>
          <w:marTop w:val="150"/>
          <w:marBottom w:val="150"/>
          <w:divBdr>
            <w:top w:val="none" w:sz="0" w:space="0" w:color="auto"/>
            <w:left w:val="none" w:sz="0" w:space="0" w:color="auto"/>
            <w:bottom w:val="none" w:sz="0" w:space="0" w:color="auto"/>
            <w:right w:val="none" w:sz="0" w:space="0" w:color="auto"/>
          </w:divBdr>
        </w:div>
        <w:div w:id="542403547">
          <w:marLeft w:val="0"/>
          <w:marRight w:val="150"/>
          <w:marTop w:val="0"/>
          <w:marBottom w:val="0"/>
          <w:divBdr>
            <w:top w:val="none" w:sz="0" w:space="0" w:color="auto"/>
            <w:left w:val="none" w:sz="0" w:space="0" w:color="auto"/>
            <w:bottom w:val="none" w:sz="0" w:space="0" w:color="auto"/>
            <w:right w:val="none" w:sz="0" w:space="0" w:color="auto"/>
          </w:divBdr>
        </w:div>
      </w:divsChild>
    </w:div>
    <w:div w:id="1508715793">
      <w:bodyDiv w:val="1"/>
      <w:marLeft w:val="0"/>
      <w:marRight w:val="0"/>
      <w:marTop w:val="0"/>
      <w:marBottom w:val="0"/>
      <w:divBdr>
        <w:top w:val="none" w:sz="0" w:space="0" w:color="auto"/>
        <w:left w:val="none" w:sz="0" w:space="0" w:color="auto"/>
        <w:bottom w:val="none" w:sz="0" w:space="0" w:color="auto"/>
        <w:right w:val="none" w:sz="0" w:space="0" w:color="auto"/>
      </w:divBdr>
      <w:divsChild>
        <w:div w:id="95181102">
          <w:marLeft w:val="0"/>
          <w:marRight w:val="0"/>
          <w:marTop w:val="0"/>
          <w:marBottom w:val="300"/>
          <w:divBdr>
            <w:top w:val="none" w:sz="0" w:space="0" w:color="auto"/>
            <w:left w:val="none" w:sz="0" w:space="0" w:color="auto"/>
            <w:bottom w:val="none" w:sz="0" w:space="0" w:color="auto"/>
            <w:right w:val="none" w:sz="0" w:space="0" w:color="auto"/>
          </w:divBdr>
        </w:div>
      </w:divsChild>
    </w:div>
    <w:div w:id="1508866790">
      <w:bodyDiv w:val="1"/>
      <w:marLeft w:val="0"/>
      <w:marRight w:val="0"/>
      <w:marTop w:val="0"/>
      <w:marBottom w:val="0"/>
      <w:divBdr>
        <w:top w:val="none" w:sz="0" w:space="0" w:color="auto"/>
        <w:left w:val="none" w:sz="0" w:space="0" w:color="auto"/>
        <w:bottom w:val="none" w:sz="0" w:space="0" w:color="auto"/>
        <w:right w:val="none" w:sz="0" w:space="0" w:color="auto"/>
      </w:divBdr>
      <w:divsChild>
        <w:div w:id="1883058636">
          <w:marLeft w:val="0"/>
          <w:marRight w:val="150"/>
          <w:marTop w:val="0"/>
          <w:marBottom w:val="75"/>
          <w:divBdr>
            <w:top w:val="none" w:sz="0" w:space="0" w:color="auto"/>
            <w:left w:val="none" w:sz="0" w:space="0" w:color="auto"/>
            <w:bottom w:val="none" w:sz="0" w:space="0" w:color="auto"/>
            <w:right w:val="none" w:sz="0" w:space="0" w:color="auto"/>
          </w:divBdr>
        </w:div>
        <w:div w:id="1697609816">
          <w:marLeft w:val="0"/>
          <w:marRight w:val="150"/>
          <w:marTop w:val="150"/>
          <w:marBottom w:val="150"/>
          <w:divBdr>
            <w:top w:val="none" w:sz="0" w:space="0" w:color="auto"/>
            <w:left w:val="none" w:sz="0" w:space="0" w:color="auto"/>
            <w:bottom w:val="none" w:sz="0" w:space="0" w:color="auto"/>
            <w:right w:val="none" w:sz="0" w:space="0" w:color="auto"/>
          </w:divBdr>
        </w:div>
        <w:div w:id="1798376351">
          <w:marLeft w:val="0"/>
          <w:marRight w:val="150"/>
          <w:marTop w:val="0"/>
          <w:marBottom w:val="0"/>
          <w:divBdr>
            <w:top w:val="none" w:sz="0" w:space="0" w:color="auto"/>
            <w:left w:val="none" w:sz="0" w:space="0" w:color="auto"/>
            <w:bottom w:val="none" w:sz="0" w:space="0" w:color="auto"/>
            <w:right w:val="none" w:sz="0" w:space="0" w:color="auto"/>
          </w:divBdr>
        </w:div>
      </w:divsChild>
    </w:div>
    <w:div w:id="1510484175">
      <w:bodyDiv w:val="1"/>
      <w:marLeft w:val="0"/>
      <w:marRight w:val="0"/>
      <w:marTop w:val="0"/>
      <w:marBottom w:val="0"/>
      <w:divBdr>
        <w:top w:val="none" w:sz="0" w:space="0" w:color="auto"/>
        <w:left w:val="none" w:sz="0" w:space="0" w:color="auto"/>
        <w:bottom w:val="none" w:sz="0" w:space="0" w:color="auto"/>
        <w:right w:val="none" w:sz="0" w:space="0" w:color="auto"/>
      </w:divBdr>
      <w:divsChild>
        <w:div w:id="1805344004">
          <w:marLeft w:val="0"/>
          <w:marRight w:val="0"/>
          <w:marTop w:val="0"/>
          <w:marBottom w:val="0"/>
          <w:divBdr>
            <w:top w:val="none" w:sz="0" w:space="0" w:color="auto"/>
            <w:left w:val="none" w:sz="0" w:space="0" w:color="auto"/>
            <w:bottom w:val="none" w:sz="0" w:space="0" w:color="auto"/>
            <w:right w:val="none" w:sz="0" w:space="0" w:color="auto"/>
          </w:divBdr>
        </w:div>
        <w:div w:id="284428367">
          <w:marLeft w:val="0"/>
          <w:marRight w:val="0"/>
          <w:marTop w:val="300"/>
          <w:marBottom w:val="300"/>
          <w:divBdr>
            <w:top w:val="none" w:sz="0" w:space="0" w:color="auto"/>
            <w:left w:val="none" w:sz="0" w:space="0" w:color="auto"/>
            <w:bottom w:val="none" w:sz="0" w:space="0" w:color="auto"/>
            <w:right w:val="none" w:sz="0" w:space="0" w:color="auto"/>
          </w:divBdr>
        </w:div>
        <w:div w:id="1754668269">
          <w:marLeft w:val="0"/>
          <w:marRight w:val="0"/>
          <w:marTop w:val="0"/>
          <w:marBottom w:val="0"/>
          <w:divBdr>
            <w:top w:val="none" w:sz="0" w:space="0" w:color="auto"/>
            <w:left w:val="none" w:sz="0" w:space="0" w:color="auto"/>
            <w:bottom w:val="none" w:sz="0" w:space="0" w:color="auto"/>
            <w:right w:val="none" w:sz="0" w:space="0" w:color="auto"/>
          </w:divBdr>
          <w:divsChild>
            <w:div w:id="911815393">
              <w:marLeft w:val="0"/>
              <w:marRight w:val="0"/>
              <w:marTop w:val="300"/>
              <w:marBottom w:val="450"/>
              <w:divBdr>
                <w:top w:val="none" w:sz="0" w:space="0" w:color="auto"/>
                <w:left w:val="none" w:sz="0" w:space="0" w:color="auto"/>
                <w:bottom w:val="none" w:sz="0" w:space="0" w:color="auto"/>
                <w:right w:val="none" w:sz="0" w:space="0" w:color="auto"/>
              </w:divBdr>
              <w:divsChild>
                <w:div w:id="1624725131">
                  <w:marLeft w:val="0"/>
                  <w:marRight w:val="0"/>
                  <w:marTop w:val="0"/>
                  <w:marBottom w:val="0"/>
                  <w:divBdr>
                    <w:top w:val="none" w:sz="0" w:space="0" w:color="auto"/>
                    <w:left w:val="none" w:sz="0" w:space="0" w:color="auto"/>
                    <w:bottom w:val="none" w:sz="0" w:space="0" w:color="auto"/>
                    <w:right w:val="none" w:sz="0" w:space="0" w:color="auto"/>
                  </w:divBdr>
                  <w:divsChild>
                    <w:div w:id="1223370564">
                      <w:marLeft w:val="0"/>
                      <w:marRight w:val="0"/>
                      <w:marTop w:val="0"/>
                      <w:marBottom w:val="0"/>
                      <w:divBdr>
                        <w:top w:val="none" w:sz="0" w:space="0" w:color="auto"/>
                        <w:left w:val="none" w:sz="0" w:space="0" w:color="auto"/>
                        <w:bottom w:val="none" w:sz="0" w:space="0" w:color="auto"/>
                        <w:right w:val="none" w:sz="0" w:space="0" w:color="auto"/>
                      </w:divBdr>
                      <w:divsChild>
                        <w:div w:id="1273052233">
                          <w:marLeft w:val="0"/>
                          <w:marRight w:val="0"/>
                          <w:marTop w:val="0"/>
                          <w:marBottom w:val="0"/>
                          <w:divBdr>
                            <w:top w:val="none" w:sz="0" w:space="0" w:color="auto"/>
                            <w:left w:val="none" w:sz="0" w:space="0" w:color="auto"/>
                            <w:bottom w:val="none" w:sz="0" w:space="0" w:color="auto"/>
                            <w:right w:val="none" w:sz="0" w:space="0" w:color="auto"/>
                          </w:divBdr>
                          <w:divsChild>
                            <w:div w:id="2002611827">
                              <w:marLeft w:val="0"/>
                              <w:marRight w:val="0"/>
                              <w:marTop w:val="0"/>
                              <w:marBottom w:val="0"/>
                              <w:divBdr>
                                <w:top w:val="none" w:sz="0" w:space="0" w:color="auto"/>
                                <w:left w:val="none" w:sz="0" w:space="0" w:color="auto"/>
                                <w:bottom w:val="none" w:sz="0" w:space="0" w:color="auto"/>
                                <w:right w:val="none" w:sz="0" w:space="0" w:color="auto"/>
                              </w:divBdr>
                              <w:divsChild>
                                <w:div w:id="54208811">
                                  <w:marLeft w:val="0"/>
                                  <w:marRight w:val="0"/>
                                  <w:marTop w:val="0"/>
                                  <w:marBottom w:val="0"/>
                                  <w:divBdr>
                                    <w:top w:val="none" w:sz="0" w:space="0" w:color="auto"/>
                                    <w:left w:val="none" w:sz="0" w:space="0" w:color="auto"/>
                                    <w:bottom w:val="none" w:sz="0" w:space="0" w:color="auto"/>
                                    <w:right w:val="none" w:sz="0" w:space="0" w:color="auto"/>
                                  </w:divBdr>
                                  <w:divsChild>
                                    <w:div w:id="12254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989472">
          <w:marLeft w:val="0"/>
          <w:marRight w:val="0"/>
          <w:marTop w:val="0"/>
          <w:marBottom w:val="0"/>
          <w:divBdr>
            <w:top w:val="none" w:sz="0" w:space="0" w:color="auto"/>
            <w:left w:val="none" w:sz="0" w:space="0" w:color="auto"/>
            <w:bottom w:val="none" w:sz="0" w:space="0" w:color="auto"/>
            <w:right w:val="none" w:sz="0" w:space="0" w:color="auto"/>
          </w:divBdr>
          <w:divsChild>
            <w:div w:id="9287302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1944232">
      <w:bodyDiv w:val="1"/>
      <w:marLeft w:val="0"/>
      <w:marRight w:val="0"/>
      <w:marTop w:val="0"/>
      <w:marBottom w:val="0"/>
      <w:divBdr>
        <w:top w:val="none" w:sz="0" w:space="0" w:color="auto"/>
        <w:left w:val="none" w:sz="0" w:space="0" w:color="auto"/>
        <w:bottom w:val="none" w:sz="0" w:space="0" w:color="auto"/>
        <w:right w:val="none" w:sz="0" w:space="0" w:color="auto"/>
      </w:divBdr>
      <w:divsChild>
        <w:div w:id="530802976">
          <w:marLeft w:val="0"/>
          <w:marRight w:val="150"/>
          <w:marTop w:val="0"/>
          <w:marBottom w:val="75"/>
          <w:divBdr>
            <w:top w:val="none" w:sz="0" w:space="0" w:color="auto"/>
            <w:left w:val="none" w:sz="0" w:space="0" w:color="auto"/>
            <w:bottom w:val="none" w:sz="0" w:space="0" w:color="auto"/>
            <w:right w:val="none" w:sz="0" w:space="0" w:color="auto"/>
          </w:divBdr>
        </w:div>
        <w:div w:id="435247759">
          <w:marLeft w:val="0"/>
          <w:marRight w:val="150"/>
          <w:marTop w:val="150"/>
          <w:marBottom w:val="150"/>
          <w:divBdr>
            <w:top w:val="none" w:sz="0" w:space="0" w:color="auto"/>
            <w:left w:val="none" w:sz="0" w:space="0" w:color="auto"/>
            <w:bottom w:val="none" w:sz="0" w:space="0" w:color="auto"/>
            <w:right w:val="none" w:sz="0" w:space="0" w:color="auto"/>
          </w:divBdr>
        </w:div>
        <w:div w:id="1437092882">
          <w:marLeft w:val="0"/>
          <w:marRight w:val="150"/>
          <w:marTop w:val="0"/>
          <w:marBottom w:val="0"/>
          <w:divBdr>
            <w:top w:val="none" w:sz="0" w:space="0" w:color="auto"/>
            <w:left w:val="none" w:sz="0" w:space="0" w:color="auto"/>
            <w:bottom w:val="none" w:sz="0" w:space="0" w:color="auto"/>
            <w:right w:val="none" w:sz="0" w:space="0" w:color="auto"/>
          </w:divBdr>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3641078">
      <w:bodyDiv w:val="1"/>
      <w:marLeft w:val="0"/>
      <w:marRight w:val="0"/>
      <w:marTop w:val="0"/>
      <w:marBottom w:val="0"/>
      <w:divBdr>
        <w:top w:val="none" w:sz="0" w:space="0" w:color="auto"/>
        <w:left w:val="none" w:sz="0" w:space="0" w:color="auto"/>
        <w:bottom w:val="none" w:sz="0" w:space="0" w:color="auto"/>
        <w:right w:val="none" w:sz="0" w:space="0" w:color="auto"/>
      </w:divBdr>
      <w:divsChild>
        <w:div w:id="1551065119">
          <w:marLeft w:val="0"/>
          <w:marRight w:val="150"/>
          <w:marTop w:val="0"/>
          <w:marBottom w:val="75"/>
          <w:divBdr>
            <w:top w:val="none" w:sz="0" w:space="0" w:color="auto"/>
            <w:left w:val="none" w:sz="0" w:space="0" w:color="auto"/>
            <w:bottom w:val="none" w:sz="0" w:space="0" w:color="auto"/>
            <w:right w:val="none" w:sz="0" w:space="0" w:color="auto"/>
          </w:divBdr>
        </w:div>
        <w:div w:id="965504010">
          <w:marLeft w:val="0"/>
          <w:marRight w:val="150"/>
          <w:marTop w:val="150"/>
          <w:marBottom w:val="150"/>
          <w:divBdr>
            <w:top w:val="none" w:sz="0" w:space="0" w:color="auto"/>
            <w:left w:val="none" w:sz="0" w:space="0" w:color="auto"/>
            <w:bottom w:val="none" w:sz="0" w:space="0" w:color="auto"/>
            <w:right w:val="none" w:sz="0" w:space="0" w:color="auto"/>
          </w:divBdr>
        </w:div>
        <w:div w:id="1417359629">
          <w:marLeft w:val="0"/>
          <w:marRight w:val="150"/>
          <w:marTop w:val="0"/>
          <w:marBottom w:val="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33851540">
          <w:marLeft w:val="0"/>
          <w:marRight w:val="0"/>
          <w:marTop w:val="0"/>
          <w:marBottom w:val="0"/>
          <w:divBdr>
            <w:top w:val="none" w:sz="0" w:space="0" w:color="auto"/>
            <w:left w:val="none" w:sz="0" w:space="0" w:color="auto"/>
            <w:bottom w:val="none" w:sz="0" w:space="0" w:color="auto"/>
            <w:right w:val="none" w:sz="0" w:space="0" w:color="auto"/>
          </w:divBdr>
        </w:div>
        <w:div w:id="193468563">
          <w:marLeft w:val="0"/>
          <w:marRight w:val="0"/>
          <w:marTop w:val="300"/>
          <w:marBottom w:val="300"/>
          <w:divBdr>
            <w:top w:val="none" w:sz="0" w:space="0" w:color="auto"/>
            <w:left w:val="none" w:sz="0" w:space="0" w:color="auto"/>
            <w:bottom w:val="none" w:sz="0" w:space="0" w:color="auto"/>
            <w:right w:val="none" w:sz="0" w:space="0" w:color="auto"/>
          </w:divBdr>
        </w:div>
        <w:div w:id="188497907">
          <w:marLeft w:val="0"/>
          <w:marRight w:val="0"/>
          <w:marTop w:val="0"/>
          <w:marBottom w:val="0"/>
          <w:divBdr>
            <w:top w:val="none" w:sz="0" w:space="0" w:color="auto"/>
            <w:left w:val="none" w:sz="0" w:space="0" w:color="auto"/>
            <w:bottom w:val="none" w:sz="0" w:space="0" w:color="auto"/>
            <w:right w:val="none" w:sz="0" w:space="0" w:color="auto"/>
          </w:divBdr>
          <w:divsChild>
            <w:div w:id="1955332236">
              <w:marLeft w:val="0"/>
              <w:marRight w:val="0"/>
              <w:marTop w:val="300"/>
              <w:marBottom w:val="450"/>
              <w:divBdr>
                <w:top w:val="none" w:sz="0" w:space="0" w:color="auto"/>
                <w:left w:val="none" w:sz="0" w:space="0" w:color="auto"/>
                <w:bottom w:val="none" w:sz="0" w:space="0" w:color="auto"/>
                <w:right w:val="none" w:sz="0" w:space="0" w:color="auto"/>
              </w:divBdr>
              <w:divsChild>
                <w:div w:id="448357913">
                  <w:marLeft w:val="0"/>
                  <w:marRight w:val="0"/>
                  <w:marTop w:val="0"/>
                  <w:marBottom w:val="0"/>
                  <w:divBdr>
                    <w:top w:val="none" w:sz="0" w:space="0" w:color="auto"/>
                    <w:left w:val="none" w:sz="0" w:space="0" w:color="auto"/>
                    <w:bottom w:val="none" w:sz="0" w:space="0" w:color="auto"/>
                    <w:right w:val="none" w:sz="0" w:space="0" w:color="auto"/>
                  </w:divBdr>
                  <w:divsChild>
                    <w:div w:id="1799954648">
                      <w:marLeft w:val="0"/>
                      <w:marRight w:val="0"/>
                      <w:marTop w:val="0"/>
                      <w:marBottom w:val="0"/>
                      <w:divBdr>
                        <w:top w:val="none" w:sz="0" w:space="0" w:color="auto"/>
                        <w:left w:val="none" w:sz="0" w:space="0" w:color="auto"/>
                        <w:bottom w:val="none" w:sz="0" w:space="0" w:color="auto"/>
                        <w:right w:val="none" w:sz="0" w:space="0" w:color="auto"/>
                      </w:divBdr>
                      <w:divsChild>
                        <w:div w:id="1471441233">
                          <w:marLeft w:val="0"/>
                          <w:marRight w:val="0"/>
                          <w:marTop w:val="0"/>
                          <w:marBottom w:val="0"/>
                          <w:divBdr>
                            <w:top w:val="none" w:sz="0" w:space="0" w:color="auto"/>
                            <w:left w:val="none" w:sz="0" w:space="0" w:color="auto"/>
                            <w:bottom w:val="none" w:sz="0" w:space="0" w:color="auto"/>
                            <w:right w:val="none" w:sz="0" w:space="0" w:color="auto"/>
                          </w:divBdr>
                          <w:divsChild>
                            <w:div w:id="153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924">
          <w:marLeft w:val="0"/>
          <w:marRight w:val="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5923325">
      <w:bodyDiv w:val="1"/>
      <w:marLeft w:val="0"/>
      <w:marRight w:val="0"/>
      <w:marTop w:val="0"/>
      <w:marBottom w:val="0"/>
      <w:divBdr>
        <w:top w:val="none" w:sz="0" w:space="0" w:color="auto"/>
        <w:left w:val="none" w:sz="0" w:space="0" w:color="auto"/>
        <w:bottom w:val="none" w:sz="0" w:space="0" w:color="auto"/>
        <w:right w:val="none" w:sz="0" w:space="0" w:color="auto"/>
      </w:divBdr>
      <w:divsChild>
        <w:div w:id="1867866375">
          <w:marLeft w:val="0"/>
          <w:marRight w:val="150"/>
          <w:marTop w:val="0"/>
          <w:marBottom w:val="75"/>
          <w:divBdr>
            <w:top w:val="none" w:sz="0" w:space="0" w:color="auto"/>
            <w:left w:val="none" w:sz="0" w:space="0" w:color="auto"/>
            <w:bottom w:val="none" w:sz="0" w:space="0" w:color="auto"/>
            <w:right w:val="none" w:sz="0" w:space="0" w:color="auto"/>
          </w:divBdr>
        </w:div>
        <w:div w:id="1860463232">
          <w:marLeft w:val="0"/>
          <w:marRight w:val="150"/>
          <w:marTop w:val="150"/>
          <w:marBottom w:val="150"/>
          <w:divBdr>
            <w:top w:val="none" w:sz="0" w:space="0" w:color="auto"/>
            <w:left w:val="none" w:sz="0" w:space="0" w:color="auto"/>
            <w:bottom w:val="none" w:sz="0" w:space="0" w:color="auto"/>
            <w:right w:val="none" w:sz="0" w:space="0" w:color="auto"/>
          </w:divBdr>
        </w:div>
        <w:div w:id="1455177258">
          <w:marLeft w:val="0"/>
          <w:marRight w:val="15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1817075">
      <w:bodyDiv w:val="1"/>
      <w:marLeft w:val="0"/>
      <w:marRight w:val="0"/>
      <w:marTop w:val="0"/>
      <w:marBottom w:val="0"/>
      <w:divBdr>
        <w:top w:val="none" w:sz="0" w:space="0" w:color="auto"/>
        <w:left w:val="none" w:sz="0" w:space="0" w:color="auto"/>
        <w:bottom w:val="none" w:sz="0" w:space="0" w:color="auto"/>
        <w:right w:val="none" w:sz="0" w:space="0" w:color="auto"/>
      </w:divBdr>
      <w:divsChild>
        <w:div w:id="269706139">
          <w:marLeft w:val="0"/>
          <w:marRight w:val="150"/>
          <w:marTop w:val="0"/>
          <w:marBottom w:val="75"/>
          <w:divBdr>
            <w:top w:val="none" w:sz="0" w:space="0" w:color="auto"/>
            <w:left w:val="none" w:sz="0" w:space="0" w:color="auto"/>
            <w:bottom w:val="none" w:sz="0" w:space="0" w:color="auto"/>
            <w:right w:val="none" w:sz="0" w:space="0" w:color="auto"/>
          </w:divBdr>
        </w:div>
        <w:div w:id="1735010320">
          <w:marLeft w:val="0"/>
          <w:marRight w:val="150"/>
          <w:marTop w:val="150"/>
          <w:marBottom w:val="150"/>
          <w:divBdr>
            <w:top w:val="none" w:sz="0" w:space="0" w:color="auto"/>
            <w:left w:val="none" w:sz="0" w:space="0" w:color="auto"/>
            <w:bottom w:val="none" w:sz="0" w:space="0" w:color="auto"/>
            <w:right w:val="none" w:sz="0" w:space="0" w:color="auto"/>
          </w:divBdr>
        </w:div>
        <w:div w:id="236983416">
          <w:marLeft w:val="0"/>
          <w:marRight w:val="150"/>
          <w:marTop w:val="0"/>
          <w:marBottom w:val="0"/>
          <w:divBdr>
            <w:top w:val="none" w:sz="0" w:space="0" w:color="auto"/>
            <w:left w:val="none" w:sz="0" w:space="0" w:color="auto"/>
            <w:bottom w:val="none" w:sz="0" w:space="0" w:color="auto"/>
            <w:right w:val="none" w:sz="0" w:space="0" w:color="auto"/>
          </w:divBdr>
        </w:div>
      </w:divsChild>
    </w:div>
    <w:div w:id="1522357620">
      <w:bodyDiv w:val="1"/>
      <w:marLeft w:val="0"/>
      <w:marRight w:val="0"/>
      <w:marTop w:val="0"/>
      <w:marBottom w:val="0"/>
      <w:divBdr>
        <w:top w:val="none" w:sz="0" w:space="0" w:color="auto"/>
        <w:left w:val="none" w:sz="0" w:space="0" w:color="auto"/>
        <w:bottom w:val="none" w:sz="0" w:space="0" w:color="auto"/>
        <w:right w:val="none" w:sz="0" w:space="0" w:color="auto"/>
      </w:divBdr>
      <w:divsChild>
        <w:div w:id="752120099">
          <w:marLeft w:val="0"/>
          <w:marRight w:val="150"/>
          <w:marTop w:val="0"/>
          <w:marBottom w:val="75"/>
          <w:divBdr>
            <w:top w:val="none" w:sz="0" w:space="0" w:color="auto"/>
            <w:left w:val="none" w:sz="0" w:space="0" w:color="auto"/>
            <w:bottom w:val="none" w:sz="0" w:space="0" w:color="auto"/>
            <w:right w:val="none" w:sz="0" w:space="0" w:color="auto"/>
          </w:divBdr>
        </w:div>
        <w:div w:id="2143617221">
          <w:marLeft w:val="0"/>
          <w:marRight w:val="150"/>
          <w:marTop w:val="150"/>
          <w:marBottom w:val="150"/>
          <w:divBdr>
            <w:top w:val="none" w:sz="0" w:space="0" w:color="auto"/>
            <w:left w:val="none" w:sz="0" w:space="0" w:color="auto"/>
            <w:bottom w:val="none" w:sz="0" w:space="0" w:color="auto"/>
            <w:right w:val="none" w:sz="0" w:space="0" w:color="auto"/>
          </w:divBdr>
        </w:div>
        <w:div w:id="2061322471">
          <w:marLeft w:val="0"/>
          <w:marRight w:val="150"/>
          <w:marTop w:val="0"/>
          <w:marBottom w:val="0"/>
          <w:divBdr>
            <w:top w:val="none" w:sz="0" w:space="0" w:color="auto"/>
            <w:left w:val="none" w:sz="0" w:space="0" w:color="auto"/>
            <w:bottom w:val="none" w:sz="0" w:space="0" w:color="auto"/>
            <w:right w:val="none" w:sz="0" w:space="0" w:color="auto"/>
          </w:divBdr>
        </w:div>
      </w:divsChild>
    </w:div>
    <w:div w:id="1522469658">
      <w:bodyDiv w:val="1"/>
      <w:marLeft w:val="0"/>
      <w:marRight w:val="0"/>
      <w:marTop w:val="0"/>
      <w:marBottom w:val="0"/>
      <w:divBdr>
        <w:top w:val="none" w:sz="0" w:space="0" w:color="auto"/>
        <w:left w:val="none" w:sz="0" w:space="0" w:color="auto"/>
        <w:bottom w:val="none" w:sz="0" w:space="0" w:color="auto"/>
        <w:right w:val="none" w:sz="0" w:space="0" w:color="auto"/>
      </w:divBdr>
      <w:divsChild>
        <w:div w:id="389380427">
          <w:marLeft w:val="0"/>
          <w:marRight w:val="0"/>
          <w:marTop w:val="0"/>
          <w:marBottom w:val="30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818408">
      <w:bodyDiv w:val="1"/>
      <w:marLeft w:val="0"/>
      <w:marRight w:val="0"/>
      <w:marTop w:val="0"/>
      <w:marBottom w:val="0"/>
      <w:divBdr>
        <w:top w:val="none" w:sz="0" w:space="0" w:color="auto"/>
        <w:left w:val="none" w:sz="0" w:space="0" w:color="auto"/>
        <w:bottom w:val="none" w:sz="0" w:space="0" w:color="auto"/>
        <w:right w:val="none" w:sz="0" w:space="0" w:color="auto"/>
      </w:divBdr>
      <w:divsChild>
        <w:div w:id="1071460672">
          <w:marLeft w:val="0"/>
          <w:marRight w:val="375"/>
          <w:marTop w:val="0"/>
          <w:marBottom w:val="0"/>
          <w:divBdr>
            <w:top w:val="none" w:sz="0" w:space="0" w:color="auto"/>
            <w:left w:val="none" w:sz="0" w:space="0" w:color="auto"/>
            <w:bottom w:val="none" w:sz="0" w:space="0" w:color="auto"/>
            <w:right w:val="none" w:sz="0" w:space="0" w:color="auto"/>
          </w:divBdr>
        </w:div>
        <w:div w:id="1778596357">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3394701">
      <w:bodyDiv w:val="1"/>
      <w:marLeft w:val="0"/>
      <w:marRight w:val="0"/>
      <w:marTop w:val="0"/>
      <w:marBottom w:val="0"/>
      <w:divBdr>
        <w:top w:val="none" w:sz="0" w:space="0" w:color="auto"/>
        <w:left w:val="none" w:sz="0" w:space="0" w:color="auto"/>
        <w:bottom w:val="none" w:sz="0" w:space="0" w:color="auto"/>
        <w:right w:val="none" w:sz="0" w:space="0" w:color="auto"/>
      </w:divBdr>
      <w:divsChild>
        <w:div w:id="1974866578">
          <w:marLeft w:val="0"/>
          <w:marRight w:val="150"/>
          <w:marTop w:val="0"/>
          <w:marBottom w:val="75"/>
          <w:divBdr>
            <w:top w:val="none" w:sz="0" w:space="0" w:color="auto"/>
            <w:left w:val="none" w:sz="0" w:space="0" w:color="auto"/>
            <w:bottom w:val="none" w:sz="0" w:space="0" w:color="auto"/>
            <w:right w:val="none" w:sz="0" w:space="0" w:color="auto"/>
          </w:divBdr>
        </w:div>
        <w:div w:id="59140619">
          <w:marLeft w:val="0"/>
          <w:marRight w:val="150"/>
          <w:marTop w:val="150"/>
          <w:marBottom w:val="150"/>
          <w:divBdr>
            <w:top w:val="none" w:sz="0" w:space="0" w:color="auto"/>
            <w:left w:val="none" w:sz="0" w:space="0" w:color="auto"/>
            <w:bottom w:val="none" w:sz="0" w:space="0" w:color="auto"/>
            <w:right w:val="none" w:sz="0" w:space="0" w:color="auto"/>
          </w:divBdr>
        </w:div>
        <w:div w:id="1448543261">
          <w:marLeft w:val="0"/>
          <w:marRight w:val="150"/>
          <w:marTop w:val="0"/>
          <w:marBottom w:val="0"/>
          <w:divBdr>
            <w:top w:val="none" w:sz="0" w:space="0" w:color="auto"/>
            <w:left w:val="none" w:sz="0" w:space="0" w:color="auto"/>
            <w:bottom w:val="none" w:sz="0" w:space="0" w:color="auto"/>
            <w:right w:val="none" w:sz="0" w:space="0" w:color="auto"/>
          </w:divBdr>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1611">
      <w:bodyDiv w:val="1"/>
      <w:marLeft w:val="0"/>
      <w:marRight w:val="0"/>
      <w:marTop w:val="0"/>
      <w:marBottom w:val="0"/>
      <w:divBdr>
        <w:top w:val="none" w:sz="0" w:space="0" w:color="auto"/>
        <w:left w:val="none" w:sz="0" w:space="0" w:color="auto"/>
        <w:bottom w:val="none" w:sz="0" w:space="0" w:color="auto"/>
        <w:right w:val="none" w:sz="0" w:space="0" w:color="auto"/>
      </w:divBdr>
      <w:divsChild>
        <w:div w:id="911744508">
          <w:marLeft w:val="0"/>
          <w:marRight w:val="0"/>
          <w:marTop w:val="0"/>
          <w:marBottom w:val="300"/>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99902">
      <w:bodyDiv w:val="1"/>
      <w:marLeft w:val="0"/>
      <w:marRight w:val="0"/>
      <w:marTop w:val="0"/>
      <w:marBottom w:val="0"/>
      <w:divBdr>
        <w:top w:val="none" w:sz="0" w:space="0" w:color="auto"/>
        <w:left w:val="none" w:sz="0" w:space="0" w:color="auto"/>
        <w:bottom w:val="none" w:sz="0" w:space="0" w:color="auto"/>
        <w:right w:val="none" w:sz="0" w:space="0" w:color="auto"/>
      </w:divBdr>
      <w:divsChild>
        <w:div w:id="273638673">
          <w:marLeft w:val="0"/>
          <w:marRight w:val="0"/>
          <w:marTop w:val="0"/>
          <w:marBottom w:val="375"/>
          <w:divBdr>
            <w:top w:val="none" w:sz="0" w:space="0" w:color="auto"/>
            <w:left w:val="none" w:sz="0" w:space="0" w:color="auto"/>
            <w:bottom w:val="none" w:sz="0" w:space="0" w:color="auto"/>
            <w:right w:val="none" w:sz="0" w:space="0" w:color="auto"/>
          </w:divBdr>
          <w:divsChild>
            <w:div w:id="397674276">
              <w:marLeft w:val="0"/>
              <w:marRight w:val="0"/>
              <w:marTop w:val="0"/>
              <w:marBottom w:val="75"/>
              <w:divBdr>
                <w:top w:val="none" w:sz="0" w:space="0" w:color="auto"/>
                <w:left w:val="none" w:sz="0" w:space="0" w:color="auto"/>
                <w:bottom w:val="none" w:sz="0" w:space="0" w:color="auto"/>
                <w:right w:val="none" w:sz="0" w:space="0" w:color="auto"/>
              </w:divBdr>
            </w:div>
            <w:div w:id="1955936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8909981">
      <w:bodyDiv w:val="1"/>
      <w:marLeft w:val="0"/>
      <w:marRight w:val="0"/>
      <w:marTop w:val="0"/>
      <w:marBottom w:val="0"/>
      <w:divBdr>
        <w:top w:val="none" w:sz="0" w:space="0" w:color="auto"/>
        <w:left w:val="none" w:sz="0" w:space="0" w:color="auto"/>
        <w:bottom w:val="none" w:sz="0" w:space="0" w:color="auto"/>
        <w:right w:val="none" w:sz="0" w:space="0" w:color="auto"/>
      </w:divBdr>
      <w:divsChild>
        <w:div w:id="9451133">
          <w:marLeft w:val="0"/>
          <w:marRight w:val="150"/>
          <w:marTop w:val="0"/>
          <w:marBottom w:val="75"/>
          <w:divBdr>
            <w:top w:val="none" w:sz="0" w:space="0" w:color="auto"/>
            <w:left w:val="none" w:sz="0" w:space="0" w:color="auto"/>
            <w:bottom w:val="none" w:sz="0" w:space="0" w:color="auto"/>
            <w:right w:val="none" w:sz="0" w:space="0" w:color="auto"/>
          </w:divBdr>
        </w:div>
        <w:div w:id="1652521425">
          <w:marLeft w:val="0"/>
          <w:marRight w:val="150"/>
          <w:marTop w:val="150"/>
          <w:marBottom w:val="150"/>
          <w:divBdr>
            <w:top w:val="none" w:sz="0" w:space="0" w:color="auto"/>
            <w:left w:val="none" w:sz="0" w:space="0" w:color="auto"/>
            <w:bottom w:val="none" w:sz="0" w:space="0" w:color="auto"/>
            <w:right w:val="none" w:sz="0" w:space="0" w:color="auto"/>
          </w:divBdr>
        </w:div>
        <w:div w:id="1825462891">
          <w:marLeft w:val="0"/>
          <w:marRight w:val="150"/>
          <w:marTop w:val="0"/>
          <w:marBottom w:val="0"/>
          <w:divBdr>
            <w:top w:val="none" w:sz="0" w:space="0" w:color="auto"/>
            <w:left w:val="none" w:sz="0" w:space="0" w:color="auto"/>
            <w:bottom w:val="none" w:sz="0" w:space="0" w:color="auto"/>
            <w:right w:val="none" w:sz="0" w:space="0" w:color="auto"/>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0802183">
      <w:bodyDiv w:val="1"/>
      <w:marLeft w:val="0"/>
      <w:marRight w:val="0"/>
      <w:marTop w:val="0"/>
      <w:marBottom w:val="0"/>
      <w:divBdr>
        <w:top w:val="none" w:sz="0" w:space="0" w:color="auto"/>
        <w:left w:val="none" w:sz="0" w:space="0" w:color="auto"/>
        <w:bottom w:val="none" w:sz="0" w:space="0" w:color="auto"/>
        <w:right w:val="none" w:sz="0" w:space="0" w:color="auto"/>
      </w:divBdr>
      <w:divsChild>
        <w:div w:id="1121613871">
          <w:marLeft w:val="0"/>
          <w:marRight w:val="0"/>
          <w:marTop w:val="0"/>
          <w:marBottom w:val="300"/>
          <w:divBdr>
            <w:top w:val="none" w:sz="0" w:space="0" w:color="auto"/>
            <w:left w:val="none" w:sz="0" w:space="0" w:color="auto"/>
            <w:bottom w:val="none" w:sz="0" w:space="0" w:color="auto"/>
            <w:right w:val="none" w:sz="0" w:space="0" w:color="auto"/>
          </w:divBdr>
        </w:div>
      </w:divsChild>
    </w:div>
    <w:div w:id="1530870578">
      <w:bodyDiv w:val="1"/>
      <w:marLeft w:val="0"/>
      <w:marRight w:val="0"/>
      <w:marTop w:val="0"/>
      <w:marBottom w:val="0"/>
      <w:divBdr>
        <w:top w:val="none" w:sz="0" w:space="0" w:color="auto"/>
        <w:left w:val="none" w:sz="0" w:space="0" w:color="auto"/>
        <w:bottom w:val="none" w:sz="0" w:space="0" w:color="auto"/>
        <w:right w:val="none" w:sz="0" w:space="0" w:color="auto"/>
      </w:divBdr>
      <w:divsChild>
        <w:div w:id="720791915">
          <w:marLeft w:val="0"/>
          <w:marRight w:val="0"/>
          <w:marTop w:val="0"/>
          <w:marBottom w:val="0"/>
          <w:divBdr>
            <w:top w:val="none" w:sz="0" w:space="0" w:color="auto"/>
            <w:left w:val="none" w:sz="0" w:space="0" w:color="auto"/>
            <w:bottom w:val="none" w:sz="0" w:space="0" w:color="auto"/>
            <w:right w:val="none" w:sz="0" w:space="0" w:color="auto"/>
          </w:divBdr>
        </w:div>
        <w:div w:id="1748964183">
          <w:marLeft w:val="0"/>
          <w:marRight w:val="0"/>
          <w:marTop w:val="300"/>
          <w:marBottom w:val="300"/>
          <w:divBdr>
            <w:top w:val="none" w:sz="0" w:space="0" w:color="auto"/>
            <w:left w:val="none" w:sz="0" w:space="0" w:color="auto"/>
            <w:bottom w:val="none" w:sz="0" w:space="0" w:color="auto"/>
            <w:right w:val="none" w:sz="0" w:space="0" w:color="auto"/>
          </w:divBdr>
        </w:div>
        <w:div w:id="1440024636">
          <w:marLeft w:val="0"/>
          <w:marRight w:val="0"/>
          <w:marTop w:val="0"/>
          <w:marBottom w:val="0"/>
          <w:divBdr>
            <w:top w:val="none" w:sz="0" w:space="0" w:color="auto"/>
            <w:left w:val="none" w:sz="0" w:space="0" w:color="auto"/>
            <w:bottom w:val="none" w:sz="0" w:space="0" w:color="auto"/>
            <w:right w:val="none" w:sz="0" w:space="0" w:color="auto"/>
          </w:divBdr>
          <w:divsChild>
            <w:div w:id="2088765416">
              <w:marLeft w:val="0"/>
              <w:marRight w:val="0"/>
              <w:marTop w:val="300"/>
              <w:marBottom w:val="450"/>
              <w:divBdr>
                <w:top w:val="none" w:sz="0" w:space="0" w:color="auto"/>
                <w:left w:val="none" w:sz="0" w:space="0" w:color="auto"/>
                <w:bottom w:val="none" w:sz="0" w:space="0" w:color="auto"/>
                <w:right w:val="none" w:sz="0" w:space="0" w:color="auto"/>
              </w:divBdr>
              <w:divsChild>
                <w:div w:id="1189027458">
                  <w:marLeft w:val="0"/>
                  <w:marRight w:val="0"/>
                  <w:marTop w:val="0"/>
                  <w:marBottom w:val="0"/>
                  <w:divBdr>
                    <w:top w:val="none" w:sz="0" w:space="0" w:color="auto"/>
                    <w:left w:val="none" w:sz="0" w:space="0" w:color="auto"/>
                    <w:bottom w:val="none" w:sz="0" w:space="0" w:color="auto"/>
                    <w:right w:val="none" w:sz="0" w:space="0" w:color="auto"/>
                  </w:divBdr>
                  <w:divsChild>
                    <w:div w:id="1661345789">
                      <w:marLeft w:val="0"/>
                      <w:marRight w:val="0"/>
                      <w:marTop w:val="0"/>
                      <w:marBottom w:val="0"/>
                      <w:divBdr>
                        <w:top w:val="none" w:sz="0" w:space="0" w:color="auto"/>
                        <w:left w:val="none" w:sz="0" w:space="0" w:color="auto"/>
                        <w:bottom w:val="none" w:sz="0" w:space="0" w:color="auto"/>
                        <w:right w:val="none" w:sz="0" w:space="0" w:color="auto"/>
                      </w:divBdr>
                      <w:divsChild>
                        <w:div w:id="1840078537">
                          <w:marLeft w:val="0"/>
                          <w:marRight w:val="0"/>
                          <w:marTop w:val="0"/>
                          <w:marBottom w:val="0"/>
                          <w:divBdr>
                            <w:top w:val="none" w:sz="0" w:space="0" w:color="auto"/>
                            <w:left w:val="none" w:sz="0" w:space="0" w:color="auto"/>
                            <w:bottom w:val="none" w:sz="0" w:space="0" w:color="auto"/>
                            <w:right w:val="none" w:sz="0" w:space="0" w:color="auto"/>
                          </w:divBdr>
                          <w:divsChild>
                            <w:div w:id="371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39">
          <w:marLeft w:val="0"/>
          <w:marRight w:val="0"/>
          <w:marTop w:val="0"/>
          <w:marBottom w:val="0"/>
          <w:divBdr>
            <w:top w:val="none" w:sz="0" w:space="0" w:color="auto"/>
            <w:left w:val="none" w:sz="0" w:space="0" w:color="auto"/>
            <w:bottom w:val="none" w:sz="0" w:space="0" w:color="auto"/>
            <w:right w:val="none" w:sz="0" w:space="0" w:color="auto"/>
          </w:divBdr>
          <w:divsChild>
            <w:div w:id="1621372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30952505">
      <w:bodyDiv w:val="1"/>
      <w:marLeft w:val="0"/>
      <w:marRight w:val="0"/>
      <w:marTop w:val="0"/>
      <w:marBottom w:val="0"/>
      <w:divBdr>
        <w:top w:val="none" w:sz="0" w:space="0" w:color="auto"/>
        <w:left w:val="none" w:sz="0" w:space="0" w:color="auto"/>
        <w:bottom w:val="none" w:sz="0" w:space="0" w:color="auto"/>
        <w:right w:val="none" w:sz="0" w:space="0" w:color="auto"/>
      </w:divBdr>
      <w:divsChild>
        <w:div w:id="1180466134">
          <w:marLeft w:val="0"/>
          <w:marRight w:val="0"/>
          <w:marTop w:val="0"/>
          <w:marBottom w:val="0"/>
          <w:divBdr>
            <w:top w:val="none" w:sz="0" w:space="0" w:color="auto"/>
            <w:left w:val="none" w:sz="0" w:space="0" w:color="auto"/>
            <w:bottom w:val="none" w:sz="0" w:space="0" w:color="auto"/>
            <w:right w:val="none" w:sz="0" w:space="0" w:color="auto"/>
          </w:divBdr>
        </w:div>
        <w:div w:id="2133666478">
          <w:marLeft w:val="0"/>
          <w:marRight w:val="0"/>
          <w:marTop w:val="300"/>
          <w:marBottom w:val="300"/>
          <w:divBdr>
            <w:top w:val="none" w:sz="0" w:space="0" w:color="auto"/>
            <w:left w:val="none" w:sz="0" w:space="0" w:color="auto"/>
            <w:bottom w:val="none" w:sz="0" w:space="0" w:color="auto"/>
            <w:right w:val="none" w:sz="0" w:space="0" w:color="auto"/>
          </w:divBdr>
        </w:div>
        <w:div w:id="171191675">
          <w:marLeft w:val="0"/>
          <w:marRight w:val="0"/>
          <w:marTop w:val="0"/>
          <w:marBottom w:val="0"/>
          <w:divBdr>
            <w:top w:val="none" w:sz="0" w:space="0" w:color="auto"/>
            <w:left w:val="none" w:sz="0" w:space="0" w:color="auto"/>
            <w:bottom w:val="none" w:sz="0" w:space="0" w:color="auto"/>
            <w:right w:val="none" w:sz="0" w:space="0" w:color="auto"/>
          </w:divBdr>
          <w:divsChild>
            <w:div w:id="446436227">
              <w:marLeft w:val="0"/>
              <w:marRight w:val="0"/>
              <w:marTop w:val="300"/>
              <w:marBottom w:val="450"/>
              <w:divBdr>
                <w:top w:val="none" w:sz="0" w:space="0" w:color="auto"/>
                <w:left w:val="none" w:sz="0" w:space="0" w:color="auto"/>
                <w:bottom w:val="none" w:sz="0" w:space="0" w:color="auto"/>
                <w:right w:val="none" w:sz="0" w:space="0" w:color="auto"/>
              </w:divBdr>
              <w:divsChild>
                <w:div w:id="1911845286">
                  <w:marLeft w:val="0"/>
                  <w:marRight w:val="0"/>
                  <w:marTop w:val="0"/>
                  <w:marBottom w:val="0"/>
                  <w:divBdr>
                    <w:top w:val="none" w:sz="0" w:space="0" w:color="auto"/>
                    <w:left w:val="none" w:sz="0" w:space="0" w:color="auto"/>
                    <w:bottom w:val="none" w:sz="0" w:space="0" w:color="auto"/>
                    <w:right w:val="none" w:sz="0" w:space="0" w:color="auto"/>
                  </w:divBdr>
                  <w:divsChild>
                    <w:div w:id="1066336352">
                      <w:marLeft w:val="0"/>
                      <w:marRight w:val="0"/>
                      <w:marTop w:val="0"/>
                      <w:marBottom w:val="0"/>
                      <w:divBdr>
                        <w:top w:val="none" w:sz="0" w:space="0" w:color="auto"/>
                        <w:left w:val="none" w:sz="0" w:space="0" w:color="auto"/>
                        <w:bottom w:val="none" w:sz="0" w:space="0" w:color="auto"/>
                        <w:right w:val="none" w:sz="0" w:space="0" w:color="auto"/>
                      </w:divBdr>
                      <w:divsChild>
                        <w:div w:id="1101149696">
                          <w:marLeft w:val="0"/>
                          <w:marRight w:val="0"/>
                          <w:marTop w:val="0"/>
                          <w:marBottom w:val="0"/>
                          <w:divBdr>
                            <w:top w:val="none" w:sz="0" w:space="0" w:color="auto"/>
                            <w:left w:val="none" w:sz="0" w:space="0" w:color="auto"/>
                            <w:bottom w:val="none" w:sz="0" w:space="0" w:color="auto"/>
                            <w:right w:val="none" w:sz="0" w:space="0" w:color="auto"/>
                          </w:divBdr>
                          <w:divsChild>
                            <w:div w:id="17804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7404">
          <w:marLeft w:val="0"/>
          <w:marRight w:val="0"/>
          <w:marTop w:val="0"/>
          <w:marBottom w:val="0"/>
          <w:divBdr>
            <w:top w:val="none" w:sz="0" w:space="0" w:color="auto"/>
            <w:left w:val="none" w:sz="0" w:space="0" w:color="auto"/>
            <w:bottom w:val="none" w:sz="0" w:space="0" w:color="auto"/>
            <w:right w:val="none" w:sz="0" w:space="0" w:color="auto"/>
          </w:divBdr>
        </w:div>
      </w:divsChild>
    </w:div>
    <w:div w:id="1531259050">
      <w:bodyDiv w:val="1"/>
      <w:marLeft w:val="0"/>
      <w:marRight w:val="0"/>
      <w:marTop w:val="0"/>
      <w:marBottom w:val="0"/>
      <w:divBdr>
        <w:top w:val="none" w:sz="0" w:space="0" w:color="auto"/>
        <w:left w:val="none" w:sz="0" w:space="0" w:color="auto"/>
        <w:bottom w:val="none" w:sz="0" w:space="0" w:color="auto"/>
        <w:right w:val="none" w:sz="0" w:space="0" w:color="auto"/>
      </w:divBdr>
      <w:divsChild>
        <w:div w:id="2039158401">
          <w:marLeft w:val="0"/>
          <w:marRight w:val="0"/>
          <w:marTop w:val="0"/>
          <w:marBottom w:val="0"/>
          <w:divBdr>
            <w:top w:val="none" w:sz="0" w:space="0" w:color="auto"/>
            <w:left w:val="none" w:sz="0" w:space="0" w:color="auto"/>
            <w:bottom w:val="none" w:sz="0" w:space="0" w:color="auto"/>
            <w:right w:val="none" w:sz="0" w:space="0" w:color="auto"/>
          </w:divBdr>
        </w:div>
        <w:div w:id="1388996356">
          <w:marLeft w:val="0"/>
          <w:marRight w:val="0"/>
          <w:marTop w:val="300"/>
          <w:marBottom w:val="300"/>
          <w:divBdr>
            <w:top w:val="none" w:sz="0" w:space="0" w:color="auto"/>
            <w:left w:val="none" w:sz="0" w:space="0" w:color="auto"/>
            <w:bottom w:val="none" w:sz="0" w:space="0" w:color="auto"/>
            <w:right w:val="none" w:sz="0" w:space="0" w:color="auto"/>
          </w:divBdr>
        </w:div>
        <w:div w:id="1140076762">
          <w:marLeft w:val="0"/>
          <w:marRight w:val="0"/>
          <w:marTop w:val="0"/>
          <w:marBottom w:val="0"/>
          <w:divBdr>
            <w:top w:val="none" w:sz="0" w:space="0" w:color="auto"/>
            <w:left w:val="none" w:sz="0" w:space="0" w:color="auto"/>
            <w:bottom w:val="none" w:sz="0" w:space="0" w:color="auto"/>
            <w:right w:val="none" w:sz="0" w:space="0" w:color="auto"/>
          </w:divBdr>
          <w:divsChild>
            <w:div w:id="736170577">
              <w:marLeft w:val="0"/>
              <w:marRight w:val="0"/>
              <w:marTop w:val="300"/>
              <w:marBottom w:val="450"/>
              <w:divBdr>
                <w:top w:val="none" w:sz="0" w:space="0" w:color="auto"/>
                <w:left w:val="none" w:sz="0" w:space="0" w:color="auto"/>
                <w:bottom w:val="none" w:sz="0" w:space="0" w:color="auto"/>
                <w:right w:val="none" w:sz="0" w:space="0" w:color="auto"/>
              </w:divBdr>
              <w:divsChild>
                <w:div w:id="671227917">
                  <w:marLeft w:val="0"/>
                  <w:marRight w:val="0"/>
                  <w:marTop w:val="0"/>
                  <w:marBottom w:val="0"/>
                  <w:divBdr>
                    <w:top w:val="none" w:sz="0" w:space="0" w:color="auto"/>
                    <w:left w:val="none" w:sz="0" w:space="0" w:color="auto"/>
                    <w:bottom w:val="none" w:sz="0" w:space="0" w:color="auto"/>
                    <w:right w:val="none" w:sz="0" w:space="0" w:color="auto"/>
                  </w:divBdr>
                  <w:divsChild>
                    <w:div w:id="125584219">
                      <w:marLeft w:val="0"/>
                      <w:marRight w:val="0"/>
                      <w:marTop w:val="0"/>
                      <w:marBottom w:val="0"/>
                      <w:divBdr>
                        <w:top w:val="none" w:sz="0" w:space="0" w:color="auto"/>
                        <w:left w:val="none" w:sz="0" w:space="0" w:color="auto"/>
                        <w:bottom w:val="none" w:sz="0" w:space="0" w:color="auto"/>
                        <w:right w:val="none" w:sz="0" w:space="0" w:color="auto"/>
                      </w:divBdr>
                      <w:divsChild>
                        <w:div w:id="494567149">
                          <w:marLeft w:val="0"/>
                          <w:marRight w:val="0"/>
                          <w:marTop w:val="0"/>
                          <w:marBottom w:val="0"/>
                          <w:divBdr>
                            <w:top w:val="none" w:sz="0" w:space="0" w:color="auto"/>
                            <w:left w:val="none" w:sz="0" w:space="0" w:color="auto"/>
                            <w:bottom w:val="none" w:sz="0" w:space="0" w:color="auto"/>
                            <w:right w:val="none" w:sz="0" w:space="0" w:color="auto"/>
                          </w:divBdr>
                          <w:divsChild>
                            <w:div w:id="1676225219">
                              <w:marLeft w:val="0"/>
                              <w:marRight w:val="0"/>
                              <w:marTop w:val="0"/>
                              <w:marBottom w:val="0"/>
                              <w:divBdr>
                                <w:top w:val="none" w:sz="0" w:space="0" w:color="auto"/>
                                <w:left w:val="none" w:sz="0" w:space="0" w:color="auto"/>
                                <w:bottom w:val="none" w:sz="0" w:space="0" w:color="auto"/>
                                <w:right w:val="none" w:sz="0" w:space="0" w:color="auto"/>
                              </w:divBdr>
                              <w:divsChild>
                                <w:div w:id="1398017201">
                                  <w:marLeft w:val="0"/>
                                  <w:marRight w:val="0"/>
                                  <w:marTop w:val="0"/>
                                  <w:marBottom w:val="0"/>
                                  <w:divBdr>
                                    <w:top w:val="none" w:sz="0" w:space="0" w:color="auto"/>
                                    <w:left w:val="none" w:sz="0" w:space="0" w:color="auto"/>
                                    <w:bottom w:val="none" w:sz="0" w:space="0" w:color="auto"/>
                                    <w:right w:val="none" w:sz="0" w:space="0" w:color="auto"/>
                                  </w:divBdr>
                                  <w:divsChild>
                                    <w:div w:id="6564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09660">
          <w:marLeft w:val="0"/>
          <w:marRight w:val="0"/>
          <w:marTop w:val="0"/>
          <w:marBottom w:val="0"/>
          <w:divBdr>
            <w:top w:val="none" w:sz="0" w:space="0" w:color="auto"/>
            <w:left w:val="none" w:sz="0" w:space="0" w:color="auto"/>
            <w:bottom w:val="none" w:sz="0" w:space="0" w:color="auto"/>
            <w:right w:val="none" w:sz="0" w:space="0" w:color="auto"/>
          </w:divBdr>
          <w:divsChild>
            <w:div w:id="661468731">
              <w:blockQuote w:val="1"/>
              <w:marLeft w:val="0"/>
              <w:marRight w:val="0"/>
              <w:marTop w:val="465"/>
              <w:marBottom w:val="525"/>
              <w:divBdr>
                <w:top w:val="none" w:sz="0" w:space="0" w:color="auto"/>
                <w:left w:val="none" w:sz="0" w:space="0" w:color="auto"/>
                <w:bottom w:val="none" w:sz="0" w:space="0" w:color="auto"/>
                <w:right w:val="none" w:sz="0" w:space="0" w:color="auto"/>
              </w:divBdr>
            </w:div>
            <w:div w:id="256060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2064270">
      <w:bodyDiv w:val="1"/>
      <w:marLeft w:val="0"/>
      <w:marRight w:val="0"/>
      <w:marTop w:val="0"/>
      <w:marBottom w:val="0"/>
      <w:divBdr>
        <w:top w:val="none" w:sz="0" w:space="0" w:color="auto"/>
        <w:left w:val="none" w:sz="0" w:space="0" w:color="auto"/>
        <w:bottom w:val="none" w:sz="0" w:space="0" w:color="auto"/>
        <w:right w:val="none" w:sz="0" w:space="0" w:color="auto"/>
      </w:divBdr>
      <w:divsChild>
        <w:div w:id="1608468747">
          <w:marLeft w:val="0"/>
          <w:marRight w:val="0"/>
          <w:marTop w:val="0"/>
          <w:marBottom w:val="300"/>
          <w:divBdr>
            <w:top w:val="none" w:sz="0" w:space="0" w:color="auto"/>
            <w:left w:val="none" w:sz="0" w:space="0" w:color="auto"/>
            <w:bottom w:val="none" w:sz="0" w:space="0" w:color="auto"/>
            <w:right w:val="none" w:sz="0" w:space="0" w:color="auto"/>
          </w:divBdr>
        </w:div>
      </w:divsChild>
    </w:div>
    <w:div w:id="1532182392">
      <w:bodyDiv w:val="1"/>
      <w:marLeft w:val="0"/>
      <w:marRight w:val="0"/>
      <w:marTop w:val="0"/>
      <w:marBottom w:val="0"/>
      <w:divBdr>
        <w:top w:val="none" w:sz="0" w:space="0" w:color="auto"/>
        <w:left w:val="none" w:sz="0" w:space="0" w:color="auto"/>
        <w:bottom w:val="none" w:sz="0" w:space="0" w:color="auto"/>
        <w:right w:val="none" w:sz="0" w:space="0" w:color="auto"/>
      </w:divBdr>
      <w:divsChild>
        <w:div w:id="1022049443">
          <w:marLeft w:val="0"/>
          <w:marRight w:val="0"/>
          <w:marTop w:val="0"/>
          <w:marBottom w:val="30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3572471">
      <w:bodyDiv w:val="1"/>
      <w:marLeft w:val="0"/>
      <w:marRight w:val="0"/>
      <w:marTop w:val="0"/>
      <w:marBottom w:val="0"/>
      <w:divBdr>
        <w:top w:val="none" w:sz="0" w:space="0" w:color="auto"/>
        <w:left w:val="none" w:sz="0" w:space="0" w:color="auto"/>
        <w:bottom w:val="none" w:sz="0" w:space="0" w:color="auto"/>
        <w:right w:val="none" w:sz="0" w:space="0" w:color="auto"/>
      </w:divBdr>
      <w:divsChild>
        <w:div w:id="1778981421">
          <w:marLeft w:val="0"/>
          <w:marRight w:val="150"/>
          <w:marTop w:val="0"/>
          <w:marBottom w:val="75"/>
          <w:divBdr>
            <w:top w:val="none" w:sz="0" w:space="0" w:color="auto"/>
            <w:left w:val="none" w:sz="0" w:space="0" w:color="auto"/>
            <w:bottom w:val="none" w:sz="0" w:space="0" w:color="auto"/>
            <w:right w:val="none" w:sz="0" w:space="0" w:color="auto"/>
          </w:divBdr>
        </w:div>
        <w:div w:id="1344434924">
          <w:marLeft w:val="0"/>
          <w:marRight w:val="150"/>
          <w:marTop w:val="150"/>
          <w:marBottom w:val="150"/>
          <w:divBdr>
            <w:top w:val="none" w:sz="0" w:space="0" w:color="auto"/>
            <w:left w:val="none" w:sz="0" w:space="0" w:color="auto"/>
            <w:bottom w:val="none" w:sz="0" w:space="0" w:color="auto"/>
            <w:right w:val="none" w:sz="0" w:space="0" w:color="auto"/>
          </w:divBdr>
        </w:div>
        <w:div w:id="1620992286">
          <w:marLeft w:val="0"/>
          <w:marRight w:val="150"/>
          <w:marTop w:val="0"/>
          <w:marBottom w:val="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339905">
      <w:bodyDiv w:val="1"/>
      <w:marLeft w:val="0"/>
      <w:marRight w:val="0"/>
      <w:marTop w:val="0"/>
      <w:marBottom w:val="0"/>
      <w:divBdr>
        <w:top w:val="none" w:sz="0" w:space="0" w:color="auto"/>
        <w:left w:val="none" w:sz="0" w:space="0" w:color="auto"/>
        <w:bottom w:val="none" w:sz="0" w:space="0" w:color="auto"/>
        <w:right w:val="none" w:sz="0" w:space="0" w:color="auto"/>
      </w:divBdr>
      <w:divsChild>
        <w:div w:id="1907690843">
          <w:marLeft w:val="0"/>
          <w:marRight w:val="0"/>
          <w:marTop w:val="0"/>
          <w:marBottom w:val="75"/>
          <w:divBdr>
            <w:top w:val="none" w:sz="0" w:space="0" w:color="auto"/>
            <w:left w:val="none" w:sz="0" w:space="0" w:color="auto"/>
            <w:bottom w:val="none" w:sz="0" w:space="0" w:color="auto"/>
            <w:right w:val="none" w:sz="0" w:space="0" w:color="auto"/>
          </w:divBdr>
        </w:div>
      </w:divsChild>
    </w:div>
    <w:div w:id="1535458607">
      <w:bodyDiv w:val="1"/>
      <w:marLeft w:val="0"/>
      <w:marRight w:val="0"/>
      <w:marTop w:val="0"/>
      <w:marBottom w:val="0"/>
      <w:divBdr>
        <w:top w:val="none" w:sz="0" w:space="0" w:color="auto"/>
        <w:left w:val="none" w:sz="0" w:space="0" w:color="auto"/>
        <w:bottom w:val="none" w:sz="0" w:space="0" w:color="auto"/>
        <w:right w:val="none" w:sz="0" w:space="0" w:color="auto"/>
      </w:divBdr>
      <w:divsChild>
        <w:div w:id="1452868167">
          <w:marLeft w:val="0"/>
          <w:marRight w:val="0"/>
          <w:marTop w:val="0"/>
          <w:marBottom w:val="75"/>
          <w:divBdr>
            <w:top w:val="none" w:sz="0" w:space="0" w:color="auto"/>
            <w:left w:val="none" w:sz="0" w:space="0" w:color="auto"/>
            <w:bottom w:val="none" w:sz="0" w:space="0" w:color="auto"/>
            <w:right w:val="none" w:sz="0" w:space="0" w:color="auto"/>
          </w:divBdr>
        </w:div>
        <w:div w:id="1616449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8278486">
      <w:bodyDiv w:val="1"/>
      <w:marLeft w:val="0"/>
      <w:marRight w:val="0"/>
      <w:marTop w:val="0"/>
      <w:marBottom w:val="0"/>
      <w:divBdr>
        <w:top w:val="none" w:sz="0" w:space="0" w:color="auto"/>
        <w:left w:val="none" w:sz="0" w:space="0" w:color="auto"/>
        <w:bottom w:val="none" w:sz="0" w:space="0" w:color="auto"/>
        <w:right w:val="none" w:sz="0" w:space="0" w:color="auto"/>
      </w:divBdr>
      <w:divsChild>
        <w:div w:id="737282986">
          <w:marLeft w:val="0"/>
          <w:marRight w:val="150"/>
          <w:marTop w:val="0"/>
          <w:marBottom w:val="75"/>
          <w:divBdr>
            <w:top w:val="none" w:sz="0" w:space="0" w:color="auto"/>
            <w:left w:val="none" w:sz="0" w:space="0" w:color="auto"/>
            <w:bottom w:val="none" w:sz="0" w:space="0" w:color="auto"/>
            <w:right w:val="none" w:sz="0" w:space="0" w:color="auto"/>
          </w:divBdr>
        </w:div>
        <w:div w:id="298583502">
          <w:marLeft w:val="0"/>
          <w:marRight w:val="150"/>
          <w:marTop w:val="150"/>
          <w:marBottom w:val="150"/>
          <w:divBdr>
            <w:top w:val="none" w:sz="0" w:space="0" w:color="auto"/>
            <w:left w:val="none" w:sz="0" w:space="0" w:color="auto"/>
            <w:bottom w:val="none" w:sz="0" w:space="0" w:color="auto"/>
            <w:right w:val="none" w:sz="0" w:space="0" w:color="auto"/>
          </w:divBdr>
        </w:div>
        <w:div w:id="1038776221">
          <w:marLeft w:val="0"/>
          <w:marRight w:val="150"/>
          <w:marTop w:val="0"/>
          <w:marBottom w:val="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2353258">
      <w:bodyDiv w:val="1"/>
      <w:marLeft w:val="0"/>
      <w:marRight w:val="0"/>
      <w:marTop w:val="0"/>
      <w:marBottom w:val="0"/>
      <w:divBdr>
        <w:top w:val="none" w:sz="0" w:space="0" w:color="auto"/>
        <w:left w:val="none" w:sz="0" w:space="0" w:color="auto"/>
        <w:bottom w:val="none" w:sz="0" w:space="0" w:color="auto"/>
        <w:right w:val="none" w:sz="0" w:space="0" w:color="auto"/>
      </w:divBdr>
      <w:divsChild>
        <w:div w:id="666056957">
          <w:marLeft w:val="0"/>
          <w:marRight w:val="0"/>
          <w:marTop w:val="0"/>
          <w:marBottom w:val="300"/>
          <w:divBdr>
            <w:top w:val="none" w:sz="0" w:space="0" w:color="auto"/>
            <w:left w:val="none" w:sz="0" w:space="0" w:color="auto"/>
            <w:bottom w:val="none" w:sz="0" w:space="0" w:color="auto"/>
            <w:right w:val="none" w:sz="0" w:space="0" w:color="auto"/>
          </w:divBdr>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322309">
      <w:bodyDiv w:val="1"/>
      <w:marLeft w:val="0"/>
      <w:marRight w:val="0"/>
      <w:marTop w:val="0"/>
      <w:marBottom w:val="0"/>
      <w:divBdr>
        <w:top w:val="none" w:sz="0" w:space="0" w:color="auto"/>
        <w:left w:val="none" w:sz="0" w:space="0" w:color="auto"/>
        <w:bottom w:val="none" w:sz="0" w:space="0" w:color="auto"/>
        <w:right w:val="none" w:sz="0" w:space="0" w:color="auto"/>
      </w:divBdr>
      <w:divsChild>
        <w:div w:id="1335035498">
          <w:marLeft w:val="0"/>
          <w:marRight w:val="150"/>
          <w:marTop w:val="0"/>
          <w:marBottom w:val="75"/>
          <w:divBdr>
            <w:top w:val="none" w:sz="0" w:space="0" w:color="auto"/>
            <w:left w:val="none" w:sz="0" w:space="0" w:color="auto"/>
            <w:bottom w:val="none" w:sz="0" w:space="0" w:color="auto"/>
            <w:right w:val="none" w:sz="0" w:space="0" w:color="auto"/>
          </w:divBdr>
        </w:div>
        <w:div w:id="444615201">
          <w:marLeft w:val="0"/>
          <w:marRight w:val="150"/>
          <w:marTop w:val="150"/>
          <w:marBottom w:val="150"/>
          <w:divBdr>
            <w:top w:val="none" w:sz="0" w:space="0" w:color="auto"/>
            <w:left w:val="none" w:sz="0" w:space="0" w:color="auto"/>
            <w:bottom w:val="none" w:sz="0" w:space="0" w:color="auto"/>
            <w:right w:val="none" w:sz="0" w:space="0" w:color="auto"/>
          </w:divBdr>
        </w:div>
        <w:div w:id="1945573794">
          <w:marLeft w:val="0"/>
          <w:marRight w:val="150"/>
          <w:marTop w:val="0"/>
          <w:marBottom w:val="0"/>
          <w:divBdr>
            <w:top w:val="none" w:sz="0" w:space="0" w:color="auto"/>
            <w:left w:val="none" w:sz="0" w:space="0" w:color="auto"/>
            <w:bottom w:val="none" w:sz="0" w:space="0" w:color="auto"/>
            <w:right w:val="none" w:sz="0" w:space="0" w:color="auto"/>
          </w:divBdr>
        </w:div>
      </w:divsChild>
    </w:div>
    <w:div w:id="1544825442">
      <w:bodyDiv w:val="1"/>
      <w:marLeft w:val="0"/>
      <w:marRight w:val="0"/>
      <w:marTop w:val="0"/>
      <w:marBottom w:val="0"/>
      <w:divBdr>
        <w:top w:val="none" w:sz="0" w:space="0" w:color="auto"/>
        <w:left w:val="none" w:sz="0" w:space="0" w:color="auto"/>
        <w:bottom w:val="none" w:sz="0" w:space="0" w:color="auto"/>
        <w:right w:val="none" w:sz="0" w:space="0" w:color="auto"/>
      </w:divBdr>
      <w:divsChild>
        <w:div w:id="1304852041">
          <w:marLeft w:val="0"/>
          <w:marRight w:val="0"/>
          <w:marTop w:val="0"/>
          <w:marBottom w:val="0"/>
          <w:divBdr>
            <w:top w:val="none" w:sz="0" w:space="0" w:color="auto"/>
            <w:left w:val="none" w:sz="0" w:space="0" w:color="auto"/>
            <w:bottom w:val="none" w:sz="0" w:space="0" w:color="auto"/>
            <w:right w:val="none" w:sz="0" w:space="0" w:color="auto"/>
          </w:divBdr>
        </w:div>
        <w:div w:id="199830590">
          <w:marLeft w:val="0"/>
          <w:marRight w:val="0"/>
          <w:marTop w:val="300"/>
          <w:marBottom w:val="300"/>
          <w:divBdr>
            <w:top w:val="none" w:sz="0" w:space="0" w:color="auto"/>
            <w:left w:val="none" w:sz="0" w:space="0" w:color="auto"/>
            <w:bottom w:val="none" w:sz="0" w:space="0" w:color="auto"/>
            <w:right w:val="none" w:sz="0" w:space="0" w:color="auto"/>
          </w:divBdr>
        </w:div>
        <w:div w:id="2086486433">
          <w:marLeft w:val="0"/>
          <w:marRight w:val="0"/>
          <w:marTop w:val="0"/>
          <w:marBottom w:val="0"/>
          <w:divBdr>
            <w:top w:val="none" w:sz="0" w:space="0" w:color="auto"/>
            <w:left w:val="none" w:sz="0" w:space="0" w:color="auto"/>
            <w:bottom w:val="none" w:sz="0" w:space="0" w:color="auto"/>
            <w:right w:val="none" w:sz="0" w:space="0" w:color="auto"/>
          </w:divBdr>
          <w:divsChild>
            <w:div w:id="120003769">
              <w:marLeft w:val="0"/>
              <w:marRight w:val="0"/>
              <w:marTop w:val="300"/>
              <w:marBottom w:val="450"/>
              <w:divBdr>
                <w:top w:val="none" w:sz="0" w:space="0" w:color="auto"/>
                <w:left w:val="none" w:sz="0" w:space="0" w:color="auto"/>
                <w:bottom w:val="none" w:sz="0" w:space="0" w:color="auto"/>
                <w:right w:val="none" w:sz="0" w:space="0" w:color="auto"/>
              </w:divBdr>
              <w:divsChild>
                <w:div w:id="389891440">
                  <w:marLeft w:val="0"/>
                  <w:marRight w:val="0"/>
                  <w:marTop w:val="0"/>
                  <w:marBottom w:val="0"/>
                  <w:divBdr>
                    <w:top w:val="none" w:sz="0" w:space="0" w:color="auto"/>
                    <w:left w:val="none" w:sz="0" w:space="0" w:color="auto"/>
                    <w:bottom w:val="none" w:sz="0" w:space="0" w:color="auto"/>
                    <w:right w:val="none" w:sz="0" w:space="0" w:color="auto"/>
                  </w:divBdr>
                  <w:divsChild>
                    <w:div w:id="2045062004">
                      <w:marLeft w:val="0"/>
                      <w:marRight w:val="0"/>
                      <w:marTop w:val="0"/>
                      <w:marBottom w:val="0"/>
                      <w:divBdr>
                        <w:top w:val="none" w:sz="0" w:space="0" w:color="auto"/>
                        <w:left w:val="none" w:sz="0" w:space="0" w:color="auto"/>
                        <w:bottom w:val="none" w:sz="0" w:space="0" w:color="auto"/>
                        <w:right w:val="none" w:sz="0" w:space="0" w:color="auto"/>
                      </w:divBdr>
                      <w:divsChild>
                        <w:div w:id="1409497475">
                          <w:marLeft w:val="0"/>
                          <w:marRight w:val="0"/>
                          <w:marTop w:val="0"/>
                          <w:marBottom w:val="0"/>
                          <w:divBdr>
                            <w:top w:val="none" w:sz="0" w:space="0" w:color="auto"/>
                            <w:left w:val="none" w:sz="0" w:space="0" w:color="auto"/>
                            <w:bottom w:val="none" w:sz="0" w:space="0" w:color="auto"/>
                            <w:right w:val="none" w:sz="0" w:space="0" w:color="auto"/>
                          </w:divBdr>
                          <w:divsChild>
                            <w:div w:id="16265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2744">
          <w:marLeft w:val="0"/>
          <w:marRight w:val="0"/>
          <w:marTop w:val="0"/>
          <w:marBottom w:val="0"/>
          <w:divBdr>
            <w:top w:val="none" w:sz="0" w:space="0" w:color="auto"/>
            <w:left w:val="none" w:sz="0" w:space="0" w:color="auto"/>
            <w:bottom w:val="none" w:sz="0" w:space="0" w:color="auto"/>
            <w:right w:val="none" w:sz="0" w:space="0" w:color="auto"/>
          </w:divBdr>
          <w:divsChild>
            <w:div w:id="1649435342">
              <w:blockQuote w:val="1"/>
              <w:marLeft w:val="0"/>
              <w:marRight w:val="0"/>
              <w:marTop w:val="465"/>
              <w:marBottom w:val="525"/>
              <w:divBdr>
                <w:top w:val="none" w:sz="0" w:space="0" w:color="auto"/>
                <w:left w:val="none" w:sz="0" w:space="0" w:color="auto"/>
                <w:bottom w:val="none" w:sz="0" w:space="0" w:color="auto"/>
                <w:right w:val="none" w:sz="0" w:space="0" w:color="auto"/>
              </w:divBdr>
            </w:div>
            <w:div w:id="643773423">
              <w:blockQuote w:val="1"/>
              <w:marLeft w:val="0"/>
              <w:marRight w:val="0"/>
              <w:marTop w:val="465"/>
              <w:marBottom w:val="525"/>
              <w:divBdr>
                <w:top w:val="none" w:sz="0" w:space="0" w:color="auto"/>
                <w:left w:val="none" w:sz="0" w:space="0" w:color="auto"/>
                <w:bottom w:val="none" w:sz="0" w:space="0" w:color="auto"/>
                <w:right w:val="none" w:sz="0" w:space="0" w:color="auto"/>
              </w:divBdr>
            </w:div>
            <w:div w:id="180272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5675569">
      <w:bodyDiv w:val="1"/>
      <w:marLeft w:val="0"/>
      <w:marRight w:val="0"/>
      <w:marTop w:val="0"/>
      <w:marBottom w:val="0"/>
      <w:divBdr>
        <w:top w:val="none" w:sz="0" w:space="0" w:color="auto"/>
        <w:left w:val="none" w:sz="0" w:space="0" w:color="auto"/>
        <w:bottom w:val="none" w:sz="0" w:space="0" w:color="auto"/>
        <w:right w:val="none" w:sz="0" w:space="0" w:color="auto"/>
      </w:divBdr>
      <w:divsChild>
        <w:div w:id="1025790020">
          <w:marLeft w:val="0"/>
          <w:marRight w:val="0"/>
          <w:marTop w:val="0"/>
          <w:marBottom w:val="375"/>
          <w:divBdr>
            <w:top w:val="none" w:sz="0" w:space="0" w:color="auto"/>
            <w:left w:val="none" w:sz="0" w:space="0" w:color="auto"/>
            <w:bottom w:val="none" w:sz="0" w:space="0" w:color="auto"/>
            <w:right w:val="none" w:sz="0" w:space="0" w:color="auto"/>
          </w:divBdr>
          <w:divsChild>
            <w:div w:id="1596205944">
              <w:marLeft w:val="0"/>
              <w:marRight w:val="0"/>
              <w:marTop w:val="0"/>
              <w:marBottom w:val="75"/>
              <w:divBdr>
                <w:top w:val="none" w:sz="0" w:space="0" w:color="auto"/>
                <w:left w:val="none" w:sz="0" w:space="0" w:color="auto"/>
                <w:bottom w:val="none" w:sz="0" w:space="0" w:color="auto"/>
                <w:right w:val="none" w:sz="0" w:space="0" w:color="auto"/>
              </w:divBdr>
            </w:div>
            <w:div w:id="1447313801">
              <w:marLeft w:val="0"/>
              <w:marRight w:val="0"/>
              <w:marTop w:val="0"/>
              <w:marBottom w:val="75"/>
              <w:divBdr>
                <w:top w:val="single" w:sz="6" w:space="3" w:color="DEDEDE"/>
                <w:left w:val="single" w:sz="6" w:space="3" w:color="DEDEDE"/>
                <w:bottom w:val="single" w:sz="6" w:space="3" w:color="DEDEDE"/>
                <w:right w:val="single" w:sz="6" w:space="3" w:color="DEDEDE"/>
              </w:divBdr>
              <w:divsChild>
                <w:div w:id="99807776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210449">
      <w:bodyDiv w:val="1"/>
      <w:marLeft w:val="0"/>
      <w:marRight w:val="0"/>
      <w:marTop w:val="0"/>
      <w:marBottom w:val="0"/>
      <w:divBdr>
        <w:top w:val="none" w:sz="0" w:space="0" w:color="auto"/>
        <w:left w:val="none" w:sz="0" w:space="0" w:color="auto"/>
        <w:bottom w:val="none" w:sz="0" w:space="0" w:color="auto"/>
        <w:right w:val="none" w:sz="0" w:space="0" w:color="auto"/>
      </w:divBdr>
      <w:divsChild>
        <w:div w:id="2052261796">
          <w:marLeft w:val="0"/>
          <w:marRight w:val="0"/>
          <w:marTop w:val="0"/>
          <w:marBottom w:val="150"/>
          <w:divBdr>
            <w:top w:val="none" w:sz="0" w:space="0" w:color="auto"/>
            <w:left w:val="none" w:sz="0" w:space="0" w:color="auto"/>
            <w:bottom w:val="none" w:sz="0" w:space="0" w:color="auto"/>
            <w:right w:val="none" w:sz="0" w:space="0" w:color="auto"/>
          </w:divBdr>
          <w:divsChild>
            <w:div w:id="847329824">
              <w:marLeft w:val="0"/>
              <w:marRight w:val="0"/>
              <w:marTop w:val="0"/>
              <w:marBottom w:val="0"/>
              <w:divBdr>
                <w:top w:val="none" w:sz="0" w:space="0" w:color="auto"/>
                <w:left w:val="none" w:sz="0" w:space="0" w:color="auto"/>
                <w:bottom w:val="none" w:sz="0" w:space="0" w:color="auto"/>
                <w:right w:val="none" w:sz="0" w:space="0" w:color="auto"/>
              </w:divBdr>
              <w:divsChild>
                <w:div w:id="1940671598">
                  <w:marLeft w:val="0"/>
                  <w:marRight w:val="0"/>
                  <w:marTop w:val="0"/>
                  <w:marBottom w:val="0"/>
                  <w:divBdr>
                    <w:top w:val="none" w:sz="0" w:space="0" w:color="auto"/>
                    <w:left w:val="none" w:sz="0" w:space="0" w:color="auto"/>
                    <w:bottom w:val="none" w:sz="0" w:space="0" w:color="auto"/>
                    <w:right w:val="none" w:sz="0" w:space="0" w:color="auto"/>
                  </w:divBdr>
                  <w:divsChild>
                    <w:div w:id="97336114">
                      <w:marLeft w:val="0"/>
                      <w:marRight w:val="0"/>
                      <w:marTop w:val="0"/>
                      <w:marBottom w:val="0"/>
                      <w:divBdr>
                        <w:top w:val="none" w:sz="0" w:space="0" w:color="auto"/>
                        <w:left w:val="none" w:sz="0" w:space="0" w:color="auto"/>
                        <w:bottom w:val="none" w:sz="0" w:space="0" w:color="auto"/>
                        <w:right w:val="none" w:sz="0" w:space="0" w:color="auto"/>
                      </w:divBdr>
                      <w:divsChild>
                        <w:div w:id="1538078000">
                          <w:marLeft w:val="0"/>
                          <w:marRight w:val="0"/>
                          <w:marTop w:val="0"/>
                          <w:marBottom w:val="0"/>
                          <w:divBdr>
                            <w:top w:val="none" w:sz="0" w:space="0" w:color="auto"/>
                            <w:left w:val="none" w:sz="0" w:space="0" w:color="auto"/>
                            <w:bottom w:val="none" w:sz="0" w:space="0" w:color="auto"/>
                            <w:right w:val="none" w:sz="0" w:space="0" w:color="auto"/>
                          </w:divBdr>
                        </w:div>
                      </w:divsChild>
                    </w:div>
                    <w:div w:id="122774871">
                      <w:marLeft w:val="0"/>
                      <w:marRight w:val="135"/>
                      <w:marTop w:val="0"/>
                      <w:marBottom w:val="0"/>
                      <w:divBdr>
                        <w:top w:val="none" w:sz="0" w:space="0" w:color="auto"/>
                        <w:left w:val="none" w:sz="0" w:space="0" w:color="auto"/>
                        <w:bottom w:val="none" w:sz="0" w:space="0" w:color="auto"/>
                        <w:right w:val="none" w:sz="0" w:space="0" w:color="auto"/>
                      </w:divBdr>
                    </w:div>
                    <w:div w:id="1895966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379">
          <w:marLeft w:val="0"/>
          <w:marRight w:val="0"/>
          <w:marTop w:val="0"/>
          <w:marBottom w:val="0"/>
          <w:divBdr>
            <w:top w:val="none" w:sz="0" w:space="0" w:color="auto"/>
            <w:left w:val="none" w:sz="0" w:space="0" w:color="auto"/>
            <w:bottom w:val="none" w:sz="0" w:space="0" w:color="auto"/>
            <w:right w:val="none" w:sz="0" w:space="0" w:color="auto"/>
          </w:divBdr>
          <w:divsChild>
            <w:div w:id="1685590759">
              <w:marLeft w:val="0"/>
              <w:marRight w:val="0"/>
              <w:marTop w:val="0"/>
              <w:marBottom w:val="0"/>
              <w:divBdr>
                <w:top w:val="none" w:sz="0" w:space="0" w:color="auto"/>
                <w:left w:val="none" w:sz="0" w:space="0" w:color="auto"/>
                <w:bottom w:val="none" w:sz="0" w:space="0" w:color="auto"/>
                <w:right w:val="none" w:sz="0" w:space="0" w:color="auto"/>
              </w:divBdr>
              <w:divsChild>
                <w:div w:id="698821844">
                  <w:marLeft w:val="0"/>
                  <w:marRight w:val="0"/>
                  <w:marTop w:val="0"/>
                  <w:marBottom w:val="0"/>
                  <w:divBdr>
                    <w:top w:val="none" w:sz="0" w:space="0" w:color="auto"/>
                    <w:left w:val="none" w:sz="0" w:space="0" w:color="auto"/>
                    <w:bottom w:val="none" w:sz="0" w:space="0" w:color="auto"/>
                    <w:right w:val="none" w:sz="0" w:space="0" w:color="auto"/>
                  </w:divBdr>
                </w:div>
              </w:divsChild>
            </w:div>
            <w:div w:id="402063989">
              <w:marLeft w:val="0"/>
              <w:marRight w:val="0"/>
              <w:marTop w:val="225"/>
              <w:marBottom w:val="0"/>
              <w:divBdr>
                <w:top w:val="none" w:sz="0" w:space="0" w:color="auto"/>
                <w:left w:val="none" w:sz="0" w:space="0" w:color="auto"/>
                <w:bottom w:val="none" w:sz="0" w:space="0" w:color="auto"/>
                <w:right w:val="none" w:sz="0" w:space="0" w:color="auto"/>
              </w:divBdr>
              <w:divsChild>
                <w:div w:id="1082142610">
                  <w:marLeft w:val="0"/>
                  <w:marRight w:val="0"/>
                  <w:marTop w:val="0"/>
                  <w:marBottom w:val="0"/>
                  <w:divBdr>
                    <w:top w:val="none" w:sz="0" w:space="0" w:color="auto"/>
                    <w:left w:val="none" w:sz="0" w:space="0" w:color="auto"/>
                    <w:bottom w:val="none" w:sz="0" w:space="0" w:color="auto"/>
                    <w:right w:val="none" w:sz="0" w:space="0" w:color="auto"/>
                  </w:divBdr>
                </w:div>
              </w:divsChild>
            </w:div>
            <w:div w:id="95758497">
              <w:marLeft w:val="0"/>
              <w:marRight w:val="0"/>
              <w:marTop w:val="375"/>
              <w:marBottom w:val="0"/>
              <w:divBdr>
                <w:top w:val="none" w:sz="0" w:space="0" w:color="auto"/>
                <w:left w:val="none" w:sz="0" w:space="0" w:color="auto"/>
                <w:bottom w:val="none" w:sz="0" w:space="0" w:color="auto"/>
                <w:right w:val="none" w:sz="0" w:space="0" w:color="auto"/>
              </w:divBdr>
              <w:divsChild>
                <w:div w:id="900823676">
                  <w:marLeft w:val="0"/>
                  <w:marRight w:val="0"/>
                  <w:marTop w:val="0"/>
                  <w:marBottom w:val="0"/>
                  <w:divBdr>
                    <w:top w:val="none" w:sz="0" w:space="0" w:color="auto"/>
                    <w:left w:val="none" w:sz="0" w:space="0" w:color="auto"/>
                    <w:bottom w:val="none" w:sz="0" w:space="0" w:color="auto"/>
                    <w:right w:val="none" w:sz="0" w:space="0" w:color="auto"/>
                  </w:divBdr>
                  <w:divsChild>
                    <w:div w:id="15767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1501">
              <w:marLeft w:val="0"/>
              <w:marRight w:val="0"/>
              <w:marTop w:val="375"/>
              <w:marBottom w:val="0"/>
              <w:divBdr>
                <w:top w:val="none" w:sz="0" w:space="0" w:color="auto"/>
                <w:left w:val="none" w:sz="0" w:space="0" w:color="auto"/>
                <w:bottom w:val="none" w:sz="0" w:space="0" w:color="auto"/>
                <w:right w:val="none" w:sz="0" w:space="0" w:color="auto"/>
              </w:divBdr>
              <w:divsChild>
                <w:div w:id="889807175">
                  <w:marLeft w:val="0"/>
                  <w:marRight w:val="0"/>
                  <w:marTop w:val="0"/>
                  <w:marBottom w:val="0"/>
                  <w:divBdr>
                    <w:top w:val="none" w:sz="0" w:space="0" w:color="auto"/>
                    <w:left w:val="none" w:sz="0" w:space="0" w:color="auto"/>
                    <w:bottom w:val="none" w:sz="0" w:space="0" w:color="auto"/>
                    <w:right w:val="none" w:sz="0" w:space="0" w:color="auto"/>
                  </w:divBdr>
                </w:div>
              </w:divsChild>
            </w:div>
            <w:div w:id="2143880639">
              <w:marLeft w:val="0"/>
              <w:marRight w:val="0"/>
              <w:marTop w:val="375"/>
              <w:marBottom w:val="0"/>
              <w:divBdr>
                <w:top w:val="none" w:sz="0" w:space="0" w:color="auto"/>
                <w:left w:val="none" w:sz="0" w:space="0" w:color="auto"/>
                <w:bottom w:val="none" w:sz="0" w:space="0" w:color="auto"/>
                <w:right w:val="none" w:sz="0" w:space="0" w:color="auto"/>
              </w:divBdr>
              <w:divsChild>
                <w:div w:id="294530765">
                  <w:marLeft w:val="0"/>
                  <w:marRight w:val="0"/>
                  <w:marTop w:val="0"/>
                  <w:marBottom w:val="0"/>
                  <w:divBdr>
                    <w:top w:val="none" w:sz="0" w:space="0" w:color="auto"/>
                    <w:left w:val="none" w:sz="0" w:space="0" w:color="auto"/>
                    <w:bottom w:val="none" w:sz="0" w:space="0" w:color="auto"/>
                    <w:right w:val="none" w:sz="0" w:space="0" w:color="auto"/>
                  </w:divBdr>
                  <w:divsChild>
                    <w:div w:id="624459266">
                      <w:marLeft w:val="0"/>
                      <w:marRight w:val="0"/>
                      <w:marTop w:val="0"/>
                      <w:marBottom w:val="0"/>
                      <w:divBdr>
                        <w:top w:val="none" w:sz="0" w:space="0" w:color="auto"/>
                        <w:left w:val="none" w:sz="0" w:space="0" w:color="auto"/>
                        <w:bottom w:val="none" w:sz="0" w:space="0" w:color="auto"/>
                        <w:right w:val="none" w:sz="0" w:space="0" w:color="auto"/>
                      </w:divBdr>
                    </w:div>
                    <w:div w:id="1063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0806">
              <w:marLeft w:val="0"/>
              <w:marRight w:val="0"/>
              <w:marTop w:val="375"/>
              <w:marBottom w:val="0"/>
              <w:divBdr>
                <w:top w:val="none" w:sz="0" w:space="0" w:color="auto"/>
                <w:left w:val="none" w:sz="0" w:space="0" w:color="auto"/>
                <w:bottom w:val="none" w:sz="0" w:space="0" w:color="auto"/>
                <w:right w:val="none" w:sz="0" w:space="0" w:color="auto"/>
              </w:divBdr>
              <w:divsChild>
                <w:div w:id="1897936665">
                  <w:marLeft w:val="0"/>
                  <w:marRight w:val="0"/>
                  <w:marTop w:val="0"/>
                  <w:marBottom w:val="0"/>
                  <w:divBdr>
                    <w:top w:val="none" w:sz="0" w:space="0" w:color="auto"/>
                    <w:left w:val="none" w:sz="0" w:space="0" w:color="auto"/>
                    <w:bottom w:val="none" w:sz="0" w:space="0" w:color="auto"/>
                    <w:right w:val="none" w:sz="0" w:space="0" w:color="auto"/>
                  </w:divBdr>
                </w:div>
              </w:divsChild>
            </w:div>
            <w:div w:id="80419583">
              <w:marLeft w:val="0"/>
              <w:marRight w:val="0"/>
              <w:marTop w:val="225"/>
              <w:marBottom w:val="0"/>
              <w:divBdr>
                <w:top w:val="none" w:sz="0" w:space="0" w:color="auto"/>
                <w:left w:val="none" w:sz="0" w:space="0" w:color="auto"/>
                <w:bottom w:val="none" w:sz="0" w:space="0" w:color="auto"/>
                <w:right w:val="none" w:sz="0" w:space="0" w:color="auto"/>
              </w:divBdr>
              <w:divsChild>
                <w:div w:id="669061461">
                  <w:marLeft w:val="0"/>
                  <w:marRight w:val="0"/>
                  <w:marTop w:val="0"/>
                  <w:marBottom w:val="0"/>
                  <w:divBdr>
                    <w:top w:val="none" w:sz="0" w:space="0" w:color="auto"/>
                    <w:left w:val="none" w:sz="0" w:space="0" w:color="auto"/>
                    <w:bottom w:val="none" w:sz="0" w:space="0" w:color="auto"/>
                    <w:right w:val="none" w:sz="0" w:space="0" w:color="auto"/>
                  </w:divBdr>
                </w:div>
              </w:divsChild>
            </w:div>
            <w:div w:id="1848053249">
              <w:marLeft w:val="0"/>
              <w:marRight w:val="0"/>
              <w:marTop w:val="225"/>
              <w:marBottom w:val="0"/>
              <w:divBdr>
                <w:top w:val="none" w:sz="0" w:space="0" w:color="auto"/>
                <w:left w:val="none" w:sz="0" w:space="0" w:color="auto"/>
                <w:bottom w:val="none" w:sz="0" w:space="0" w:color="auto"/>
                <w:right w:val="none" w:sz="0" w:space="0" w:color="auto"/>
              </w:divBdr>
              <w:divsChild>
                <w:div w:id="1183206642">
                  <w:marLeft w:val="0"/>
                  <w:marRight w:val="0"/>
                  <w:marTop w:val="0"/>
                  <w:marBottom w:val="0"/>
                  <w:divBdr>
                    <w:top w:val="none" w:sz="0" w:space="0" w:color="auto"/>
                    <w:left w:val="none" w:sz="0" w:space="0" w:color="auto"/>
                    <w:bottom w:val="none" w:sz="0" w:space="0" w:color="auto"/>
                    <w:right w:val="none" w:sz="0" w:space="0" w:color="auto"/>
                  </w:divBdr>
                </w:div>
              </w:divsChild>
            </w:div>
            <w:div w:id="820926318">
              <w:marLeft w:val="0"/>
              <w:marRight w:val="0"/>
              <w:marTop w:val="375"/>
              <w:marBottom w:val="0"/>
              <w:divBdr>
                <w:top w:val="none" w:sz="0" w:space="0" w:color="auto"/>
                <w:left w:val="none" w:sz="0" w:space="0" w:color="auto"/>
                <w:bottom w:val="none" w:sz="0" w:space="0" w:color="auto"/>
                <w:right w:val="none" w:sz="0" w:space="0" w:color="auto"/>
              </w:divBdr>
              <w:divsChild>
                <w:div w:id="1040974669">
                  <w:marLeft w:val="0"/>
                  <w:marRight w:val="0"/>
                  <w:marTop w:val="0"/>
                  <w:marBottom w:val="0"/>
                  <w:divBdr>
                    <w:top w:val="none" w:sz="0" w:space="0" w:color="auto"/>
                    <w:left w:val="none" w:sz="0" w:space="0" w:color="auto"/>
                    <w:bottom w:val="none" w:sz="0" w:space="0" w:color="auto"/>
                    <w:right w:val="none" w:sz="0" w:space="0" w:color="auto"/>
                  </w:divBdr>
                  <w:divsChild>
                    <w:div w:id="966202049">
                      <w:marLeft w:val="0"/>
                      <w:marRight w:val="0"/>
                      <w:marTop w:val="0"/>
                      <w:marBottom w:val="0"/>
                      <w:divBdr>
                        <w:top w:val="none" w:sz="0" w:space="0" w:color="auto"/>
                        <w:left w:val="none" w:sz="0" w:space="0" w:color="auto"/>
                        <w:bottom w:val="none" w:sz="0" w:space="0" w:color="auto"/>
                        <w:right w:val="none" w:sz="0" w:space="0" w:color="auto"/>
                      </w:divBdr>
                    </w:div>
                    <w:div w:id="75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90490">
              <w:marLeft w:val="0"/>
              <w:marRight w:val="0"/>
              <w:marTop w:val="375"/>
              <w:marBottom w:val="0"/>
              <w:divBdr>
                <w:top w:val="none" w:sz="0" w:space="0" w:color="auto"/>
                <w:left w:val="none" w:sz="0" w:space="0" w:color="auto"/>
                <w:bottom w:val="none" w:sz="0" w:space="0" w:color="auto"/>
                <w:right w:val="none" w:sz="0" w:space="0" w:color="auto"/>
              </w:divBdr>
              <w:divsChild>
                <w:div w:id="702949266">
                  <w:marLeft w:val="0"/>
                  <w:marRight w:val="0"/>
                  <w:marTop w:val="0"/>
                  <w:marBottom w:val="0"/>
                  <w:divBdr>
                    <w:top w:val="none" w:sz="0" w:space="0" w:color="auto"/>
                    <w:left w:val="none" w:sz="0" w:space="0" w:color="auto"/>
                    <w:bottom w:val="none" w:sz="0" w:space="0" w:color="auto"/>
                    <w:right w:val="none" w:sz="0" w:space="0" w:color="auto"/>
                  </w:divBdr>
                </w:div>
              </w:divsChild>
            </w:div>
            <w:div w:id="1374690075">
              <w:marLeft w:val="0"/>
              <w:marRight w:val="0"/>
              <w:marTop w:val="225"/>
              <w:marBottom w:val="0"/>
              <w:divBdr>
                <w:top w:val="none" w:sz="0" w:space="0" w:color="auto"/>
                <w:left w:val="none" w:sz="0" w:space="0" w:color="auto"/>
                <w:bottom w:val="none" w:sz="0" w:space="0" w:color="auto"/>
                <w:right w:val="none" w:sz="0" w:space="0" w:color="auto"/>
              </w:divBdr>
              <w:divsChild>
                <w:div w:id="702096021">
                  <w:marLeft w:val="0"/>
                  <w:marRight w:val="0"/>
                  <w:marTop w:val="0"/>
                  <w:marBottom w:val="0"/>
                  <w:divBdr>
                    <w:top w:val="none" w:sz="0" w:space="0" w:color="auto"/>
                    <w:left w:val="none" w:sz="0" w:space="0" w:color="auto"/>
                    <w:bottom w:val="none" w:sz="0" w:space="0" w:color="auto"/>
                    <w:right w:val="none" w:sz="0" w:space="0" w:color="auto"/>
                  </w:divBdr>
                </w:div>
              </w:divsChild>
            </w:div>
            <w:div w:id="1226798417">
              <w:marLeft w:val="0"/>
              <w:marRight w:val="0"/>
              <w:marTop w:val="225"/>
              <w:marBottom w:val="0"/>
              <w:divBdr>
                <w:top w:val="none" w:sz="0" w:space="0" w:color="auto"/>
                <w:left w:val="none" w:sz="0" w:space="0" w:color="auto"/>
                <w:bottom w:val="none" w:sz="0" w:space="0" w:color="auto"/>
                <w:right w:val="none" w:sz="0" w:space="0" w:color="auto"/>
              </w:divBdr>
              <w:divsChild>
                <w:div w:id="16894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8223130">
      <w:bodyDiv w:val="1"/>
      <w:marLeft w:val="0"/>
      <w:marRight w:val="0"/>
      <w:marTop w:val="0"/>
      <w:marBottom w:val="0"/>
      <w:divBdr>
        <w:top w:val="none" w:sz="0" w:space="0" w:color="auto"/>
        <w:left w:val="none" w:sz="0" w:space="0" w:color="auto"/>
        <w:bottom w:val="none" w:sz="0" w:space="0" w:color="auto"/>
        <w:right w:val="none" w:sz="0" w:space="0" w:color="auto"/>
      </w:divBdr>
      <w:divsChild>
        <w:div w:id="1199929022">
          <w:marLeft w:val="0"/>
          <w:marRight w:val="150"/>
          <w:marTop w:val="0"/>
          <w:marBottom w:val="75"/>
          <w:divBdr>
            <w:top w:val="none" w:sz="0" w:space="0" w:color="auto"/>
            <w:left w:val="none" w:sz="0" w:space="0" w:color="auto"/>
            <w:bottom w:val="none" w:sz="0" w:space="0" w:color="auto"/>
            <w:right w:val="none" w:sz="0" w:space="0" w:color="auto"/>
          </w:divBdr>
        </w:div>
        <w:div w:id="266427972">
          <w:marLeft w:val="0"/>
          <w:marRight w:val="150"/>
          <w:marTop w:val="150"/>
          <w:marBottom w:val="150"/>
          <w:divBdr>
            <w:top w:val="none" w:sz="0" w:space="0" w:color="auto"/>
            <w:left w:val="none" w:sz="0" w:space="0" w:color="auto"/>
            <w:bottom w:val="none" w:sz="0" w:space="0" w:color="auto"/>
            <w:right w:val="none" w:sz="0" w:space="0" w:color="auto"/>
          </w:divBdr>
        </w:div>
        <w:div w:id="29768010">
          <w:marLeft w:val="0"/>
          <w:marRight w:val="150"/>
          <w:marTop w:val="0"/>
          <w:marBottom w:val="0"/>
          <w:divBdr>
            <w:top w:val="none" w:sz="0" w:space="0" w:color="auto"/>
            <w:left w:val="none" w:sz="0" w:space="0" w:color="auto"/>
            <w:bottom w:val="none" w:sz="0" w:space="0" w:color="auto"/>
            <w:right w:val="none" w:sz="0" w:space="0" w:color="auto"/>
          </w:divBdr>
        </w:div>
      </w:divsChild>
    </w:div>
    <w:div w:id="1549105334">
      <w:bodyDiv w:val="1"/>
      <w:marLeft w:val="0"/>
      <w:marRight w:val="0"/>
      <w:marTop w:val="0"/>
      <w:marBottom w:val="0"/>
      <w:divBdr>
        <w:top w:val="none" w:sz="0" w:space="0" w:color="auto"/>
        <w:left w:val="none" w:sz="0" w:space="0" w:color="auto"/>
        <w:bottom w:val="none" w:sz="0" w:space="0" w:color="auto"/>
        <w:right w:val="none" w:sz="0" w:space="0" w:color="auto"/>
      </w:divBdr>
      <w:divsChild>
        <w:div w:id="916016106">
          <w:marLeft w:val="0"/>
          <w:marRight w:val="0"/>
          <w:marTop w:val="0"/>
          <w:marBottom w:val="30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2184974">
      <w:bodyDiv w:val="1"/>
      <w:marLeft w:val="0"/>
      <w:marRight w:val="0"/>
      <w:marTop w:val="0"/>
      <w:marBottom w:val="0"/>
      <w:divBdr>
        <w:top w:val="none" w:sz="0" w:space="0" w:color="auto"/>
        <w:left w:val="none" w:sz="0" w:space="0" w:color="auto"/>
        <w:bottom w:val="none" w:sz="0" w:space="0" w:color="auto"/>
        <w:right w:val="none" w:sz="0" w:space="0" w:color="auto"/>
      </w:divBdr>
      <w:divsChild>
        <w:div w:id="1385449046">
          <w:marLeft w:val="0"/>
          <w:marRight w:val="0"/>
          <w:marTop w:val="0"/>
          <w:marBottom w:val="150"/>
          <w:divBdr>
            <w:top w:val="none" w:sz="0" w:space="0" w:color="auto"/>
            <w:left w:val="none" w:sz="0" w:space="0" w:color="auto"/>
            <w:bottom w:val="none" w:sz="0" w:space="0" w:color="auto"/>
            <w:right w:val="none" w:sz="0" w:space="0" w:color="auto"/>
          </w:divBdr>
          <w:divsChild>
            <w:div w:id="1280722831">
              <w:marLeft w:val="0"/>
              <w:marRight w:val="0"/>
              <w:marTop w:val="0"/>
              <w:marBottom w:val="0"/>
              <w:divBdr>
                <w:top w:val="none" w:sz="0" w:space="0" w:color="auto"/>
                <w:left w:val="none" w:sz="0" w:space="0" w:color="auto"/>
                <w:bottom w:val="none" w:sz="0" w:space="0" w:color="auto"/>
                <w:right w:val="none" w:sz="0" w:space="0" w:color="auto"/>
              </w:divBdr>
              <w:divsChild>
                <w:div w:id="136804035">
                  <w:marLeft w:val="0"/>
                  <w:marRight w:val="0"/>
                  <w:marTop w:val="0"/>
                  <w:marBottom w:val="0"/>
                  <w:divBdr>
                    <w:top w:val="none" w:sz="0" w:space="0" w:color="auto"/>
                    <w:left w:val="none" w:sz="0" w:space="0" w:color="auto"/>
                    <w:bottom w:val="none" w:sz="0" w:space="0" w:color="auto"/>
                    <w:right w:val="none" w:sz="0" w:space="0" w:color="auto"/>
                  </w:divBdr>
                  <w:divsChild>
                    <w:div w:id="1677877618">
                      <w:marLeft w:val="0"/>
                      <w:marRight w:val="0"/>
                      <w:marTop w:val="0"/>
                      <w:marBottom w:val="0"/>
                      <w:divBdr>
                        <w:top w:val="none" w:sz="0" w:space="0" w:color="auto"/>
                        <w:left w:val="none" w:sz="0" w:space="0" w:color="auto"/>
                        <w:bottom w:val="none" w:sz="0" w:space="0" w:color="auto"/>
                        <w:right w:val="none" w:sz="0" w:space="0" w:color="auto"/>
                      </w:divBdr>
                      <w:divsChild>
                        <w:div w:id="46540799">
                          <w:marLeft w:val="0"/>
                          <w:marRight w:val="0"/>
                          <w:marTop w:val="0"/>
                          <w:marBottom w:val="0"/>
                          <w:divBdr>
                            <w:top w:val="none" w:sz="0" w:space="0" w:color="auto"/>
                            <w:left w:val="none" w:sz="0" w:space="0" w:color="auto"/>
                            <w:bottom w:val="none" w:sz="0" w:space="0" w:color="auto"/>
                            <w:right w:val="none" w:sz="0" w:space="0" w:color="auto"/>
                          </w:divBdr>
                        </w:div>
                      </w:divsChild>
                    </w:div>
                    <w:div w:id="1818036870">
                      <w:marLeft w:val="0"/>
                      <w:marRight w:val="135"/>
                      <w:marTop w:val="0"/>
                      <w:marBottom w:val="0"/>
                      <w:divBdr>
                        <w:top w:val="none" w:sz="0" w:space="0" w:color="auto"/>
                        <w:left w:val="none" w:sz="0" w:space="0" w:color="auto"/>
                        <w:bottom w:val="none" w:sz="0" w:space="0" w:color="auto"/>
                        <w:right w:val="none" w:sz="0" w:space="0" w:color="auto"/>
                      </w:divBdr>
                    </w:div>
                    <w:div w:id="919565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6218">
          <w:marLeft w:val="0"/>
          <w:marRight w:val="0"/>
          <w:marTop w:val="0"/>
          <w:marBottom w:val="0"/>
          <w:divBdr>
            <w:top w:val="none" w:sz="0" w:space="0" w:color="auto"/>
            <w:left w:val="none" w:sz="0" w:space="0" w:color="auto"/>
            <w:bottom w:val="none" w:sz="0" w:space="0" w:color="auto"/>
            <w:right w:val="none" w:sz="0" w:space="0" w:color="auto"/>
          </w:divBdr>
          <w:divsChild>
            <w:div w:id="1550338333">
              <w:marLeft w:val="0"/>
              <w:marRight w:val="0"/>
              <w:marTop w:val="0"/>
              <w:marBottom w:val="0"/>
              <w:divBdr>
                <w:top w:val="none" w:sz="0" w:space="0" w:color="auto"/>
                <w:left w:val="none" w:sz="0" w:space="0" w:color="auto"/>
                <w:bottom w:val="none" w:sz="0" w:space="0" w:color="auto"/>
                <w:right w:val="none" w:sz="0" w:space="0" w:color="auto"/>
              </w:divBdr>
              <w:divsChild>
                <w:div w:id="1612320972">
                  <w:marLeft w:val="0"/>
                  <w:marRight w:val="0"/>
                  <w:marTop w:val="0"/>
                  <w:marBottom w:val="0"/>
                  <w:divBdr>
                    <w:top w:val="none" w:sz="0" w:space="0" w:color="auto"/>
                    <w:left w:val="none" w:sz="0" w:space="0" w:color="auto"/>
                    <w:bottom w:val="none" w:sz="0" w:space="0" w:color="auto"/>
                    <w:right w:val="none" w:sz="0" w:space="0" w:color="auto"/>
                  </w:divBdr>
                </w:div>
              </w:divsChild>
            </w:div>
            <w:div w:id="696351750">
              <w:marLeft w:val="0"/>
              <w:marRight w:val="0"/>
              <w:marTop w:val="225"/>
              <w:marBottom w:val="0"/>
              <w:divBdr>
                <w:top w:val="none" w:sz="0" w:space="0" w:color="auto"/>
                <w:left w:val="none" w:sz="0" w:space="0" w:color="auto"/>
                <w:bottom w:val="none" w:sz="0" w:space="0" w:color="auto"/>
                <w:right w:val="none" w:sz="0" w:space="0" w:color="auto"/>
              </w:divBdr>
              <w:divsChild>
                <w:div w:id="1840534178">
                  <w:marLeft w:val="0"/>
                  <w:marRight w:val="0"/>
                  <w:marTop w:val="0"/>
                  <w:marBottom w:val="0"/>
                  <w:divBdr>
                    <w:top w:val="none" w:sz="0" w:space="0" w:color="auto"/>
                    <w:left w:val="none" w:sz="0" w:space="0" w:color="auto"/>
                    <w:bottom w:val="none" w:sz="0" w:space="0" w:color="auto"/>
                    <w:right w:val="none" w:sz="0" w:space="0" w:color="auto"/>
                  </w:divBdr>
                </w:div>
              </w:divsChild>
            </w:div>
            <w:div w:id="488524272">
              <w:marLeft w:val="0"/>
              <w:marRight w:val="0"/>
              <w:marTop w:val="375"/>
              <w:marBottom w:val="0"/>
              <w:divBdr>
                <w:top w:val="none" w:sz="0" w:space="0" w:color="auto"/>
                <w:left w:val="none" w:sz="0" w:space="0" w:color="auto"/>
                <w:bottom w:val="none" w:sz="0" w:space="0" w:color="auto"/>
                <w:right w:val="none" w:sz="0" w:space="0" w:color="auto"/>
              </w:divBdr>
              <w:divsChild>
                <w:div w:id="101268848">
                  <w:marLeft w:val="0"/>
                  <w:marRight w:val="0"/>
                  <w:marTop w:val="0"/>
                  <w:marBottom w:val="0"/>
                  <w:divBdr>
                    <w:top w:val="none" w:sz="0" w:space="0" w:color="auto"/>
                    <w:left w:val="none" w:sz="0" w:space="0" w:color="auto"/>
                    <w:bottom w:val="none" w:sz="0" w:space="0" w:color="auto"/>
                    <w:right w:val="none" w:sz="0" w:space="0" w:color="auto"/>
                  </w:divBdr>
                  <w:divsChild>
                    <w:div w:id="617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017">
              <w:marLeft w:val="0"/>
              <w:marRight w:val="0"/>
              <w:marTop w:val="375"/>
              <w:marBottom w:val="0"/>
              <w:divBdr>
                <w:top w:val="none" w:sz="0" w:space="0" w:color="auto"/>
                <w:left w:val="none" w:sz="0" w:space="0" w:color="auto"/>
                <w:bottom w:val="none" w:sz="0" w:space="0" w:color="auto"/>
                <w:right w:val="none" w:sz="0" w:space="0" w:color="auto"/>
              </w:divBdr>
              <w:divsChild>
                <w:div w:id="637877639">
                  <w:marLeft w:val="0"/>
                  <w:marRight w:val="0"/>
                  <w:marTop w:val="0"/>
                  <w:marBottom w:val="0"/>
                  <w:divBdr>
                    <w:top w:val="none" w:sz="0" w:space="0" w:color="auto"/>
                    <w:left w:val="none" w:sz="0" w:space="0" w:color="auto"/>
                    <w:bottom w:val="none" w:sz="0" w:space="0" w:color="auto"/>
                    <w:right w:val="none" w:sz="0" w:space="0" w:color="auto"/>
                  </w:divBdr>
                </w:div>
              </w:divsChild>
            </w:div>
            <w:div w:id="848179606">
              <w:marLeft w:val="0"/>
              <w:marRight w:val="0"/>
              <w:marTop w:val="375"/>
              <w:marBottom w:val="0"/>
              <w:divBdr>
                <w:top w:val="none" w:sz="0" w:space="0" w:color="auto"/>
                <w:left w:val="none" w:sz="0" w:space="0" w:color="auto"/>
                <w:bottom w:val="none" w:sz="0" w:space="0" w:color="auto"/>
                <w:right w:val="none" w:sz="0" w:space="0" w:color="auto"/>
              </w:divBdr>
              <w:divsChild>
                <w:div w:id="1427117576">
                  <w:marLeft w:val="0"/>
                  <w:marRight w:val="0"/>
                  <w:marTop w:val="0"/>
                  <w:marBottom w:val="0"/>
                  <w:divBdr>
                    <w:top w:val="none" w:sz="0" w:space="0" w:color="auto"/>
                    <w:left w:val="none" w:sz="0" w:space="0" w:color="auto"/>
                    <w:bottom w:val="none" w:sz="0" w:space="0" w:color="auto"/>
                    <w:right w:val="none" w:sz="0" w:space="0" w:color="auto"/>
                  </w:divBdr>
                  <w:divsChild>
                    <w:div w:id="1864586920">
                      <w:marLeft w:val="0"/>
                      <w:marRight w:val="0"/>
                      <w:marTop w:val="0"/>
                      <w:marBottom w:val="0"/>
                      <w:divBdr>
                        <w:top w:val="none" w:sz="0" w:space="0" w:color="auto"/>
                        <w:left w:val="none" w:sz="0" w:space="0" w:color="auto"/>
                        <w:bottom w:val="none" w:sz="0" w:space="0" w:color="auto"/>
                        <w:right w:val="none" w:sz="0" w:space="0" w:color="auto"/>
                      </w:divBdr>
                    </w:div>
                    <w:div w:id="290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79748">
              <w:marLeft w:val="0"/>
              <w:marRight w:val="0"/>
              <w:marTop w:val="375"/>
              <w:marBottom w:val="0"/>
              <w:divBdr>
                <w:top w:val="none" w:sz="0" w:space="0" w:color="auto"/>
                <w:left w:val="none" w:sz="0" w:space="0" w:color="auto"/>
                <w:bottom w:val="none" w:sz="0" w:space="0" w:color="auto"/>
                <w:right w:val="none" w:sz="0" w:space="0" w:color="auto"/>
              </w:divBdr>
              <w:divsChild>
                <w:div w:id="1716343998">
                  <w:marLeft w:val="0"/>
                  <w:marRight w:val="0"/>
                  <w:marTop w:val="0"/>
                  <w:marBottom w:val="0"/>
                  <w:divBdr>
                    <w:top w:val="none" w:sz="0" w:space="0" w:color="auto"/>
                    <w:left w:val="none" w:sz="0" w:space="0" w:color="auto"/>
                    <w:bottom w:val="none" w:sz="0" w:space="0" w:color="auto"/>
                    <w:right w:val="none" w:sz="0" w:space="0" w:color="auto"/>
                  </w:divBdr>
                </w:div>
              </w:divsChild>
            </w:div>
            <w:div w:id="1110130435">
              <w:marLeft w:val="0"/>
              <w:marRight w:val="0"/>
              <w:marTop w:val="375"/>
              <w:marBottom w:val="0"/>
              <w:divBdr>
                <w:top w:val="none" w:sz="0" w:space="0" w:color="auto"/>
                <w:left w:val="none" w:sz="0" w:space="0" w:color="auto"/>
                <w:bottom w:val="none" w:sz="0" w:space="0" w:color="auto"/>
                <w:right w:val="none" w:sz="0" w:space="0" w:color="auto"/>
              </w:divBdr>
              <w:divsChild>
                <w:div w:id="396128446">
                  <w:marLeft w:val="0"/>
                  <w:marRight w:val="0"/>
                  <w:marTop w:val="0"/>
                  <w:marBottom w:val="0"/>
                  <w:divBdr>
                    <w:top w:val="none" w:sz="0" w:space="0" w:color="auto"/>
                    <w:left w:val="none" w:sz="0" w:space="0" w:color="auto"/>
                    <w:bottom w:val="none" w:sz="0" w:space="0" w:color="auto"/>
                    <w:right w:val="none" w:sz="0" w:space="0" w:color="auto"/>
                  </w:divBdr>
                  <w:divsChild>
                    <w:div w:id="16561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9173">
              <w:marLeft w:val="0"/>
              <w:marRight w:val="0"/>
              <w:marTop w:val="375"/>
              <w:marBottom w:val="0"/>
              <w:divBdr>
                <w:top w:val="none" w:sz="0" w:space="0" w:color="auto"/>
                <w:left w:val="none" w:sz="0" w:space="0" w:color="auto"/>
                <w:bottom w:val="none" w:sz="0" w:space="0" w:color="auto"/>
                <w:right w:val="none" w:sz="0" w:space="0" w:color="auto"/>
              </w:divBdr>
              <w:divsChild>
                <w:div w:id="197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4579643">
      <w:bodyDiv w:val="1"/>
      <w:marLeft w:val="0"/>
      <w:marRight w:val="0"/>
      <w:marTop w:val="0"/>
      <w:marBottom w:val="0"/>
      <w:divBdr>
        <w:top w:val="none" w:sz="0" w:space="0" w:color="auto"/>
        <w:left w:val="none" w:sz="0" w:space="0" w:color="auto"/>
        <w:bottom w:val="none" w:sz="0" w:space="0" w:color="auto"/>
        <w:right w:val="none" w:sz="0" w:space="0" w:color="auto"/>
      </w:divBdr>
      <w:divsChild>
        <w:div w:id="185368316">
          <w:marLeft w:val="0"/>
          <w:marRight w:val="375"/>
          <w:marTop w:val="0"/>
          <w:marBottom w:val="0"/>
          <w:divBdr>
            <w:top w:val="none" w:sz="0" w:space="0" w:color="auto"/>
            <w:left w:val="none" w:sz="0" w:space="0" w:color="auto"/>
            <w:bottom w:val="none" w:sz="0" w:space="0" w:color="auto"/>
            <w:right w:val="none" w:sz="0" w:space="0" w:color="auto"/>
          </w:divBdr>
        </w:div>
        <w:div w:id="717968929">
          <w:marLeft w:val="0"/>
          <w:marRight w:val="0"/>
          <w:marTop w:val="0"/>
          <w:marBottom w:val="0"/>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7203242">
      <w:bodyDiv w:val="1"/>
      <w:marLeft w:val="0"/>
      <w:marRight w:val="0"/>
      <w:marTop w:val="0"/>
      <w:marBottom w:val="0"/>
      <w:divBdr>
        <w:top w:val="none" w:sz="0" w:space="0" w:color="auto"/>
        <w:left w:val="none" w:sz="0" w:space="0" w:color="auto"/>
        <w:bottom w:val="none" w:sz="0" w:space="0" w:color="auto"/>
        <w:right w:val="none" w:sz="0" w:space="0" w:color="auto"/>
      </w:divBdr>
      <w:divsChild>
        <w:div w:id="494541085">
          <w:marLeft w:val="0"/>
          <w:marRight w:val="0"/>
          <w:marTop w:val="0"/>
          <w:marBottom w:val="75"/>
          <w:divBdr>
            <w:top w:val="none" w:sz="0" w:space="0" w:color="auto"/>
            <w:left w:val="none" w:sz="0" w:space="0" w:color="auto"/>
            <w:bottom w:val="none" w:sz="0" w:space="0" w:color="auto"/>
            <w:right w:val="none" w:sz="0" w:space="0" w:color="auto"/>
          </w:divBdr>
        </w:div>
        <w:div w:id="1874229623">
          <w:marLeft w:val="0"/>
          <w:marRight w:val="0"/>
          <w:marTop w:val="0"/>
          <w:marBottom w:val="75"/>
          <w:divBdr>
            <w:top w:val="single" w:sz="6" w:space="3" w:color="DEDEDE"/>
            <w:left w:val="single" w:sz="6" w:space="3" w:color="DEDEDE"/>
            <w:bottom w:val="single" w:sz="6" w:space="3" w:color="DEDEDE"/>
            <w:right w:val="single" w:sz="6" w:space="3" w:color="DEDEDE"/>
          </w:divBdr>
        </w:div>
        <w:div w:id="1945840665">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627298">
      <w:bodyDiv w:val="1"/>
      <w:marLeft w:val="0"/>
      <w:marRight w:val="0"/>
      <w:marTop w:val="0"/>
      <w:marBottom w:val="0"/>
      <w:divBdr>
        <w:top w:val="none" w:sz="0" w:space="0" w:color="auto"/>
        <w:left w:val="none" w:sz="0" w:space="0" w:color="auto"/>
        <w:bottom w:val="none" w:sz="0" w:space="0" w:color="auto"/>
        <w:right w:val="none" w:sz="0" w:space="0" w:color="auto"/>
      </w:divBdr>
      <w:divsChild>
        <w:div w:id="1312516102">
          <w:marLeft w:val="0"/>
          <w:marRight w:val="0"/>
          <w:marTop w:val="0"/>
          <w:marBottom w:val="300"/>
          <w:divBdr>
            <w:top w:val="none" w:sz="0" w:space="0" w:color="auto"/>
            <w:left w:val="none" w:sz="0" w:space="0" w:color="auto"/>
            <w:bottom w:val="none" w:sz="0" w:space="0" w:color="auto"/>
            <w:right w:val="none" w:sz="0" w:space="0" w:color="auto"/>
          </w:divBdr>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103413">
      <w:bodyDiv w:val="1"/>
      <w:marLeft w:val="0"/>
      <w:marRight w:val="0"/>
      <w:marTop w:val="0"/>
      <w:marBottom w:val="0"/>
      <w:divBdr>
        <w:top w:val="none" w:sz="0" w:space="0" w:color="auto"/>
        <w:left w:val="none" w:sz="0" w:space="0" w:color="auto"/>
        <w:bottom w:val="none" w:sz="0" w:space="0" w:color="auto"/>
        <w:right w:val="none" w:sz="0" w:space="0" w:color="auto"/>
      </w:divBdr>
      <w:divsChild>
        <w:div w:id="158080148">
          <w:marLeft w:val="0"/>
          <w:marRight w:val="0"/>
          <w:marTop w:val="0"/>
          <w:marBottom w:val="30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69028958">
      <w:bodyDiv w:val="1"/>
      <w:marLeft w:val="0"/>
      <w:marRight w:val="0"/>
      <w:marTop w:val="0"/>
      <w:marBottom w:val="0"/>
      <w:divBdr>
        <w:top w:val="none" w:sz="0" w:space="0" w:color="auto"/>
        <w:left w:val="none" w:sz="0" w:space="0" w:color="auto"/>
        <w:bottom w:val="none" w:sz="0" w:space="0" w:color="auto"/>
        <w:right w:val="none" w:sz="0" w:space="0" w:color="auto"/>
      </w:divBdr>
      <w:divsChild>
        <w:div w:id="1940871864">
          <w:marLeft w:val="0"/>
          <w:marRight w:val="0"/>
          <w:marTop w:val="0"/>
          <w:marBottom w:val="300"/>
          <w:divBdr>
            <w:top w:val="none" w:sz="0" w:space="0" w:color="auto"/>
            <w:left w:val="none" w:sz="0" w:space="0" w:color="auto"/>
            <w:bottom w:val="none" w:sz="0" w:space="0" w:color="auto"/>
            <w:right w:val="none" w:sz="0" w:space="0" w:color="auto"/>
          </w:divBdr>
        </w:div>
      </w:divsChild>
    </w:div>
    <w:div w:id="1570313021">
      <w:bodyDiv w:val="1"/>
      <w:marLeft w:val="0"/>
      <w:marRight w:val="0"/>
      <w:marTop w:val="0"/>
      <w:marBottom w:val="0"/>
      <w:divBdr>
        <w:top w:val="none" w:sz="0" w:space="0" w:color="auto"/>
        <w:left w:val="none" w:sz="0" w:space="0" w:color="auto"/>
        <w:bottom w:val="none" w:sz="0" w:space="0" w:color="auto"/>
        <w:right w:val="none" w:sz="0" w:space="0" w:color="auto"/>
      </w:divBdr>
      <w:divsChild>
        <w:div w:id="330303304">
          <w:marLeft w:val="0"/>
          <w:marRight w:val="0"/>
          <w:marTop w:val="0"/>
          <w:marBottom w:val="0"/>
          <w:divBdr>
            <w:top w:val="none" w:sz="0" w:space="0" w:color="auto"/>
            <w:left w:val="none" w:sz="0" w:space="0" w:color="auto"/>
            <w:bottom w:val="none" w:sz="0" w:space="0" w:color="auto"/>
            <w:right w:val="none" w:sz="0" w:space="0" w:color="auto"/>
          </w:divBdr>
        </w:div>
        <w:div w:id="1296830186">
          <w:marLeft w:val="0"/>
          <w:marRight w:val="0"/>
          <w:marTop w:val="300"/>
          <w:marBottom w:val="300"/>
          <w:divBdr>
            <w:top w:val="none" w:sz="0" w:space="0" w:color="auto"/>
            <w:left w:val="none" w:sz="0" w:space="0" w:color="auto"/>
            <w:bottom w:val="none" w:sz="0" w:space="0" w:color="auto"/>
            <w:right w:val="none" w:sz="0" w:space="0" w:color="auto"/>
          </w:divBdr>
        </w:div>
        <w:div w:id="753816339">
          <w:marLeft w:val="0"/>
          <w:marRight w:val="0"/>
          <w:marTop w:val="0"/>
          <w:marBottom w:val="0"/>
          <w:divBdr>
            <w:top w:val="none" w:sz="0" w:space="0" w:color="auto"/>
            <w:left w:val="none" w:sz="0" w:space="0" w:color="auto"/>
            <w:bottom w:val="none" w:sz="0" w:space="0" w:color="auto"/>
            <w:right w:val="none" w:sz="0" w:space="0" w:color="auto"/>
          </w:divBdr>
          <w:divsChild>
            <w:div w:id="242223639">
              <w:marLeft w:val="0"/>
              <w:marRight w:val="0"/>
              <w:marTop w:val="300"/>
              <w:marBottom w:val="450"/>
              <w:divBdr>
                <w:top w:val="none" w:sz="0" w:space="0" w:color="auto"/>
                <w:left w:val="none" w:sz="0" w:space="0" w:color="auto"/>
                <w:bottom w:val="none" w:sz="0" w:space="0" w:color="auto"/>
                <w:right w:val="none" w:sz="0" w:space="0" w:color="auto"/>
              </w:divBdr>
              <w:divsChild>
                <w:div w:id="1431123145">
                  <w:marLeft w:val="0"/>
                  <w:marRight w:val="0"/>
                  <w:marTop w:val="0"/>
                  <w:marBottom w:val="0"/>
                  <w:divBdr>
                    <w:top w:val="none" w:sz="0" w:space="0" w:color="auto"/>
                    <w:left w:val="none" w:sz="0" w:space="0" w:color="auto"/>
                    <w:bottom w:val="none" w:sz="0" w:space="0" w:color="auto"/>
                    <w:right w:val="none" w:sz="0" w:space="0" w:color="auto"/>
                  </w:divBdr>
                  <w:divsChild>
                    <w:div w:id="1078555872">
                      <w:marLeft w:val="0"/>
                      <w:marRight w:val="0"/>
                      <w:marTop w:val="0"/>
                      <w:marBottom w:val="0"/>
                      <w:divBdr>
                        <w:top w:val="none" w:sz="0" w:space="0" w:color="auto"/>
                        <w:left w:val="none" w:sz="0" w:space="0" w:color="auto"/>
                        <w:bottom w:val="none" w:sz="0" w:space="0" w:color="auto"/>
                        <w:right w:val="none" w:sz="0" w:space="0" w:color="auto"/>
                      </w:divBdr>
                      <w:divsChild>
                        <w:div w:id="215821864">
                          <w:marLeft w:val="0"/>
                          <w:marRight w:val="0"/>
                          <w:marTop w:val="0"/>
                          <w:marBottom w:val="0"/>
                          <w:divBdr>
                            <w:top w:val="none" w:sz="0" w:space="0" w:color="auto"/>
                            <w:left w:val="none" w:sz="0" w:space="0" w:color="auto"/>
                            <w:bottom w:val="none" w:sz="0" w:space="0" w:color="auto"/>
                            <w:right w:val="none" w:sz="0" w:space="0" w:color="auto"/>
                          </w:divBdr>
                          <w:divsChild>
                            <w:div w:id="10514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25690">
          <w:marLeft w:val="0"/>
          <w:marRight w:val="0"/>
          <w:marTop w:val="0"/>
          <w:marBottom w:val="0"/>
          <w:divBdr>
            <w:top w:val="none" w:sz="0" w:space="0" w:color="auto"/>
            <w:left w:val="none" w:sz="0" w:space="0" w:color="auto"/>
            <w:bottom w:val="none" w:sz="0" w:space="0" w:color="auto"/>
            <w:right w:val="none" w:sz="0" w:space="0" w:color="auto"/>
          </w:divBdr>
        </w:div>
      </w:divsChild>
    </w:div>
    <w:div w:id="1573352450">
      <w:bodyDiv w:val="1"/>
      <w:marLeft w:val="0"/>
      <w:marRight w:val="0"/>
      <w:marTop w:val="0"/>
      <w:marBottom w:val="0"/>
      <w:divBdr>
        <w:top w:val="none" w:sz="0" w:space="0" w:color="auto"/>
        <w:left w:val="none" w:sz="0" w:space="0" w:color="auto"/>
        <w:bottom w:val="none" w:sz="0" w:space="0" w:color="auto"/>
        <w:right w:val="none" w:sz="0" w:space="0" w:color="auto"/>
      </w:divBdr>
      <w:divsChild>
        <w:div w:id="1644578219">
          <w:marLeft w:val="0"/>
          <w:marRight w:val="0"/>
          <w:marTop w:val="0"/>
          <w:marBottom w:val="375"/>
          <w:divBdr>
            <w:top w:val="none" w:sz="0" w:space="0" w:color="auto"/>
            <w:left w:val="none" w:sz="0" w:space="0" w:color="auto"/>
            <w:bottom w:val="none" w:sz="0" w:space="0" w:color="auto"/>
            <w:right w:val="none" w:sz="0" w:space="0" w:color="auto"/>
          </w:divBdr>
          <w:divsChild>
            <w:div w:id="559559671">
              <w:marLeft w:val="0"/>
              <w:marRight w:val="0"/>
              <w:marTop w:val="0"/>
              <w:marBottom w:val="75"/>
              <w:divBdr>
                <w:top w:val="none" w:sz="0" w:space="0" w:color="auto"/>
                <w:left w:val="none" w:sz="0" w:space="0" w:color="auto"/>
                <w:bottom w:val="none" w:sz="0" w:space="0" w:color="auto"/>
                <w:right w:val="none" w:sz="0" w:space="0" w:color="auto"/>
              </w:divBdr>
            </w:div>
            <w:div w:id="7590600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36756">
      <w:bodyDiv w:val="1"/>
      <w:marLeft w:val="0"/>
      <w:marRight w:val="0"/>
      <w:marTop w:val="0"/>
      <w:marBottom w:val="0"/>
      <w:divBdr>
        <w:top w:val="none" w:sz="0" w:space="0" w:color="auto"/>
        <w:left w:val="none" w:sz="0" w:space="0" w:color="auto"/>
        <w:bottom w:val="none" w:sz="0" w:space="0" w:color="auto"/>
        <w:right w:val="none" w:sz="0" w:space="0" w:color="auto"/>
      </w:divBdr>
      <w:divsChild>
        <w:div w:id="881290873">
          <w:marLeft w:val="0"/>
          <w:marRight w:val="0"/>
          <w:marTop w:val="0"/>
          <w:marBottom w:val="0"/>
          <w:divBdr>
            <w:top w:val="none" w:sz="0" w:space="0" w:color="auto"/>
            <w:left w:val="none" w:sz="0" w:space="0" w:color="auto"/>
            <w:bottom w:val="none" w:sz="0" w:space="0" w:color="auto"/>
            <w:right w:val="none" w:sz="0" w:space="0" w:color="auto"/>
          </w:divBdr>
          <w:divsChild>
            <w:div w:id="961039350">
              <w:marLeft w:val="0"/>
              <w:marRight w:val="0"/>
              <w:marTop w:val="0"/>
              <w:marBottom w:val="0"/>
              <w:divBdr>
                <w:top w:val="none" w:sz="0" w:space="0" w:color="auto"/>
                <w:left w:val="none" w:sz="0" w:space="0" w:color="auto"/>
                <w:bottom w:val="none" w:sz="0" w:space="0" w:color="auto"/>
                <w:right w:val="none" w:sz="0" w:space="0" w:color="auto"/>
              </w:divBdr>
              <w:divsChild>
                <w:div w:id="1984385539">
                  <w:marLeft w:val="0"/>
                  <w:marRight w:val="0"/>
                  <w:marTop w:val="0"/>
                  <w:marBottom w:val="0"/>
                  <w:divBdr>
                    <w:top w:val="none" w:sz="0" w:space="0" w:color="auto"/>
                    <w:left w:val="none" w:sz="0" w:space="0" w:color="auto"/>
                    <w:bottom w:val="none" w:sz="0" w:space="0" w:color="auto"/>
                    <w:right w:val="none" w:sz="0" w:space="0" w:color="auto"/>
                  </w:divBdr>
                  <w:divsChild>
                    <w:div w:id="400297825">
                      <w:marLeft w:val="0"/>
                      <w:marRight w:val="0"/>
                      <w:marTop w:val="0"/>
                      <w:marBottom w:val="0"/>
                      <w:divBdr>
                        <w:top w:val="none" w:sz="0" w:space="0" w:color="auto"/>
                        <w:left w:val="none" w:sz="0" w:space="0" w:color="auto"/>
                        <w:bottom w:val="none" w:sz="0" w:space="0" w:color="auto"/>
                        <w:right w:val="none" w:sz="0" w:space="0" w:color="auto"/>
                      </w:divBdr>
                    </w:div>
                  </w:divsChild>
                </w:div>
                <w:div w:id="16281244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7479160">
          <w:marLeft w:val="0"/>
          <w:marRight w:val="0"/>
          <w:marTop w:val="450"/>
          <w:marBottom w:val="750"/>
          <w:divBdr>
            <w:top w:val="none" w:sz="0" w:space="0" w:color="auto"/>
            <w:left w:val="none" w:sz="0" w:space="0" w:color="auto"/>
            <w:bottom w:val="none" w:sz="0" w:space="0" w:color="auto"/>
            <w:right w:val="none" w:sz="0" w:space="0" w:color="auto"/>
          </w:divBdr>
          <w:divsChild>
            <w:div w:id="74014238">
              <w:marLeft w:val="0"/>
              <w:marRight w:val="0"/>
              <w:marTop w:val="0"/>
              <w:marBottom w:val="0"/>
              <w:divBdr>
                <w:top w:val="none" w:sz="0" w:space="0" w:color="auto"/>
                <w:left w:val="none" w:sz="0" w:space="0" w:color="auto"/>
                <w:bottom w:val="none" w:sz="0" w:space="0" w:color="auto"/>
                <w:right w:val="none" w:sz="0" w:space="0" w:color="auto"/>
              </w:divBdr>
              <w:divsChild>
                <w:div w:id="1012026266">
                  <w:marLeft w:val="0"/>
                  <w:marRight w:val="300"/>
                  <w:marTop w:val="150"/>
                  <w:marBottom w:val="150"/>
                  <w:divBdr>
                    <w:top w:val="none" w:sz="0" w:space="0" w:color="auto"/>
                    <w:left w:val="none" w:sz="0" w:space="0" w:color="auto"/>
                    <w:bottom w:val="none" w:sz="0" w:space="0" w:color="auto"/>
                    <w:right w:val="none" w:sz="0" w:space="0" w:color="auto"/>
                  </w:divBdr>
                </w:div>
                <w:div w:id="193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538">
          <w:marLeft w:val="0"/>
          <w:marRight w:val="0"/>
          <w:marTop w:val="750"/>
          <w:marBottom w:val="0"/>
          <w:divBdr>
            <w:top w:val="none" w:sz="0" w:space="0" w:color="auto"/>
            <w:left w:val="none" w:sz="0" w:space="0" w:color="auto"/>
            <w:bottom w:val="none" w:sz="0" w:space="0" w:color="auto"/>
            <w:right w:val="none" w:sz="0" w:space="0" w:color="auto"/>
          </w:divBdr>
          <w:divsChild>
            <w:div w:id="666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16427">
      <w:bodyDiv w:val="1"/>
      <w:marLeft w:val="0"/>
      <w:marRight w:val="0"/>
      <w:marTop w:val="0"/>
      <w:marBottom w:val="0"/>
      <w:divBdr>
        <w:top w:val="none" w:sz="0" w:space="0" w:color="auto"/>
        <w:left w:val="none" w:sz="0" w:space="0" w:color="auto"/>
        <w:bottom w:val="none" w:sz="0" w:space="0" w:color="auto"/>
        <w:right w:val="none" w:sz="0" w:space="0" w:color="auto"/>
      </w:divBdr>
      <w:divsChild>
        <w:div w:id="796794434">
          <w:marLeft w:val="0"/>
          <w:marRight w:val="375"/>
          <w:marTop w:val="0"/>
          <w:marBottom w:val="0"/>
          <w:divBdr>
            <w:top w:val="none" w:sz="0" w:space="0" w:color="auto"/>
            <w:left w:val="none" w:sz="0" w:space="0" w:color="auto"/>
            <w:bottom w:val="none" w:sz="0" w:space="0" w:color="auto"/>
            <w:right w:val="none" w:sz="0" w:space="0" w:color="auto"/>
          </w:divBdr>
        </w:div>
        <w:div w:id="1423717679">
          <w:marLeft w:val="0"/>
          <w:marRight w:val="0"/>
          <w:marTop w:val="0"/>
          <w:marBottom w:val="0"/>
          <w:divBdr>
            <w:top w:val="none" w:sz="0" w:space="0" w:color="auto"/>
            <w:left w:val="none" w:sz="0" w:space="0" w:color="auto"/>
            <w:bottom w:val="none" w:sz="0" w:space="0" w:color="auto"/>
            <w:right w:val="none" w:sz="0" w:space="0" w:color="auto"/>
          </w:divBdr>
        </w:div>
      </w:divsChild>
    </w:div>
    <w:div w:id="1585382517">
      <w:bodyDiv w:val="1"/>
      <w:marLeft w:val="0"/>
      <w:marRight w:val="0"/>
      <w:marTop w:val="0"/>
      <w:marBottom w:val="0"/>
      <w:divBdr>
        <w:top w:val="none" w:sz="0" w:space="0" w:color="auto"/>
        <w:left w:val="none" w:sz="0" w:space="0" w:color="auto"/>
        <w:bottom w:val="none" w:sz="0" w:space="0" w:color="auto"/>
        <w:right w:val="none" w:sz="0" w:space="0" w:color="auto"/>
      </w:divBdr>
      <w:divsChild>
        <w:div w:id="1926062389">
          <w:marLeft w:val="0"/>
          <w:marRight w:val="150"/>
          <w:marTop w:val="0"/>
          <w:marBottom w:val="75"/>
          <w:divBdr>
            <w:top w:val="none" w:sz="0" w:space="0" w:color="auto"/>
            <w:left w:val="none" w:sz="0" w:space="0" w:color="auto"/>
            <w:bottom w:val="none" w:sz="0" w:space="0" w:color="auto"/>
            <w:right w:val="none" w:sz="0" w:space="0" w:color="auto"/>
          </w:divBdr>
        </w:div>
        <w:div w:id="1553343542">
          <w:marLeft w:val="0"/>
          <w:marRight w:val="150"/>
          <w:marTop w:val="150"/>
          <w:marBottom w:val="150"/>
          <w:divBdr>
            <w:top w:val="none" w:sz="0" w:space="0" w:color="auto"/>
            <w:left w:val="none" w:sz="0" w:space="0" w:color="auto"/>
            <w:bottom w:val="none" w:sz="0" w:space="0" w:color="auto"/>
            <w:right w:val="none" w:sz="0" w:space="0" w:color="auto"/>
          </w:divBdr>
        </w:div>
        <w:div w:id="889728646">
          <w:marLeft w:val="0"/>
          <w:marRight w:val="150"/>
          <w:marTop w:val="0"/>
          <w:marBottom w:val="0"/>
          <w:divBdr>
            <w:top w:val="none" w:sz="0" w:space="0" w:color="auto"/>
            <w:left w:val="none" w:sz="0" w:space="0" w:color="auto"/>
            <w:bottom w:val="none" w:sz="0" w:space="0" w:color="auto"/>
            <w:right w:val="none" w:sz="0" w:space="0" w:color="auto"/>
          </w:divBdr>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50290">
      <w:bodyDiv w:val="1"/>
      <w:marLeft w:val="0"/>
      <w:marRight w:val="0"/>
      <w:marTop w:val="0"/>
      <w:marBottom w:val="0"/>
      <w:divBdr>
        <w:top w:val="none" w:sz="0" w:space="0" w:color="auto"/>
        <w:left w:val="none" w:sz="0" w:space="0" w:color="auto"/>
        <w:bottom w:val="none" w:sz="0" w:space="0" w:color="auto"/>
        <w:right w:val="none" w:sz="0" w:space="0" w:color="auto"/>
      </w:divBdr>
      <w:divsChild>
        <w:div w:id="75173775">
          <w:marLeft w:val="0"/>
          <w:marRight w:val="0"/>
          <w:marTop w:val="0"/>
          <w:marBottom w:val="300"/>
          <w:divBdr>
            <w:top w:val="none" w:sz="0" w:space="0" w:color="auto"/>
            <w:left w:val="none" w:sz="0" w:space="0" w:color="auto"/>
            <w:bottom w:val="none" w:sz="0" w:space="0" w:color="auto"/>
            <w:right w:val="none" w:sz="0" w:space="0" w:color="auto"/>
          </w:divBdr>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45227">
      <w:bodyDiv w:val="1"/>
      <w:marLeft w:val="0"/>
      <w:marRight w:val="0"/>
      <w:marTop w:val="0"/>
      <w:marBottom w:val="0"/>
      <w:divBdr>
        <w:top w:val="none" w:sz="0" w:space="0" w:color="auto"/>
        <w:left w:val="none" w:sz="0" w:space="0" w:color="auto"/>
        <w:bottom w:val="none" w:sz="0" w:space="0" w:color="auto"/>
        <w:right w:val="none" w:sz="0" w:space="0" w:color="auto"/>
      </w:divBdr>
      <w:divsChild>
        <w:div w:id="1987078749">
          <w:marLeft w:val="0"/>
          <w:marRight w:val="0"/>
          <w:marTop w:val="0"/>
          <w:marBottom w:val="150"/>
          <w:divBdr>
            <w:top w:val="none" w:sz="0" w:space="0" w:color="auto"/>
            <w:left w:val="none" w:sz="0" w:space="0" w:color="auto"/>
            <w:bottom w:val="none" w:sz="0" w:space="0" w:color="auto"/>
            <w:right w:val="none" w:sz="0" w:space="0" w:color="auto"/>
          </w:divBdr>
          <w:divsChild>
            <w:div w:id="276109672">
              <w:marLeft w:val="0"/>
              <w:marRight w:val="0"/>
              <w:marTop w:val="0"/>
              <w:marBottom w:val="0"/>
              <w:divBdr>
                <w:top w:val="none" w:sz="0" w:space="0" w:color="auto"/>
                <w:left w:val="none" w:sz="0" w:space="0" w:color="auto"/>
                <w:bottom w:val="none" w:sz="0" w:space="0" w:color="auto"/>
                <w:right w:val="none" w:sz="0" w:space="0" w:color="auto"/>
              </w:divBdr>
            </w:div>
            <w:div w:id="303432574">
              <w:marLeft w:val="0"/>
              <w:marRight w:val="0"/>
              <w:marTop w:val="0"/>
              <w:marBottom w:val="0"/>
              <w:divBdr>
                <w:top w:val="none" w:sz="0" w:space="0" w:color="auto"/>
                <w:left w:val="none" w:sz="0" w:space="0" w:color="auto"/>
                <w:bottom w:val="none" w:sz="0" w:space="0" w:color="auto"/>
                <w:right w:val="none" w:sz="0" w:space="0" w:color="auto"/>
              </w:divBdr>
              <w:divsChild>
                <w:div w:id="1235049492">
                  <w:marLeft w:val="0"/>
                  <w:marRight w:val="0"/>
                  <w:marTop w:val="0"/>
                  <w:marBottom w:val="0"/>
                  <w:divBdr>
                    <w:top w:val="none" w:sz="0" w:space="0" w:color="auto"/>
                    <w:left w:val="none" w:sz="0" w:space="0" w:color="auto"/>
                    <w:bottom w:val="none" w:sz="0" w:space="0" w:color="auto"/>
                    <w:right w:val="none" w:sz="0" w:space="0" w:color="auto"/>
                  </w:divBdr>
                  <w:divsChild>
                    <w:div w:id="1241258005">
                      <w:marLeft w:val="0"/>
                      <w:marRight w:val="0"/>
                      <w:marTop w:val="0"/>
                      <w:marBottom w:val="0"/>
                      <w:divBdr>
                        <w:top w:val="none" w:sz="0" w:space="0" w:color="auto"/>
                        <w:left w:val="none" w:sz="0" w:space="0" w:color="auto"/>
                        <w:bottom w:val="none" w:sz="0" w:space="0" w:color="auto"/>
                        <w:right w:val="none" w:sz="0" w:space="0" w:color="auto"/>
                      </w:divBdr>
                      <w:divsChild>
                        <w:div w:id="966467134">
                          <w:marLeft w:val="0"/>
                          <w:marRight w:val="0"/>
                          <w:marTop w:val="0"/>
                          <w:marBottom w:val="0"/>
                          <w:divBdr>
                            <w:top w:val="none" w:sz="0" w:space="0" w:color="auto"/>
                            <w:left w:val="none" w:sz="0" w:space="0" w:color="auto"/>
                            <w:bottom w:val="none" w:sz="0" w:space="0" w:color="auto"/>
                            <w:right w:val="none" w:sz="0" w:space="0" w:color="auto"/>
                          </w:divBdr>
                        </w:div>
                      </w:divsChild>
                    </w:div>
                    <w:div w:id="1610621290">
                      <w:marLeft w:val="0"/>
                      <w:marRight w:val="135"/>
                      <w:marTop w:val="0"/>
                      <w:marBottom w:val="0"/>
                      <w:divBdr>
                        <w:top w:val="none" w:sz="0" w:space="0" w:color="auto"/>
                        <w:left w:val="none" w:sz="0" w:space="0" w:color="auto"/>
                        <w:bottom w:val="none" w:sz="0" w:space="0" w:color="auto"/>
                        <w:right w:val="none" w:sz="0" w:space="0" w:color="auto"/>
                      </w:divBdr>
                    </w:div>
                    <w:div w:id="2120643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244">
          <w:marLeft w:val="0"/>
          <w:marRight w:val="0"/>
          <w:marTop w:val="0"/>
          <w:marBottom w:val="0"/>
          <w:divBdr>
            <w:top w:val="none" w:sz="0" w:space="0" w:color="auto"/>
            <w:left w:val="none" w:sz="0" w:space="0" w:color="auto"/>
            <w:bottom w:val="none" w:sz="0" w:space="0" w:color="auto"/>
            <w:right w:val="none" w:sz="0" w:space="0" w:color="auto"/>
          </w:divBdr>
          <w:divsChild>
            <w:div w:id="367874415">
              <w:marLeft w:val="0"/>
              <w:marRight w:val="0"/>
              <w:marTop w:val="0"/>
              <w:marBottom w:val="0"/>
              <w:divBdr>
                <w:top w:val="none" w:sz="0" w:space="0" w:color="auto"/>
                <w:left w:val="none" w:sz="0" w:space="0" w:color="auto"/>
                <w:bottom w:val="none" w:sz="0" w:space="0" w:color="auto"/>
                <w:right w:val="none" w:sz="0" w:space="0" w:color="auto"/>
              </w:divBdr>
              <w:divsChild>
                <w:div w:id="262230152">
                  <w:marLeft w:val="0"/>
                  <w:marRight w:val="0"/>
                  <w:marTop w:val="0"/>
                  <w:marBottom w:val="0"/>
                  <w:divBdr>
                    <w:top w:val="none" w:sz="0" w:space="0" w:color="auto"/>
                    <w:left w:val="none" w:sz="0" w:space="0" w:color="auto"/>
                    <w:bottom w:val="none" w:sz="0" w:space="0" w:color="auto"/>
                    <w:right w:val="none" w:sz="0" w:space="0" w:color="auto"/>
                  </w:divBdr>
                </w:div>
              </w:divsChild>
            </w:div>
            <w:div w:id="275411312">
              <w:marLeft w:val="0"/>
              <w:marRight w:val="0"/>
              <w:marTop w:val="375"/>
              <w:marBottom w:val="0"/>
              <w:divBdr>
                <w:top w:val="none" w:sz="0" w:space="0" w:color="auto"/>
                <w:left w:val="none" w:sz="0" w:space="0" w:color="auto"/>
                <w:bottom w:val="none" w:sz="0" w:space="0" w:color="auto"/>
                <w:right w:val="none" w:sz="0" w:space="0" w:color="auto"/>
              </w:divBdr>
              <w:divsChild>
                <w:div w:id="1792436579">
                  <w:marLeft w:val="0"/>
                  <w:marRight w:val="0"/>
                  <w:marTop w:val="0"/>
                  <w:marBottom w:val="0"/>
                  <w:divBdr>
                    <w:top w:val="none" w:sz="0" w:space="0" w:color="auto"/>
                    <w:left w:val="none" w:sz="0" w:space="0" w:color="auto"/>
                    <w:bottom w:val="none" w:sz="0" w:space="0" w:color="auto"/>
                    <w:right w:val="none" w:sz="0" w:space="0" w:color="auto"/>
                  </w:divBdr>
                  <w:divsChild>
                    <w:div w:id="7254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379">
              <w:marLeft w:val="0"/>
              <w:marRight w:val="0"/>
              <w:marTop w:val="375"/>
              <w:marBottom w:val="0"/>
              <w:divBdr>
                <w:top w:val="none" w:sz="0" w:space="0" w:color="auto"/>
                <w:left w:val="none" w:sz="0" w:space="0" w:color="auto"/>
                <w:bottom w:val="none" w:sz="0" w:space="0" w:color="auto"/>
                <w:right w:val="none" w:sz="0" w:space="0" w:color="auto"/>
              </w:divBdr>
              <w:divsChild>
                <w:div w:id="114565214">
                  <w:marLeft w:val="0"/>
                  <w:marRight w:val="0"/>
                  <w:marTop w:val="0"/>
                  <w:marBottom w:val="0"/>
                  <w:divBdr>
                    <w:top w:val="none" w:sz="0" w:space="0" w:color="auto"/>
                    <w:left w:val="none" w:sz="0" w:space="0" w:color="auto"/>
                    <w:bottom w:val="none" w:sz="0" w:space="0" w:color="auto"/>
                    <w:right w:val="none" w:sz="0" w:space="0" w:color="auto"/>
                  </w:divBdr>
                </w:div>
              </w:divsChild>
            </w:div>
            <w:div w:id="102071314">
              <w:marLeft w:val="0"/>
              <w:marRight w:val="0"/>
              <w:marTop w:val="225"/>
              <w:marBottom w:val="0"/>
              <w:divBdr>
                <w:top w:val="none" w:sz="0" w:space="0" w:color="auto"/>
                <w:left w:val="none" w:sz="0" w:space="0" w:color="auto"/>
                <w:bottom w:val="none" w:sz="0" w:space="0" w:color="auto"/>
                <w:right w:val="none" w:sz="0" w:space="0" w:color="auto"/>
              </w:divBdr>
              <w:divsChild>
                <w:div w:id="1308977196">
                  <w:marLeft w:val="0"/>
                  <w:marRight w:val="0"/>
                  <w:marTop w:val="0"/>
                  <w:marBottom w:val="0"/>
                  <w:divBdr>
                    <w:top w:val="none" w:sz="0" w:space="0" w:color="auto"/>
                    <w:left w:val="none" w:sz="0" w:space="0" w:color="auto"/>
                    <w:bottom w:val="none" w:sz="0" w:space="0" w:color="auto"/>
                    <w:right w:val="none" w:sz="0" w:space="0" w:color="auto"/>
                  </w:divBdr>
                  <w:divsChild>
                    <w:div w:id="1475101179">
                      <w:marLeft w:val="0"/>
                      <w:marRight w:val="0"/>
                      <w:marTop w:val="0"/>
                      <w:marBottom w:val="0"/>
                      <w:divBdr>
                        <w:top w:val="single" w:sz="6" w:space="0" w:color="D9D9D9"/>
                        <w:left w:val="none" w:sz="0" w:space="0" w:color="auto"/>
                        <w:bottom w:val="single" w:sz="6" w:space="0" w:color="D9D9D9"/>
                        <w:right w:val="none" w:sz="0" w:space="0" w:color="auto"/>
                      </w:divBdr>
                      <w:divsChild>
                        <w:div w:id="32923937">
                          <w:marLeft w:val="0"/>
                          <w:marRight w:val="0"/>
                          <w:marTop w:val="0"/>
                          <w:marBottom w:val="0"/>
                          <w:divBdr>
                            <w:top w:val="none" w:sz="0" w:space="0" w:color="auto"/>
                            <w:left w:val="none" w:sz="0" w:space="0" w:color="auto"/>
                            <w:bottom w:val="none" w:sz="0" w:space="0" w:color="auto"/>
                            <w:right w:val="none" w:sz="0" w:space="0" w:color="auto"/>
                          </w:divBdr>
                          <w:divsChild>
                            <w:div w:id="940335394">
                              <w:marLeft w:val="0"/>
                              <w:marRight w:val="0"/>
                              <w:marTop w:val="0"/>
                              <w:marBottom w:val="0"/>
                              <w:divBdr>
                                <w:top w:val="none" w:sz="0" w:space="0" w:color="auto"/>
                                <w:left w:val="none" w:sz="0" w:space="0" w:color="auto"/>
                                <w:bottom w:val="none" w:sz="0" w:space="0" w:color="auto"/>
                                <w:right w:val="none" w:sz="0" w:space="0" w:color="auto"/>
                              </w:divBdr>
                              <w:divsChild>
                                <w:div w:id="193230254">
                                  <w:marLeft w:val="0"/>
                                  <w:marRight w:val="0"/>
                                  <w:marTop w:val="0"/>
                                  <w:marBottom w:val="0"/>
                                  <w:divBdr>
                                    <w:top w:val="none" w:sz="0" w:space="0" w:color="auto"/>
                                    <w:left w:val="none" w:sz="0" w:space="0" w:color="auto"/>
                                    <w:bottom w:val="none" w:sz="0" w:space="0" w:color="auto"/>
                                    <w:right w:val="none" w:sz="0" w:space="0" w:color="auto"/>
                                  </w:divBdr>
                                  <w:divsChild>
                                    <w:div w:id="815759309">
                                      <w:marLeft w:val="0"/>
                                      <w:marRight w:val="0"/>
                                      <w:marTop w:val="0"/>
                                      <w:marBottom w:val="0"/>
                                      <w:divBdr>
                                        <w:top w:val="none" w:sz="0" w:space="0" w:color="auto"/>
                                        <w:left w:val="none" w:sz="0" w:space="0" w:color="auto"/>
                                        <w:bottom w:val="none" w:sz="0" w:space="0" w:color="auto"/>
                                        <w:right w:val="none" w:sz="0" w:space="0" w:color="auto"/>
                                      </w:divBdr>
                                      <w:divsChild>
                                        <w:div w:id="1905142708">
                                          <w:marLeft w:val="0"/>
                                          <w:marRight w:val="0"/>
                                          <w:marTop w:val="0"/>
                                          <w:marBottom w:val="0"/>
                                          <w:divBdr>
                                            <w:top w:val="none" w:sz="0" w:space="0" w:color="auto"/>
                                            <w:left w:val="none" w:sz="0" w:space="0" w:color="auto"/>
                                            <w:bottom w:val="none" w:sz="0" w:space="0" w:color="auto"/>
                                            <w:right w:val="none" w:sz="0" w:space="0" w:color="auto"/>
                                          </w:divBdr>
                                          <w:divsChild>
                                            <w:div w:id="36128355">
                                              <w:marLeft w:val="0"/>
                                              <w:marRight w:val="0"/>
                                              <w:marTop w:val="0"/>
                                              <w:marBottom w:val="0"/>
                                              <w:divBdr>
                                                <w:top w:val="none" w:sz="0" w:space="0" w:color="auto"/>
                                                <w:left w:val="none" w:sz="0" w:space="0" w:color="auto"/>
                                                <w:bottom w:val="none" w:sz="0" w:space="0" w:color="auto"/>
                                                <w:right w:val="none" w:sz="0" w:space="0" w:color="auto"/>
                                              </w:divBdr>
                                              <w:divsChild>
                                                <w:div w:id="727537296">
                                                  <w:marLeft w:val="0"/>
                                                  <w:marRight w:val="0"/>
                                                  <w:marTop w:val="0"/>
                                                  <w:marBottom w:val="0"/>
                                                  <w:divBdr>
                                                    <w:top w:val="none" w:sz="0" w:space="0" w:color="auto"/>
                                                    <w:left w:val="none" w:sz="0" w:space="0" w:color="auto"/>
                                                    <w:bottom w:val="none" w:sz="0" w:space="0" w:color="auto"/>
                                                    <w:right w:val="none" w:sz="0" w:space="0" w:color="auto"/>
                                                  </w:divBdr>
                                                  <w:divsChild>
                                                    <w:div w:id="1468350189">
                                                      <w:marLeft w:val="0"/>
                                                      <w:marRight w:val="0"/>
                                                      <w:marTop w:val="0"/>
                                                      <w:marBottom w:val="0"/>
                                                      <w:divBdr>
                                                        <w:top w:val="none" w:sz="0" w:space="0" w:color="auto"/>
                                                        <w:left w:val="none" w:sz="0" w:space="0" w:color="auto"/>
                                                        <w:bottom w:val="none" w:sz="0" w:space="0" w:color="auto"/>
                                                        <w:right w:val="none" w:sz="0" w:space="0" w:color="auto"/>
                                                      </w:divBdr>
                                                      <w:divsChild>
                                                        <w:div w:id="1159997151">
                                                          <w:marLeft w:val="0"/>
                                                          <w:marRight w:val="0"/>
                                                          <w:marTop w:val="0"/>
                                                          <w:marBottom w:val="0"/>
                                                          <w:divBdr>
                                                            <w:top w:val="none" w:sz="0" w:space="0" w:color="auto"/>
                                                            <w:left w:val="none" w:sz="0" w:space="0" w:color="auto"/>
                                                            <w:bottom w:val="none" w:sz="0" w:space="0" w:color="auto"/>
                                                            <w:right w:val="none" w:sz="0" w:space="0" w:color="auto"/>
                                                          </w:divBdr>
                                                          <w:divsChild>
                                                            <w:div w:id="1455052895">
                                                              <w:marLeft w:val="0"/>
                                                              <w:marRight w:val="0"/>
                                                              <w:marTop w:val="0"/>
                                                              <w:marBottom w:val="0"/>
                                                              <w:divBdr>
                                                                <w:top w:val="none" w:sz="0" w:space="0" w:color="auto"/>
                                                                <w:left w:val="none" w:sz="0" w:space="0" w:color="auto"/>
                                                                <w:bottom w:val="none" w:sz="0" w:space="0" w:color="auto"/>
                                                                <w:right w:val="none" w:sz="0" w:space="0" w:color="auto"/>
                                                              </w:divBdr>
                                                              <w:divsChild>
                                                                <w:div w:id="2114394950">
                                                                  <w:marLeft w:val="0"/>
                                                                  <w:marRight w:val="0"/>
                                                                  <w:marTop w:val="0"/>
                                                                  <w:marBottom w:val="0"/>
                                                                  <w:divBdr>
                                                                    <w:top w:val="none" w:sz="0" w:space="0" w:color="auto"/>
                                                                    <w:left w:val="none" w:sz="0" w:space="0" w:color="auto"/>
                                                                    <w:bottom w:val="none" w:sz="0" w:space="0" w:color="auto"/>
                                                                    <w:right w:val="none" w:sz="0" w:space="0" w:color="auto"/>
                                                                  </w:divBdr>
                                                                  <w:divsChild>
                                                                    <w:div w:id="828835323">
                                                                      <w:marLeft w:val="0"/>
                                                                      <w:marRight w:val="0"/>
                                                                      <w:marTop w:val="0"/>
                                                                      <w:marBottom w:val="0"/>
                                                                      <w:divBdr>
                                                                        <w:top w:val="none" w:sz="0" w:space="0" w:color="auto"/>
                                                                        <w:left w:val="none" w:sz="0" w:space="0" w:color="auto"/>
                                                                        <w:bottom w:val="none" w:sz="0" w:space="0" w:color="auto"/>
                                                                        <w:right w:val="none" w:sz="0" w:space="0" w:color="auto"/>
                                                                      </w:divBdr>
                                                                      <w:divsChild>
                                                                        <w:div w:id="533464137">
                                                                          <w:marLeft w:val="0"/>
                                                                          <w:marRight w:val="0"/>
                                                                          <w:marTop w:val="0"/>
                                                                          <w:marBottom w:val="330"/>
                                                                          <w:divBdr>
                                                                            <w:top w:val="none" w:sz="0" w:space="0" w:color="auto"/>
                                                                            <w:left w:val="none" w:sz="0" w:space="0" w:color="auto"/>
                                                                            <w:bottom w:val="none" w:sz="0" w:space="0" w:color="auto"/>
                                                                            <w:right w:val="none" w:sz="0" w:space="0" w:color="auto"/>
                                                                          </w:divBdr>
                                                                          <w:divsChild>
                                                                            <w:div w:id="902177068">
                                                                              <w:marLeft w:val="0"/>
                                                                              <w:marRight w:val="0"/>
                                                                              <w:marTop w:val="0"/>
                                                                              <w:marBottom w:val="0"/>
                                                                              <w:divBdr>
                                                                                <w:top w:val="none" w:sz="0" w:space="0" w:color="auto"/>
                                                                                <w:left w:val="none" w:sz="0" w:space="0" w:color="auto"/>
                                                                                <w:bottom w:val="none" w:sz="0" w:space="0" w:color="auto"/>
                                                                                <w:right w:val="none" w:sz="0" w:space="0" w:color="auto"/>
                                                                              </w:divBdr>
                                                                              <w:divsChild>
                                                                                <w:div w:id="799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473">
                                                                          <w:marLeft w:val="0"/>
                                                                          <w:marRight w:val="0"/>
                                                                          <w:marTop w:val="0"/>
                                                                          <w:marBottom w:val="0"/>
                                                                          <w:divBdr>
                                                                            <w:top w:val="none" w:sz="0" w:space="0" w:color="auto"/>
                                                                            <w:left w:val="none" w:sz="0" w:space="0" w:color="auto"/>
                                                                            <w:bottom w:val="none" w:sz="0" w:space="0" w:color="auto"/>
                                                                            <w:right w:val="none" w:sz="0" w:space="0" w:color="auto"/>
                                                                          </w:divBdr>
                                                                        </w:div>
                                                                        <w:div w:id="11053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454545">
              <w:marLeft w:val="0"/>
              <w:marRight w:val="0"/>
              <w:marTop w:val="225"/>
              <w:marBottom w:val="0"/>
              <w:divBdr>
                <w:top w:val="none" w:sz="0" w:space="0" w:color="auto"/>
                <w:left w:val="none" w:sz="0" w:space="0" w:color="auto"/>
                <w:bottom w:val="none" w:sz="0" w:space="0" w:color="auto"/>
                <w:right w:val="none" w:sz="0" w:space="0" w:color="auto"/>
              </w:divBdr>
              <w:divsChild>
                <w:div w:id="2079395126">
                  <w:marLeft w:val="0"/>
                  <w:marRight w:val="0"/>
                  <w:marTop w:val="0"/>
                  <w:marBottom w:val="0"/>
                  <w:divBdr>
                    <w:top w:val="none" w:sz="0" w:space="0" w:color="auto"/>
                    <w:left w:val="none" w:sz="0" w:space="0" w:color="auto"/>
                    <w:bottom w:val="none" w:sz="0" w:space="0" w:color="auto"/>
                    <w:right w:val="none" w:sz="0" w:space="0" w:color="auto"/>
                  </w:divBdr>
                </w:div>
              </w:divsChild>
            </w:div>
            <w:div w:id="691880104">
              <w:marLeft w:val="0"/>
              <w:marRight w:val="0"/>
              <w:marTop w:val="225"/>
              <w:marBottom w:val="0"/>
              <w:divBdr>
                <w:top w:val="none" w:sz="0" w:space="0" w:color="auto"/>
                <w:left w:val="none" w:sz="0" w:space="0" w:color="auto"/>
                <w:bottom w:val="none" w:sz="0" w:space="0" w:color="auto"/>
                <w:right w:val="none" w:sz="0" w:space="0" w:color="auto"/>
              </w:divBdr>
              <w:divsChild>
                <w:div w:id="6360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6405579">
      <w:bodyDiv w:val="1"/>
      <w:marLeft w:val="0"/>
      <w:marRight w:val="0"/>
      <w:marTop w:val="0"/>
      <w:marBottom w:val="0"/>
      <w:divBdr>
        <w:top w:val="none" w:sz="0" w:space="0" w:color="auto"/>
        <w:left w:val="none" w:sz="0" w:space="0" w:color="auto"/>
        <w:bottom w:val="none" w:sz="0" w:space="0" w:color="auto"/>
        <w:right w:val="none" w:sz="0" w:space="0" w:color="auto"/>
      </w:divBdr>
      <w:divsChild>
        <w:div w:id="754401866">
          <w:marLeft w:val="0"/>
          <w:marRight w:val="150"/>
          <w:marTop w:val="0"/>
          <w:marBottom w:val="75"/>
          <w:divBdr>
            <w:top w:val="none" w:sz="0" w:space="0" w:color="auto"/>
            <w:left w:val="none" w:sz="0" w:space="0" w:color="auto"/>
            <w:bottom w:val="none" w:sz="0" w:space="0" w:color="auto"/>
            <w:right w:val="none" w:sz="0" w:space="0" w:color="auto"/>
          </w:divBdr>
        </w:div>
        <w:div w:id="735476921">
          <w:marLeft w:val="0"/>
          <w:marRight w:val="150"/>
          <w:marTop w:val="150"/>
          <w:marBottom w:val="150"/>
          <w:divBdr>
            <w:top w:val="none" w:sz="0" w:space="0" w:color="auto"/>
            <w:left w:val="none" w:sz="0" w:space="0" w:color="auto"/>
            <w:bottom w:val="none" w:sz="0" w:space="0" w:color="auto"/>
            <w:right w:val="none" w:sz="0" w:space="0" w:color="auto"/>
          </w:divBdr>
        </w:div>
        <w:div w:id="1654404345">
          <w:marLeft w:val="0"/>
          <w:marRight w:val="150"/>
          <w:marTop w:val="0"/>
          <w:marBottom w:val="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907">
      <w:bodyDiv w:val="1"/>
      <w:marLeft w:val="0"/>
      <w:marRight w:val="0"/>
      <w:marTop w:val="0"/>
      <w:marBottom w:val="0"/>
      <w:divBdr>
        <w:top w:val="none" w:sz="0" w:space="0" w:color="auto"/>
        <w:left w:val="none" w:sz="0" w:space="0" w:color="auto"/>
        <w:bottom w:val="none" w:sz="0" w:space="0" w:color="auto"/>
        <w:right w:val="none" w:sz="0" w:space="0" w:color="auto"/>
      </w:divBdr>
      <w:divsChild>
        <w:div w:id="92672959">
          <w:marLeft w:val="0"/>
          <w:marRight w:val="150"/>
          <w:marTop w:val="0"/>
          <w:marBottom w:val="75"/>
          <w:divBdr>
            <w:top w:val="none" w:sz="0" w:space="0" w:color="auto"/>
            <w:left w:val="none" w:sz="0" w:space="0" w:color="auto"/>
            <w:bottom w:val="none" w:sz="0" w:space="0" w:color="auto"/>
            <w:right w:val="none" w:sz="0" w:space="0" w:color="auto"/>
          </w:divBdr>
        </w:div>
        <w:div w:id="92096530">
          <w:marLeft w:val="0"/>
          <w:marRight w:val="150"/>
          <w:marTop w:val="150"/>
          <w:marBottom w:val="150"/>
          <w:divBdr>
            <w:top w:val="none" w:sz="0" w:space="0" w:color="auto"/>
            <w:left w:val="none" w:sz="0" w:space="0" w:color="auto"/>
            <w:bottom w:val="none" w:sz="0" w:space="0" w:color="auto"/>
            <w:right w:val="none" w:sz="0" w:space="0" w:color="auto"/>
          </w:divBdr>
        </w:div>
        <w:div w:id="1903440652">
          <w:marLeft w:val="0"/>
          <w:marRight w:val="150"/>
          <w:marTop w:val="0"/>
          <w:marBottom w:val="0"/>
          <w:divBdr>
            <w:top w:val="none" w:sz="0" w:space="0" w:color="auto"/>
            <w:left w:val="none" w:sz="0" w:space="0" w:color="auto"/>
            <w:bottom w:val="none" w:sz="0" w:space="0" w:color="auto"/>
            <w:right w:val="none" w:sz="0" w:space="0" w:color="auto"/>
          </w:divBdr>
        </w:div>
      </w:divsChild>
    </w:div>
    <w:div w:id="1597908086">
      <w:bodyDiv w:val="1"/>
      <w:marLeft w:val="0"/>
      <w:marRight w:val="0"/>
      <w:marTop w:val="0"/>
      <w:marBottom w:val="0"/>
      <w:divBdr>
        <w:top w:val="none" w:sz="0" w:space="0" w:color="auto"/>
        <w:left w:val="none" w:sz="0" w:space="0" w:color="auto"/>
        <w:bottom w:val="none" w:sz="0" w:space="0" w:color="auto"/>
        <w:right w:val="none" w:sz="0" w:space="0" w:color="auto"/>
      </w:divBdr>
      <w:divsChild>
        <w:div w:id="1086462333">
          <w:marLeft w:val="0"/>
          <w:marRight w:val="0"/>
          <w:marTop w:val="0"/>
          <w:marBottom w:val="300"/>
          <w:divBdr>
            <w:top w:val="none" w:sz="0" w:space="0" w:color="auto"/>
            <w:left w:val="none" w:sz="0" w:space="0" w:color="auto"/>
            <w:bottom w:val="none" w:sz="0" w:space="0" w:color="auto"/>
            <w:right w:val="none" w:sz="0" w:space="0" w:color="auto"/>
          </w:divBdr>
        </w:div>
      </w:divsChild>
    </w:div>
    <w:div w:id="1598708869">
      <w:bodyDiv w:val="1"/>
      <w:marLeft w:val="0"/>
      <w:marRight w:val="0"/>
      <w:marTop w:val="0"/>
      <w:marBottom w:val="0"/>
      <w:divBdr>
        <w:top w:val="none" w:sz="0" w:space="0" w:color="auto"/>
        <w:left w:val="none" w:sz="0" w:space="0" w:color="auto"/>
        <w:bottom w:val="none" w:sz="0" w:space="0" w:color="auto"/>
        <w:right w:val="none" w:sz="0" w:space="0" w:color="auto"/>
      </w:divBdr>
      <w:divsChild>
        <w:div w:id="2112508507">
          <w:marLeft w:val="0"/>
          <w:marRight w:val="375"/>
          <w:marTop w:val="0"/>
          <w:marBottom w:val="0"/>
          <w:divBdr>
            <w:top w:val="none" w:sz="0" w:space="0" w:color="auto"/>
            <w:left w:val="none" w:sz="0" w:space="0" w:color="auto"/>
            <w:bottom w:val="none" w:sz="0" w:space="0" w:color="auto"/>
            <w:right w:val="none" w:sz="0" w:space="0" w:color="auto"/>
          </w:divBdr>
        </w:div>
        <w:div w:id="168447551">
          <w:marLeft w:val="0"/>
          <w:marRight w:val="0"/>
          <w:marTop w:val="0"/>
          <w:marBottom w:val="0"/>
          <w:divBdr>
            <w:top w:val="none" w:sz="0" w:space="0" w:color="auto"/>
            <w:left w:val="none" w:sz="0" w:space="0" w:color="auto"/>
            <w:bottom w:val="none" w:sz="0" w:space="0" w:color="auto"/>
            <w:right w:val="none" w:sz="0" w:space="0" w:color="auto"/>
          </w:divBdr>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599366981">
      <w:bodyDiv w:val="1"/>
      <w:marLeft w:val="0"/>
      <w:marRight w:val="0"/>
      <w:marTop w:val="0"/>
      <w:marBottom w:val="0"/>
      <w:divBdr>
        <w:top w:val="none" w:sz="0" w:space="0" w:color="auto"/>
        <w:left w:val="none" w:sz="0" w:space="0" w:color="auto"/>
        <w:bottom w:val="none" w:sz="0" w:space="0" w:color="auto"/>
        <w:right w:val="none" w:sz="0" w:space="0" w:color="auto"/>
      </w:divBdr>
      <w:divsChild>
        <w:div w:id="2115854288">
          <w:marLeft w:val="0"/>
          <w:marRight w:val="0"/>
          <w:marTop w:val="0"/>
          <w:marBottom w:val="0"/>
          <w:divBdr>
            <w:top w:val="none" w:sz="0" w:space="0" w:color="auto"/>
            <w:left w:val="none" w:sz="0" w:space="0" w:color="auto"/>
            <w:bottom w:val="none" w:sz="0" w:space="0" w:color="auto"/>
            <w:right w:val="none" w:sz="0" w:space="0" w:color="auto"/>
          </w:divBdr>
        </w:div>
        <w:div w:id="1415584615">
          <w:marLeft w:val="0"/>
          <w:marRight w:val="0"/>
          <w:marTop w:val="300"/>
          <w:marBottom w:val="300"/>
          <w:divBdr>
            <w:top w:val="none" w:sz="0" w:space="0" w:color="auto"/>
            <w:left w:val="none" w:sz="0" w:space="0" w:color="auto"/>
            <w:bottom w:val="none" w:sz="0" w:space="0" w:color="auto"/>
            <w:right w:val="none" w:sz="0" w:space="0" w:color="auto"/>
          </w:divBdr>
        </w:div>
        <w:div w:id="332339568">
          <w:marLeft w:val="0"/>
          <w:marRight w:val="0"/>
          <w:marTop w:val="0"/>
          <w:marBottom w:val="0"/>
          <w:divBdr>
            <w:top w:val="none" w:sz="0" w:space="0" w:color="auto"/>
            <w:left w:val="none" w:sz="0" w:space="0" w:color="auto"/>
            <w:bottom w:val="none" w:sz="0" w:space="0" w:color="auto"/>
            <w:right w:val="none" w:sz="0" w:space="0" w:color="auto"/>
          </w:divBdr>
          <w:divsChild>
            <w:div w:id="778453591">
              <w:marLeft w:val="0"/>
              <w:marRight w:val="0"/>
              <w:marTop w:val="300"/>
              <w:marBottom w:val="450"/>
              <w:divBdr>
                <w:top w:val="none" w:sz="0" w:space="0" w:color="auto"/>
                <w:left w:val="none" w:sz="0" w:space="0" w:color="auto"/>
                <w:bottom w:val="none" w:sz="0" w:space="0" w:color="auto"/>
                <w:right w:val="none" w:sz="0" w:space="0" w:color="auto"/>
              </w:divBdr>
              <w:divsChild>
                <w:div w:id="1829638353">
                  <w:marLeft w:val="0"/>
                  <w:marRight w:val="0"/>
                  <w:marTop w:val="0"/>
                  <w:marBottom w:val="0"/>
                  <w:divBdr>
                    <w:top w:val="none" w:sz="0" w:space="0" w:color="auto"/>
                    <w:left w:val="none" w:sz="0" w:space="0" w:color="auto"/>
                    <w:bottom w:val="none" w:sz="0" w:space="0" w:color="auto"/>
                    <w:right w:val="none" w:sz="0" w:space="0" w:color="auto"/>
                  </w:divBdr>
                  <w:divsChild>
                    <w:div w:id="2058238572">
                      <w:marLeft w:val="0"/>
                      <w:marRight w:val="0"/>
                      <w:marTop w:val="0"/>
                      <w:marBottom w:val="0"/>
                      <w:divBdr>
                        <w:top w:val="none" w:sz="0" w:space="0" w:color="auto"/>
                        <w:left w:val="none" w:sz="0" w:space="0" w:color="auto"/>
                        <w:bottom w:val="none" w:sz="0" w:space="0" w:color="auto"/>
                        <w:right w:val="none" w:sz="0" w:space="0" w:color="auto"/>
                      </w:divBdr>
                      <w:divsChild>
                        <w:div w:id="549726447">
                          <w:marLeft w:val="0"/>
                          <w:marRight w:val="0"/>
                          <w:marTop w:val="0"/>
                          <w:marBottom w:val="0"/>
                          <w:divBdr>
                            <w:top w:val="none" w:sz="0" w:space="0" w:color="auto"/>
                            <w:left w:val="none" w:sz="0" w:space="0" w:color="auto"/>
                            <w:bottom w:val="none" w:sz="0" w:space="0" w:color="auto"/>
                            <w:right w:val="none" w:sz="0" w:space="0" w:color="auto"/>
                          </w:divBdr>
                          <w:divsChild>
                            <w:div w:id="1332216686">
                              <w:marLeft w:val="0"/>
                              <w:marRight w:val="0"/>
                              <w:marTop w:val="0"/>
                              <w:marBottom w:val="0"/>
                              <w:divBdr>
                                <w:top w:val="none" w:sz="0" w:space="0" w:color="auto"/>
                                <w:left w:val="none" w:sz="0" w:space="0" w:color="auto"/>
                                <w:bottom w:val="none" w:sz="0" w:space="0" w:color="auto"/>
                                <w:right w:val="none" w:sz="0" w:space="0" w:color="auto"/>
                              </w:divBdr>
                              <w:divsChild>
                                <w:div w:id="676424740">
                                  <w:marLeft w:val="0"/>
                                  <w:marRight w:val="0"/>
                                  <w:marTop w:val="0"/>
                                  <w:marBottom w:val="0"/>
                                  <w:divBdr>
                                    <w:top w:val="none" w:sz="0" w:space="0" w:color="auto"/>
                                    <w:left w:val="none" w:sz="0" w:space="0" w:color="auto"/>
                                    <w:bottom w:val="none" w:sz="0" w:space="0" w:color="auto"/>
                                    <w:right w:val="none" w:sz="0" w:space="0" w:color="auto"/>
                                  </w:divBdr>
                                  <w:divsChild>
                                    <w:div w:id="1082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937">
          <w:marLeft w:val="0"/>
          <w:marRight w:val="0"/>
          <w:marTop w:val="0"/>
          <w:marBottom w:val="0"/>
          <w:divBdr>
            <w:top w:val="none" w:sz="0" w:space="0" w:color="auto"/>
            <w:left w:val="none" w:sz="0" w:space="0" w:color="auto"/>
            <w:bottom w:val="none" w:sz="0" w:space="0" w:color="auto"/>
            <w:right w:val="none" w:sz="0" w:space="0" w:color="auto"/>
          </w:divBdr>
        </w:div>
      </w:divsChild>
    </w:div>
    <w:div w:id="1600523764">
      <w:bodyDiv w:val="1"/>
      <w:marLeft w:val="0"/>
      <w:marRight w:val="0"/>
      <w:marTop w:val="0"/>
      <w:marBottom w:val="0"/>
      <w:divBdr>
        <w:top w:val="none" w:sz="0" w:space="0" w:color="auto"/>
        <w:left w:val="none" w:sz="0" w:space="0" w:color="auto"/>
        <w:bottom w:val="none" w:sz="0" w:space="0" w:color="auto"/>
        <w:right w:val="none" w:sz="0" w:space="0" w:color="auto"/>
      </w:divBdr>
      <w:divsChild>
        <w:div w:id="603225596">
          <w:marLeft w:val="0"/>
          <w:marRight w:val="0"/>
          <w:marTop w:val="0"/>
          <w:marBottom w:val="300"/>
          <w:divBdr>
            <w:top w:val="none" w:sz="0" w:space="0" w:color="auto"/>
            <w:left w:val="none" w:sz="0" w:space="0" w:color="auto"/>
            <w:bottom w:val="none" w:sz="0" w:space="0" w:color="auto"/>
            <w:right w:val="none" w:sz="0" w:space="0" w:color="auto"/>
          </w:divBdr>
        </w:div>
      </w:divsChild>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0867892">
      <w:bodyDiv w:val="1"/>
      <w:marLeft w:val="0"/>
      <w:marRight w:val="0"/>
      <w:marTop w:val="0"/>
      <w:marBottom w:val="0"/>
      <w:divBdr>
        <w:top w:val="none" w:sz="0" w:space="0" w:color="auto"/>
        <w:left w:val="none" w:sz="0" w:space="0" w:color="auto"/>
        <w:bottom w:val="none" w:sz="0" w:space="0" w:color="auto"/>
        <w:right w:val="none" w:sz="0" w:space="0" w:color="auto"/>
      </w:divBdr>
      <w:divsChild>
        <w:div w:id="1245411558">
          <w:marLeft w:val="0"/>
          <w:marRight w:val="0"/>
          <w:marTop w:val="0"/>
          <w:marBottom w:val="0"/>
          <w:divBdr>
            <w:top w:val="none" w:sz="0" w:space="0" w:color="auto"/>
            <w:left w:val="none" w:sz="0" w:space="0" w:color="auto"/>
            <w:bottom w:val="none" w:sz="0" w:space="0" w:color="auto"/>
            <w:right w:val="none" w:sz="0" w:space="0" w:color="auto"/>
          </w:divBdr>
        </w:div>
        <w:div w:id="1237008933">
          <w:marLeft w:val="0"/>
          <w:marRight w:val="0"/>
          <w:marTop w:val="300"/>
          <w:marBottom w:val="300"/>
          <w:divBdr>
            <w:top w:val="none" w:sz="0" w:space="0" w:color="auto"/>
            <w:left w:val="none" w:sz="0" w:space="0" w:color="auto"/>
            <w:bottom w:val="none" w:sz="0" w:space="0" w:color="auto"/>
            <w:right w:val="none" w:sz="0" w:space="0" w:color="auto"/>
          </w:divBdr>
        </w:div>
        <w:div w:id="1172988350">
          <w:marLeft w:val="0"/>
          <w:marRight w:val="0"/>
          <w:marTop w:val="0"/>
          <w:marBottom w:val="0"/>
          <w:divBdr>
            <w:top w:val="none" w:sz="0" w:space="0" w:color="auto"/>
            <w:left w:val="none" w:sz="0" w:space="0" w:color="auto"/>
            <w:bottom w:val="none" w:sz="0" w:space="0" w:color="auto"/>
            <w:right w:val="none" w:sz="0" w:space="0" w:color="auto"/>
          </w:divBdr>
          <w:divsChild>
            <w:div w:id="1267691263">
              <w:marLeft w:val="0"/>
              <w:marRight w:val="0"/>
              <w:marTop w:val="300"/>
              <w:marBottom w:val="450"/>
              <w:divBdr>
                <w:top w:val="none" w:sz="0" w:space="0" w:color="auto"/>
                <w:left w:val="none" w:sz="0" w:space="0" w:color="auto"/>
                <w:bottom w:val="none" w:sz="0" w:space="0" w:color="auto"/>
                <w:right w:val="none" w:sz="0" w:space="0" w:color="auto"/>
              </w:divBdr>
              <w:divsChild>
                <w:div w:id="829446032">
                  <w:marLeft w:val="0"/>
                  <w:marRight w:val="0"/>
                  <w:marTop w:val="0"/>
                  <w:marBottom w:val="0"/>
                  <w:divBdr>
                    <w:top w:val="none" w:sz="0" w:space="0" w:color="auto"/>
                    <w:left w:val="none" w:sz="0" w:space="0" w:color="auto"/>
                    <w:bottom w:val="none" w:sz="0" w:space="0" w:color="auto"/>
                    <w:right w:val="none" w:sz="0" w:space="0" w:color="auto"/>
                  </w:divBdr>
                  <w:divsChild>
                    <w:div w:id="2086417713">
                      <w:marLeft w:val="0"/>
                      <w:marRight w:val="0"/>
                      <w:marTop w:val="0"/>
                      <w:marBottom w:val="0"/>
                      <w:divBdr>
                        <w:top w:val="none" w:sz="0" w:space="0" w:color="auto"/>
                        <w:left w:val="none" w:sz="0" w:space="0" w:color="auto"/>
                        <w:bottom w:val="none" w:sz="0" w:space="0" w:color="auto"/>
                        <w:right w:val="none" w:sz="0" w:space="0" w:color="auto"/>
                      </w:divBdr>
                      <w:divsChild>
                        <w:div w:id="1207795677">
                          <w:marLeft w:val="0"/>
                          <w:marRight w:val="0"/>
                          <w:marTop w:val="0"/>
                          <w:marBottom w:val="0"/>
                          <w:divBdr>
                            <w:top w:val="none" w:sz="0" w:space="0" w:color="auto"/>
                            <w:left w:val="none" w:sz="0" w:space="0" w:color="auto"/>
                            <w:bottom w:val="none" w:sz="0" w:space="0" w:color="auto"/>
                            <w:right w:val="none" w:sz="0" w:space="0" w:color="auto"/>
                          </w:divBdr>
                          <w:divsChild>
                            <w:div w:id="8605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4328">
          <w:marLeft w:val="0"/>
          <w:marRight w:val="0"/>
          <w:marTop w:val="0"/>
          <w:marBottom w:val="0"/>
          <w:divBdr>
            <w:top w:val="none" w:sz="0" w:space="0" w:color="auto"/>
            <w:left w:val="none" w:sz="0" w:space="0" w:color="auto"/>
            <w:bottom w:val="none" w:sz="0" w:space="0" w:color="auto"/>
            <w:right w:val="none" w:sz="0" w:space="0" w:color="auto"/>
          </w:divBdr>
          <w:divsChild>
            <w:div w:id="1723480864">
              <w:blockQuote w:val="1"/>
              <w:marLeft w:val="0"/>
              <w:marRight w:val="0"/>
              <w:marTop w:val="465"/>
              <w:marBottom w:val="525"/>
              <w:divBdr>
                <w:top w:val="none" w:sz="0" w:space="0" w:color="auto"/>
                <w:left w:val="none" w:sz="0" w:space="0" w:color="auto"/>
                <w:bottom w:val="none" w:sz="0" w:space="0" w:color="auto"/>
                <w:right w:val="none" w:sz="0" w:space="0" w:color="auto"/>
              </w:divBdr>
            </w:div>
            <w:div w:id="1613435630">
              <w:blockQuote w:val="1"/>
              <w:marLeft w:val="0"/>
              <w:marRight w:val="0"/>
              <w:marTop w:val="465"/>
              <w:marBottom w:val="525"/>
              <w:divBdr>
                <w:top w:val="none" w:sz="0" w:space="0" w:color="auto"/>
                <w:left w:val="none" w:sz="0" w:space="0" w:color="auto"/>
                <w:bottom w:val="none" w:sz="0" w:space="0" w:color="auto"/>
                <w:right w:val="none" w:sz="0" w:space="0" w:color="auto"/>
              </w:divBdr>
            </w:div>
            <w:div w:id="1168709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653">
      <w:bodyDiv w:val="1"/>
      <w:marLeft w:val="0"/>
      <w:marRight w:val="0"/>
      <w:marTop w:val="0"/>
      <w:marBottom w:val="0"/>
      <w:divBdr>
        <w:top w:val="none" w:sz="0" w:space="0" w:color="auto"/>
        <w:left w:val="none" w:sz="0" w:space="0" w:color="auto"/>
        <w:bottom w:val="none" w:sz="0" w:space="0" w:color="auto"/>
        <w:right w:val="none" w:sz="0" w:space="0" w:color="auto"/>
      </w:divBdr>
      <w:divsChild>
        <w:div w:id="1046753465">
          <w:marLeft w:val="0"/>
          <w:marRight w:val="150"/>
          <w:marTop w:val="0"/>
          <w:marBottom w:val="75"/>
          <w:divBdr>
            <w:top w:val="none" w:sz="0" w:space="0" w:color="auto"/>
            <w:left w:val="none" w:sz="0" w:space="0" w:color="auto"/>
            <w:bottom w:val="none" w:sz="0" w:space="0" w:color="auto"/>
            <w:right w:val="none" w:sz="0" w:space="0" w:color="auto"/>
          </w:divBdr>
        </w:div>
        <w:div w:id="1178232335">
          <w:marLeft w:val="0"/>
          <w:marRight w:val="150"/>
          <w:marTop w:val="150"/>
          <w:marBottom w:val="150"/>
          <w:divBdr>
            <w:top w:val="none" w:sz="0" w:space="0" w:color="auto"/>
            <w:left w:val="none" w:sz="0" w:space="0" w:color="auto"/>
            <w:bottom w:val="none" w:sz="0" w:space="0" w:color="auto"/>
            <w:right w:val="none" w:sz="0" w:space="0" w:color="auto"/>
          </w:divBdr>
        </w:div>
        <w:div w:id="1823614808">
          <w:marLeft w:val="0"/>
          <w:marRight w:val="150"/>
          <w:marTop w:val="0"/>
          <w:marBottom w:val="0"/>
          <w:divBdr>
            <w:top w:val="none" w:sz="0" w:space="0" w:color="auto"/>
            <w:left w:val="none" w:sz="0" w:space="0" w:color="auto"/>
            <w:bottom w:val="none" w:sz="0" w:space="0" w:color="auto"/>
            <w:right w:val="none" w:sz="0" w:space="0" w:color="auto"/>
          </w:divBdr>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4865">
      <w:bodyDiv w:val="1"/>
      <w:marLeft w:val="0"/>
      <w:marRight w:val="0"/>
      <w:marTop w:val="0"/>
      <w:marBottom w:val="0"/>
      <w:divBdr>
        <w:top w:val="none" w:sz="0" w:space="0" w:color="auto"/>
        <w:left w:val="none" w:sz="0" w:space="0" w:color="auto"/>
        <w:bottom w:val="none" w:sz="0" w:space="0" w:color="auto"/>
        <w:right w:val="none" w:sz="0" w:space="0" w:color="auto"/>
      </w:divBdr>
      <w:divsChild>
        <w:div w:id="1180511916">
          <w:marLeft w:val="0"/>
          <w:marRight w:val="150"/>
          <w:marTop w:val="0"/>
          <w:marBottom w:val="75"/>
          <w:divBdr>
            <w:top w:val="none" w:sz="0" w:space="0" w:color="auto"/>
            <w:left w:val="none" w:sz="0" w:space="0" w:color="auto"/>
            <w:bottom w:val="none" w:sz="0" w:space="0" w:color="auto"/>
            <w:right w:val="none" w:sz="0" w:space="0" w:color="auto"/>
          </w:divBdr>
        </w:div>
        <w:div w:id="21178044">
          <w:marLeft w:val="0"/>
          <w:marRight w:val="150"/>
          <w:marTop w:val="150"/>
          <w:marBottom w:val="150"/>
          <w:divBdr>
            <w:top w:val="none" w:sz="0" w:space="0" w:color="auto"/>
            <w:left w:val="none" w:sz="0" w:space="0" w:color="auto"/>
            <w:bottom w:val="none" w:sz="0" w:space="0" w:color="auto"/>
            <w:right w:val="none" w:sz="0" w:space="0" w:color="auto"/>
          </w:divBdr>
        </w:div>
        <w:div w:id="504898975">
          <w:marLeft w:val="0"/>
          <w:marRight w:val="150"/>
          <w:marTop w:val="0"/>
          <w:marBottom w:val="0"/>
          <w:divBdr>
            <w:top w:val="none" w:sz="0" w:space="0" w:color="auto"/>
            <w:left w:val="none" w:sz="0" w:space="0" w:color="auto"/>
            <w:bottom w:val="none" w:sz="0" w:space="0" w:color="auto"/>
            <w:right w:val="none" w:sz="0" w:space="0" w:color="auto"/>
          </w:divBdr>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89757">
      <w:bodyDiv w:val="1"/>
      <w:marLeft w:val="0"/>
      <w:marRight w:val="0"/>
      <w:marTop w:val="0"/>
      <w:marBottom w:val="0"/>
      <w:divBdr>
        <w:top w:val="none" w:sz="0" w:space="0" w:color="auto"/>
        <w:left w:val="none" w:sz="0" w:space="0" w:color="auto"/>
        <w:bottom w:val="none" w:sz="0" w:space="0" w:color="auto"/>
        <w:right w:val="none" w:sz="0" w:space="0" w:color="auto"/>
      </w:divBdr>
      <w:divsChild>
        <w:div w:id="19674035">
          <w:marLeft w:val="0"/>
          <w:marRight w:val="150"/>
          <w:marTop w:val="0"/>
          <w:marBottom w:val="75"/>
          <w:divBdr>
            <w:top w:val="none" w:sz="0" w:space="0" w:color="auto"/>
            <w:left w:val="none" w:sz="0" w:space="0" w:color="auto"/>
            <w:bottom w:val="none" w:sz="0" w:space="0" w:color="auto"/>
            <w:right w:val="none" w:sz="0" w:space="0" w:color="auto"/>
          </w:divBdr>
        </w:div>
        <w:div w:id="1876305560">
          <w:marLeft w:val="0"/>
          <w:marRight w:val="150"/>
          <w:marTop w:val="150"/>
          <w:marBottom w:val="150"/>
          <w:divBdr>
            <w:top w:val="none" w:sz="0" w:space="0" w:color="auto"/>
            <w:left w:val="none" w:sz="0" w:space="0" w:color="auto"/>
            <w:bottom w:val="none" w:sz="0" w:space="0" w:color="auto"/>
            <w:right w:val="none" w:sz="0" w:space="0" w:color="auto"/>
          </w:divBdr>
        </w:div>
        <w:div w:id="374046187">
          <w:marLeft w:val="0"/>
          <w:marRight w:val="15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4547">
      <w:bodyDiv w:val="1"/>
      <w:marLeft w:val="0"/>
      <w:marRight w:val="0"/>
      <w:marTop w:val="0"/>
      <w:marBottom w:val="0"/>
      <w:divBdr>
        <w:top w:val="none" w:sz="0" w:space="0" w:color="auto"/>
        <w:left w:val="none" w:sz="0" w:space="0" w:color="auto"/>
        <w:bottom w:val="none" w:sz="0" w:space="0" w:color="auto"/>
        <w:right w:val="none" w:sz="0" w:space="0" w:color="auto"/>
      </w:divBdr>
      <w:divsChild>
        <w:div w:id="1302810335">
          <w:marLeft w:val="0"/>
          <w:marRight w:val="0"/>
          <w:marTop w:val="0"/>
          <w:marBottom w:val="375"/>
          <w:divBdr>
            <w:top w:val="none" w:sz="0" w:space="0" w:color="auto"/>
            <w:left w:val="none" w:sz="0" w:space="0" w:color="auto"/>
            <w:bottom w:val="none" w:sz="0" w:space="0" w:color="auto"/>
            <w:right w:val="none" w:sz="0" w:space="0" w:color="auto"/>
          </w:divBdr>
          <w:divsChild>
            <w:div w:id="1747802876">
              <w:marLeft w:val="0"/>
              <w:marRight w:val="0"/>
              <w:marTop w:val="0"/>
              <w:marBottom w:val="75"/>
              <w:divBdr>
                <w:top w:val="none" w:sz="0" w:space="0" w:color="auto"/>
                <w:left w:val="none" w:sz="0" w:space="0" w:color="auto"/>
                <w:bottom w:val="none" w:sz="0" w:space="0" w:color="auto"/>
                <w:right w:val="none" w:sz="0" w:space="0" w:color="auto"/>
              </w:divBdr>
            </w:div>
            <w:div w:id="1946619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1935440">
      <w:bodyDiv w:val="1"/>
      <w:marLeft w:val="0"/>
      <w:marRight w:val="0"/>
      <w:marTop w:val="0"/>
      <w:marBottom w:val="0"/>
      <w:divBdr>
        <w:top w:val="none" w:sz="0" w:space="0" w:color="auto"/>
        <w:left w:val="none" w:sz="0" w:space="0" w:color="auto"/>
        <w:bottom w:val="none" w:sz="0" w:space="0" w:color="auto"/>
        <w:right w:val="none" w:sz="0" w:space="0" w:color="auto"/>
      </w:divBdr>
      <w:divsChild>
        <w:div w:id="898438138">
          <w:marLeft w:val="0"/>
          <w:marRight w:val="0"/>
          <w:marTop w:val="0"/>
          <w:marBottom w:val="300"/>
          <w:divBdr>
            <w:top w:val="none" w:sz="0" w:space="0" w:color="auto"/>
            <w:left w:val="none" w:sz="0" w:space="0" w:color="auto"/>
            <w:bottom w:val="none" w:sz="0" w:space="0" w:color="auto"/>
            <w:right w:val="none" w:sz="0" w:space="0" w:color="auto"/>
          </w:divBdr>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41221">
      <w:bodyDiv w:val="1"/>
      <w:marLeft w:val="0"/>
      <w:marRight w:val="0"/>
      <w:marTop w:val="0"/>
      <w:marBottom w:val="0"/>
      <w:divBdr>
        <w:top w:val="none" w:sz="0" w:space="0" w:color="auto"/>
        <w:left w:val="none" w:sz="0" w:space="0" w:color="auto"/>
        <w:bottom w:val="none" w:sz="0" w:space="0" w:color="auto"/>
        <w:right w:val="none" w:sz="0" w:space="0" w:color="auto"/>
      </w:divBdr>
      <w:divsChild>
        <w:div w:id="182475759">
          <w:marLeft w:val="0"/>
          <w:marRight w:val="0"/>
          <w:marTop w:val="0"/>
          <w:marBottom w:val="150"/>
          <w:divBdr>
            <w:top w:val="none" w:sz="0" w:space="0" w:color="auto"/>
            <w:left w:val="none" w:sz="0" w:space="0" w:color="auto"/>
            <w:bottom w:val="none" w:sz="0" w:space="0" w:color="auto"/>
            <w:right w:val="none" w:sz="0" w:space="0" w:color="auto"/>
          </w:divBdr>
          <w:divsChild>
            <w:div w:id="1148941640">
              <w:marLeft w:val="0"/>
              <w:marRight w:val="0"/>
              <w:marTop w:val="0"/>
              <w:marBottom w:val="0"/>
              <w:divBdr>
                <w:top w:val="none" w:sz="0" w:space="0" w:color="auto"/>
                <w:left w:val="none" w:sz="0" w:space="0" w:color="auto"/>
                <w:bottom w:val="none" w:sz="0" w:space="0" w:color="auto"/>
                <w:right w:val="none" w:sz="0" w:space="0" w:color="auto"/>
              </w:divBdr>
              <w:divsChild>
                <w:div w:id="1690570288">
                  <w:marLeft w:val="0"/>
                  <w:marRight w:val="150"/>
                  <w:marTop w:val="0"/>
                  <w:marBottom w:val="0"/>
                  <w:divBdr>
                    <w:top w:val="none" w:sz="0" w:space="0" w:color="auto"/>
                    <w:left w:val="none" w:sz="0" w:space="0" w:color="auto"/>
                    <w:bottom w:val="none" w:sz="0" w:space="0" w:color="auto"/>
                    <w:right w:val="none" w:sz="0" w:space="0" w:color="auto"/>
                  </w:divBdr>
                </w:div>
                <w:div w:id="1580096780">
                  <w:marLeft w:val="0"/>
                  <w:marRight w:val="150"/>
                  <w:marTop w:val="0"/>
                  <w:marBottom w:val="0"/>
                  <w:divBdr>
                    <w:top w:val="none" w:sz="0" w:space="0" w:color="auto"/>
                    <w:left w:val="none" w:sz="0" w:space="0" w:color="auto"/>
                    <w:bottom w:val="none" w:sz="0" w:space="0" w:color="auto"/>
                    <w:right w:val="none" w:sz="0" w:space="0" w:color="auto"/>
                  </w:divBdr>
                </w:div>
              </w:divsChild>
            </w:div>
            <w:div w:id="1923752267">
              <w:marLeft w:val="0"/>
              <w:marRight w:val="0"/>
              <w:marTop w:val="0"/>
              <w:marBottom w:val="0"/>
              <w:divBdr>
                <w:top w:val="none" w:sz="0" w:space="0" w:color="auto"/>
                <w:left w:val="none" w:sz="0" w:space="0" w:color="auto"/>
                <w:bottom w:val="none" w:sz="0" w:space="0" w:color="auto"/>
                <w:right w:val="none" w:sz="0" w:space="0" w:color="auto"/>
              </w:divBdr>
            </w:div>
            <w:div w:id="1959682408">
              <w:marLeft w:val="0"/>
              <w:marRight w:val="0"/>
              <w:marTop w:val="0"/>
              <w:marBottom w:val="0"/>
              <w:divBdr>
                <w:top w:val="none" w:sz="0" w:space="0" w:color="auto"/>
                <w:left w:val="none" w:sz="0" w:space="0" w:color="auto"/>
                <w:bottom w:val="none" w:sz="0" w:space="0" w:color="auto"/>
                <w:right w:val="none" w:sz="0" w:space="0" w:color="auto"/>
              </w:divBdr>
              <w:divsChild>
                <w:div w:id="68235220">
                  <w:marLeft w:val="0"/>
                  <w:marRight w:val="0"/>
                  <w:marTop w:val="0"/>
                  <w:marBottom w:val="0"/>
                  <w:divBdr>
                    <w:top w:val="none" w:sz="0" w:space="0" w:color="auto"/>
                    <w:left w:val="none" w:sz="0" w:space="0" w:color="auto"/>
                    <w:bottom w:val="none" w:sz="0" w:space="0" w:color="auto"/>
                    <w:right w:val="none" w:sz="0" w:space="0" w:color="auto"/>
                  </w:divBdr>
                  <w:divsChild>
                    <w:div w:id="1227885750">
                      <w:marLeft w:val="0"/>
                      <w:marRight w:val="0"/>
                      <w:marTop w:val="0"/>
                      <w:marBottom w:val="0"/>
                      <w:divBdr>
                        <w:top w:val="none" w:sz="0" w:space="0" w:color="auto"/>
                        <w:left w:val="none" w:sz="0" w:space="0" w:color="auto"/>
                        <w:bottom w:val="none" w:sz="0" w:space="0" w:color="auto"/>
                        <w:right w:val="none" w:sz="0" w:space="0" w:color="auto"/>
                      </w:divBdr>
                      <w:divsChild>
                        <w:div w:id="1423187822">
                          <w:marLeft w:val="0"/>
                          <w:marRight w:val="0"/>
                          <w:marTop w:val="0"/>
                          <w:marBottom w:val="0"/>
                          <w:divBdr>
                            <w:top w:val="none" w:sz="0" w:space="0" w:color="auto"/>
                            <w:left w:val="none" w:sz="0" w:space="0" w:color="auto"/>
                            <w:bottom w:val="none" w:sz="0" w:space="0" w:color="auto"/>
                            <w:right w:val="none" w:sz="0" w:space="0" w:color="auto"/>
                          </w:divBdr>
                        </w:div>
                      </w:divsChild>
                    </w:div>
                    <w:div w:id="1064983602">
                      <w:marLeft w:val="0"/>
                      <w:marRight w:val="135"/>
                      <w:marTop w:val="0"/>
                      <w:marBottom w:val="0"/>
                      <w:divBdr>
                        <w:top w:val="none" w:sz="0" w:space="0" w:color="auto"/>
                        <w:left w:val="none" w:sz="0" w:space="0" w:color="auto"/>
                        <w:bottom w:val="none" w:sz="0" w:space="0" w:color="auto"/>
                        <w:right w:val="none" w:sz="0" w:space="0" w:color="auto"/>
                      </w:divBdr>
                    </w:div>
                    <w:div w:id="452796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793">
          <w:marLeft w:val="0"/>
          <w:marRight w:val="0"/>
          <w:marTop w:val="0"/>
          <w:marBottom w:val="0"/>
          <w:divBdr>
            <w:top w:val="none" w:sz="0" w:space="0" w:color="auto"/>
            <w:left w:val="none" w:sz="0" w:space="0" w:color="auto"/>
            <w:bottom w:val="none" w:sz="0" w:space="0" w:color="auto"/>
            <w:right w:val="none" w:sz="0" w:space="0" w:color="auto"/>
          </w:divBdr>
          <w:divsChild>
            <w:div w:id="452557395">
              <w:marLeft w:val="0"/>
              <w:marRight w:val="0"/>
              <w:marTop w:val="0"/>
              <w:marBottom w:val="0"/>
              <w:divBdr>
                <w:top w:val="none" w:sz="0" w:space="0" w:color="auto"/>
                <w:left w:val="none" w:sz="0" w:space="0" w:color="auto"/>
                <w:bottom w:val="none" w:sz="0" w:space="0" w:color="auto"/>
                <w:right w:val="none" w:sz="0" w:space="0" w:color="auto"/>
              </w:divBdr>
              <w:divsChild>
                <w:div w:id="62024732">
                  <w:marLeft w:val="0"/>
                  <w:marRight w:val="0"/>
                  <w:marTop w:val="0"/>
                  <w:marBottom w:val="0"/>
                  <w:divBdr>
                    <w:top w:val="none" w:sz="0" w:space="0" w:color="auto"/>
                    <w:left w:val="none" w:sz="0" w:space="0" w:color="auto"/>
                    <w:bottom w:val="none" w:sz="0" w:space="0" w:color="auto"/>
                    <w:right w:val="none" w:sz="0" w:space="0" w:color="auto"/>
                  </w:divBdr>
                </w:div>
              </w:divsChild>
            </w:div>
            <w:div w:id="572744356">
              <w:marLeft w:val="0"/>
              <w:marRight w:val="0"/>
              <w:marTop w:val="225"/>
              <w:marBottom w:val="0"/>
              <w:divBdr>
                <w:top w:val="none" w:sz="0" w:space="0" w:color="auto"/>
                <w:left w:val="none" w:sz="0" w:space="0" w:color="auto"/>
                <w:bottom w:val="none" w:sz="0" w:space="0" w:color="auto"/>
                <w:right w:val="none" w:sz="0" w:space="0" w:color="auto"/>
              </w:divBdr>
              <w:divsChild>
                <w:div w:id="2138910534">
                  <w:marLeft w:val="0"/>
                  <w:marRight w:val="0"/>
                  <w:marTop w:val="0"/>
                  <w:marBottom w:val="0"/>
                  <w:divBdr>
                    <w:top w:val="none" w:sz="0" w:space="0" w:color="auto"/>
                    <w:left w:val="none" w:sz="0" w:space="0" w:color="auto"/>
                    <w:bottom w:val="none" w:sz="0" w:space="0" w:color="auto"/>
                    <w:right w:val="none" w:sz="0" w:space="0" w:color="auto"/>
                  </w:divBdr>
                </w:div>
              </w:divsChild>
            </w:div>
            <w:div w:id="670567220">
              <w:marLeft w:val="0"/>
              <w:marRight w:val="0"/>
              <w:marTop w:val="225"/>
              <w:marBottom w:val="0"/>
              <w:divBdr>
                <w:top w:val="none" w:sz="0" w:space="0" w:color="auto"/>
                <w:left w:val="none" w:sz="0" w:space="0" w:color="auto"/>
                <w:bottom w:val="none" w:sz="0" w:space="0" w:color="auto"/>
                <w:right w:val="none" w:sz="0" w:space="0" w:color="auto"/>
              </w:divBdr>
              <w:divsChild>
                <w:div w:id="1272977270">
                  <w:marLeft w:val="0"/>
                  <w:marRight w:val="0"/>
                  <w:marTop w:val="0"/>
                  <w:marBottom w:val="0"/>
                  <w:divBdr>
                    <w:top w:val="none" w:sz="0" w:space="0" w:color="auto"/>
                    <w:left w:val="none" w:sz="0" w:space="0" w:color="auto"/>
                    <w:bottom w:val="none" w:sz="0" w:space="0" w:color="auto"/>
                    <w:right w:val="none" w:sz="0" w:space="0" w:color="auto"/>
                  </w:divBdr>
                </w:div>
              </w:divsChild>
            </w:div>
            <w:div w:id="171266710">
              <w:marLeft w:val="0"/>
              <w:marRight w:val="0"/>
              <w:marTop w:val="225"/>
              <w:marBottom w:val="0"/>
              <w:divBdr>
                <w:top w:val="none" w:sz="0" w:space="0" w:color="auto"/>
                <w:left w:val="none" w:sz="0" w:space="0" w:color="auto"/>
                <w:bottom w:val="none" w:sz="0" w:space="0" w:color="auto"/>
                <w:right w:val="none" w:sz="0" w:space="0" w:color="auto"/>
              </w:divBdr>
              <w:divsChild>
                <w:div w:id="1788550129">
                  <w:marLeft w:val="0"/>
                  <w:marRight w:val="0"/>
                  <w:marTop w:val="0"/>
                  <w:marBottom w:val="0"/>
                  <w:divBdr>
                    <w:top w:val="none" w:sz="0" w:space="0" w:color="auto"/>
                    <w:left w:val="none" w:sz="0" w:space="0" w:color="auto"/>
                    <w:bottom w:val="none" w:sz="0" w:space="0" w:color="auto"/>
                    <w:right w:val="none" w:sz="0" w:space="0" w:color="auto"/>
                  </w:divBdr>
                  <w:divsChild>
                    <w:div w:id="1611207541">
                      <w:marLeft w:val="0"/>
                      <w:marRight w:val="0"/>
                      <w:marTop w:val="0"/>
                      <w:marBottom w:val="0"/>
                      <w:divBdr>
                        <w:top w:val="single" w:sz="6" w:space="0" w:color="D9D9D9"/>
                        <w:left w:val="none" w:sz="0" w:space="0" w:color="auto"/>
                        <w:bottom w:val="single" w:sz="6" w:space="0" w:color="D9D9D9"/>
                        <w:right w:val="none" w:sz="0" w:space="0" w:color="auto"/>
                      </w:divBdr>
                      <w:divsChild>
                        <w:div w:id="1386758491">
                          <w:marLeft w:val="0"/>
                          <w:marRight w:val="0"/>
                          <w:marTop w:val="0"/>
                          <w:marBottom w:val="0"/>
                          <w:divBdr>
                            <w:top w:val="none" w:sz="0" w:space="0" w:color="auto"/>
                            <w:left w:val="none" w:sz="0" w:space="0" w:color="auto"/>
                            <w:bottom w:val="none" w:sz="0" w:space="0" w:color="auto"/>
                            <w:right w:val="none" w:sz="0" w:space="0" w:color="auto"/>
                          </w:divBdr>
                          <w:divsChild>
                            <w:div w:id="282924966">
                              <w:marLeft w:val="0"/>
                              <w:marRight w:val="0"/>
                              <w:marTop w:val="0"/>
                              <w:marBottom w:val="0"/>
                              <w:divBdr>
                                <w:top w:val="none" w:sz="0" w:space="0" w:color="auto"/>
                                <w:left w:val="none" w:sz="0" w:space="0" w:color="auto"/>
                                <w:bottom w:val="none" w:sz="0" w:space="0" w:color="auto"/>
                                <w:right w:val="none" w:sz="0" w:space="0" w:color="auto"/>
                              </w:divBdr>
                              <w:divsChild>
                                <w:div w:id="258485895">
                                  <w:marLeft w:val="0"/>
                                  <w:marRight w:val="0"/>
                                  <w:marTop w:val="0"/>
                                  <w:marBottom w:val="0"/>
                                  <w:divBdr>
                                    <w:top w:val="none" w:sz="0" w:space="0" w:color="auto"/>
                                    <w:left w:val="none" w:sz="0" w:space="0" w:color="auto"/>
                                    <w:bottom w:val="none" w:sz="0" w:space="0" w:color="auto"/>
                                    <w:right w:val="none" w:sz="0" w:space="0" w:color="auto"/>
                                  </w:divBdr>
                                  <w:divsChild>
                                    <w:div w:id="1228877077">
                                      <w:marLeft w:val="0"/>
                                      <w:marRight w:val="0"/>
                                      <w:marTop w:val="0"/>
                                      <w:marBottom w:val="0"/>
                                      <w:divBdr>
                                        <w:top w:val="none" w:sz="0" w:space="0" w:color="auto"/>
                                        <w:left w:val="none" w:sz="0" w:space="0" w:color="auto"/>
                                        <w:bottom w:val="none" w:sz="0" w:space="0" w:color="auto"/>
                                        <w:right w:val="none" w:sz="0" w:space="0" w:color="auto"/>
                                      </w:divBdr>
                                      <w:divsChild>
                                        <w:div w:id="1973709773">
                                          <w:marLeft w:val="0"/>
                                          <w:marRight w:val="0"/>
                                          <w:marTop w:val="0"/>
                                          <w:marBottom w:val="0"/>
                                          <w:divBdr>
                                            <w:top w:val="none" w:sz="0" w:space="0" w:color="auto"/>
                                            <w:left w:val="none" w:sz="0" w:space="0" w:color="auto"/>
                                            <w:bottom w:val="none" w:sz="0" w:space="0" w:color="auto"/>
                                            <w:right w:val="none" w:sz="0" w:space="0" w:color="auto"/>
                                          </w:divBdr>
                                          <w:divsChild>
                                            <w:div w:id="1922983856">
                                              <w:marLeft w:val="0"/>
                                              <w:marRight w:val="0"/>
                                              <w:marTop w:val="0"/>
                                              <w:marBottom w:val="0"/>
                                              <w:divBdr>
                                                <w:top w:val="none" w:sz="0" w:space="0" w:color="auto"/>
                                                <w:left w:val="none" w:sz="0" w:space="0" w:color="auto"/>
                                                <w:bottom w:val="none" w:sz="0" w:space="0" w:color="auto"/>
                                                <w:right w:val="none" w:sz="0" w:space="0" w:color="auto"/>
                                              </w:divBdr>
                                              <w:divsChild>
                                                <w:div w:id="1178739621">
                                                  <w:marLeft w:val="0"/>
                                                  <w:marRight w:val="0"/>
                                                  <w:marTop w:val="0"/>
                                                  <w:marBottom w:val="0"/>
                                                  <w:divBdr>
                                                    <w:top w:val="none" w:sz="0" w:space="0" w:color="auto"/>
                                                    <w:left w:val="none" w:sz="0" w:space="0" w:color="auto"/>
                                                    <w:bottom w:val="none" w:sz="0" w:space="0" w:color="auto"/>
                                                    <w:right w:val="none" w:sz="0" w:space="0" w:color="auto"/>
                                                  </w:divBdr>
                                                  <w:divsChild>
                                                    <w:div w:id="1582330002">
                                                      <w:marLeft w:val="0"/>
                                                      <w:marRight w:val="0"/>
                                                      <w:marTop w:val="0"/>
                                                      <w:marBottom w:val="0"/>
                                                      <w:divBdr>
                                                        <w:top w:val="none" w:sz="0" w:space="0" w:color="auto"/>
                                                        <w:left w:val="none" w:sz="0" w:space="0" w:color="auto"/>
                                                        <w:bottom w:val="none" w:sz="0" w:space="0" w:color="auto"/>
                                                        <w:right w:val="none" w:sz="0" w:space="0" w:color="auto"/>
                                                      </w:divBdr>
                                                      <w:divsChild>
                                                        <w:div w:id="2146435338">
                                                          <w:marLeft w:val="0"/>
                                                          <w:marRight w:val="0"/>
                                                          <w:marTop w:val="0"/>
                                                          <w:marBottom w:val="0"/>
                                                          <w:divBdr>
                                                            <w:top w:val="none" w:sz="0" w:space="0" w:color="auto"/>
                                                            <w:left w:val="none" w:sz="0" w:space="0" w:color="auto"/>
                                                            <w:bottom w:val="none" w:sz="0" w:space="0" w:color="auto"/>
                                                            <w:right w:val="none" w:sz="0" w:space="0" w:color="auto"/>
                                                          </w:divBdr>
                                                          <w:divsChild>
                                                            <w:div w:id="333531034">
                                                              <w:marLeft w:val="0"/>
                                                              <w:marRight w:val="45"/>
                                                              <w:marTop w:val="375"/>
                                                              <w:marBottom w:val="375"/>
                                                              <w:divBdr>
                                                                <w:top w:val="none" w:sz="0" w:space="0" w:color="auto"/>
                                                                <w:left w:val="none" w:sz="0" w:space="0" w:color="auto"/>
                                                                <w:bottom w:val="none" w:sz="0" w:space="0" w:color="auto"/>
                                                                <w:right w:val="none" w:sz="0" w:space="0" w:color="auto"/>
                                                              </w:divBdr>
                                                              <w:divsChild>
                                                                <w:div w:id="1613854932">
                                                                  <w:marLeft w:val="0"/>
                                                                  <w:marRight w:val="0"/>
                                                                  <w:marTop w:val="0"/>
                                                                  <w:marBottom w:val="0"/>
                                                                  <w:divBdr>
                                                                    <w:top w:val="none" w:sz="0" w:space="0" w:color="auto"/>
                                                                    <w:left w:val="none" w:sz="0" w:space="0" w:color="auto"/>
                                                                    <w:bottom w:val="none" w:sz="0" w:space="0" w:color="auto"/>
                                                                    <w:right w:val="none" w:sz="0" w:space="0" w:color="auto"/>
                                                                  </w:divBdr>
                                                                  <w:divsChild>
                                                                    <w:div w:id="2108232541">
                                                                      <w:marLeft w:val="0"/>
                                                                      <w:marRight w:val="0"/>
                                                                      <w:marTop w:val="0"/>
                                                                      <w:marBottom w:val="0"/>
                                                                      <w:divBdr>
                                                                        <w:top w:val="none" w:sz="0" w:space="0" w:color="auto"/>
                                                                        <w:left w:val="none" w:sz="0" w:space="0" w:color="auto"/>
                                                                        <w:bottom w:val="none" w:sz="0" w:space="0" w:color="auto"/>
                                                                        <w:right w:val="none" w:sz="0" w:space="0" w:color="auto"/>
                                                                      </w:divBdr>
                                                                      <w:divsChild>
                                                                        <w:div w:id="1017584311">
                                                                          <w:marLeft w:val="0"/>
                                                                          <w:marRight w:val="0"/>
                                                                          <w:marTop w:val="0"/>
                                                                          <w:marBottom w:val="0"/>
                                                                          <w:divBdr>
                                                                            <w:top w:val="none" w:sz="0" w:space="0" w:color="auto"/>
                                                                            <w:left w:val="none" w:sz="0" w:space="0" w:color="auto"/>
                                                                            <w:bottom w:val="none" w:sz="0" w:space="0" w:color="auto"/>
                                                                            <w:right w:val="none" w:sz="0" w:space="0" w:color="auto"/>
                                                                          </w:divBdr>
                                                                          <w:divsChild>
                                                                            <w:div w:id="648747648">
                                                                              <w:marLeft w:val="0"/>
                                                                              <w:marRight w:val="0"/>
                                                                              <w:marTop w:val="0"/>
                                                                              <w:marBottom w:val="0"/>
                                                                              <w:divBdr>
                                                                                <w:top w:val="none" w:sz="0" w:space="0" w:color="auto"/>
                                                                                <w:left w:val="none" w:sz="0" w:space="0" w:color="auto"/>
                                                                                <w:bottom w:val="none" w:sz="0" w:space="0" w:color="auto"/>
                                                                                <w:right w:val="none" w:sz="0" w:space="0" w:color="auto"/>
                                                                              </w:divBdr>
                                                                              <w:divsChild>
                                                                                <w:div w:id="1126433985">
                                                                                  <w:marLeft w:val="0"/>
                                                                                  <w:marRight w:val="0"/>
                                                                                  <w:marTop w:val="0"/>
                                                                                  <w:marBottom w:val="0"/>
                                                                                  <w:divBdr>
                                                                                    <w:top w:val="none" w:sz="0" w:space="0" w:color="auto"/>
                                                                                    <w:left w:val="none" w:sz="0" w:space="0" w:color="auto"/>
                                                                                    <w:bottom w:val="none" w:sz="0" w:space="0" w:color="auto"/>
                                                                                    <w:right w:val="none" w:sz="0" w:space="0" w:color="auto"/>
                                                                                  </w:divBdr>
                                                                                </w:div>
                                                                                <w:div w:id="2077971405">
                                                                                  <w:marLeft w:val="0"/>
                                                                                  <w:marRight w:val="0"/>
                                                                                  <w:marTop w:val="0"/>
                                                                                  <w:marBottom w:val="75"/>
                                                                                  <w:divBdr>
                                                                                    <w:top w:val="none" w:sz="0" w:space="0" w:color="auto"/>
                                                                                    <w:left w:val="none" w:sz="0" w:space="0" w:color="auto"/>
                                                                                    <w:bottom w:val="none" w:sz="0" w:space="0" w:color="auto"/>
                                                                                    <w:right w:val="none" w:sz="0" w:space="0" w:color="auto"/>
                                                                                  </w:divBdr>
                                                                                  <w:divsChild>
                                                                                    <w:div w:id="2099402802">
                                                                                      <w:marLeft w:val="0"/>
                                                                                      <w:marRight w:val="0"/>
                                                                                      <w:marTop w:val="120"/>
                                                                                      <w:marBottom w:val="0"/>
                                                                                      <w:divBdr>
                                                                                        <w:top w:val="none" w:sz="0" w:space="0" w:color="auto"/>
                                                                                        <w:left w:val="none" w:sz="0" w:space="0" w:color="auto"/>
                                                                                        <w:bottom w:val="none" w:sz="0" w:space="0" w:color="auto"/>
                                                                                        <w:right w:val="none" w:sz="0" w:space="0" w:color="auto"/>
                                                                                      </w:divBdr>
                                                                                      <w:divsChild>
                                                                                        <w:div w:id="1642660267">
                                                                                          <w:marLeft w:val="0"/>
                                                                                          <w:marRight w:val="0"/>
                                                                                          <w:marTop w:val="0"/>
                                                                                          <w:marBottom w:val="0"/>
                                                                                          <w:divBdr>
                                                                                            <w:top w:val="none" w:sz="0" w:space="0" w:color="auto"/>
                                                                                            <w:left w:val="none" w:sz="0" w:space="0" w:color="auto"/>
                                                                                            <w:bottom w:val="none" w:sz="0" w:space="0" w:color="auto"/>
                                                                                            <w:right w:val="none" w:sz="0" w:space="0" w:color="auto"/>
                                                                                          </w:divBdr>
                                                                                        </w:div>
                                                                                      </w:divsChild>
                                                                                    </w:div>
                                                                                    <w:div w:id="1443188101">
                                                                                      <w:marLeft w:val="0"/>
                                                                                      <w:marRight w:val="0"/>
                                                                                      <w:marTop w:val="0"/>
                                                                                      <w:marBottom w:val="0"/>
                                                                                      <w:divBdr>
                                                                                        <w:top w:val="none" w:sz="0" w:space="0" w:color="auto"/>
                                                                                        <w:left w:val="none" w:sz="0" w:space="0" w:color="auto"/>
                                                                                        <w:bottom w:val="none" w:sz="0" w:space="0" w:color="auto"/>
                                                                                        <w:right w:val="none" w:sz="0" w:space="0" w:color="auto"/>
                                                                                      </w:divBdr>
                                                                                      <w:divsChild>
                                                                                        <w:div w:id="506556179">
                                                                                          <w:marLeft w:val="0"/>
                                                                                          <w:marRight w:val="0"/>
                                                                                          <w:marTop w:val="0"/>
                                                                                          <w:marBottom w:val="0"/>
                                                                                          <w:divBdr>
                                                                                            <w:top w:val="none" w:sz="0" w:space="0" w:color="auto"/>
                                                                                            <w:left w:val="none" w:sz="0" w:space="0" w:color="auto"/>
                                                                                            <w:bottom w:val="none" w:sz="0" w:space="0" w:color="auto"/>
                                                                                            <w:right w:val="none" w:sz="0" w:space="0" w:color="auto"/>
                                                                                          </w:divBdr>
                                                                                          <w:divsChild>
                                                                                            <w:div w:id="2115009793">
                                                                                              <w:marLeft w:val="0"/>
                                                                                              <w:marRight w:val="0"/>
                                                                                              <w:marTop w:val="75"/>
                                                                                              <w:marBottom w:val="0"/>
                                                                                              <w:divBdr>
                                                                                                <w:top w:val="none" w:sz="0" w:space="0" w:color="auto"/>
                                                                                                <w:left w:val="none" w:sz="0" w:space="0" w:color="auto"/>
                                                                                                <w:bottom w:val="none" w:sz="0" w:space="0" w:color="auto"/>
                                                                                                <w:right w:val="none" w:sz="0" w:space="0" w:color="auto"/>
                                                                                              </w:divBdr>
                                                                                            </w:div>
                                                                                            <w:div w:id="1002125215">
                                                                                              <w:marLeft w:val="0"/>
                                                                                              <w:marRight w:val="0"/>
                                                                                              <w:marTop w:val="75"/>
                                                                                              <w:marBottom w:val="0"/>
                                                                                              <w:divBdr>
                                                                                                <w:top w:val="none" w:sz="0" w:space="0" w:color="auto"/>
                                                                                                <w:left w:val="none" w:sz="0" w:space="0" w:color="auto"/>
                                                                                                <w:bottom w:val="none" w:sz="0" w:space="0" w:color="auto"/>
                                                                                                <w:right w:val="none" w:sz="0" w:space="0" w:color="auto"/>
                                                                                              </w:divBdr>
                                                                                            </w:div>
                                                                                            <w:div w:id="239872295">
                                                                                              <w:marLeft w:val="0"/>
                                                                                              <w:marRight w:val="0"/>
                                                                                              <w:marTop w:val="75"/>
                                                                                              <w:marBottom w:val="0"/>
                                                                                              <w:divBdr>
                                                                                                <w:top w:val="none" w:sz="0" w:space="0" w:color="auto"/>
                                                                                                <w:left w:val="none" w:sz="0" w:space="0" w:color="auto"/>
                                                                                                <w:bottom w:val="none" w:sz="0" w:space="0" w:color="auto"/>
                                                                                                <w:right w:val="none" w:sz="0" w:space="0" w:color="auto"/>
                                                                                              </w:divBdr>
                                                                                            </w:div>
                                                                                            <w:div w:id="2055813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09360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100637">
              <w:marLeft w:val="0"/>
              <w:marRight w:val="0"/>
              <w:marTop w:val="225"/>
              <w:marBottom w:val="0"/>
              <w:divBdr>
                <w:top w:val="none" w:sz="0" w:space="0" w:color="auto"/>
                <w:left w:val="none" w:sz="0" w:space="0" w:color="auto"/>
                <w:bottom w:val="none" w:sz="0" w:space="0" w:color="auto"/>
                <w:right w:val="none" w:sz="0" w:space="0" w:color="auto"/>
              </w:divBdr>
              <w:divsChild>
                <w:div w:id="16779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0650154">
      <w:bodyDiv w:val="1"/>
      <w:marLeft w:val="0"/>
      <w:marRight w:val="0"/>
      <w:marTop w:val="0"/>
      <w:marBottom w:val="0"/>
      <w:divBdr>
        <w:top w:val="none" w:sz="0" w:space="0" w:color="auto"/>
        <w:left w:val="none" w:sz="0" w:space="0" w:color="auto"/>
        <w:bottom w:val="none" w:sz="0" w:space="0" w:color="auto"/>
        <w:right w:val="none" w:sz="0" w:space="0" w:color="auto"/>
      </w:divBdr>
      <w:divsChild>
        <w:div w:id="120661237">
          <w:marLeft w:val="0"/>
          <w:marRight w:val="0"/>
          <w:marTop w:val="0"/>
          <w:marBottom w:val="375"/>
          <w:divBdr>
            <w:top w:val="none" w:sz="0" w:space="0" w:color="auto"/>
            <w:left w:val="none" w:sz="0" w:space="0" w:color="auto"/>
            <w:bottom w:val="none" w:sz="0" w:space="0" w:color="auto"/>
            <w:right w:val="none" w:sz="0" w:space="0" w:color="auto"/>
          </w:divBdr>
          <w:divsChild>
            <w:div w:id="2029792881">
              <w:marLeft w:val="0"/>
              <w:marRight w:val="0"/>
              <w:marTop w:val="0"/>
              <w:marBottom w:val="75"/>
              <w:divBdr>
                <w:top w:val="none" w:sz="0" w:space="0" w:color="auto"/>
                <w:left w:val="none" w:sz="0" w:space="0" w:color="auto"/>
                <w:bottom w:val="none" w:sz="0" w:space="0" w:color="auto"/>
                <w:right w:val="none" w:sz="0" w:space="0" w:color="auto"/>
              </w:divBdr>
            </w:div>
            <w:div w:id="12585202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0901">
      <w:bodyDiv w:val="1"/>
      <w:marLeft w:val="0"/>
      <w:marRight w:val="0"/>
      <w:marTop w:val="0"/>
      <w:marBottom w:val="0"/>
      <w:divBdr>
        <w:top w:val="none" w:sz="0" w:space="0" w:color="auto"/>
        <w:left w:val="none" w:sz="0" w:space="0" w:color="auto"/>
        <w:bottom w:val="none" w:sz="0" w:space="0" w:color="auto"/>
        <w:right w:val="none" w:sz="0" w:space="0" w:color="auto"/>
      </w:divBdr>
      <w:divsChild>
        <w:div w:id="826088929">
          <w:marLeft w:val="0"/>
          <w:marRight w:val="0"/>
          <w:marTop w:val="0"/>
          <w:marBottom w:val="300"/>
          <w:divBdr>
            <w:top w:val="none" w:sz="0" w:space="0" w:color="auto"/>
            <w:left w:val="none" w:sz="0" w:space="0" w:color="auto"/>
            <w:bottom w:val="none" w:sz="0" w:space="0" w:color="auto"/>
            <w:right w:val="none" w:sz="0" w:space="0" w:color="auto"/>
          </w:divBdr>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2133768">
      <w:bodyDiv w:val="1"/>
      <w:marLeft w:val="0"/>
      <w:marRight w:val="0"/>
      <w:marTop w:val="0"/>
      <w:marBottom w:val="0"/>
      <w:divBdr>
        <w:top w:val="none" w:sz="0" w:space="0" w:color="auto"/>
        <w:left w:val="none" w:sz="0" w:space="0" w:color="auto"/>
        <w:bottom w:val="none" w:sz="0" w:space="0" w:color="auto"/>
        <w:right w:val="none" w:sz="0" w:space="0" w:color="auto"/>
      </w:divBdr>
      <w:divsChild>
        <w:div w:id="1157722489">
          <w:marLeft w:val="0"/>
          <w:marRight w:val="0"/>
          <w:marTop w:val="0"/>
          <w:marBottom w:val="375"/>
          <w:divBdr>
            <w:top w:val="none" w:sz="0" w:space="0" w:color="auto"/>
            <w:left w:val="none" w:sz="0" w:space="0" w:color="auto"/>
            <w:bottom w:val="none" w:sz="0" w:space="0" w:color="auto"/>
            <w:right w:val="none" w:sz="0" w:space="0" w:color="auto"/>
          </w:divBdr>
          <w:divsChild>
            <w:div w:id="2137408566">
              <w:marLeft w:val="0"/>
              <w:marRight w:val="0"/>
              <w:marTop w:val="0"/>
              <w:marBottom w:val="75"/>
              <w:divBdr>
                <w:top w:val="none" w:sz="0" w:space="0" w:color="auto"/>
                <w:left w:val="none" w:sz="0" w:space="0" w:color="auto"/>
                <w:bottom w:val="none" w:sz="0" w:space="0" w:color="auto"/>
                <w:right w:val="none" w:sz="0" w:space="0" w:color="auto"/>
              </w:divBdr>
            </w:div>
            <w:div w:id="1814985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2251503">
      <w:bodyDiv w:val="1"/>
      <w:marLeft w:val="0"/>
      <w:marRight w:val="0"/>
      <w:marTop w:val="0"/>
      <w:marBottom w:val="0"/>
      <w:divBdr>
        <w:top w:val="none" w:sz="0" w:space="0" w:color="auto"/>
        <w:left w:val="none" w:sz="0" w:space="0" w:color="auto"/>
        <w:bottom w:val="none" w:sz="0" w:space="0" w:color="auto"/>
        <w:right w:val="none" w:sz="0" w:space="0" w:color="auto"/>
      </w:divBdr>
      <w:divsChild>
        <w:div w:id="1362362821">
          <w:marLeft w:val="0"/>
          <w:marRight w:val="0"/>
          <w:marTop w:val="0"/>
          <w:marBottom w:val="30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7819">
      <w:bodyDiv w:val="1"/>
      <w:marLeft w:val="0"/>
      <w:marRight w:val="0"/>
      <w:marTop w:val="0"/>
      <w:marBottom w:val="0"/>
      <w:divBdr>
        <w:top w:val="none" w:sz="0" w:space="0" w:color="auto"/>
        <w:left w:val="none" w:sz="0" w:space="0" w:color="auto"/>
        <w:bottom w:val="none" w:sz="0" w:space="0" w:color="auto"/>
        <w:right w:val="none" w:sz="0" w:space="0" w:color="auto"/>
      </w:divBdr>
      <w:divsChild>
        <w:div w:id="272323432">
          <w:marLeft w:val="0"/>
          <w:marRight w:val="0"/>
          <w:marTop w:val="0"/>
          <w:marBottom w:val="300"/>
          <w:divBdr>
            <w:top w:val="none" w:sz="0" w:space="0" w:color="auto"/>
            <w:left w:val="none" w:sz="0" w:space="0" w:color="auto"/>
            <w:bottom w:val="none" w:sz="0" w:space="0" w:color="auto"/>
            <w:right w:val="none" w:sz="0" w:space="0" w:color="auto"/>
          </w:divBdr>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8800678">
      <w:bodyDiv w:val="1"/>
      <w:marLeft w:val="0"/>
      <w:marRight w:val="0"/>
      <w:marTop w:val="0"/>
      <w:marBottom w:val="0"/>
      <w:divBdr>
        <w:top w:val="none" w:sz="0" w:space="0" w:color="auto"/>
        <w:left w:val="none" w:sz="0" w:space="0" w:color="auto"/>
        <w:bottom w:val="none" w:sz="0" w:space="0" w:color="auto"/>
        <w:right w:val="none" w:sz="0" w:space="0" w:color="auto"/>
      </w:divBdr>
      <w:divsChild>
        <w:div w:id="1705136153">
          <w:marLeft w:val="0"/>
          <w:marRight w:val="0"/>
          <w:marTop w:val="0"/>
          <w:marBottom w:val="375"/>
          <w:divBdr>
            <w:top w:val="none" w:sz="0" w:space="0" w:color="auto"/>
            <w:left w:val="none" w:sz="0" w:space="0" w:color="auto"/>
            <w:bottom w:val="none" w:sz="0" w:space="0" w:color="auto"/>
            <w:right w:val="none" w:sz="0" w:space="0" w:color="auto"/>
          </w:divBdr>
          <w:divsChild>
            <w:div w:id="1398819048">
              <w:marLeft w:val="0"/>
              <w:marRight w:val="0"/>
              <w:marTop w:val="0"/>
              <w:marBottom w:val="75"/>
              <w:divBdr>
                <w:top w:val="none" w:sz="0" w:space="0" w:color="auto"/>
                <w:left w:val="none" w:sz="0" w:space="0" w:color="auto"/>
                <w:bottom w:val="none" w:sz="0" w:space="0" w:color="auto"/>
                <w:right w:val="none" w:sz="0" w:space="0" w:color="auto"/>
              </w:divBdr>
            </w:div>
            <w:div w:id="20279745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3171">
      <w:bodyDiv w:val="1"/>
      <w:marLeft w:val="0"/>
      <w:marRight w:val="0"/>
      <w:marTop w:val="0"/>
      <w:marBottom w:val="0"/>
      <w:divBdr>
        <w:top w:val="none" w:sz="0" w:space="0" w:color="auto"/>
        <w:left w:val="none" w:sz="0" w:space="0" w:color="auto"/>
        <w:bottom w:val="none" w:sz="0" w:space="0" w:color="auto"/>
        <w:right w:val="none" w:sz="0" w:space="0" w:color="auto"/>
      </w:divBdr>
      <w:divsChild>
        <w:div w:id="1064984412">
          <w:marLeft w:val="0"/>
          <w:marRight w:val="0"/>
          <w:marTop w:val="0"/>
          <w:marBottom w:val="300"/>
          <w:divBdr>
            <w:top w:val="none" w:sz="0" w:space="0" w:color="auto"/>
            <w:left w:val="none" w:sz="0" w:space="0" w:color="auto"/>
            <w:bottom w:val="none" w:sz="0" w:space="0" w:color="auto"/>
            <w:right w:val="none" w:sz="0" w:space="0" w:color="auto"/>
          </w:divBdr>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2847">
      <w:bodyDiv w:val="1"/>
      <w:marLeft w:val="0"/>
      <w:marRight w:val="0"/>
      <w:marTop w:val="0"/>
      <w:marBottom w:val="0"/>
      <w:divBdr>
        <w:top w:val="none" w:sz="0" w:space="0" w:color="auto"/>
        <w:left w:val="none" w:sz="0" w:space="0" w:color="auto"/>
        <w:bottom w:val="none" w:sz="0" w:space="0" w:color="auto"/>
        <w:right w:val="none" w:sz="0" w:space="0" w:color="auto"/>
      </w:divBdr>
      <w:divsChild>
        <w:div w:id="1664816577">
          <w:marLeft w:val="0"/>
          <w:marRight w:val="0"/>
          <w:marTop w:val="0"/>
          <w:marBottom w:val="75"/>
          <w:divBdr>
            <w:top w:val="none" w:sz="0" w:space="0" w:color="auto"/>
            <w:left w:val="none" w:sz="0" w:space="0" w:color="auto"/>
            <w:bottom w:val="none" w:sz="0" w:space="0" w:color="auto"/>
            <w:right w:val="none" w:sz="0" w:space="0" w:color="auto"/>
          </w:divBdr>
        </w:div>
        <w:div w:id="409889678">
          <w:marLeft w:val="0"/>
          <w:marRight w:val="0"/>
          <w:marTop w:val="0"/>
          <w:marBottom w:val="75"/>
          <w:divBdr>
            <w:top w:val="single" w:sz="6" w:space="3" w:color="DEDEDE"/>
            <w:left w:val="single" w:sz="6" w:space="3" w:color="DEDEDE"/>
            <w:bottom w:val="single" w:sz="6" w:space="3" w:color="DEDEDE"/>
            <w:right w:val="single" w:sz="6" w:space="3" w:color="DEDEDE"/>
          </w:divBdr>
          <w:divsChild>
            <w:div w:id="5134955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2616002">
      <w:bodyDiv w:val="1"/>
      <w:marLeft w:val="0"/>
      <w:marRight w:val="0"/>
      <w:marTop w:val="0"/>
      <w:marBottom w:val="0"/>
      <w:divBdr>
        <w:top w:val="none" w:sz="0" w:space="0" w:color="auto"/>
        <w:left w:val="none" w:sz="0" w:space="0" w:color="auto"/>
        <w:bottom w:val="none" w:sz="0" w:space="0" w:color="auto"/>
        <w:right w:val="none" w:sz="0" w:space="0" w:color="auto"/>
      </w:divBdr>
      <w:divsChild>
        <w:div w:id="1138957703">
          <w:marLeft w:val="0"/>
          <w:marRight w:val="0"/>
          <w:marTop w:val="0"/>
          <w:marBottom w:val="300"/>
          <w:divBdr>
            <w:top w:val="none" w:sz="0" w:space="0" w:color="auto"/>
            <w:left w:val="none" w:sz="0" w:space="0" w:color="auto"/>
            <w:bottom w:val="none" w:sz="0" w:space="0" w:color="auto"/>
            <w:right w:val="none" w:sz="0" w:space="0" w:color="auto"/>
          </w:divBdr>
        </w:div>
      </w:divsChild>
    </w:div>
    <w:div w:id="1643269198">
      <w:bodyDiv w:val="1"/>
      <w:marLeft w:val="0"/>
      <w:marRight w:val="0"/>
      <w:marTop w:val="0"/>
      <w:marBottom w:val="0"/>
      <w:divBdr>
        <w:top w:val="none" w:sz="0" w:space="0" w:color="auto"/>
        <w:left w:val="none" w:sz="0" w:space="0" w:color="auto"/>
        <w:bottom w:val="none" w:sz="0" w:space="0" w:color="auto"/>
        <w:right w:val="none" w:sz="0" w:space="0" w:color="auto"/>
      </w:divBdr>
      <w:divsChild>
        <w:div w:id="619529050">
          <w:marLeft w:val="0"/>
          <w:marRight w:val="0"/>
          <w:marTop w:val="0"/>
          <w:marBottom w:val="300"/>
          <w:divBdr>
            <w:top w:val="none" w:sz="0" w:space="0" w:color="auto"/>
            <w:left w:val="none" w:sz="0" w:space="0" w:color="auto"/>
            <w:bottom w:val="none" w:sz="0" w:space="0" w:color="auto"/>
            <w:right w:val="none" w:sz="0" w:space="0" w:color="auto"/>
          </w:divBdr>
        </w:div>
      </w:divsChild>
    </w:div>
    <w:div w:id="1643653989">
      <w:bodyDiv w:val="1"/>
      <w:marLeft w:val="0"/>
      <w:marRight w:val="0"/>
      <w:marTop w:val="0"/>
      <w:marBottom w:val="0"/>
      <w:divBdr>
        <w:top w:val="none" w:sz="0" w:space="0" w:color="auto"/>
        <w:left w:val="none" w:sz="0" w:space="0" w:color="auto"/>
        <w:bottom w:val="none" w:sz="0" w:space="0" w:color="auto"/>
        <w:right w:val="none" w:sz="0" w:space="0" w:color="auto"/>
      </w:divBdr>
      <w:divsChild>
        <w:div w:id="323634387">
          <w:marLeft w:val="0"/>
          <w:marRight w:val="375"/>
          <w:marTop w:val="0"/>
          <w:marBottom w:val="0"/>
          <w:divBdr>
            <w:top w:val="none" w:sz="0" w:space="0" w:color="auto"/>
            <w:left w:val="none" w:sz="0" w:space="0" w:color="auto"/>
            <w:bottom w:val="none" w:sz="0" w:space="0" w:color="auto"/>
            <w:right w:val="none" w:sz="0" w:space="0" w:color="auto"/>
          </w:divBdr>
        </w:div>
        <w:div w:id="2055037481">
          <w:marLeft w:val="0"/>
          <w:marRight w:val="0"/>
          <w:marTop w:val="0"/>
          <w:marBottom w:val="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5767500">
      <w:bodyDiv w:val="1"/>
      <w:marLeft w:val="0"/>
      <w:marRight w:val="0"/>
      <w:marTop w:val="0"/>
      <w:marBottom w:val="0"/>
      <w:divBdr>
        <w:top w:val="none" w:sz="0" w:space="0" w:color="auto"/>
        <w:left w:val="none" w:sz="0" w:space="0" w:color="auto"/>
        <w:bottom w:val="none" w:sz="0" w:space="0" w:color="auto"/>
        <w:right w:val="none" w:sz="0" w:space="0" w:color="auto"/>
      </w:divBdr>
      <w:divsChild>
        <w:div w:id="913320839">
          <w:marLeft w:val="0"/>
          <w:marRight w:val="0"/>
          <w:marTop w:val="0"/>
          <w:marBottom w:val="300"/>
          <w:divBdr>
            <w:top w:val="none" w:sz="0" w:space="0" w:color="auto"/>
            <w:left w:val="none" w:sz="0" w:space="0" w:color="auto"/>
            <w:bottom w:val="none" w:sz="0" w:space="0" w:color="auto"/>
            <w:right w:val="none" w:sz="0" w:space="0" w:color="auto"/>
          </w:divBdr>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7851819">
      <w:bodyDiv w:val="1"/>
      <w:marLeft w:val="0"/>
      <w:marRight w:val="0"/>
      <w:marTop w:val="0"/>
      <w:marBottom w:val="0"/>
      <w:divBdr>
        <w:top w:val="none" w:sz="0" w:space="0" w:color="auto"/>
        <w:left w:val="none" w:sz="0" w:space="0" w:color="auto"/>
        <w:bottom w:val="none" w:sz="0" w:space="0" w:color="auto"/>
        <w:right w:val="none" w:sz="0" w:space="0" w:color="auto"/>
      </w:divBdr>
      <w:divsChild>
        <w:div w:id="624048739">
          <w:marLeft w:val="0"/>
          <w:marRight w:val="150"/>
          <w:marTop w:val="0"/>
          <w:marBottom w:val="75"/>
          <w:divBdr>
            <w:top w:val="none" w:sz="0" w:space="0" w:color="auto"/>
            <w:left w:val="none" w:sz="0" w:space="0" w:color="auto"/>
            <w:bottom w:val="none" w:sz="0" w:space="0" w:color="auto"/>
            <w:right w:val="none" w:sz="0" w:space="0" w:color="auto"/>
          </w:divBdr>
        </w:div>
        <w:div w:id="229002670">
          <w:marLeft w:val="0"/>
          <w:marRight w:val="150"/>
          <w:marTop w:val="150"/>
          <w:marBottom w:val="150"/>
          <w:divBdr>
            <w:top w:val="none" w:sz="0" w:space="0" w:color="auto"/>
            <w:left w:val="none" w:sz="0" w:space="0" w:color="auto"/>
            <w:bottom w:val="none" w:sz="0" w:space="0" w:color="auto"/>
            <w:right w:val="none" w:sz="0" w:space="0" w:color="auto"/>
          </w:divBdr>
        </w:div>
        <w:div w:id="941373320">
          <w:marLeft w:val="0"/>
          <w:marRight w:val="150"/>
          <w:marTop w:val="0"/>
          <w:marBottom w:val="0"/>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49743462">
      <w:bodyDiv w:val="1"/>
      <w:marLeft w:val="0"/>
      <w:marRight w:val="0"/>
      <w:marTop w:val="0"/>
      <w:marBottom w:val="0"/>
      <w:divBdr>
        <w:top w:val="none" w:sz="0" w:space="0" w:color="auto"/>
        <w:left w:val="none" w:sz="0" w:space="0" w:color="auto"/>
        <w:bottom w:val="none" w:sz="0" w:space="0" w:color="auto"/>
        <w:right w:val="none" w:sz="0" w:space="0" w:color="auto"/>
      </w:divBdr>
      <w:divsChild>
        <w:div w:id="489827200">
          <w:marLeft w:val="0"/>
          <w:marRight w:val="0"/>
          <w:marTop w:val="0"/>
          <w:marBottom w:val="0"/>
          <w:divBdr>
            <w:top w:val="none" w:sz="0" w:space="0" w:color="auto"/>
            <w:left w:val="none" w:sz="0" w:space="0" w:color="auto"/>
            <w:bottom w:val="none" w:sz="0" w:space="0" w:color="auto"/>
            <w:right w:val="none" w:sz="0" w:space="0" w:color="auto"/>
          </w:divBdr>
        </w:div>
        <w:div w:id="1829251315">
          <w:marLeft w:val="0"/>
          <w:marRight w:val="0"/>
          <w:marTop w:val="300"/>
          <w:marBottom w:val="300"/>
          <w:divBdr>
            <w:top w:val="none" w:sz="0" w:space="0" w:color="auto"/>
            <w:left w:val="none" w:sz="0" w:space="0" w:color="auto"/>
            <w:bottom w:val="none" w:sz="0" w:space="0" w:color="auto"/>
            <w:right w:val="none" w:sz="0" w:space="0" w:color="auto"/>
          </w:divBdr>
        </w:div>
        <w:div w:id="352463176">
          <w:marLeft w:val="0"/>
          <w:marRight w:val="0"/>
          <w:marTop w:val="0"/>
          <w:marBottom w:val="0"/>
          <w:divBdr>
            <w:top w:val="none" w:sz="0" w:space="0" w:color="auto"/>
            <w:left w:val="none" w:sz="0" w:space="0" w:color="auto"/>
            <w:bottom w:val="none" w:sz="0" w:space="0" w:color="auto"/>
            <w:right w:val="none" w:sz="0" w:space="0" w:color="auto"/>
          </w:divBdr>
          <w:divsChild>
            <w:div w:id="1866212779">
              <w:marLeft w:val="0"/>
              <w:marRight w:val="0"/>
              <w:marTop w:val="300"/>
              <w:marBottom w:val="450"/>
              <w:divBdr>
                <w:top w:val="none" w:sz="0" w:space="0" w:color="auto"/>
                <w:left w:val="none" w:sz="0" w:space="0" w:color="auto"/>
                <w:bottom w:val="none" w:sz="0" w:space="0" w:color="auto"/>
                <w:right w:val="none" w:sz="0" w:space="0" w:color="auto"/>
              </w:divBdr>
              <w:divsChild>
                <w:div w:id="422848211">
                  <w:marLeft w:val="0"/>
                  <w:marRight w:val="0"/>
                  <w:marTop w:val="0"/>
                  <w:marBottom w:val="0"/>
                  <w:divBdr>
                    <w:top w:val="none" w:sz="0" w:space="0" w:color="auto"/>
                    <w:left w:val="none" w:sz="0" w:space="0" w:color="auto"/>
                    <w:bottom w:val="none" w:sz="0" w:space="0" w:color="auto"/>
                    <w:right w:val="none" w:sz="0" w:space="0" w:color="auto"/>
                  </w:divBdr>
                  <w:divsChild>
                    <w:div w:id="1291328071">
                      <w:marLeft w:val="0"/>
                      <w:marRight w:val="0"/>
                      <w:marTop w:val="0"/>
                      <w:marBottom w:val="0"/>
                      <w:divBdr>
                        <w:top w:val="none" w:sz="0" w:space="0" w:color="auto"/>
                        <w:left w:val="none" w:sz="0" w:space="0" w:color="auto"/>
                        <w:bottom w:val="none" w:sz="0" w:space="0" w:color="auto"/>
                        <w:right w:val="none" w:sz="0" w:space="0" w:color="auto"/>
                      </w:divBdr>
                      <w:divsChild>
                        <w:div w:id="1447235767">
                          <w:marLeft w:val="0"/>
                          <w:marRight w:val="0"/>
                          <w:marTop w:val="0"/>
                          <w:marBottom w:val="0"/>
                          <w:divBdr>
                            <w:top w:val="none" w:sz="0" w:space="0" w:color="auto"/>
                            <w:left w:val="none" w:sz="0" w:space="0" w:color="auto"/>
                            <w:bottom w:val="none" w:sz="0" w:space="0" w:color="auto"/>
                            <w:right w:val="none" w:sz="0" w:space="0" w:color="auto"/>
                          </w:divBdr>
                          <w:divsChild>
                            <w:div w:id="439566202">
                              <w:marLeft w:val="0"/>
                              <w:marRight w:val="0"/>
                              <w:marTop w:val="0"/>
                              <w:marBottom w:val="0"/>
                              <w:divBdr>
                                <w:top w:val="none" w:sz="0" w:space="0" w:color="auto"/>
                                <w:left w:val="none" w:sz="0" w:space="0" w:color="auto"/>
                                <w:bottom w:val="none" w:sz="0" w:space="0" w:color="auto"/>
                                <w:right w:val="none" w:sz="0" w:space="0" w:color="auto"/>
                              </w:divBdr>
                              <w:divsChild>
                                <w:div w:id="1540896539">
                                  <w:marLeft w:val="0"/>
                                  <w:marRight w:val="0"/>
                                  <w:marTop w:val="0"/>
                                  <w:marBottom w:val="0"/>
                                  <w:divBdr>
                                    <w:top w:val="none" w:sz="0" w:space="0" w:color="auto"/>
                                    <w:left w:val="none" w:sz="0" w:space="0" w:color="auto"/>
                                    <w:bottom w:val="none" w:sz="0" w:space="0" w:color="auto"/>
                                    <w:right w:val="none" w:sz="0" w:space="0" w:color="auto"/>
                                  </w:divBdr>
                                  <w:divsChild>
                                    <w:div w:id="2082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203109">
          <w:marLeft w:val="0"/>
          <w:marRight w:val="0"/>
          <w:marTop w:val="0"/>
          <w:marBottom w:val="0"/>
          <w:divBdr>
            <w:top w:val="none" w:sz="0" w:space="0" w:color="auto"/>
            <w:left w:val="none" w:sz="0" w:space="0" w:color="auto"/>
            <w:bottom w:val="none" w:sz="0" w:space="0" w:color="auto"/>
            <w:right w:val="none" w:sz="0" w:space="0" w:color="auto"/>
          </w:divBdr>
          <w:divsChild>
            <w:div w:id="11179897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0136508">
      <w:bodyDiv w:val="1"/>
      <w:marLeft w:val="0"/>
      <w:marRight w:val="0"/>
      <w:marTop w:val="0"/>
      <w:marBottom w:val="0"/>
      <w:divBdr>
        <w:top w:val="none" w:sz="0" w:space="0" w:color="auto"/>
        <w:left w:val="none" w:sz="0" w:space="0" w:color="auto"/>
        <w:bottom w:val="none" w:sz="0" w:space="0" w:color="auto"/>
        <w:right w:val="none" w:sz="0" w:space="0" w:color="auto"/>
      </w:divBdr>
      <w:divsChild>
        <w:div w:id="338850460">
          <w:marLeft w:val="0"/>
          <w:marRight w:val="150"/>
          <w:marTop w:val="0"/>
          <w:marBottom w:val="75"/>
          <w:divBdr>
            <w:top w:val="none" w:sz="0" w:space="0" w:color="auto"/>
            <w:left w:val="none" w:sz="0" w:space="0" w:color="auto"/>
            <w:bottom w:val="none" w:sz="0" w:space="0" w:color="auto"/>
            <w:right w:val="none" w:sz="0" w:space="0" w:color="auto"/>
          </w:divBdr>
        </w:div>
        <w:div w:id="1948155579">
          <w:marLeft w:val="0"/>
          <w:marRight w:val="150"/>
          <w:marTop w:val="150"/>
          <w:marBottom w:val="150"/>
          <w:divBdr>
            <w:top w:val="none" w:sz="0" w:space="0" w:color="auto"/>
            <w:left w:val="none" w:sz="0" w:space="0" w:color="auto"/>
            <w:bottom w:val="none" w:sz="0" w:space="0" w:color="auto"/>
            <w:right w:val="none" w:sz="0" w:space="0" w:color="auto"/>
          </w:divBdr>
        </w:div>
        <w:div w:id="1747799458">
          <w:marLeft w:val="0"/>
          <w:marRight w:val="150"/>
          <w:marTop w:val="0"/>
          <w:marBottom w:val="0"/>
          <w:divBdr>
            <w:top w:val="none" w:sz="0" w:space="0" w:color="auto"/>
            <w:left w:val="none" w:sz="0" w:space="0" w:color="auto"/>
            <w:bottom w:val="none" w:sz="0" w:space="0" w:color="auto"/>
            <w:right w:val="none" w:sz="0" w:space="0" w:color="auto"/>
          </w:divBdr>
        </w:div>
      </w:divsChild>
    </w:div>
    <w:div w:id="1650940394">
      <w:bodyDiv w:val="1"/>
      <w:marLeft w:val="0"/>
      <w:marRight w:val="0"/>
      <w:marTop w:val="0"/>
      <w:marBottom w:val="0"/>
      <w:divBdr>
        <w:top w:val="none" w:sz="0" w:space="0" w:color="auto"/>
        <w:left w:val="none" w:sz="0" w:space="0" w:color="auto"/>
        <w:bottom w:val="none" w:sz="0" w:space="0" w:color="auto"/>
        <w:right w:val="none" w:sz="0" w:space="0" w:color="auto"/>
      </w:divBdr>
      <w:divsChild>
        <w:div w:id="2020544693">
          <w:marLeft w:val="0"/>
          <w:marRight w:val="150"/>
          <w:marTop w:val="0"/>
          <w:marBottom w:val="75"/>
          <w:divBdr>
            <w:top w:val="none" w:sz="0" w:space="0" w:color="auto"/>
            <w:left w:val="none" w:sz="0" w:space="0" w:color="auto"/>
            <w:bottom w:val="none" w:sz="0" w:space="0" w:color="auto"/>
            <w:right w:val="none" w:sz="0" w:space="0" w:color="auto"/>
          </w:divBdr>
        </w:div>
        <w:div w:id="80103694">
          <w:marLeft w:val="0"/>
          <w:marRight w:val="150"/>
          <w:marTop w:val="150"/>
          <w:marBottom w:val="150"/>
          <w:divBdr>
            <w:top w:val="none" w:sz="0" w:space="0" w:color="auto"/>
            <w:left w:val="none" w:sz="0" w:space="0" w:color="auto"/>
            <w:bottom w:val="none" w:sz="0" w:space="0" w:color="auto"/>
            <w:right w:val="none" w:sz="0" w:space="0" w:color="auto"/>
          </w:divBdr>
        </w:div>
        <w:div w:id="736325305">
          <w:marLeft w:val="0"/>
          <w:marRight w:val="15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1330467">
      <w:bodyDiv w:val="1"/>
      <w:marLeft w:val="0"/>
      <w:marRight w:val="0"/>
      <w:marTop w:val="0"/>
      <w:marBottom w:val="0"/>
      <w:divBdr>
        <w:top w:val="none" w:sz="0" w:space="0" w:color="auto"/>
        <w:left w:val="none" w:sz="0" w:space="0" w:color="auto"/>
        <w:bottom w:val="none" w:sz="0" w:space="0" w:color="auto"/>
        <w:right w:val="none" w:sz="0" w:space="0" w:color="auto"/>
      </w:divBdr>
      <w:divsChild>
        <w:div w:id="1311983497">
          <w:marLeft w:val="0"/>
          <w:marRight w:val="0"/>
          <w:marTop w:val="0"/>
          <w:marBottom w:val="300"/>
          <w:divBdr>
            <w:top w:val="none" w:sz="0" w:space="0" w:color="auto"/>
            <w:left w:val="none" w:sz="0" w:space="0" w:color="auto"/>
            <w:bottom w:val="none" w:sz="0" w:space="0" w:color="auto"/>
            <w:right w:val="none" w:sz="0" w:space="0" w:color="auto"/>
          </w:divBdr>
        </w:div>
      </w:divsChild>
    </w:div>
    <w:div w:id="1651865971">
      <w:bodyDiv w:val="1"/>
      <w:marLeft w:val="0"/>
      <w:marRight w:val="0"/>
      <w:marTop w:val="0"/>
      <w:marBottom w:val="0"/>
      <w:divBdr>
        <w:top w:val="none" w:sz="0" w:space="0" w:color="auto"/>
        <w:left w:val="none" w:sz="0" w:space="0" w:color="auto"/>
        <w:bottom w:val="none" w:sz="0" w:space="0" w:color="auto"/>
        <w:right w:val="none" w:sz="0" w:space="0" w:color="auto"/>
      </w:divBdr>
      <w:divsChild>
        <w:div w:id="1079063268">
          <w:marLeft w:val="0"/>
          <w:marRight w:val="0"/>
          <w:marTop w:val="0"/>
          <w:marBottom w:val="30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7799017">
      <w:bodyDiv w:val="1"/>
      <w:marLeft w:val="0"/>
      <w:marRight w:val="0"/>
      <w:marTop w:val="0"/>
      <w:marBottom w:val="0"/>
      <w:divBdr>
        <w:top w:val="none" w:sz="0" w:space="0" w:color="auto"/>
        <w:left w:val="none" w:sz="0" w:space="0" w:color="auto"/>
        <w:bottom w:val="none" w:sz="0" w:space="0" w:color="auto"/>
        <w:right w:val="none" w:sz="0" w:space="0" w:color="auto"/>
      </w:divBdr>
      <w:divsChild>
        <w:div w:id="1773697460">
          <w:marLeft w:val="0"/>
          <w:marRight w:val="0"/>
          <w:marTop w:val="0"/>
          <w:marBottom w:val="75"/>
          <w:divBdr>
            <w:top w:val="none" w:sz="0" w:space="0" w:color="auto"/>
            <w:left w:val="none" w:sz="0" w:space="0" w:color="auto"/>
            <w:bottom w:val="none" w:sz="0" w:space="0" w:color="auto"/>
            <w:right w:val="none" w:sz="0" w:space="0" w:color="auto"/>
          </w:divBdr>
        </w:div>
        <w:div w:id="3358835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8456525">
      <w:bodyDiv w:val="1"/>
      <w:marLeft w:val="0"/>
      <w:marRight w:val="0"/>
      <w:marTop w:val="0"/>
      <w:marBottom w:val="0"/>
      <w:divBdr>
        <w:top w:val="none" w:sz="0" w:space="0" w:color="auto"/>
        <w:left w:val="none" w:sz="0" w:space="0" w:color="auto"/>
        <w:bottom w:val="none" w:sz="0" w:space="0" w:color="auto"/>
        <w:right w:val="none" w:sz="0" w:space="0" w:color="auto"/>
      </w:divBdr>
      <w:divsChild>
        <w:div w:id="107893552">
          <w:marLeft w:val="0"/>
          <w:marRight w:val="0"/>
          <w:marTop w:val="0"/>
          <w:marBottom w:val="0"/>
          <w:divBdr>
            <w:top w:val="none" w:sz="0" w:space="0" w:color="auto"/>
            <w:left w:val="none" w:sz="0" w:space="0" w:color="auto"/>
            <w:bottom w:val="none" w:sz="0" w:space="0" w:color="auto"/>
            <w:right w:val="none" w:sz="0" w:space="0" w:color="auto"/>
          </w:divBdr>
        </w:div>
        <w:div w:id="1173912214">
          <w:marLeft w:val="0"/>
          <w:marRight w:val="0"/>
          <w:marTop w:val="300"/>
          <w:marBottom w:val="0"/>
          <w:divBdr>
            <w:top w:val="none" w:sz="0" w:space="0" w:color="auto"/>
            <w:left w:val="none" w:sz="0" w:space="0" w:color="auto"/>
            <w:bottom w:val="none" w:sz="0" w:space="0" w:color="auto"/>
            <w:right w:val="none" w:sz="0" w:space="0" w:color="auto"/>
          </w:divBdr>
          <w:divsChild>
            <w:div w:id="1746297691">
              <w:marLeft w:val="0"/>
              <w:marRight w:val="0"/>
              <w:marTop w:val="0"/>
              <w:marBottom w:val="0"/>
              <w:divBdr>
                <w:top w:val="none" w:sz="0" w:space="0" w:color="auto"/>
                <w:left w:val="none" w:sz="0" w:space="0" w:color="auto"/>
                <w:bottom w:val="none" w:sz="0" w:space="0" w:color="auto"/>
                <w:right w:val="none" w:sz="0" w:space="0" w:color="auto"/>
              </w:divBdr>
            </w:div>
          </w:divsChild>
        </w:div>
        <w:div w:id="1947886169">
          <w:marLeft w:val="0"/>
          <w:marRight w:val="0"/>
          <w:marTop w:val="300"/>
          <w:marBottom w:val="300"/>
          <w:divBdr>
            <w:top w:val="none" w:sz="0" w:space="0" w:color="auto"/>
            <w:left w:val="none" w:sz="0" w:space="0" w:color="auto"/>
            <w:bottom w:val="none" w:sz="0" w:space="0" w:color="auto"/>
            <w:right w:val="none" w:sz="0" w:space="0" w:color="auto"/>
          </w:divBdr>
        </w:div>
        <w:div w:id="1287732427">
          <w:marLeft w:val="0"/>
          <w:marRight w:val="0"/>
          <w:marTop w:val="0"/>
          <w:marBottom w:val="0"/>
          <w:divBdr>
            <w:top w:val="none" w:sz="0" w:space="0" w:color="auto"/>
            <w:left w:val="none" w:sz="0" w:space="0" w:color="auto"/>
            <w:bottom w:val="none" w:sz="0" w:space="0" w:color="auto"/>
            <w:right w:val="none" w:sz="0" w:space="0" w:color="auto"/>
          </w:divBdr>
          <w:divsChild>
            <w:div w:id="1408112960">
              <w:marLeft w:val="0"/>
              <w:marRight w:val="0"/>
              <w:marTop w:val="300"/>
              <w:marBottom w:val="450"/>
              <w:divBdr>
                <w:top w:val="none" w:sz="0" w:space="0" w:color="auto"/>
                <w:left w:val="none" w:sz="0" w:space="0" w:color="auto"/>
                <w:bottom w:val="none" w:sz="0" w:space="0" w:color="auto"/>
                <w:right w:val="none" w:sz="0" w:space="0" w:color="auto"/>
              </w:divBdr>
              <w:divsChild>
                <w:div w:id="248973872">
                  <w:marLeft w:val="0"/>
                  <w:marRight w:val="0"/>
                  <w:marTop w:val="0"/>
                  <w:marBottom w:val="0"/>
                  <w:divBdr>
                    <w:top w:val="none" w:sz="0" w:space="0" w:color="auto"/>
                    <w:left w:val="none" w:sz="0" w:space="0" w:color="auto"/>
                    <w:bottom w:val="none" w:sz="0" w:space="0" w:color="auto"/>
                    <w:right w:val="none" w:sz="0" w:space="0" w:color="auto"/>
                  </w:divBdr>
                  <w:divsChild>
                    <w:div w:id="1165513417">
                      <w:marLeft w:val="0"/>
                      <w:marRight w:val="0"/>
                      <w:marTop w:val="0"/>
                      <w:marBottom w:val="0"/>
                      <w:divBdr>
                        <w:top w:val="none" w:sz="0" w:space="0" w:color="auto"/>
                        <w:left w:val="none" w:sz="0" w:space="0" w:color="auto"/>
                        <w:bottom w:val="none" w:sz="0" w:space="0" w:color="auto"/>
                        <w:right w:val="none" w:sz="0" w:space="0" w:color="auto"/>
                      </w:divBdr>
                      <w:divsChild>
                        <w:div w:id="338312415">
                          <w:marLeft w:val="0"/>
                          <w:marRight w:val="0"/>
                          <w:marTop w:val="0"/>
                          <w:marBottom w:val="0"/>
                          <w:divBdr>
                            <w:top w:val="none" w:sz="0" w:space="0" w:color="auto"/>
                            <w:left w:val="none" w:sz="0" w:space="0" w:color="auto"/>
                            <w:bottom w:val="none" w:sz="0" w:space="0" w:color="auto"/>
                            <w:right w:val="none" w:sz="0" w:space="0" w:color="auto"/>
                          </w:divBdr>
                          <w:divsChild>
                            <w:div w:id="3553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8435">
          <w:blockQuote w:val="1"/>
          <w:marLeft w:val="0"/>
          <w:marRight w:val="0"/>
          <w:marTop w:val="465"/>
          <w:marBottom w:val="525"/>
          <w:divBdr>
            <w:top w:val="none" w:sz="0" w:space="0" w:color="auto"/>
            <w:left w:val="none" w:sz="0" w:space="0" w:color="auto"/>
            <w:bottom w:val="none" w:sz="0" w:space="0" w:color="auto"/>
            <w:right w:val="none" w:sz="0" w:space="0" w:color="auto"/>
          </w:divBdr>
        </w:div>
        <w:div w:id="2172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695652">
      <w:bodyDiv w:val="1"/>
      <w:marLeft w:val="0"/>
      <w:marRight w:val="0"/>
      <w:marTop w:val="0"/>
      <w:marBottom w:val="0"/>
      <w:divBdr>
        <w:top w:val="none" w:sz="0" w:space="0" w:color="auto"/>
        <w:left w:val="none" w:sz="0" w:space="0" w:color="auto"/>
        <w:bottom w:val="none" w:sz="0" w:space="0" w:color="auto"/>
        <w:right w:val="none" w:sz="0" w:space="0" w:color="auto"/>
      </w:divBdr>
      <w:divsChild>
        <w:div w:id="1097749952">
          <w:marLeft w:val="0"/>
          <w:marRight w:val="150"/>
          <w:marTop w:val="0"/>
          <w:marBottom w:val="75"/>
          <w:divBdr>
            <w:top w:val="none" w:sz="0" w:space="0" w:color="auto"/>
            <w:left w:val="none" w:sz="0" w:space="0" w:color="auto"/>
            <w:bottom w:val="none" w:sz="0" w:space="0" w:color="auto"/>
            <w:right w:val="none" w:sz="0" w:space="0" w:color="auto"/>
          </w:divBdr>
        </w:div>
        <w:div w:id="965895014">
          <w:marLeft w:val="0"/>
          <w:marRight w:val="150"/>
          <w:marTop w:val="150"/>
          <w:marBottom w:val="150"/>
          <w:divBdr>
            <w:top w:val="none" w:sz="0" w:space="0" w:color="auto"/>
            <w:left w:val="none" w:sz="0" w:space="0" w:color="auto"/>
            <w:bottom w:val="none" w:sz="0" w:space="0" w:color="auto"/>
            <w:right w:val="none" w:sz="0" w:space="0" w:color="auto"/>
          </w:divBdr>
        </w:div>
        <w:div w:id="1783647570">
          <w:marLeft w:val="0"/>
          <w:marRight w:val="150"/>
          <w:marTop w:val="0"/>
          <w:marBottom w:val="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1620313">
      <w:bodyDiv w:val="1"/>
      <w:marLeft w:val="0"/>
      <w:marRight w:val="0"/>
      <w:marTop w:val="0"/>
      <w:marBottom w:val="0"/>
      <w:divBdr>
        <w:top w:val="none" w:sz="0" w:space="0" w:color="auto"/>
        <w:left w:val="none" w:sz="0" w:space="0" w:color="auto"/>
        <w:bottom w:val="none" w:sz="0" w:space="0" w:color="auto"/>
        <w:right w:val="none" w:sz="0" w:space="0" w:color="auto"/>
      </w:divBdr>
      <w:divsChild>
        <w:div w:id="484051124">
          <w:marLeft w:val="0"/>
          <w:marRight w:val="0"/>
          <w:marTop w:val="0"/>
          <w:marBottom w:val="30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584">
      <w:bodyDiv w:val="1"/>
      <w:marLeft w:val="0"/>
      <w:marRight w:val="0"/>
      <w:marTop w:val="0"/>
      <w:marBottom w:val="0"/>
      <w:divBdr>
        <w:top w:val="none" w:sz="0" w:space="0" w:color="auto"/>
        <w:left w:val="none" w:sz="0" w:space="0" w:color="auto"/>
        <w:bottom w:val="none" w:sz="0" w:space="0" w:color="auto"/>
        <w:right w:val="none" w:sz="0" w:space="0" w:color="auto"/>
      </w:divBdr>
      <w:divsChild>
        <w:div w:id="1945578664">
          <w:marLeft w:val="0"/>
          <w:marRight w:val="150"/>
          <w:marTop w:val="0"/>
          <w:marBottom w:val="75"/>
          <w:divBdr>
            <w:top w:val="none" w:sz="0" w:space="0" w:color="auto"/>
            <w:left w:val="none" w:sz="0" w:space="0" w:color="auto"/>
            <w:bottom w:val="none" w:sz="0" w:space="0" w:color="auto"/>
            <w:right w:val="none" w:sz="0" w:space="0" w:color="auto"/>
          </w:divBdr>
        </w:div>
        <w:div w:id="1168012466">
          <w:marLeft w:val="0"/>
          <w:marRight w:val="150"/>
          <w:marTop w:val="150"/>
          <w:marBottom w:val="150"/>
          <w:divBdr>
            <w:top w:val="none" w:sz="0" w:space="0" w:color="auto"/>
            <w:left w:val="none" w:sz="0" w:space="0" w:color="auto"/>
            <w:bottom w:val="none" w:sz="0" w:space="0" w:color="auto"/>
            <w:right w:val="none" w:sz="0" w:space="0" w:color="auto"/>
          </w:divBdr>
        </w:div>
        <w:div w:id="27032731">
          <w:marLeft w:val="0"/>
          <w:marRight w:val="150"/>
          <w:marTop w:val="0"/>
          <w:marBottom w:val="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580607">
      <w:bodyDiv w:val="1"/>
      <w:marLeft w:val="0"/>
      <w:marRight w:val="0"/>
      <w:marTop w:val="0"/>
      <w:marBottom w:val="0"/>
      <w:divBdr>
        <w:top w:val="none" w:sz="0" w:space="0" w:color="auto"/>
        <w:left w:val="none" w:sz="0" w:space="0" w:color="auto"/>
        <w:bottom w:val="none" w:sz="0" w:space="0" w:color="auto"/>
        <w:right w:val="none" w:sz="0" w:space="0" w:color="auto"/>
      </w:divBdr>
      <w:divsChild>
        <w:div w:id="895043078">
          <w:marLeft w:val="0"/>
          <w:marRight w:val="150"/>
          <w:marTop w:val="0"/>
          <w:marBottom w:val="75"/>
          <w:divBdr>
            <w:top w:val="none" w:sz="0" w:space="0" w:color="auto"/>
            <w:left w:val="none" w:sz="0" w:space="0" w:color="auto"/>
            <w:bottom w:val="none" w:sz="0" w:space="0" w:color="auto"/>
            <w:right w:val="none" w:sz="0" w:space="0" w:color="auto"/>
          </w:divBdr>
        </w:div>
        <w:div w:id="30039546">
          <w:marLeft w:val="0"/>
          <w:marRight w:val="150"/>
          <w:marTop w:val="150"/>
          <w:marBottom w:val="150"/>
          <w:divBdr>
            <w:top w:val="none" w:sz="0" w:space="0" w:color="auto"/>
            <w:left w:val="none" w:sz="0" w:space="0" w:color="auto"/>
            <w:bottom w:val="none" w:sz="0" w:space="0" w:color="auto"/>
            <w:right w:val="none" w:sz="0" w:space="0" w:color="auto"/>
          </w:divBdr>
        </w:div>
        <w:div w:id="1810828341">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6007835">
      <w:bodyDiv w:val="1"/>
      <w:marLeft w:val="0"/>
      <w:marRight w:val="0"/>
      <w:marTop w:val="0"/>
      <w:marBottom w:val="0"/>
      <w:divBdr>
        <w:top w:val="none" w:sz="0" w:space="0" w:color="auto"/>
        <w:left w:val="none" w:sz="0" w:space="0" w:color="auto"/>
        <w:bottom w:val="none" w:sz="0" w:space="0" w:color="auto"/>
        <w:right w:val="none" w:sz="0" w:space="0" w:color="auto"/>
      </w:divBdr>
      <w:divsChild>
        <w:div w:id="406537026">
          <w:marLeft w:val="0"/>
          <w:marRight w:val="150"/>
          <w:marTop w:val="0"/>
          <w:marBottom w:val="75"/>
          <w:divBdr>
            <w:top w:val="none" w:sz="0" w:space="0" w:color="auto"/>
            <w:left w:val="none" w:sz="0" w:space="0" w:color="auto"/>
            <w:bottom w:val="none" w:sz="0" w:space="0" w:color="auto"/>
            <w:right w:val="none" w:sz="0" w:space="0" w:color="auto"/>
          </w:divBdr>
        </w:div>
        <w:div w:id="1436708300">
          <w:marLeft w:val="0"/>
          <w:marRight w:val="150"/>
          <w:marTop w:val="150"/>
          <w:marBottom w:val="150"/>
          <w:divBdr>
            <w:top w:val="none" w:sz="0" w:space="0" w:color="auto"/>
            <w:left w:val="none" w:sz="0" w:space="0" w:color="auto"/>
            <w:bottom w:val="none" w:sz="0" w:space="0" w:color="auto"/>
            <w:right w:val="none" w:sz="0" w:space="0" w:color="auto"/>
          </w:divBdr>
        </w:div>
        <w:div w:id="1423840623">
          <w:marLeft w:val="0"/>
          <w:marRight w:val="15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7053920">
      <w:bodyDiv w:val="1"/>
      <w:marLeft w:val="0"/>
      <w:marRight w:val="0"/>
      <w:marTop w:val="0"/>
      <w:marBottom w:val="0"/>
      <w:divBdr>
        <w:top w:val="none" w:sz="0" w:space="0" w:color="auto"/>
        <w:left w:val="none" w:sz="0" w:space="0" w:color="auto"/>
        <w:bottom w:val="none" w:sz="0" w:space="0" w:color="auto"/>
        <w:right w:val="none" w:sz="0" w:space="0" w:color="auto"/>
      </w:divBdr>
      <w:divsChild>
        <w:div w:id="202444210">
          <w:marLeft w:val="0"/>
          <w:marRight w:val="150"/>
          <w:marTop w:val="0"/>
          <w:marBottom w:val="75"/>
          <w:divBdr>
            <w:top w:val="none" w:sz="0" w:space="0" w:color="auto"/>
            <w:left w:val="none" w:sz="0" w:space="0" w:color="auto"/>
            <w:bottom w:val="none" w:sz="0" w:space="0" w:color="auto"/>
            <w:right w:val="none" w:sz="0" w:space="0" w:color="auto"/>
          </w:divBdr>
        </w:div>
        <w:div w:id="2095280935">
          <w:marLeft w:val="0"/>
          <w:marRight w:val="150"/>
          <w:marTop w:val="150"/>
          <w:marBottom w:val="150"/>
          <w:divBdr>
            <w:top w:val="none" w:sz="0" w:space="0" w:color="auto"/>
            <w:left w:val="none" w:sz="0" w:space="0" w:color="auto"/>
            <w:bottom w:val="none" w:sz="0" w:space="0" w:color="auto"/>
            <w:right w:val="none" w:sz="0" w:space="0" w:color="auto"/>
          </w:divBdr>
        </w:div>
        <w:div w:id="1131359768">
          <w:marLeft w:val="0"/>
          <w:marRight w:val="150"/>
          <w:marTop w:val="0"/>
          <w:marBottom w:val="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68360468">
      <w:bodyDiv w:val="1"/>
      <w:marLeft w:val="0"/>
      <w:marRight w:val="0"/>
      <w:marTop w:val="0"/>
      <w:marBottom w:val="0"/>
      <w:divBdr>
        <w:top w:val="none" w:sz="0" w:space="0" w:color="auto"/>
        <w:left w:val="none" w:sz="0" w:space="0" w:color="auto"/>
        <w:bottom w:val="none" w:sz="0" w:space="0" w:color="auto"/>
        <w:right w:val="none" w:sz="0" w:space="0" w:color="auto"/>
      </w:divBdr>
      <w:divsChild>
        <w:div w:id="749737285">
          <w:marLeft w:val="0"/>
          <w:marRight w:val="150"/>
          <w:marTop w:val="0"/>
          <w:marBottom w:val="75"/>
          <w:divBdr>
            <w:top w:val="none" w:sz="0" w:space="0" w:color="auto"/>
            <w:left w:val="none" w:sz="0" w:space="0" w:color="auto"/>
            <w:bottom w:val="none" w:sz="0" w:space="0" w:color="auto"/>
            <w:right w:val="none" w:sz="0" w:space="0" w:color="auto"/>
          </w:divBdr>
        </w:div>
        <w:div w:id="55595507">
          <w:marLeft w:val="0"/>
          <w:marRight w:val="150"/>
          <w:marTop w:val="150"/>
          <w:marBottom w:val="150"/>
          <w:divBdr>
            <w:top w:val="none" w:sz="0" w:space="0" w:color="auto"/>
            <w:left w:val="none" w:sz="0" w:space="0" w:color="auto"/>
            <w:bottom w:val="none" w:sz="0" w:space="0" w:color="auto"/>
            <w:right w:val="none" w:sz="0" w:space="0" w:color="auto"/>
          </w:divBdr>
        </w:div>
        <w:div w:id="123041226">
          <w:marLeft w:val="0"/>
          <w:marRight w:val="150"/>
          <w:marTop w:val="0"/>
          <w:marBottom w:val="0"/>
          <w:divBdr>
            <w:top w:val="none" w:sz="0" w:space="0" w:color="auto"/>
            <w:left w:val="none" w:sz="0" w:space="0" w:color="auto"/>
            <w:bottom w:val="none" w:sz="0" w:space="0" w:color="auto"/>
            <w:right w:val="none" w:sz="0" w:space="0" w:color="auto"/>
          </w:divBdr>
        </w:div>
      </w:divsChild>
    </w:div>
    <w:div w:id="1668484670">
      <w:bodyDiv w:val="1"/>
      <w:marLeft w:val="0"/>
      <w:marRight w:val="0"/>
      <w:marTop w:val="0"/>
      <w:marBottom w:val="0"/>
      <w:divBdr>
        <w:top w:val="none" w:sz="0" w:space="0" w:color="auto"/>
        <w:left w:val="none" w:sz="0" w:space="0" w:color="auto"/>
        <w:bottom w:val="none" w:sz="0" w:space="0" w:color="auto"/>
        <w:right w:val="none" w:sz="0" w:space="0" w:color="auto"/>
      </w:divBdr>
      <w:divsChild>
        <w:div w:id="1583636700">
          <w:marLeft w:val="0"/>
          <w:marRight w:val="0"/>
          <w:marTop w:val="0"/>
          <w:marBottom w:val="0"/>
          <w:divBdr>
            <w:top w:val="none" w:sz="0" w:space="0" w:color="auto"/>
            <w:left w:val="none" w:sz="0" w:space="0" w:color="auto"/>
            <w:bottom w:val="none" w:sz="0" w:space="0" w:color="auto"/>
            <w:right w:val="none" w:sz="0" w:space="0" w:color="auto"/>
          </w:divBdr>
        </w:div>
        <w:div w:id="242689130">
          <w:marLeft w:val="0"/>
          <w:marRight w:val="0"/>
          <w:marTop w:val="300"/>
          <w:marBottom w:val="300"/>
          <w:divBdr>
            <w:top w:val="none" w:sz="0" w:space="0" w:color="auto"/>
            <w:left w:val="none" w:sz="0" w:space="0" w:color="auto"/>
            <w:bottom w:val="none" w:sz="0" w:space="0" w:color="auto"/>
            <w:right w:val="none" w:sz="0" w:space="0" w:color="auto"/>
          </w:divBdr>
        </w:div>
        <w:div w:id="254366243">
          <w:marLeft w:val="0"/>
          <w:marRight w:val="0"/>
          <w:marTop w:val="0"/>
          <w:marBottom w:val="0"/>
          <w:divBdr>
            <w:top w:val="none" w:sz="0" w:space="0" w:color="auto"/>
            <w:left w:val="none" w:sz="0" w:space="0" w:color="auto"/>
            <w:bottom w:val="none" w:sz="0" w:space="0" w:color="auto"/>
            <w:right w:val="none" w:sz="0" w:space="0" w:color="auto"/>
          </w:divBdr>
          <w:divsChild>
            <w:div w:id="917713317">
              <w:marLeft w:val="0"/>
              <w:marRight w:val="0"/>
              <w:marTop w:val="300"/>
              <w:marBottom w:val="450"/>
              <w:divBdr>
                <w:top w:val="none" w:sz="0" w:space="0" w:color="auto"/>
                <w:left w:val="none" w:sz="0" w:space="0" w:color="auto"/>
                <w:bottom w:val="none" w:sz="0" w:space="0" w:color="auto"/>
                <w:right w:val="none" w:sz="0" w:space="0" w:color="auto"/>
              </w:divBdr>
              <w:divsChild>
                <w:div w:id="621348459">
                  <w:marLeft w:val="0"/>
                  <w:marRight w:val="0"/>
                  <w:marTop w:val="0"/>
                  <w:marBottom w:val="0"/>
                  <w:divBdr>
                    <w:top w:val="none" w:sz="0" w:space="0" w:color="auto"/>
                    <w:left w:val="none" w:sz="0" w:space="0" w:color="auto"/>
                    <w:bottom w:val="none" w:sz="0" w:space="0" w:color="auto"/>
                    <w:right w:val="none" w:sz="0" w:space="0" w:color="auto"/>
                  </w:divBdr>
                  <w:divsChild>
                    <w:div w:id="653144499">
                      <w:marLeft w:val="0"/>
                      <w:marRight w:val="0"/>
                      <w:marTop w:val="0"/>
                      <w:marBottom w:val="0"/>
                      <w:divBdr>
                        <w:top w:val="none" w:sz="0" w:space="0" w:color="auto"/>
                        <w:left w:val="none" w:sz="0" w:space="0" w:color="auto"/>
                        <w:bottom w:val="none" w:sz="0" w:space="0" w:color="auto"/>
                        <w:right w:val="none" w:sz="0" w:space="0" w:color="auto"/>
                      </w:divBdr>
                      <w:divsChild>
                        <w:div w:id="1611082312">
                          <w:marLeft w:val="0"/>
                          <w:marRight w:val="0"/>
                          <w:marTop w:val="0"/>
                          <w:marBottom w:val="0"/>
                          <w:divBdr>
                            <w:top w:val="none" w:sz="0" w:space="0" w:color="auto"/>
                            <w:left w:val="none" w:sz="0" w:space="0" w:color="auto"/>
                            <w:bottom w:val="none" w:sz="0" w:space="0" w:color="auto"/>
                            <w:right w:val="none" w:sz="0" w:space="0" w:color="auto"/>
                          </w:divBdr>
                          <w:divsChild>
                            <w:div w:id="831222074">
                              <w:marLeft w:val="0"/>
                              <w:marRight w:val="0"/>
                              <w:marTop w:val="0"/>
                              <w:marBottom w:val="0"/>
                              <w:divBdr>
                                <w:top w:val="none" w:sz="0" w:space="0" w:color="auto"/>
                                <w:left w:val="none" w:sz="0" w:space="0" w:color="auto"/>
                                <w:bottom w:val="none" w:sz="0" w:space="0" w:color="auto"/>
                                <w:right w:val="none" w:sz="0" w:space="0" w:color="auto"/>
                              </w:divBdr>
                              <w:divsChild>
                                <w:div w:id="1308823164">
                                  <w:marLeft w:val="0"/>
                                  <w:marRight w:val="0"/>
                                  <w:marTop w:val="0"/>
                                  <w:marBottom w:val="0"/>
                                  <w:divBdr>
                                    <w:top w:val="none" w:sz="0" w:space="0" w:color="auto"/>
                                    <w:left w:val="none" w:sz="0" w:space="0" w:color="auto"/>
                                    <w:bottom w:val="none" w:sz="0" w:space="0" w:color="auto"/>
                                    <w:right w:val="none" w:sz="0" w:space="0" w:color="auto"/>
                                  </w:divBdr>
                                  <w:divsChild>
                                    <w:div w:id="20894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1897">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329370">
      <w:bodyDiv w:val="1"/>
      <w:marLeft w:val="0"/>
      <w:marRight w:val="0"/>
      <w:marTop w:val="0"/>
      <w:marBottom w:val="0"/>
      <w:divBdr>
        <w:top w:val="none" w:sz="0" w:space="0" w:color="auto"/>
        <w:left w:val="none" w:sz="0" w:space="0" w:color="auto"/>
        <w:bottom w:val="none" w:sz="0" w:space="0" w:color="auto"/>
        <w:right w:val="none" w:sz="0" w:space="0" w:color="auto"/>
      </w:divBdr>
      <w:divsChild>
        <w:div w:id="2130204197">
          <w:marLeft w:val="0"/>
          <w:marRight w:val="150"/>
          <w:marTop w:val="0"/>
          <w:marBottom w:val="75"/>
          <w:divBdr>
            <w:top w:val="none" w:sz="0" w:space="0" w:color="auto"/>
            <w:left w:val="none" w:sz="0" w:space="0" w:color="auto"/>
            <w:bottom w:val="none" w:sz="0" w:space="0" w:color="auto"/>
            <w:right w:val="none" w:sz="0" w:space="0" w:color="auto"/>
          </w:divBdr>
        </w:div>
        <w:div w:id="1951351420">
          <w:marLeft w:val="0"/>
          <w:marRight w:val="150"/>
          <w:marTop w:val="150"/>
          <w:marBottom w:val="150"/>
          <w:divBdr>
            <w:top w:val="none" w:sz="0" w:space="0" w:color="auto"/>
            <w:left w:val="none" w:sz="0" w:space="0" w:color="auto"/>
            <w:bottom w:val="none" w:sz="0" w:space="0" w:color="auto"/>
            <w:right w:val="none" w:sz="0" w:space="0" w:color="auto"/>
          </w:divBdr>
        </w:div>
        <w:div w:id="413624837">
          <w:marLeft w:val="0"/>
          <w:marRight w:val="150"/>
          <w:marTop w:val="0"/>
          <w:marBottom w:val="0"/>
          <w:divBdr>
            <w:top w:val="none" w:sz="0" w:space="0" w:color="auto"/>
            <w:left w:val="none" w:sz="0" w:space="0" w:color="auto"/>
            <w:bottom w:val="none" w:sz="0" w:space="0" w:color="auto"/>
            <w:right w:val="none" w:sz="0" w:space="0" w:color="auto"/>
          </w:divBdr>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1175270">
      <w:bodyDiv w:val="1"/>
      <w:marLeft w:val="0"/>
      <w:marRight w:val="0"/>
      <w:marTop w:val="0"/>
      <w:marBottom w:val="0"/>
      <w:divBdr>
        <w:top w:val="none" w:sz="0" w:space="0" w:color="auto"/>
        <w:left w:val="none" w:sz="0" w:space="0" w:color="auto"/>
        <w:bottom w:val="none" w:sz="0" w:space="0" w:color="auto"/>
        <w:right w:val="none" w:sz="0" w:space="0" w:color="auto"/>
      </w:divBdr>
      <w:divsChild>
        <w:div w:id="1152212871">
          <w:marLeft w:val="0"/>
          <w:marRight w:val="0"/>
          <w:marTop w:val="0"/>
          <w:marBottom w:val="30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19398">
      <w:bodyDiv w:val="1"/>
      <w:marLeft w:val="0"/>
      <w:marRight w:val="0"/>
      <w:marTop w:val="0"/>
      <w:marBottom w:val="0"/>
      <w:divBdr>
        <w:top w:val="none" w:sz="0" w:space="0" w:color="auto"/>
        <w:left w:val="none" w:sz="0" w:space="0" w:color="auto"/>
        <w:bottom w:val="none" w:sz="0" w:space="0" w:color="auto"/>
        <w:right w:val="none" w:sz="0" w:space="0" w:color="auto"/>
      </w:divBdr>
      <w:divsChild>
        <w:div w:id="610091531">
          <w:marLeft w:val="0"/>
          <w:marRight w:val="150"/>
          <w:marTop w:val="0"/>
          <w:marBottom w:val="75"/>
          <w:divBdr>
            <w:top w:val="none" w:sz="0" w:space="0" w:color="auto"/>
            <w:left w:val="none" w:sz="0" w:space="0" w:color="auto"/>
            <w:bottom w:val="none" w:sz="0" w:space="0" w:color="auto"/>
            <w:right w:val="none" w:sz="0" w:space="0" w:color="auto"/>
          </w:divBdr>
        </w:div>
        <w:div w:id="904678133">
          <w:marLeft w:val="0"/>
          <w:marRight w:val="150"/>
          <w:marTop w:val="150"/>
          <w:marBottom w:val="150"/>
          <w:divBdr>
            <w:top w:val="none" w:sz="0" w:space="0" w:color="auto"/>
            <w:left w:val="none" w:sz="0" w:space="0" w:color="auto"/>
            <w:bottom w:val="none" w:sz="0" w:space="0" w:color="auto"/>
            <w:right w:val="none" w:sz="0" w:space="0" w:color="auto"/>
          </w:divBdr>
        </w:div>
        <w:div w:id="854732012">
          <w:marLeft w:val="0"/>
          <w:marRight w:val="15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sChild>
        <w:div w:id="2013484816">
          <w:marLeft w:val="0"/>
          <w:marRight w:val="150"/>
          <w:marTop w:val="0"/>
          <w:marBottom w:val="75"/>
          <w:divBdr>
            <w:top w:val="none" w:sz="0" w:space="0" w:color="auto"/>
            <w:left w:val="none" w:sz="0" w:space="0" w:color="auto"/>
            <w:bottom w:val="none" w:sz="0" w:space="0" w:color="auto"/>
            <w:right w:val="none" w:sz="0" w:space="0" w:color="auto"/>
          </w:divBdr>
        </w:div>
        <w:div w:id="675225615">
          <w:marLeft w:val="0"/>
          <w:marRight w:val="150"/>
          <w:marTop w:val="150"/>
          <w:marBottom w:val="150"/>
          <w:divBdr>
            <w:top w:val="none" w:sz="0" w:space="0" w:color="auto"/>
            <w:left w:val="none" w:sz="0" w:space="0" w:color="auto"/>
            <w:bottom w:val="none" w:sz="0" w:space="0" w:color="auto"/>
            <w:right w:val="none" w:sz="0" w:space="0" w:color="auto"/>
          </w:divBdr>
        </w:div>
        <w:div w:id="12195137">
          <w:marLeft w:val="0"/>
          <w:marRight w:val="150"/>
          <w:marTop w:val="0"/>
          <w:marBottom w:val="0"/>
          <w:divBdr>
            <w:top w:val="none" w:sz="0" w:space="0" w:color="auto"/>
            <w:left w:val="none" w:sz="0" w:space="0" w:color="auto"/>
            <w:bottom w:val="none" w:sz="0" w:space="0" w:color="auto"/>
            <w:right w:val="none" w:sz="0" w:space="0" w:color="auto"/>
          </w:divBdr>
        </w:div>
      </w:divsChild>
    </w:div>
    <w:div w:id="1673410545">
      <w:bodyDiv w:val="1"/>
      <w:marLeft w:val="0"/>
      <w:marRight w:val="0"/>
      <w:marTop w:val="0"/>
      <w:marBottom w:val="0"/>
      <w:divBdr>
        <w:top w:val="none" w:sz="0" w:space="0" w:color="auto"/>
        <w:left w:val="none" w:sz="0" w:space="0" w:color="auto"/>
        <w:bottom w:val="none" w:sz="0" w:space="0" w:color="auto"/>
        <w:right w:val="none" w:sz="0" w:space="0" w:color="auto"/>
      </w:divBdr>
      <w:divsChild>
        <w:div w:id="1744644401">
          <w:marLeft w:val="0"/>
          <w:marRight w:val="150"/>
          <w:marTop w:val="0"/>
          <w:marBottom w:val="75"/>
          <w:divBdr>
            <w:top w:val="none" w:sz="0" w:space="0" w:color="auto"/>
            <w:left w:val="none" w:sz="0" w:space="0" w:color="auto"/>
            <w:bottom w:val="none" w:sz="0" w:space="0" w:color="auto"/>
            <w:right w:val="none" w:sz="0" w:space="0" w:color="auto"/>
          </w:divBdr>
        </w:div>
        <w:div w:id="1248730085">
          <w:marLeft w:val="0"/>
          <w:marRight w:val="150"/>
          <w:marTop w:val="150"/>
          <w:marBottom w:val="150"/>
          <w:divBdr>
            <w:top w:val="none" w:sz="0" w:space="0" w:color="auto"/>
            <w:left w:val="none" w:sz="0" w:space="0" w:color="auto"/>
            <w:bottom w:val="none" w:sz="0" w:space="0" w:color="auto"/>
            <w:right w:val="none" w:sz="0" w:space="0" w:color="auto"/>
          </w:divBdr>
        </w:div>
        <w:div w:id="632516635">
          <w:marLeft w:val="0"/>
          <w:marRight w:val="150"/>
          <w:marTop w:val="0"/>
          <w:marBottom w:val="0"/>
          <w:divBdr>
            <w:top w:val="none" w:sz="0" w:space="0" w:color="auto"/>
            <w:left w:val="none" w:sz="0" w:space="0" w:color="auto"/>
            <w:bottom w:val="none" w:sz="0" w:space="0" w:color="auto"/>
            <w:right w:val="none" w:sz="0" w:space="0" w:color="auto"/>
          </w:divBdr>
        </w:div>
      </w:divsChild>
    </w:div>
    <w:div w:id="1673677756">
      <w:bodyDiv w:val="1"/>
      <w:marLeft w:val="0"/>
      <w:marRight w:val="0"/>
      <w:marTop w:val="0"/>
      <w:marBottom w:val="0"/>
      <w:divBdr>
        <w:top w:val="none" w:sz="0" w:space="0" w:color="auto"/>
        <w:left w:val="none" w:sz="0" w:space="0" w:color="auto"/>
        <w:bottom w:val="none" w:sz="0" w:space="0" w:color="auto"/>
        <w:right w:val="none" w:sz="0" w:space="0" w:color="auto"/>
      </w:divBdr>
      <w:divsChild>
        <w:div w:id="1173758020">
          <w:marLeft w:val="0"/>
          <w:marRight w:val="0"/>
          <w:marTop w:val="0"/>
          <w:marBottom w:val="0"/>
          <w:divBdr>
            <w:top w:val="none" w:sz="0" w:space="0" w:color="auto"/>
            <w:left w:val="none" w:sz="0" w:space="0" w:color="auto"/>
            <w:bottom w:val="none" w:sz="0" w:space="0" w:color="auto"/>
            <w:right w:val="none" w:sz="0" w:space="0" w:color="auto"/>
          </w:divBdr>
        </w:div>
        <w:div w:id="366493331">
          <w:marLeft w:val="0"/>
          <w:marRight w:val="0"/>
          <w:marTop w:val="300"/>
          <w:marBottom w:val="0"/>
          <w:divBdr>
            <w:top w:val="none" w:sz="0" w:space="0" w:color="auto"/>
            <w:left w:val="none" w:sz="0" w:space="0" w:color="auto"/>
            <w:bottom w:val="none" w:sz="0" w:space="0" w:color="auto"/>
            <w:right w:val="none" w:sz="0" w:space="0" w:color="auto"/>
          </w:divBdr>
          <w:divsChild>
            <w:div w:id="1449279830">
              <w:marLeft w:val="0"/>
              <w:marRight w:val="0"/>
              <w:marTop w:val="0"/>
              <w:marBottom w:val="0"/>
              <w:divBdr>
                <w:top w:val="none" w:sz="0" w:space="0" w:color="auto"/>
                <w:left w:val="none" w:sz="0" w:space="0" w:color="auto"/>
                <w:bottom w:val="none" w:sz="0" w:space="0" w:color="auto"/>
                <w:right w:val="none" w:sz="0" w:space="0" w:color="auto"/>
              </w:divBdr>
            </w:div>
          </w:divsChild>
        </w:div>
        <w:div w:id="922684747">
          <w:marLeft w:val="0"/>
          <w:marRight w:val="0"/>
          <w:marTop w:val="300"/>
          <w:marBottom w:val="300"/>
          <w:divBdr>
            <w:top w:val="none" w:sz="0" w:space="0" w:color="auto"/>
            <w:left w:val="none" w:sz="0" w:space="0" w:color="auto"/>
            <w:bottom w:val="none" w:sz="0" w:space="0" w:color="auto"/>
            <w:right w:val="none" w:sz="0" w:space="0" w:color="auto"/>
          </w:divBdr>
        </w:div>
        <w:div w:id="18623230">
          <w:marLeft w:val="0"/>
          <w:marRight w:val="0"/>
          <w:marTop w:val="0"/>
          <w:marBottom w:val="0"/>
          <w:divBdr>
            <w:top w:val="none" w:sz="0" w:space="0" w:color="auto"/>
            <w:left w:val="none" w:sz="0" w:space="0" w:color="auto"/>
            <w:bottom w:val="none" w:sz="0" w:space="0" w:color="auto"/>
            <w:right w:val="none" w:sz="0" w:space="0" w:color="auto"/>
          </w:divBdr>
          <w:divsChild>
            <w:div w:id="1360010525">
              <w:marLeft w:val="0"/>
              <w:marRight w:val="0"/>
              <w:marTop w:val="300"/>
              <w:marBottom w:val="450"/>
              <w:divBdr>
                <w:top w:val="none" w:sz="0" w:space="0" w:color="auto"/>
                <w:left w:val="none" w:sz="0" w:space="0" w:color="auto"/>
                <w:bottom w:val="none" w:sz="0" w:space="0" w:color="auto"/>
                <w:right w:val="none" w:sz="0" w:space="0" w:color="auto"/>
              </w:divBdr>
              <w:divsChild>
                <w:div w:id="1040714935">
                  <w:marLeft w:val="0"/>
                  <w:marRight w:val="0"/>
                  <w:marTop w:val="0"/>
                  <w:marBottom w:val="0"/>
                  <w:divBdr>
                    <w:top w:val="none" w:sz="0" w:space="0" w:color="auto"/>
                    <w:left w:val="none" w:sz="0" w:space="0" w:color="auto"/>
                    <w:bottom w:val="none" w:sz="0" w:space="0" w:color="auto"/>
                    <w:right w:val="none" w:sz="0" w:space="0" w:color="auto"/>
                  </w:divBdr>
                  <w:divsChild>
                    <w:div w:id="1152258418">
                      <w:marLeft w:val="0"/>
                      <w:marRight w:val="0"/>
                      <w:marTop w:val="0"/>
                      <w:marBottom w:val="0"/>
                      <w:divBdr>
                        <w:top w:val="none" w:sz="0" w:space="0" w:color="auto"/>
                        <w:left w:val="none" w:sz="0" w:space="0" w:color="auto"/>
                        <w:bottom w:val="none" w:sz="0" w:space="0" w:color="auto"/>
                        <w:right w:val="none" w:sz="0" w:space="0" w:color="auto"/>
                      </w:divBdr>
                      <w:divsChild>
                        <w:div w:id="331494555">
                          <w:marLeft w:val="0"/>
                          <w:marRight w:val="0"/>
                          <w:marTop w:val="0"/>
                          <w:marBottom w:val="0"/>
                          <w:divBdr>
                            <w:top w:val="none" w:sz="0" w:space="0" w:color="auto"/>
                            <w:left w:val="none" w:sz="0" w:space="0" w:color="auto"/>
                            <w:bottom w:val="none" w:sz="0" w:space="0" w:color="auto"/>
                            <w:right w:val="none" w:sz="0" w:space="0" w:color="auto"/>
                          </w:divBdr>
                          <w:divsChild>
                            <w:div w:id="1456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4840852">
      <w:bodyDiv w:val="1"/>
      <w:marLeft w:val="0"/>
      <w:marRight w:val="0"/>
      <w:marTop w:val="0"/>
      <w:marBottom w:val="0"/>
      <w:divBdr>
        <w:top w:val="none" w:sz="0" w:space="0" w:color="auto"/>
        <w:left w:val="none" w:sz="0" w:space="0" w:color="auto"/>
        <w:bottom w:val="none" w:sz="0" w:space="0" w:color="auto"/>
        <w:right w:val="none" w:sz="0" w:space="0" w:color="auto"/>
      </w:divBdr>
      <w:divsChild>
        <w:div w:id="1890263185">
          <w:marLeft w:val="0"/>
          <w:marRight w:val="0"/>
          <w:marTop w:val="0"/>
          <w:marBottom w:val="300"/>
          <w:divBdr>
            <w:top w:val="none" w:sz="0" w:space="0" w:color="auto"/>
            <w:left w:val="none" w:sz="0" w:space="0" w:color="auto"/>
            <w:bottom w:val="none" w:sz="0" w:space="0" w:color="auto"/>
            <w:right w:val="none" w:sz="0" w:space="0" w:color="auto"/>
          </w:divBdr>
          <w:divsChild>
            <w:div w:id="1586920588">
              <w:marLeft w:val="0"/>
              <w:marRight w:val="0"/>
              <w:marTop w:val="0"/>
              <w:marBottom w:val="0"/>
              <w:divBdr>
                <w:top w:val="none" w:sz="0" w:space="0" w:color="auto"/>
                <w:left w:val="none" w:sz="0" w:space="0" w:color="auto"/>
                <w:bottom w:val="none" w:sz="0" w:space="0" w:color="auto"/>
                <w:right w:val="none" w:sz="0" w:space="0" w:color="auto"/>
              </w:divBdr>
            </w:div>
            <w:div w:id="445078170">
              <w:marLeft w:val="0"/>
              <w:marRight w:val="0"/>
              <w:marTop w:val="0"/>
              <w:marBottom w:val="0"/>
              <w:divBdr>
                <w:top w:val="none" w:sz="0" w:space="0" w:color="auto"/>
                <w:left w:val="none" w:sz="0" w:space="0" w:color="auto"/>
                <w:bottom w:val="none" w:sz="0" w:space="0" w:color="auto"/>
                <w:right w:val="none" w:sz="0" w:space="0" w:color="auto"/>
              </w:divBdr>
              <w:divsChild>
                <w:div w:id="891892977">
                  <w:marLeft w:val="0"/>
                  <w:marRight w:val="0"/>
                  <w:marTop w:val="0"/>
                  <w:marBottom w:val="0"/>
                  <w:divBdr>
                    <w:top w:val="none" w:sz="0" w:space="0" w:color="auto"/>
                    <w:left w:val="none" w:sz="0" w:space="0" w:color="auto"/>
                    <w:bottom w:val="none" w:sz="0" w:space="0" w:color="auto"/>
                    <w:right w:val="none" w:sz="0" w:space="0" w:color="auto"/>
                  </w:divBdr>
                  <w:divsChild>
                    <w:div w:id="485167180">
                      <w:marLeft w:val="0"/>
                      <w:marRight w:val="0"/>
                      <w:marTop w:val="0"/>
                      <w:marBottom w:val="0"/>
                      <w:divBdr>
                        <w:top w:val="none" w:sz="0" w:space="0" w:color="auto"/>
                        <w:left w:val="none" w:sz="0" w:space="0" w:color="auto"/>
                        <w:bottom w:val="none" w:sz="0" w:space="0" w:color="auto"/>
                        <w:right w:val="none" w:sz="0" w:space="0" w:color="auto"/>
                      </w:divBdr>
                      <w:divsChild>
                        <w:div w:id="1293751892">
                          <w:marLeft w:val="0"/>
                          <w:marRight w:val="0"/>
                          <w:marTop w:val="0"/>
                          <w:marBottom w:val="0"/>
                          <w:divBdr>
                            <w:top w:val="none" w:sz="0" w:space="0" w:color="auto"/>
                            <w:left w:val="none" w:sz="0" w:space="0" w:color="auto"/>
                            <w:bottom w:val="none" w:sz="0" w:space="0" w:color="auto"/>
                            <w:right w:val="none" w:sz="0" w:space="0" w:color="auto"/>
                          </w:divBdr>
                          <w:divsChild>
                            <w:div w:id="868027105">
                              <w:marLeft w:val="0"/>
                              <w:marRight w:val="0"/>
                              <w:marTop w:val="0"/>
                              <w:marBottom w:val="0"/>
                              <w:divBdr>
                                <w:top w:val="none" w:sz="0" w:space="0" w:color="auto"/>
                                <w:left w:val="none" w:sz="0" w:space="0" w:color="auto"/>
                                <w:bottom w:val="none" w:sz="0" w:space="0" w:color="auto"/>
                                <w:right w:val="none" w:sz="0" w:space="0" w:color="auto"/>
                              </w:divBdr>
                            </w:div>
                            <w:div w:id="17207448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9712">
          <w:marLeft w:val="0"/>
          <w:marRight w:val="0"/>
          <w:marTop w:val="0"/>
          <w:marBottom w:val="300"/>
          <w:divBdr>
            <w:top w:val="none" w:sz="0" w:space="0" w:color="auto"/>
            <w:left w:val="none" w:sz="0" w:space="0" w:color="auto"/>
            <w:bottom w:val="none" w:sz="0" w:space="0" w:color="auto"/>
            <w:right w:val="none" w:sz="0" w:space="0" w:color="auto"/>
          </w:divBdr>
        </w:div>
      </w:divsChild>
    </w:div>
    <w:div w:id="1674987598">
      <w:bodyDiv w:val="1"/>
      <w:marLeft w:val="0"/>
      <w:marRight w:val="0"/>
      <w:marTop w:val="0"/>
      <w:marBottom w:val="0"/>
      <w:divBdr>
        <w:top w:val="none" w:sz="0" w:space="0" w:color="auto"/>
        <w:left w:val="none" w:sz="0" w:space="0" w:color="auto"/>
        <w:bottom w:val="none" w:sz="0" w:space="0" w:color="auto"/>
        <w:right w:val="none" w:sz="0" w:space="0" w:color="auto"/>
      </w:divBdr>
      <w:divsChild>
        <w:div w:id="1796947165">
          <w:marLeft w:val="0"/>
          <w:marRight w:val="0"/>
          <w:marTop w:val="0"/>
          <w:marBottom w:val="1080"/>
          <w:divBdr>
            <w:top w:val="none" w:sz="0" w:space="0" w:color="auto"/>
            <w:left w:val="none" w:sz="0" w:space="0" w:color="auto"/>
            <w:bottom w:val="none" w:sz="0" w:space="0" w:color="auto"/>
            <w:right w:val="none" w:sz="0" w:space="0" w:color="auto"/>
          </w:divBdr>
          <w:divsChild>
            <w:div w:id="746732114">
              <w:marLeft w:val="0"/>
              <w:marRight w:val="0"/>
              <w:marTop w:val="0"/>
              <w:marBottom w:val="0"/>
              <w:divBdr>
                <w:top w:val="none" w:sz="0" w:space="0" w:color="auto"/>
                <w:left w:val="none" w:sz="0" w:space="0" w:color="auto"/>
                <w:bottom w:val="none" w:sz="0" w:space="0" w:color="auto"/>
                <w:right w:val="none" w:sz="0" w:space="0" w:color="auto"/>
              </w:divBdr>
            </w:div>
            <w:div w:id="475296128">
              <w:marLeft w:val="0"/>
              <w:marRight w:val="0"/>
              <w:marTop w:val="0"/>
              <w:marBottom w:val="0"/>
              <w:divBdr>
                <w:top w:val="none" w:sz="0" w:space="0" w:color="auto"/>
                <w:left w:val="none" w:sz="0" w:space="0" w:color="auto"/>
                <w:bottom w:val="none" w:sz="0" w:space="0" w:color="auto"/>
                <w:right w:val="none" w:sz="0" w:space="0" w:color="auto"/>
              </w:divBdr>
              <w:divsChild>
                <w:div w:id="1858351214">
                  <w:marLeft w:val="0"/>
                  <w:marRight w:val="360"/>
                  <w:marTop w:val="0"/>
                  <w:marBottom w:val="0"/>
                  <w:divBdr>
                    <w:top w:val="none" w:sz="0" w:space="0" w:color="auto"/>
                    <w:left w:val="none" w:sz="0" w:space="0" w:color="auto"/>
                    <w:bottom w:val="none" w:sz="0" w:space="0" w:color="auto"/>
                    <w:right w:val="none" w:sz="0" w:space="0" w:color="auto"/>
                  </w:divBdr>
                </w:div>
                <w:div w:id="79721000">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768579411">
          <w:marLeft w:val="0"/>
          <w:marRight w:val="0"/>
          <w:marTop w:val="0"/>
          <w:marBottom w:val="0"/>
          <w:divBdr>
            <w:top w:val="none" w:sz="0" w:space="0" w:color="auto"/>
            <w:left w:val="none" w:sz="0" w:space="0" w:color="auto"/>
            <w:bottom w:val="none" w:sz="0" w:space="0" w:color="auto"/>
            <w:right w:val="none" w:sz="0" w:space="0" w:color="auto"/>
          </w:divBdr>
          <w:divsChild>
            <w:div w:id="1386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1406">
      <w:bodyDiv w:val="1"/>
      <w:marLeft w:val="0"/>
      <w:marRight w:val="0"/>
      <w:marTop w:val="0"/>
      <w:marBottom w:val="0"/>
      <w:divBdr>
        <w:top w:val="none" w:sz="0" w:space="0" w:color="auto"/>
        <w:left w:val="none" w:sz="0" w:space="0" w:color="auto"/>
        <w:bottom w:val="none" w:sz="0" w:space="0" w:color="auto"/>
        <w:right w:val="none" w:sz="0" w:space="0" w:color="auto"/>
      </w:divBdr>
      <w:divsChild>
        <w:div w:id="1076586275">
          <w:marLeft w:val="0"/>
          <w:marRight w:val="150"/>
          <w:marTop w:val="0"/>
          <w:marBottom w:val="75"/>
          <w:divBdr>
            <w:top w:val="none" w:sz="0" w:space="0" w:color="auto"/>
            <w:left w:val="none" w:sz="0" w:space="0" w:color="auto"/>
            <w:bottom w:val="none" w:sz="0" w:space="0" w:color="auto"/>
            <w:right w:val="none" w:sz="0" w:space="0" w:color="auto"/>
          </w:divBdr>
        </w:div>
        <w:div w:id="1094328056">
          <w:marLeft w:val="0"/>
          <w:marRight w:val="150"/>
          <w:marTop w:val="150"/>
          <w:marBottom w:val="150"/>
          <w:divBdr>
            <w:top w:val="none" w:sz="0" w:space="0" w:color="auto"/>
            <w:left w:val="none" w:sz="0" w:space="0" w:color="auto"/>
            <w:bottom w:val="none" w:sz="0" w:space="0" w:color="auto"/>
            <w:right w:val="none" w:sz="0" w:space="0" w:color="auto"/>
          </w:divBdr>
        </w:div>
        <w:div w:id="606043614">
          <w:marLeft w:val="0"/>
          <w:marRight w:val="150"/>
          <w:marTop w:val="0"/>
          <w:marBottom w:val="0"/>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299196">
      <w:bodyDiv w:val="1"/>
      <w:marLeft w:val="0"/>
      <w:marRight w:val="0"/>
      <w:marTop w:val="0"/>
      <w:marBottom w:val="0"/>
      <w:divBdr>
        <w:top w:val="none" w:sz="0" w:space="0" w:color="auto"/>
        <w:left w:val="none" w:sz="0" w:space="0" w:color="auto"/>
        <w:bottom w:val="none" w:sz="0" w:space="0" w:color="auto"/>
        <w:right w:val="none" w:sz="0" w:space="0" w:color="auto"/>
      </w:divBdr>
      <w:divsChild>
        <w:div w:id="1849176174">
          <w:marLeft w:val="0"/>
          <w:marRight w:val="0"/>
          <w:marTop w:val="0"/>
          <w:marBottom w:val="75"/>
          <w:divBdr>
            <w:top w:val="none" w:sz="0" w:space="0" w:color="auto"/>
            <w:left w:val="none" w:sz="0" w:space="0" w:color="auto"/>
            <w:bottom w:val="none" w:sz="0" w:space="0" w:color="auto"/>
            <w:right w:val="none" w:sz="0" w:space="0" w:color="auto"/>
          </w:divBdr>
        </w:div>
        <w:div w:id="21449301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79885339">
      <w:bodyDiv w:val="1"/>
      <w:marLeft w:val="0"/>
      <w:marRight w:val="0"/>
      <w:marTop w:val="0"/>
      <w:marBottom w:val="0"/>
      <w:divBdr>
        <w:top w:val="none" w:sz="0" w:space="0" w:color="auto"/>
        <w:left w:val="none" w:sz="0" w:space="0" w:color="auto"/>
        <w:bottom w:val="none" w:sz="0" w:space="0" w:color="auto"/>
        <w:right w:val="none" w:sz="0" w:space="0" w:color="auto"/>
      </w:divBdr>
      <w:divsChild>
        <w:div w:id="174002451">
          <w:marLeft w:val="0"/>
          <w:marRight w:val="0"/>
          <w:marTop w:val="0"/>
          <w:marBottom w:val="0"/>
          <w:divBdr>
            <w:top w:val="none" w:sz="0" w:space="0" w:color="auto"/>
            <w:left w:val="none" w:sz="0" w:space="0" w:color="auto"/>
            <w:bottom w:val="none" w:sz="0" w:space="0" w:color="auto"/>
            <w:right w:val="none" w:sz="0" w:space="0" w:color="auto"/>
          </w:divBdr>
        </w:div>
        <w:div w:id="583027151">
          <w:marLeft w:val="0"/>
          <w:marRight w:val="0"/>
          <w:marTop w:val="300"/>
          <w:marBottom w:val="300"/>
          <w:divBdr>
            <w:top w:val="none" w:sz="0" w:space="0" w:color="auto"/>
            <w:left w:val="none" w:sz="0" w:space="0" w:color="auto"/>
            <w:bottom w:val="none" w:sz="0" w:space="0" w:color="auto"/>
            <w:right w:val="none" w:sz="0" w:space="0" w:color="auto"/>
          </w:divBdr>
        </w:div>
        <w:div w:id="508376073">
          <w:marLeft w:val="0"/>
          <w:marRight w:val="0"/>
          <w:marTop w:val="0"/>
          <w:marBottom w:val="0"/>
          <w:divBdr>
            <w:top w:val="none" w:sz="0" w:space="0" w:color="auto"/>
            <w:left w:val="none" w:sz="0" w:space="0" w:color="auto"/>
            <w:bottom w:val="none" w:sz="0" w:space="0" w:color="auto"/>
            <w:right w:val="none" w:sz="0" w:space="0" w:color="auto"/>
          </w:divBdr>
          <w:divsChild>
            <w:div w:id="1847405935">
              <w:marLeft w:val="0"/>
              <w:marRight w:val="0"/>
              <w:marTop w:val="300"/>
              <w:marBottom w:val="450"/>
              <w:divBdr>
                <w:top w:val="none" w:sz="0" w:space="0" w:color="auto"/>
                <w:left w:val="none" w:sz="0" w:space="0" w:color="auto"/>
                <w:bottom w:val="none" w:sz="0" w:space="0" w:color="auto"/>
                <w:right w:val="none" w:sz="0" w:space="0" w:color="auto"/>
              </w:divBdr>
              <w:divsChild>
                <w:div w:id="952328295">
                  <w:marLeft w:val="0"/>
                  <w:marRight w:val="0"/>
                  <w:marTop w:val="0"/>
                  <w:marBottom w:val="0"/>
                  <w:divBdr>
                    <w:top w:val="none" w:sz="0" w:space="0" w:color="auto"/>
                    <w:left w:val="none" w:sz="0" w:space="0" w:color="auto"/>
                    <w:bottom w:val="none" w:sz="0" w:space="0" w:color="auto"/>
                    <w:right w:val="none" w:sz="0" w:space="0" w:color="auto"/>
                  </w:divBdr>
                  <w:divsChild>
                    <w:div w:id="1529876035">
                      <w:marLeft w:val="0"/>
                      <w:marRight w:val="0"/>
                      <w:marTop w:val="0"/>
                      <w:marBottom w:val="0"/>
                      <w:divBdr>
                        <w:top w:val="none" w:sz="0" w:space="0" w:color="auto"/>
                        <w:left w:val="none" w:sz="0" w:space="0" w:color="auto"/>
                        <w:bottom w:val="none" w:sz="0" w:space="0" w:color="auto"/>
                        <w:right w:val="none" w:sz="0" w:space="0" w:color="auto"/>
                      </w:divBdr>
                      <w:divsChild>
                        <w:div w:id="123430665">
                          <w:marLeft w:val="0"/>
                          <w:marRight w:val="0"/>
                          <w:marTop w:val="0"/>
                          <w:marBottom w:val="0"/>
                          <w:divBdr>
                            <w:top w:val="none" w:sz="0" w:space="0" w:color="auto"/>
                            <w:left w:val="none" w:sz="0" w:space="0" w:color="auto"/>
                            <w:bottom w:val="none" w:sz="0" w:space="0" w:color="auto"/>
                            <w:right w:val="none" w:sz="0" w:space="0" w:color="auto"/>
                          </w:divBdr>
                          <w:divsChild>
                            <w:div w:id="690033322">
                              <w:marLeft w:val="0"/>
                              <w:marRight w:val="0"/>
                              <w:marTop w:val="0"/>
                              <w:marBottom w:val="0"/>
                              <w:divBdr>
                                <w:top w:val="none" w:sz="0" w:space="0" w:color="auto"/>
                                <w:left w:val="none" w:sz="0" w:space="0" w:color="auto"/>
                                <w:bottom w:val="none" w:sz="0" w:space="0" w:color="auto"/>
                                <w:right w:val="none" w:sz="0" w:space="0" w:color="auto"/>
                              </w:divBdr>
                              <w:divsChild>
                                <w:div w:id="596715223">
                                  <w:marLeft w:val="0"/>
                                  <w:marRight w:val="0"/>
                                  <w:marTop w:val="0"/>
                                  <w:marBottom w:val="0"/>
                                  <w:divBdr>
                                    <w:top w:val="none" w:sz="0" w:space="0" w:color="auto"/>
                                    <w:left w:val="none" w:sz="0" w:space="0" w:color="auto"/>
                                    <w:bottom w:val="none" w:sz="0" w:space="0" w:color="auto"/>
                                    <w:right w:val="none" w:sz="0" w:space="0" w:color="auto"/>
                                  </w:divBdr>
                                  <w:divsChild>
                                    <w:div w:id="451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82414">
          <w:marLeft w:val="0"/>
          <w:marRight w:val="0"/>
          <w:marTop w:val="0"/>
          <w:marBottom w:val="0"/>
          <w:divBdr>
            <w:top w:val="none" w:sz="0" w:space="0" w:color="auto"/>
            <w:left w:val="none" w:sz="0" w:space="0" w:color="auto"/>
            <w:bottom w:val="none" w:sz="0" w:space="0" w:color="auto"/>
            <w:right w:val="none" w:sz="0" w:space="0" w:color="auto"/>
          </w:divBdr>
        </w:div>
      </w:divsChild>
    </w:div>
    <w:div w:id="1680427230">
      <w:bodyDiv w:val="1"/>
      <w:marLeft w:val="0"/>
      <w:marRight w:val="0"/>
      <w:marTop w:val="0"/>
      <w:marBottom w:val="0"/>
      <w:divBdr>
        <w:top w:val="none" w:sz="0" w:space="0" w:color="auto"/>
        <w:left w:val="none" w:sz="0" w:space="0" w:color="auto"/>
        <w:bottom w:val="none" w:sz="0" w:space="0" w:color="auto"/>
        <w:right w:val="none" w:sz="0" w:space="0" w:color="auto"/>
      </w:divBdr>
      <w:divsChild>
        <w:div w:id="1818178869">
          <w:marLeft w:val="0"/>
          <w:marRight w:val="0"/>
          <w:marTop w:val="0"/>
          <w:marBottom w:val="0"/>
          <w:divBdr>
            <w:top w:val="none" w:sz="0" w:space="0" w:color="auto"/>
            <w:left w:val="none" w:sz="0" w:space="0" w:color="auto"/>
            <w:bottom w:val="none" w:sz="0" w:space="0" w:color="auto"/>
            <w:right w:val="none" w:sz="0" w:space="0" w:color="auto"/>
          </w:divBdr>
        </w:div>
        <w:div w:id="1482841889">
          <w:marLeft w:val="0"/>
          <w:marRight w:val="0"/>
          <w:marTop w:val="300"/>
          <w:marBottom w:val="300"/>
          <w:divBdr>
            <w:top w:val="none" w:sz="0" w:space="0" w:color="auto"/>
            <w:left w:val="none" w:sz="0" w:space="0" w:color="auto"/>
            <w:bottom w:val="none" w:sz="0" w:space="0" w:color="auto"/>
            <w:right w:val="none" w:sz="0" w:space="0" w:color="auto"/>
          </w:divBdr>
        </w:div>
        <w:div w:id="1160921302">
          <w:marLeft w:val="0"/>
          <w:marRight w:val="0"/>
          <w:marTop w:val="0"/>
          <w:marBottom w:val="0"/>
          <w:divBdr>
            <w:top w:val="none" w:sz="0" w:space="0" w:color="auto"/>
            <w:left w:val="none" w:sz="0" w:space="0" w:color="auto"/>
            <w:bottom w:val="none" w:sz="0" w:space="0" w:color="auto"/>
            <w:right w:val="none" w:sz="0" w:space="0" w:color="auto"/>
          </w:divBdr>
          <w:divsChild>
            <w:div w:id="457534123">
              <w:marLeft w:val="0"/>
              <w:marRight w:val="0"/>
              <w:marTop w:val="300"/>
              <w:marBottom w:val="450"/>
              <w:divBdr>
                <w:top w:val="none" w:sz="0" w:space="0" w:color="auto"/>
                <w:left w:val="none" w:sz="0" w:space="0" w:color="auto"/>
                <w:bottom w:val="none" w:sz="0" w:space="0" w:color="auto"/>
                <w:right w:val="none" w:sz="0" w:space="0" w:color="auto"/>
              </w:divBdr>
              <w:divsChild>
                <w:div w:id="1394814339">
                  <w:marLeft w:val="0"/>
                  <w:marRight w:val="0"/>
                  <w:marTop w:val="0"/>
                  <w:marBottom w:val="0"/>
                  <w:divBdr>
                    <w:top w:val="none" w:sz="0" w:space="0" w:color="auto"/>
                    <w:left w:val="none" w:sz="0" w:space="0" w:color="auto"/>
                    <w:bottom w:val="none" w:sz="0" w:space="0" w:color="auto"/>
                    <w:right w:val="none" w:sz="0" w:space="0" w:color="auto"/>
                  </w:divBdr>
                  <w:divsChild>
                    <w:div w:id="173035007">
                      <w:marLeft w:val="0"/>
                      <w:marRight w:val="0"/>
                      <w:marTop w:val="0"/>
                      <w:marBottom w:val="0"/>
                      <w:divBdr>
                        <w:top w:val="none" w:sz="0" w:space="0" w:color="auto"/>
                        <w:left w:val="none" w:sz="0" w:space="0" w:color="auto"/>
                        <w:bottom w:val="none" w:sz="0" w:space="0" w:color="auto"/>
                        <w:right w:val="none" w:sz="0" w:space="0" w:color="auto"/>
                      </w:divBdr>
                      <w:divsChild>
                        <w:div w:id="1034576920">
                          <w:marLeft w:val="0"/>
                          <w:marRight w:val="0"/>
                          <w:marTop w:val="0"/>
                          <w:marBottom w:val="0"/>
                          <w:divBdr>
                            <w:top w:val="none" w:sz="0" w:space="0" w:color="auto"/>
                            <w:left w:val="none" w:sz="0" w:space="0" w:color="auto"/>
                            <w:bottom w:val="none" w:sz="0" w:space="0" w:color="auto"/>
                            <w:right w:val="none" w:sz="0" w:space="0" w:color="auto"/>
                          </w:divBdr>
                          <w:divsChild>
                            <w:div w:id="1299648451">
                              <w:marLeft w:val="0"/>
                              <w:marRight w:val="0"/>
                              <w:marTop w:val="0"/>
                              <w:marBottom w:val="0"/>
                              <w:divBdr>
                                <w:top w:val="none" w:sz="0" w:space="0" w:color="auto"/>
                                <w:left w:val="none" w:sz="0" w:space="0" w:color="auto"/>
                                <w:bottom w:val="none" w:sz="0" w:space="0" w:color="auto"/>
                                <w:right w:val="none" w:sz="0" w:space="0" w:color="auto"/>
                              </w:divBdr>
                              <w:divsChild>
                                <w:div w:id="900215240">
                                  <w:marLeft w:val="0"/>
                                  <w:marRight w:val="0"/>
                                  <w:marTop w:val="0"/>
                                  <w:marBottom w:val="0"/>
                                  <w:divBdr>
                                    <w:top w:val="none" w:sz="0" w:space="0" w:color="auto"/>
                                    <w:left w:val="none" w:sz="0" w:space="0" w:color="auto"/>
                                    <w:bottom w:val="none" w:sz="0" w:space="0" w:color="auto"/>
                                    <w:right w:val="none" w:sz="0" w:space="0" w:color="auto"/>
                                  </w:divBdr>
                                  <w:divsChild>
                                    <w:div w:id="2105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710756">
          <w:marLeft w:val="0"/>
          <w:marRight w:val="0"/>
          <w:marTop w:val="0"/>
          <w:marBottom w:val="0"/>
          <w:divBdr>
            <w:top w:val="none" w:sz="0" w:space="0" w:color="auto"/>
            <w:left w:val="none" w:sz="0" w:space="0" w:color="auto"/>
            <w:bottom w:val="none" w:sz="0" w:space="0" w:color="auto"/>
            <w:right w:val="none" w:sz="0" w:space="0" w:color="auto"/>
          </w:divBdr>
          <w:divsChild>
            <w:div w:id="16808880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422027">
      <w:bodyDiv w:val="1"/>
      <w:marLeft w:val="0"/>
      <w:marRight w:val="0"/>
      <w:marTop w:val="0"/>
      <w:marBottom w:val="0"/>
      <w:divBdr>
        <w:top w:val="none" w:sz="0" w:space="0" w:color="auto"/>
        <w:left w:val="none" w:sz="0" w:space="0" w:color="auto"/>
        <w:bottom w:val="none" w:sz="0" w:space="0" w:color="auto"/>
        <w:right w:val="none" w:sz="0" w:space="0" w:color="auto"/>
      </w:divBdr>
      <w:divsChild>
        <w:div w:id="345061671">
          <w:marLeft w:val="0"/>
          <w:marRight w:val="375"/>
          <w:marTop w:val="0"/>
          <w:marBottom w:val="0"/>
          <w:divBdr>
            <w:top w:val="none" w:sz="0" w:space="0" w:color="auto"/>
            <w:left w:val="none" w:sz="0" w:space="0" w:color="auto"/>
            <w:bottom w:val="none" w:sz="0" w:space="0" w:color="auto"/>
            <w:right w:val="none" w:sz="0" w:space="0" w:color="auto"/>
          </w:divBdr>
        </w:div>
        <w:div w:id="506481829">
          <w:marLeft w:val="0"/>
          <w:marRight w:val="0"/>
          <w:marTop w:val="0"/>
          <w:marBottom w:val="0"/>
          <w:divBdr>
            <w:top w:val="none" w:sz="0" w:space="0" w:color="auto"/>
            <w:left w:val="none" w:sz="0" w:space="0" w:color="auto"/>
            <w:bottom w:val="none" w:sz="0" w:space="0" w:color="auto"/>
            <w:right w:val="none" w:sz="0" w:space="0" w:color="auto"/>
          </w:divBdr>
        </w:div>
      </w:divsChild>
    </w:div>
    <w:div w:id="1681470173">
      <w:bodyDiv w:val="1"/>
      <w:marLeft w:val="0"/>
      <w:marRight w:val="0"/>
      <w:marTop w:val="0"/>
      <w:marBottom w:val="0"/>
      <w:divBdr>
        <w:top w:val="none" w:sz="0" w:space="0" w:color="auto"/>
        <w:left w:val="none" w:sz="0" w:space="0" w:color="auto"/>
        <w:bottom w:val="none" w:sz="0" w:space="0" w:color="auto"/>
        <w:right w:val="none" w:sz="0" w:space="0" w:color="auto"/>
      </w:divBdr>
      <w:divsChild>
        <w:div w:id="1064454292">
          <w:marLeft w:val="0"/>
          <w:marRight w:val="375"/>
          <w:marTop w:val="0"/>
          <w:marBottom w:val="0"/>
          <w:divBdr>
            <w:top w:val="none" w:sz="0" w:space="0" w:color="auto"/>
            <w:left w:val="none" w:sz="0" w:space="0" w:color="auto"/>
            <w:bottom w:val="none" w:sz="0" w:space="0" w:color="auto"/>
            <w:right w:val="none" w:sz="0" w:space="0" w:color="auto"/>
          </w:divBdr>
        </w:div>
        <w:div w:id="1995261002">
          <w:marLeft w:val="0"/>
          <w:marRight w:val="0"/>
          <w:marTop w:val="0"/>
          <w:marBottom w:val="0"/>
          <w:divBdr>
            <w:top w:val="none" w:sz="0" w:space="0" w:color="auto"/>
            <w:left w:val="none" w:sz="0" w:space="0" w:color="auto"/>
            <w:bottom w:val="none" w:sz="0" w:space="0" w:color="auto"/>
            <w:right w:val="none" w:sz="0" w:space="0" w:color="auto"/>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3893427">
      <w:bodyDiv w:val="1"/>
      <w:marLeft w:val="0"/>
      <w:marRight w:val="0"/>
      <w:marTop w:val="0"/>
      <w:marBottom w:val="0"/>
      <w:divBdr>
        <w:top w:val="none" w:sz="0" w:space="0" w:color="auto"/>
        <w:left w:val="none" w:sz="0" w:space="0" w:color="auto"/>
        <w:bottom w:val="none" w:sz="0" w:space="0" w:color="auto"/>
        <w:right w:val="none" w:sz="0" w:space="0" w:color="auto"/>
      </w:divBdr>
      <w:divsChild>
        <w:div w:id="2093039408">
          <w:marLeft w:val="0"/>
          <w:marRight w:val="375"/>
          <w:marTop w:val="0"/>
          <w:marBottom w:val="0"/>
          <w:divBdr>
            <w:top w:val="none" w:sz="0" w:space="0" w:color="auto"/>
            <w:left w:val="none" w:sz="0" w:space="0" w:color="auto"/>
            <w:bottom w:val="none" w:sz="0" w:space="0" w:color="auto"/>
            <w:right w:val="none" w:sz="0" w:space="0" w:color="auto"/>
          </w:divBdr>
        </w:div>
        <w:div w:id="573013250">
          <w:marLeft w:val="0"/>
          <w:marRight w:val="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5399684">
      <w:bodyDiv w:val="1"/>
      <w:marLeft w:val="0"/>
      <w:marRight w:val="0"/>
      <w:marTop w:val="0"/>
      <w:marBottom w:val="0"/>
      <w:divBdr>
        <w:top w:val="none" w:sz="0" w:space="0" w:color="auto"/>
        <w:left w:val="none" w:sz="0" w:space="0" w:color="auto"/>
        <w:bottom w:val="none" w:sz="0" w:space="0" w:color="auto"/>
        <w:right w:val="none" w:sz="0" w:space="0" w:color="auto"/>
      </w:divBdr>
      <w:divsChild>
        <w:div w:id="1488863690">
          <w:marLeft w:val="0"/>
          <w:marRight w:val="0"/>
          <w:marTop w:val="150"/>
          <w:marBottom w:val="450"/>
          <w:divBdr>
            <w:top w:val="none" w:sz="0" w:space="0" w:color="auto"/>
            <w:left w:val="none" w:sz="0" w:space="0" w:color="auto"/>
            <w:bottom w:val="none" w:sz="0" w:space="0" w:color="auto"/>
            <w:right w:val="none" w:sz="0" w:space="0" w:color="auto"/>
          </w:divBdr>
        </w:div>
        <w:div w:id="1935017164">
          <w:marLeft w:val="0"/>
          <w:marRight w:val="0"/>
          <w:marTop w:val="0"/>
          <w:marBottom w:val="300"/>
          <w:divBdr>
            <w:top w:val="none" w:sz="0" w:space="0" w:color="auto"/>
            <w:left w:val="none" w:sz="0" w:space="0" w:color="auto"/>
            <w:bottom w:val="none" w:sz="0" w:space="0" w:color="auto"/>
            <w:right w:val="none" w:sz="0" w:space="0" w:color="auto"/>
          </w:divBdr>
        </w:div>
        <w:div w:id="446048815">
          <w:marLeft w:val="0"/>
          <w:marRight w:val="0"/>
          <w:marTop w:val="495"/>
          <w:marBottom w:val="63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88477950">
      <w:bodyDiv w:val="1"/>
      <w:marLeft w:val="0"/>
      <w:marRight w:val="0"/>
      <w:marTop w:val="0"/>
      <w:marBottom w:val="0"/>
      <w:divBdr>
        <w:top w:val="none" w:sz="0" w:space="0" w:color="auto"/>
        <w:left w:val="none" w:sz="0" w:space="0" w:color="auto"/>
        <w:bottom w:val="none" w:sz="0" w:space="0" w:color="auto"/>
        <w:right w:val="none" w:sz="0" w:space="0" w:color="auto"/>
      </w:divBdr>
      <w:divsChild>
        <w:div w:id="1642534406">
          <w:marLeft w:val="0"/>
          <w:marRight w:val="0"/>
          <w:marTop w:val="0"/>
          <w:marBottom w:val="300"/>
          <w:divBdr>
            <w:top w:val="none" w:sz="0" w:space="0" w:color="auto"/>
            <w:left w:val="none" w:sz="0" w:space="0" w:color="auto"/>
            <w:bottom w:val="none" w:sz="0" w:space="0" w:color="auto"/>
            <w:right w:val="none" w:sz="0" w:space="0" w:color="auto"/>
          </w:divBdr>
        </w:div>
      </w:divsChild>
    </w:div>
    <w:div w:id="1688484082">
      <w:bodyDiv w:val="1"/>
      <w:marLeft w:val="0"/>
      <w:marRight w:val="0"/>
      <w:marTop w:val="0"/>
      <w:marBottom w:val="0"/>
      <w:divBdr>
        <w:top w:val="none" w:sz="0" w:space="0" w:color="auto"/>
        <w:left w:val="none" w:sz="0" w:space="0" w:color="auto"/>
        <w:bottom w:val="none" w:sz="0" w:space="0" w:color="auto"/>
        <w:right w:val="none" w:sz="0" w:space="0" w:color="auto"/>
      </w:divBdr>
      <w:divsChild>
        <w:div w:id="1196189338">
          <w:marLeft w:val="0"/>
          <w:marRight w:val="0"/>
          <w:marTop w:val="0"/>
          <w:marBottom w:val="0"/>
          <w:divBdr>
            <w:top w:val="none" w:sz="0" w:space="0" w:color="auto"/>
            <w:left w:val="none" w:sz="0" w:space="0" w:color="auto"/>
            <w:bottom w:val="none" w:sz="0" w:space="0" w:color="auto"/>
            <w:right w:val="none" w:sz="0" w:space="0" w:color="auto"/>
          </w:divBdr>
        </w:div>
        <w:div w:id="1181630477">
          <w:marLeft w:val="0"/>
          <w:marRight w:val="0"/>
          <w:marTop w:val="300"/>
          <w:marBottom w:val="300"/>
          <w:divBdr>
            <w:top w:val="none" w:sz="0" w:space="0" w:color="auto"/>
            <w:left w:val="none" w:sz="0" w:space="0" w:color="auto"/>
            <w:bottom w:val="none" w:sz="0" w:space="0" w:color="auto"/>
            <w:right w:val="none" w:sz="0" w:space="0" w:color="auto"/>
          </w:divBdr>
        </w:div>
        <w:div w:id="174617370">
          <w:marLeft w:val="0"/>
          <w:marRight w:val="0"/>
          <w:marTop w:val="0"/>
          <w:marBottom w:val="0"/>
          <w:divBdr>
            <w:top w:val="none" w:sz="0" w:space="0" w:color="auto"/>
            <w:left w:val="none" w:sz="0" w:space="0" w:color="auto"/>
            <w:bottom w:val="none" w:sz="0" w:space="0" w:color="auto"/>
            <w:right w:val="none" w:sz="0" w:space="0" w:color="auto"/>
          </w:divBdr>
          <w:divsChild>
            <w:div w:id="674112681">
              <w:marLeft w:val="0"/>
              <w:marRight w:val="0"/>
              <w:marTop w:val="300"/>
              <w:marBottom w:val="450"/>
              <w:divBdr>
                <w:top w:val="none" w:sz="0" w:space="0" w:color="auto"/>
                <w:left w:val="none" w:sz="0" w:space="0" w:color="auto"/>
                <w:bottom w:val="none" w:sz="0" w:space="0" w:color="auto"/>
                <w:right w:val="none" w:sz="0" w:space="0" w:color="auto"/>
              </w:divBdr>
              <w:divsChild>
                <w:div w:id="318729295">
                  <w:marLeft w:val="0"/>
                  <w:marRight w:val="0"/>
                  <w:marTop w:val="0"/>
                  <w:marBottom w:val="0"/>
                  <w:divBdr>
                    <w:top w:val="none" w:sz="0" w:space="0" w:color="auto"/>
                    <w:left w:val="none" w:sz="0" w:space="0" w:color="auto"/>
                    <w:bottom w:val="none" w:sz="0" w:space="0" w:color="auto"/>
                    <w:right w:val="none" w:sz="0" w:space="0" w:color="auto"/>
                  </w:divBdr>
                  <w:divsChild>
                    <w:div w:id="1372807245">
                      <w:marLeft w:val="0"/>
                      <w:marRight w:val="0"/>
                      <w:marTop w:val="0"/>
                      <w:marBottom w:val="0"/>
                      <w:divBdr>
                        <w:top w:val="none" w:sz="0" w:space="0" w:color="auto"/>
                        <w:left w:val="none" w:sz="0" w:space="0" w:color="auto"/>
                        <w:bottom w:val="none" w:sz="0" w:space="0" w:color="auto"/>
                        <w:right w:val="none" w:sz="0" w:space="0" w:color="auto"/>
                      </w:divBdr>
                      <w:divsChild>
                        <w:div w:id="810290019">
                          <w:marLeft w:val="0"/>
                          <w:marRight w:val="0"/>
                          <w:marTop w:val="0"/>
                          <w:marBottom w:val="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18192">
          <w:marLeft w:val="0"/>
          <w:marRight w:val="0"/>
          <w:marTop w:val="0"/>
          <w:marBottom w:val="0"/>
          <w:divBdr>
            <w:top w:val="none" w:sz="0" w:space="0" w:color="auto"/>
            <w:left w:val="none" w:sz="0" w:space="0" w:color="auto"/>
            <w:bottom w:val="none" w:sz="0" w:space="0" w:color="auto"/>
            <w:right w:val="none" w:sz="0" w:space="0" w:color="auto"/>
          </w:divBdr>
          <w:divsChild>
            <w:div w:id="1654794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9986803">
      <w:bodyDiv w:val="1"/>
      <w:marLeft w:val="0"/>
      <w:marRight w:val="0"/>
      <w:marTop w:val="0"/>
      <w:marBottom w:val="0"/>
      <w:divBdr>
        <w:top w:val="none" w:sz="0" w:space="0" w:color="auto"/>
        <w:left w:val="none" w:sz="0" w:space="0" w:color="auto"/>
        <w:bottom w:val="none" w:sz="0" w:space="0" w:color="auto"/>
        <w:right w:val="none" w:sz="0" w:space="0" w:color="auto"/>
      </w:divBdr>
      <w:divsChild>
        <w:div w:id="1721174476">
          <w:marLeft w:val="0"/>
          <w:marRight w:val="0"/>
          <w:marTop w:val="0"/>
          <w:marBottom w:val="375"/>
          <w:divBdr>
            <w:top w:val="none" w:sz="0" w:space="0" w:color="auto"/>
            <w:left w:val="none" w:sz="0" w:space="0" w:color="auto"/>
            <w:bottom w:val="none" w:sz="0" w:space="0" w:color="auto"/>
            <w:right w:val="none" w:sz="0" w:space="0" w:color="auto"/>
          </w:divBdr>
          <w:divsChild>
            <w:div w:id="2068528222">
              <w:marLeft w:val="0"/>
              <w:marRight w:val="0"/>
              <w:marTop w:val="0"/>
              <w:marBottom w:val="75"/>
              <w:divBdr>
                <w:top w:val="none" w:sz="0" w:space="0" w:color="auto"/>
                <w:left w:val="none" w:sz="0" w:space="0" w:color="auto"/>
                <w:bottom w:val="none" w:sz="0" w:space="0" w:color="auto"/>
                <w:right w:val="none" w:sz="0" w:space="0" w:color="auto"/>
              </w:divBdr>
            </w:div>
            <w:div w:id="944112202">
              <w:marLeft w:val="0"/>
              <w:marRight w:val="0"/>
              <w:marTop w:val="0"/>
              <w:marBottom w:val="75"/>
              <w:divBdr>
                <w:top w:val="single" w:sz="6" w:space="3" w:color="DEDEDE"/>
                <w:left w:val="single" w:sz="6" w:space="3" w:color="DEDEDE"/>
                <w:bottom w:val="single" w:sz="6" w:space="3" w:color="DEDEDE"/>
                <w:right w:val="single" w:sz="6" w:space="3" w:color="DEDEDE"/>
              </w:divBdr>
              <w:divsChild>
                <w:div w:id="18800519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90327992">
      <w:bodyDiv w:val="1"/>
      <w:marLeft w:val="0"/>
      <w:marRight w:val="0"/>
      <w:marTop w:val="0"/>
      <w:marBottom w:val="0"/>
      <w:divBdr>
        <w:top w:val="none" w:sz="0" w:space="0" w:color="auto"/>
        <w:left w:val="none" w:sz="0" w:space="0" w:color="auto"/>
        <w:bottom w:val="none" w:sz="0" w:space="0" w:color="auto"/>
        <w:right w:val="none" w:sz="0" w:space="0" w:color="auto"/>
      </w:divBdr>
      <w:divsChild>
        <w:div w:id="1425109246">
          <w:marLeft w:val="0"/>
          <w:marRight w:val="0"/>
          <w:marTop w:val="0"/>
          <w:marBottom w:val="375"/>
          <w:divBdr>
            <w:top w:val="none" w:sz="0" w:space="0" w:color="auto"/>
            <w:left w:val="none" w:sz="0" w:space="0" w:color="auto"/>
            <w:bottom w:val="none" w:sz="0" w:space="0" w:color="auto"/>
            <w:right w:val="none" w:sz="0" w:space="0" w:color="auto"/>
          </w:divBdr>
          <w:divsChild>
            <w:div w:id="765615596">
              <w:marLeft w:val="0"/>
              <w:marRight w:val="0"/>
              <w:marTop w:val="0"/>
              <w:marBottom w:val="75"/>
              <w:divBdr>
                <w:top w:val="none" w:sz="0" w:space="0" w:color="auto"/>
                <w:left w:val="none" w:sz="0" w:space="0" w:color="auto"/>
                <w:bottom w:val="none" w:sz="0" w:space="0" w:color="auto"/>
                <w:right w:val="none" w:sz="0" w:space="0" w:color="auto"/>
              </w:divBdr>
            </w:div>
            <w:div w:id="9607660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90332373">
      <w:bodyDiv w:val="1"/>
      <w:marLeft w:val="0"/>
      <w:marRight w:val="0"/>
      <w:marTop w:val="0"/>
      <w:marBottom w:val="0"/>
      <w:divBdr>
        <w:top w:val="none" w:sz="0" w:space="0" w:color="auto"/>
        <w:left w:val="none" w:sz="0" w:space="0" w:color="auto"/>
        <w:bottom w:val="none" w:sz="0" w:space="0" w:color="auto"/>
        <w:right w:val="none" w:sz="0" w:space="0" w:color="auto"/>
      </w:divBdr>
      <w:divsChild>
        <w:div w:id="1936203583">
          <w:marLeft w:val="0"/>
          <w:marRight w:val="375"/>
          <w:marTop w:val="0"/>
          <w:marBottom w:val="0"/>
          <w:divBdr>
            <w:top w:val="none" w:sz="0" w:space="0" w:color="auto"/>
            <w:left w:val="none" w:sz="0" w:space="0" w:color="auto"/>
            <w:bottom w:val="none" w:sz="0" w:space="0" w:color="auto"/>
            <w:right w:val="none" w:sz="0" w:space="0" w:color="auto"/>
          </w:divBdr>
        </w:div>
        <w:div w:id="1439762415">
          <w:marLeft w:val="0"/>
          <w:marRight w:val="0"/>
          <w:marTop w:val="0"/>
          <w:marBottom w:val="0"/>
          <w:divBdr>
            <w:top w:val="none" w:sz="0" w:space="0" w:color="auto"/>
            <w:left w:val="none" w:sz="0" w:space="0" w:color="auto"/>
            <w:bottom w:val="none" w:sz="0" w:space="0" w:color="auto"/>
            <w:right w:val="none" w:sz="0" w:space="0" w:color="auto"/>
          </w:divBdr>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4333223">
      <w:bodyDiv w:val="1"/>
      <w:marLeft w:val="0"/>
      <w:marRight w:val="0"/>
      <w:marTop w:val="0"/>
      <w:marBottom w:val="0"/>
      <w:divBdr>
        <w:top w:val="none" w:sz="0" w:space="0" w:color="auto"/>
        <w:left w:val="none" w:sz="0" w:space="0" w:color="auto"/>
        <w:bottom w:val="none" w:sz="0" w:space="0" w:color="auto"/>
        <w:right w:val="none" w:sz="0" w:space="0" w:color="auto"/>
      </w:divBdr>
      <w:divsChild>
        <w:div w:id="1299798999">
          <w:marLeft w:val="0"/>
          <w:marRight w:val="150"/>
          <w:marTop w:val="0"/>
          <w:marBottom w:val="75"/>
          <w:divBdr>
            <w:top w:val="none" w:sz="0" w:space="0" w:color="auto"/>
            <w:left w:val="none" w:sz="0" w:space="0" w:color="auto"/>
            <w:bottom w:val="none" w:sz="0" w:space="0" w:color="auto"/>
            <w:right w:val="none" w:sz="0" w:space="0" w:color="auto"/>
          </w:divBdr>
        </w:div>
        <w:div w:id="1599869346">
          <w:marLeft w:val="0"/>
          <w:marRight w:val="150"/>
          <w:marTop w:val="150"/>
          <w:marBottom w:val="150"/>
          <w:divBdr>
            <w:top w:val="none" w:sz="0" w:space="0" w:color="auto"/>
            <w:left w:val="none" w:sz="0" w:space="0" w:color="auto"/>
            <w:bottom w:val="none" w:sz="0" w:space="0" w:color="auto"/>
            <w:right w:val="none" w:sz="0" w:space="0" w:color="auto"/>
          </w:divBdr>
        </w:div>
        <w:div w:id="1933276551">
          <w:marLeft w:val="0"/>
          <w:marRight w:val="150"/>
          <w:marTop w:val="0"/>
          <w:marBottom w:val="0"/>
          <w:divBdr>
            <w:top w:val="none" w:sz="0" w:space="0" w:color="auto"/>
            <w:left w:val="none" w:sz="0" w:space="0" w:color="auto"/>
            <w:bottom w:val="none" w:sz="0" w:space="0" w:color="auto"/>
            <w:right w:val="none" w:sz="0" w:space="0" w:color="auto"/>
          </w:divBdr>
        </w:div>
      </w:divsChild>
    </w:div>
    <w:div w:id="1694502987">
      <w:bodyDiv w:val="1"/>
      <w:marLeft w:val="0"/>
      <w:marRight w:val="0"/>
      <w:marTop w:val="0"/>
      <w:marBottom w:val="0"/>
      <w:divBdr>
        <w:top w:val="none" w:sz="0" w:space="0" w:color="auto"/>
        <w:left w:val="none" w:sz="0" w:space="0" w:color="auto"/>
        <w:bottom w:val="none" w:sz="0" w:space="0" w:color="auto"/>
        <w:right w:val="none" w:sz="0" w:space="0" w:color="auto"/>
      </w:divBdr>
      <w:divsChild>
        <w:div w:id="1074201130">
          <w:marLeft w:val="0"/>
          <w:marRight w:val="375"/>
          <w:marTop w:val="0"/>
          <w:marBottom w:val="0"/>
          <w:divBdr>
            <w:top w:val="none" w:sz="0" w:space="0" w:color="auto"/>
            <w:left w:val="none" w:sz="0" w:space="0" w:color="auto"/>
            <w:bottom w:val="none" w:sz="0" w:space="0" w:color="auto"/>
            <w:right w:val="none" w:sz="0" w:space="0" w:color="auto"/>
          </w:divBdr>
        </w:div>
        <w:div w:id="269245886">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4706">
      <w:bodyDiv w:val="1"/>
      <w:marLeft w:val="0"/>
      <w:marRight w:val="0"/>
      <w:marTop w:val="0"/>
      <w:marBottom w:val="0"/>
      <w:divBdr>
        <w:top w:val="none" w:sz="0" w:space="0" w:color="auto"/>
        <w:left w:val="none" w:sz="0" w:space="0" w:color="auto"/>
        <w:bottom w:val="none" w:sz="0" w:space="0" w:color="auto"/>
        <w:right w:val="none" w:sz="0" w:space="0" w:color="auto"/>
      </w:divBdr>
      <w:divsChild>
        <w:div w:id="1704818609">
          <w:marLeft w:val="0"/>
          <w:marRight w:val="0"/>
          <w:marTop w:val="0"/>
          <w:marBottom w:val="300"/>
          <w:divBdr>
            <w:top w:val="none" w:sz="0" w:space="0" w:color="auto"/>
            <w:left w:val="none" w:sz="0" w:space="0" w:color="auto"/>
            <w:bottom w:val="none" w:sz="0" w:space="0" w:color="auto"/>
            <w:right w:val="none" w:sz="0" w:space="0" w:color="auto"/>
          </w:divBdr>
        </w:div>
      </w:divsChild>
    </w:div>
    <w:div w:id="1696954541">
      <w:bodyDiv w:val="1"/>
      <w:marLeft w:val="0"/>
      <w:marRight w:val="0"/>
      <w:marTop w:val="0"/>
      <w:marBottom w:val="0"/>
      <w:divBdr>
        <w:top w:val="none" w:sz="0" w:space="0" w:color="auto"/>
        <w:left w:val="none" w:sz="0" w:space="0" w:color="auto"/>
        <w:bottom w:val="none" w:sz="0" w:space="0" w:color="auto"/>
        <w:right w:val="none" w:sz="0" w:space="0" w:color="auto"/>
      </w:divBdr>
      <w:divsChild>
        <w:div w:id="278991053">
          <w:marLeft w:val="0"/>
          <w:marRight w:val="0"/>
          <w:marTop w:val="0"/>
          <w:marBottom w:val="0"/>
          <w:divBdr>
            <w:top w:val="none" w:sz="0" w:space="0" w:color="auto"/>
            <w:left w:val="none" w:sz="0" w:space="0" w:color="auto"/>
            <w:bottom w:val="none" w:sz="0" w:space="0" w:color="auto"/>
            <w:right w:val="none" w:sz="0" w:space="0" w:color="auto"/>
          </w:divBdr>
          <w:divsChild>
            <w:div w:id="472916398">
              <w:marLeft w:val="0"/>
              <w:marRight w:val="0"/>
              <w:marTop w:val="0"/>
              <w:marBottom w:val="0"/>
              <w:divBdr>
                <w:top w:val="none" w:sz="0" w:space="0" w:color="auto"/>
                <w:left w:val="none" w:sz="0" w:space="0" w:color="auto"/>
                <w:bottom w:val="none" w:sz="0" w:space="0" w:color="auto"/>
                <w:right w:val="none" w:sz="0" w:space="0" w:color="auto"/>
              </w:divBdr>
            </w:div>
            <w:div w:id="822619513">
              <w:marLeft w:val="0"/>
              <w:marRight w:val="0"/>
              <w:marTop w:val="0"/>
              <w:marBottom w:val="0"/>
              <w:divBdr>
                <w:top w:val="none" w:sz="0" w:space="0" w:color="auto"/>
                <w:left w:val="none" w:sz="0" w:space="0" w:color="auto"/>
                <w:bottom w:val="none" w:sz="0" w:space="0" w:color="auto"/>
                <w:right w:val="none" w:sz="0" w:space="0" w:color="auto"/>
              </w:divBdr>
            </w:div>
          </w:divsChild>
        </w:div>
        <w:div w:id="54280202">
          <w:marLeft w:val="0"/>
          <w:marRight w:val="0"/>
          <w:marTop w:val="576"/>
          <w:marBottom w:val="288"/>
          <w:divBdr>
            <w:top w:val="single" w:sz="6" w:space="5" w:color="CCCCCC"/>
            <w:left w:val="single" w:sz="6" w:space="5" w:color="CCCCCC"/>
            <w:bottom w:val="single" w:sz="6" w:space="5" w:color="CCCCCC"/>
            <w:right w:val="single" w:sz="6" w:space="5" w:color="CCCCCC"/>
          </w:divBdr>
          <w:divsChild>
            <w:div w:id="1178040418">
              <w:marLeft w:val="0"/>
              <w:marRight w:val="0"/>
              <w:marTop w:val="0"/>
              <w:marBottom w:val="0"/>
              <w:divBdr>
                <w:top w:val="none" w:sz="0" w:space="0" w:color="auto"/>
                <w:left w:val="none" w:sz="0" w:space="0" w:color="auto"/>
                <w:bottom w:val="none" w:sz="0" w:space="0" w:color="auto"/>
                <w:right w:val="none" w:sz="0" w:space="0" w:color="auto"/>
              </w:divBdr>
            </w:div>
          </w:divsChild>
        </w:div>
        <w:div w:id="1832214515">
          <w:marLeft w:val="0"/>
          <w:marRight w:val="0"/>
          <w:marTop w:val="0"/>
          <w:marBottom w:val="240"/>
          <w:divBdr>
            <w:top w:val="none" w:sz="0" w:space="0" w:color="auto"/>
            <w:left w:val="none" w:sz="0" w:space="0" w:color="auto"/>
            <w:bottom w:val="none" w:sz="0" w:space="0" w:color="auto"/>
            <w:right w:val="none" w:sz="0" w:space="0" w:color="auto"/>
          </w:divBdr>
        </w:div>
        <w:div w:id="1008098537">
          <w:marLeft w:val="0"/>
          <w:marRight w:val="0"/>
          <w:marTop w:val="0"/>
          <w:marBottom w:val="264"/>
          <w:divBdr>
            <w:top w:val="none" w:sz="0" w:space="0" w:color="auto"/>
            <w:left w:val="none" w:sz="0" w:space="0" w:color="auto"/>
            <w:bottom w:val="none" w:sz="0" w:space="0" w:color="auto"/>
            <w:right w:val="none" w:sz="0" w:space="0" w:color="auto"/>
          </w:divBdr>
        </w:div>
        <w:div w:id="1826625503">
          <w:marLeft w:val="0"/>
          <w:marRight w:val="0"/>
          <w:marTop w:val="0"/>
          <w:marBottom w:val="0"/>
          <w:divBdr>
            <w:top w:val="none" w:sz="0" w:space="0" w:color="auto"/>
            <w:left w:val="none" w:sz="0" w:space="0" w:color="auto"/>
            <w:bottom w:val="none" w:sz="0" w:space="0" w:color="auto"/>
            <w:right w:val="none" w:sz="0" w:space="0" w:color="auto"/>
          </w:divBdr>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8696713">
      <w:bodyDiv w:val="1"/>
      <w:marLeft w:val="0"/>
      <w:marRight w:val="0"/>
      <w:marTop w:val="0"/>
      <w:marBottom w:val="0"/>
      <w:divBdr>
        <w:top w:val="none" w:sz="0" w:space="0" w:color="auto"/>
        <w:left w:val="none" w:sz="0" w:space="0" w:color="auto"/>
        <w:bottom w:val="none" w:sz="0" w:space="0" w:color="auto"/>
        <w:right w:val="none" w:sz="0" w:space="0" w:color="auto"/>
      </w:divBdr>
      <w:divsChild>
        <w:div w:id="447551486">
          <w:marLeft w:val="0"/>
          <w:marRight w:val="150"/>
          <w:marTop w:val="0"/>
          <w:marBottom w:val="75"/>
          <w:divBdr>
            <w:top w:val="none" w:sz="0" w:space="0" w:color="auto"/>
            <w:left w:val="none" w:sz="0" w:space="0" w:color="auto"/>
            <w:bottom w:val="none" w:sz="0" w:space="0" w:color="auto"/>
            <w:right w:val="none" w:sz="0" w:space="0" w:color="auto"/>
          </w:divBdr>
        </w:div>
        <w:div w:id="1734429494">
          <w:marLeft w:val="0"/>
          <w:marRight w:val="150"/>
          <w:marTop w:val="150"/>
          <w:marBottom w:val="150"/>
          <w:divBdr>
            <w:top w:val="none" w:sz="0" w:space="0" w:color="auto"/>
            <w:left w:val="none" w:sz="0" w:space="0" w:color="auto"/>
            <w:bottom w:val="none" w:sz="0" w:space="0" w:color="auto"/>
            <w:right w:val="none" w:sz="0" w:space="0" w:color="auto"/>
          </w:divBdr>
        </w:div>
        <w:div w:id="1908146949">
          <w:marLeft w:val="0"/>
          <w:marRight w:val="150"/>
          <w:marTop w:val="0"/>
          <w:marBottom w:val="0"/>
          <w:divBdr>
            <w:top w:val="none" w:sz="0" w:space="0" w:color="auto"/>
            <w:left w:val="none" w:sz="0" w:space="0" w:color="auto"/>
            <w:bottom w:val="none" w:sz="0" w:space="0" w:color="auto"/>
            <w:right w:val="none" w:sz="0" w:space="0" w:color="auto"/>
          </w:divBdr>
        </w:div>
      </w:divsChild>
    </w:div>
    <w:div w:id="1699038259">
      <w:bodyDiv w:val="1"/>
      <w:marLeft w:val="0"/>
      <w:marRight w:val="0"/>
      <w:marTop w:val="0"/>
      <w:marBottom w:val="0"/>
      <w:divBdr>
        <w:top w:val="none" w:sz="0" w:space="0" w:color="auto"/>
        <w:left w:val="none" w:sz="0" w:space="0" w:color="auto"/>
        <w:bottom w:val="none" w:sz="0" w:space="0" w:color="auto"/>
        <w:right w:val="none" w:sz="0" w:space="0" w:color="auto"/>
      </w:divBdr>
      <w:divsChild>
        <w:div w:id="1590507019">
          <w:marLeft w:val="0"/>
          <w:marRight w:val="0"/>
          <w:marTop w:val="0"/>
          <w:marBottom w:val="300"/>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699818750">
      <w:bodyDiv w:val="1"/>
      <w:marLeft w:val="0"/>
      <w:marRight w:val="0"/>
      <w:marTop w:val="0"/>
      <w:marBottom w:val="0"/>
      <w:divBdr>
        <w:top w:val="none" w:sz="0" w:space="0" w:color="auto"/>
        <w:left w:val="none" w:sz="0" w:space="0" w:color="auto"/>
        <w:bottom w:val="none" w:sz="0" w:space="0" w:color="auto"/>
        <w:right w:val="none" w:sz="0" w:space="0" w:color="auto"/>
      </w:divBdr>
      <w:divsChild>
        <w:div w:id="638615172">
          <w:marLeft w:val="0"/>
          <w:marRight w:val="375"/>
          <w:marTop w:val="0"/>
          <w:marBottom w:val="0"/>
          <w:divBdr>
            <w:top w:val="none" w:sz="0" w:space="0" w:color="auto"/>
            <w:left w:val="none" w:sz="0" w:space="0" w:color="auto"/>
            <w:bottom w:val="none" w:sz="0" w:space="0" w:color="auto"/>
            <w:right w:val="none" w:sz="0" w:space="0" w:color="auto"/>
          </w:divBdr>
        </w:div>
        <w:div w:id="1988824194">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667271">
      <w:bodyDiv w:val="1"/>
      <w:marLeft w:val="0"/>
      <w:marRight w:val="0"/>
      <w:marTop w:val="0"/>
      <w:marBottom w:val="0"/>
      <w:divBdr>
        <w:top w:val="none" w:sz="0" w:space="0" w:color="auto"/>
        <w:left w:val="none" w:sz="0" w:space="0" w:color="auto"/>
        <w:bottom w:val="none" w:sz="0" w:space="0" w:color="auto"/>
        <w:right w:val="none" w:sz="0" w:space="0" w:color="auto"/>
      </w:divBdr>
      <w:divsChild>
        <w:div w:id="197663228">
          <w:marLeft w:val="0"/>
          <w:marRight w:val="0"/>
          <w:marTop w:val="0"/>
          <w:marBottom w:val="30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147">
      <w:bodyDiv w:val="1"/>
      <w:marLeft w:val="0"/>
      <w:marRight w:val="0"/>
      <w:marTop w:val="0"/>
      <w:marBottom w:val="0"/>
      <w:divBdr>
        <w:top w:val="none" w:sz="0" w:space="0" w:color="auto"/>
        <w:left w:val="none" w:sz="0" w:space="0" w:color="auto"/>
        <w:bottom w:val="none" w:sz="0" w:space="0" w:color="auto"/>
        <w:right w:val="none" w:sz="0" w:space="0" w:color="auto"/>
      </w:divBdr>
      <w:divsChild>
        <w:div w:id="1521238597">
          <w:marLeft w:val="0"/>
          <w:marRight w:val="0"/>
          <w:marTop w:val="0"/>
          <w:marBottom w:val="375"/>
          <w:divBdr>
            <w:top w:val="none" w:sz="0" w:space="0" w:color="auto"/>
            <w:left w:val="none" w:sz="0" w:space="0" w:color="auto"/>
            <w:bottom w:val="none" w:sz="0" w:space="0" w:color="auto"/>
            <w:right w:val="none" w:sz="0" w:space="0" w:color="auto"/>
          </w:divBdr>
          <w:divsChild>
            <w:div w:id="550381395">
              <w:marLeft w:val="0"/>
              <w:marRight w:val="0"/>
              <w:marTop w:val="0"/>
              <w:marBottom w:val="75"/>
              <w:divBdr>
                <w:top w:val="none" w:sz="0" w:space="0" w:color="auto"/>
                <w:left w:val="none" w:sz="0" w:space="0" w:color="auto"/>
                <w:bottom w:val="none" w:sz="0" w:space="0" w:color="auto"/>
                <w:right w:val="none" w:sz="0" w:space="0" w:color="auto"/>
              </w:divBdr>
            </w:div>
            <w:div w:id="65360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03244620">
      <w:bodyDiv w:val="1"/>
      <w:marLeft w:val="0"/>
      <w:marRight w:val="0"/>
      <w:marTop w:val="0"/>
      <w:marBottom w:val="0"/>
      <w:divBdr>
        <w:top w:val="none" w:sz="0" w:space="0" w:color="auto"/>
        <w:left w:val="none" w:sz="0" w:space="0" w:color="auto"/>
        <w:bottom w:val="none" w:sz="0" w:space="0" w:color="auto"/>
        <w:right w:val="none" w:sz="0" w:space="0" w:color="auto"/>
      </w:divBdr>
      <w:divsChild>
        <w:div w:id="2044820475">
          <w:marLeft w:val="0"/>
          <w:marRight w:val="0"/>
          <w:marTop w:val="150"/>
          <w:marBottom w:val="450"/>
          <w:divBdr>
            <w:top w:val="none" w:sz="0" w:space="0" w:color="auto"/>
            <w:left w:val="none" w:sz="0" w:space="0" w:color="auto"/>
            <w:bottom w:val="none" w:sz="0" w:space="0" w:color="auto"/>
            <w:right w:val="none" w:sz="0" w:space="0" w:color="auto"/>
          </w:divBdr>
        </w:div>
        <w:div w:id="1997997626">
          <w:marLeft w:val="0"/>
          <w:marRight w:val="0"/>
          <w:marTop w:val="0"/>
          <w:marBottom w:val="300"/>
          <w:divBdr>
            <w:top w:val="none" w:sz="0" w:space="0" w:color="auto"/>
            <w:left w:val="none" w:sz="0" w:space="0" w:color="auto"/>
            <w:bottom w:val="none" w:sz="0" w:space="0" w:color="auto"/>
            <w:right w:val="none" w:sz="0" w:space="0" w:color="auto"/>
          </w:divBdr>
          <w:divsChild>
            <w:div w:id="114519594">
              <w:marLeft w:val="0"/>
              <w:marRight w:val="0"/>
              <w:marTop w:val="0"/>
              <w:marBottom w:val="0"/>
              <w:divBdr>
                <w:top w:val="none" w:sz="0" w:space="0" w:color="auto"/>
                <w:left w:val="none" w:sz="0" w:space="0" w:color="auto"/>
                <w:bottom w:val="none" w:sz="0" w:space="0" w:color="auto"/>
                <w:right w:val="none" w:sz="0" w:space="0" w:color="auto"/>
              </w:divBdr>
            </w:div>
          </w:divsChild>
        </w:div>
        <w:div w:id="2070183464">
          <w:marLeft w:val="0"/>
          <w:marRight w:val="0"/>
          <w:marTop w:val="495"/>
          <w:marBottom w:val="630"/>
          <w:divBdr>
            <w:top w:val="none" w:sz="0" w:space="0" w:color="auto"/>
            <w:left w:val="none" w:sz="0" w:space="0" w:color="auto"/>
            <w:bottom w:val="none" w:sz="0" w:space="0" w:color="auto"/>
            <w:right w:val="none" w:sz="0" w:space="0" w:color="auto"/>
          </w:divBdr>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0301704">
      <w:bodyDiv w:val="1"/>
      <w:marLeft w:val="0"/>
      <w:marRight w:val="0"/>
      <w:marTop w:val="0"/>
      <w:marBottom w:val="0"/>
      <w:divBdr>
        <w:top w:val="none" w:sz="0" w:space="0" w:color="auto"/>
        <w:left w:val="none" w:sz="0" w:space="0" w:color="auto"/>
        <w:bottom w:val="none" w:sz="0" w:space="0" w:color="auto"/>
        <w:right w:val="none" w:sz="0" w:space="0" w:color="auto"/>
      </w:divBdr>
      <w:divsChild>
        <w:div w:id="2127115917">
          <w:marLeft w:val="0"/>
          <w:marRight w:val="0"/>
          <w:marTop w:val="0"/>
          <w:marBottom w:val="0"/>
          <w:divBdr>
            <w:top w:val="none" w:sz="0" w:space="0" w:color="auto"/>
            <w:left w:val="none" w:sz="0" w:space="0" w:color="auto"/>
            <w:bottom w:val="none" w:sz="0" w:space="0" w:color="auto"/>
            <w:right w:val="none" w:sz="0" w:space="0" w:color="auto"/>
          </w:divBdr>
          <w:divsChild>
            <w:div w:id="7304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1537">
      <w:bodyDiv w:val="1"/>
      <w:marLeft w:val="0"/>
      <w:marRight w:val="0"/>
      <w:marTop w:val="0"/>
      <w:marBottom w:val="0"/>
      <w:divBdr>
        <w:top w:val="none" w:sz="0" w:space="0" w:color="auto"/>
        <w:left w:val="none" w:sz="0" w:space="0" w:color="auto"/>
        <w:bottom w:val="none" w:sz="0" w:space="0" w:color="auto"/>
        <w:right w:val="none" w:sz="0" w:space="0" w:color="auto"/>
      </w:divBdr>
    </w:div>
    <w:div w:id="1712803560">
      <w:bodyDiv w:val="1"/>
      <w:marLeft w:val="0"/>
      <w:marRight w:val="0"/>
      <w:marTop w:val="0"/>
      <w:marBottom w:val="0"/>
      <w:divBdr>
        <w:top w:val="none" w:sz="0" w:space="0" w:color="auto"/>
        <w:left w:val="none" w:sz="0" w:space="0" w:color="auto"/>
        <w:bottom w:val="none" w:sz="0" w:space="0" w:color="auto"/>
        <w:right w:val="none" w:sz="0" w:space="0" w:color="auto"/>
      </w:divBdr>
      <w:divsChild>
        <w:div w:id="992951807">
          <w:marLeft w:val="0"/>
          <w:marRight w:val="0"/>
          <w:marTop w:val="0"/>
          <w:marBottom w:val="75"/>
          <w:divBdr>
            <w:top w:val="none" w:sz="0" w:space="0" w:color="auto"/>
            <w:left w:val="none" w:sz="0" w:space="0" w:color="auto"/>
            <w:bottom w:val="none" w:sz="0" w:space="0" w:color="auto"/>
            <w:right w:val="none" w:sz="0" w:space="0" w:color="auto"/>
          </w:divBdr>
        </w:div>
        <w:div w:id="633329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3923456">
      <w:bodyDiv w:val="1"/>
      <w:marLeft w:val="0"/>
      <w:marRight w:val="0"/>
      <w:marTop w:val="0"/>
      <w:marBottom w:val="0"/>
      <w:divBdr>
        <w:top w:val="none" w:sz="0" w:space="0" w:color="auto"/>
        <w:left w:val="none" w:sz="0" w:space="0" w:color="auto"/>
        <w:bottom w:val="none" w:sz="0" w:space="0" w:color="auto"/>
        <w:right w:val="none" w:sz="0" w:space="0" w:color="auto"/>
      </w:divBdr>
      <w:divsChild>
        <w:div w:id="58137916">
          <w:marLeft w:val="0"/>
          <w:marRight w:val="150"/>
          <w:marTop w:val="0"/>
          <w:marBottom w:val="75"/>
          <w:divBdr>
            <w:top w:val="none" w:sz="0" w:space="0" w:color="auto"/>
            <w:left w:val="none" w:sz="0" w:space="0" w:color="auto"/>
            <w:bottom w:val="none" w:sz="0" w:space="0" w:color="auto"/>
            <w:right w:val="none" w:sz="0" w:space="0" w:color="auto"/>
          </w:divBdr>
        </w:div>
        <w:div w:id="548155252">
          <w:marLeft w:val="0"/>
          <w:marRight w:val="150"/>
          <w:marTop w:val="150"/>
          <w:marBottom w:val="150"/>
          <w:divBdr>
            <w:top w:val="none" w:sz="0" w:space="0" w:color="auto"/>
            <w:left w:val="none" w:sz="0" w:space="0" w:color="auto"/>
            <w:bottom w:val="none" w:sz="0" w:space="0" w:color="auto"/>
            <w:right w:val="none" w:sz="0" w:space="0" w:color="auto"/>
          </w:divBdr>
        </w:div>
        <w:div w:id="156843739">
          <w:marLeft w:val="0"/>
          <w:marRight w:val="150"/>
          <w:marTop w:val="0"/>
          <w:marBottom w:val="0"/>
          <w:divBdr>
            <w:top w:val="none" w:sz="0" w:space="0" w:color="auto"/>
            <w:left w:val="none" w:sz="0" w:space="0" w:color="auto"/>
            <w:bottom w:val="none" w:sz="0" w:space="0" w:color="auto"/>
            <w:right w:val="none" w:sz="0" w:space="0" w:color="auto"/>
          </w:divBdr>
        </w:div>
      </w:divsChild>
    </w:div>
    <w:div w:id="1714378830">
      <w:bodyDiv w:val="1"/>
      <w:marLeft w:val="0"/>
      <w:marRight w:val="0"/>
      <w:marTop w:val="0"/>
      <w:marBottom w:val="0"/>
      <w:divBdr>
        <w:top w:val="none" w:sz="0" w:space="0" w:color="auto"/>
        <w:left w:val="none" w:sz="0" w:space="0" w:color="auto"/>
        <w:bottom w:val="none" w:sz="0" w:space="0" w:color="auto"/>
        <w:right w:val="none" w:sz="0" w:space="0" w:color="auto"/>
      </w:divBdr>
      <w:divsChild>
        <w:div w:id="609971176">
          <w:marLeft w:val="0"/>
          <w:marRight w:val="150"/>
          <w:marTop w:val="0"/>
          <w:marBottom w:val="75"/>
          <w:divBdr>
            <w:top w:val="none" w:sz="0" w:space="0" w:color="auto"/>
            <w:left w:val="none" w:sz="0" w:space="0" w:color="auto"/>
            <w:bottom w:val="none" w:sz="0" w:space="0" w:color="auto"/>
            <w:right w:val="none" w:sz="0" w:space="0" w:color="auto"/>
          </w:divBdr>
        </w:div>
        <w:div w:id="1009718060">
          <w:marLeft w:val="0"/>
          <w:marRight w:val="150"/>
          <w:marTop w:val="150"/>
          <w:marBottom w:val="150"/>
          <w:divBdr>
            <w:top w:val="none" w:sz="0" w:space="0" w:color="auto"/>
            <w:left w:val="none" w:sz="0" w:space="0" w:color="auto"/>
            <w:bottom w:val="none" w:sz="0" w:space="0" w:color="auto"/>
            <w:right w:val="none" w:sz="0" w:space="0" w:color="auto"/>
          </w:divBdr>
        </w:div>
        <w:div w:id="2052533030">
          <w:marLeft w:val="0"/>
          <w:marRight w:val="150"/>
          <w:marTop w:val="0"/>
          <w:marBottom w:val="0"/>
          <w:divBdr>
            <w:top w:val="none" w:sz="0" w:space="0" w:color="auto"/>
            <w:left w:val="none" w:sz="0" w:space="0" w:color="auto"/>
            <w:bottom w:val="none" w:sz="0" w:space="0" w:color="auto"/>
            <w:right w:val="none" w:sz="0" w:space="0" w:color="auto"/>
          </w:divBdr>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5882791">
      <w:bodyDiv w:val="1"/>
      <w:marLeft w:val="0"/>
      <w:marRight w:val="0"/>
      <w:marTop w:val="0"/>
      <w:marBottom w:val="0"/>
      <w:divBdr>
        <w:top w:val="none" w:sz="0" w:space="0" w:color="auto"/>
        <w:left w:val="none" w:sz="0" w:space="0" w:color="auto"/>
        <w:bottom w:val="none" w:sz="0" w:space="0" w:color="auto"/>
        <w:right w:val="none" w:sz="0" w:space="0" w:color="auto"/>
      </w:divBdr>
      <w:divsChild>
        <w:div w:id="1126243536">
          <w:marLeft w:val="0"/>
          <w:marRight w:val="0"/>
          <w:marTop w:val="0"/>
          <w:marBottom w:val="240"/>
          <w:divBdr>
            <w:top w:val="none" w:sz="0" w:space="0" w:color="auto"/>
            <w:left w:val="none" w:sz="0" w:space="0" w:color="auto"/>
            <w:bottom w:val="none" w:sz="0" w:space="0" w:color="auto"/>
            <w:right w:val="none" w:sz="0" w:space="0" w:color="auto"/>
          </w:divBdr>
          <w:divsChild>
            <w:div w:id="182746119">
              <w:marLeft w:val="-240"/>
              <w:marRight w:val="-240"/>
              <w:marTop w:val="0"/>
              <w:marBottom w:val="0"/>
              <w:divBdr>
                <w:top w:val="none" w:sz="0" w:space="0" w:color="auto"/>
                <w:left w:val="none" w:sz="0" w:space="0" w:color="auto"/>
                <w:bottom w:val="none" w:sz="0" w:space="0" w:color="auto"/>
                <w:right w:val="none" w:sz="0" w:space="0" w:color="auto"/>
              </w:divBdr>
              <w:divsChild>
                <w:div w:id="1417169965">
                  <w:marLeft w:val="0"/>
                  <w:marRight w:val="0"/>
                  <w:marTop w:val="0"/>
                  <w:marBottom w:val="0"/>
                  <w:divBdr>
                    <w:top w:val="none" w:sz="0" w:space="0" w:color="auto"/>
                    <w:left w:val="none" w:sz="0" w:space="0" w:color="auto"/>
                    <w:bottom w:val="none" w:sz="0" w:space="0" w:color="auto"/>
                    <w:right w:val="none" w:sz="0" w:space="0" w:color="auto"/>
                  </w:divBdr>
                  <w:divsChild>
                    <w:div w:id="179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082">
          <w:marLeft w:val="0"/>
          <w:marRight w:val="0"/>
          <w:marTop w:val="0"/>
          <w:marBottom w:val="0"/>
          <w:divBdr>
            <w:top w:val="none" w:sz="0" w:space="0" w:color="auto"/>
            <w:left w:val="none" w:sz="0" w:space="0" w:color="auto"/>
            <w:bottom w:val="none" w:sz="0" w:space="0" w:color="auto"/>
            <w:right w:val="none" w:sz="0" w:space="0" w:color="auto"/>
          </w:divBdr>
          <w:divsChild>
            <w:div w:id="1666123857">
              <w:marLeft w:val="0"/>
              <w:marRight w:val="0"/>
              <w:marTop w:val="0"/>
              <w:marBottom w:val="0"/>
              <w:divBdr>
                <w:top w:val="none" w:sz="0" w:space="0" w:color="auto"/>
                <w:left w:val="none" w:sz="0" w:space="0" w:color="auto"/>
                <w:bottom w:val="none" w:sz="0" w:space="0" w:color="auto"/>
                <w:right w:val="none" w:sz="0" w:space="0" w:color="auto"/>
              </w:divBdr>
              <w:divsChild>
                <w:div w:id="1108040996">
                  <w:marLeft w:val="-240"/>
                  <w:marRight w:val="-240"/>
                  <w:marTop w:val="0"/>
                  <w:marBottom w:val="0"/>
                  <w:divBdr>
                    <w:top w:val="none" w:sz="0" w:space="0" w:color="auto"/>
                    <w:left w:val="none" w:sz="0" w:space="0" w:color="auto"/>
                    <w:bottom w:val="none" w:sz="0" w:space="0" w:color="auto"/>
                    <w:right w:val="none" w:sz="0" w:space="0" w:color="auto"/>
                  </w:divBdr>
                  <w:divsChild>
                    <w:div w:id="1344935980">
                      <w:marLeft w:val="0"/>
                      <w:marRight w:val="0"/>
                      <w:marTop w:val="0"/>
                      <w:marBottom w:val="0"/>
                      <w:divBdr>
                        <w:top w:val="none" w:sz="0" w:space="0" w:color="auto"/>
                        <w:left w:val="none" w:sz="0" w:space="0" w:color="auto"/>
                        <w:bottom w:val="none" w:sz="0" w:space="0" w:color="auto"/>
                        <w:right w:val="none" w:sz="0" w:space="0" w:color="auto"/>
                      </w:divBdr>
                      <w:divsChild>
                        <w:div w:id="1509175805">
                          <w:marLeft w:val="0"/>
                          <w:marRight w:val="0"/>
                          <w:marTop w:val="0"/>
                          <w:marBottom w:val="0"/>
                          <w:divBdr>
                            <w:top w:val="none" w:sz="0" w:space="0" w:color="auto"/>
                            <w:left w:val="none" w:sz="0" w:space="0" w:color="auto"/>
                            <w:bottom w:val="none" w:sz="0" w:space="0" w:color="auto"/>
                            <w:right w:val="none" w:sz="0" w:space="0" w:color="auto"/>
                          </w:divBdr>
                        </w:div>
                      </w:divsChild>
                    </w:div>
                    <w:div w:id="1494837547">
                      <w:marLeft w:val="0"/>
                      <w:marRight w:val="0"/>
                      <w:marTop w:val="0"/>
                      <w:marBottom w:val="0"/>
                      <w:divBdr>
                        <w:top w:val="none" w:sz="0" w:space="0" w:color="auto"/>
                        <w:left w:val="none" w:sz="0" w:space="0" w:color="auto"/>
                        <w:bottom w:val="none" w:sz="0" w:space="0" w:color="auto"/>
                        <w:right w:val="none" w:sz="0" w:space="0" w:color="auto"/>
                      </w:divBdr>
                      <w:divsChild>
                        <w:div w:id="2010407285">
                          <w:marLeft w:val="0"/>
                          <w:marRight w:val="0"/>
                          <w:marTop w:val="0"/>
                          <w:marBottom w:val="0"/>
                          <w:divBdr>
                            <w:top w:val="none" w:sz="0" w:space="0" w:color="auto"/>
                            <w:left w:val="none" w:sz="0" w:space="0" w:color="auto"/>
                            <w:bottom w:val="none" w:sz="0" w:space="0" w:color="auto"/>
                            <w:right w:val="none" w:sz="0" w:space="0" w:color="auto"/>
                          </w:divBdr>
                          <w:divsChild>
                            <w:div w:id="387265463">
                              <w:marLeft w:val="-240"/>
                              <w:marRight w:val="-240"/>
                              <w:marTop w:val="0"/>
                              <w:marBottom w:val="0"/>
                              <w:divBdr>
                                <w:top w:val="none" w:sz="0" w:space="0" w:color="auto"/>
                                <w:left w:val="none" w:sz="0" w:space="0" w:color="auto"/>
                                <w:bottom w:val="none" w:sz="0" w:space="0" w:color="auto"/>
                                <w:right w:val="none" w:sz="0" w:space="0" w:color="auto"/>
                              </w:divBdr>
                              <w:divsChild>
                                <w:div w:id="577986033">
                                  <w:marLeft w:val="0"/>
                                  <w:marRight w:val="0"/>
                                  <w:marTop w:val="0"/>
                                  <w:marBottom w:val="0"/>
                                  <w:divBdr>
                                    <w:top w:val="none" w:sz="0" w:space="0" w:color="auto"/>
                                    <w:left w:val="none" w:sz="0" w:space="0" w:color="auto"/>
                                    <w:bottom w:val="none" w:sz="0" w:space="0" w:color="auto"/>
                                    <w:right w:val="none" w:sz="0" w:space="0" w:color="auto"/>
                                  </w:divBdr>
                                  <w:divsChild>
                                    <w:div w:id="1745639775">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18623381">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3">
          <w:marLeft w:val="0"/>
          <w:marRight w:val="0"/>
          <w:marTop w:val="0"/>
          <w:marBottom w:val="300"/>
          <w:divBdr>
            <w:top w:val="none" w:sz="0" w:space="0" w:color="auto"/>
            <w:left w:val="none" w:sz="0" w:space="0" w:color="auto"/>
            <w:bottom w:val="none" w:sz="0" w:space="0" w:color="auto"/>
            <w:right w:val="none" w:sz="0" w:space="0" w:color="auto"/>
          </w:divBdr>
        </w:div>
      </w:divsChild>
    </w:div>
    <w:div w:id="1719550030">
      <w:bodyDiv w:val="1"/>
      <w:marLeft w:val="0"/>
      <w:marRight w:val="0"/>
      <w:marTop w:val="0"/>
      <w:marBottom w:val="0"/>
      <w:divBdr>
        <w:top w:val="none" w:sz="0" w:space="0" w:color="auto"/>
        <w:left w:val="none" w:sz="0" w:space="0" w:color="auto"/>
        <w:bottom w:val="none" w:sz="0" w:space="0" w:color="auto"/>
        <w:right w:val="none" w:sz="0" w:space="0" w:color="auto"/>
      </w:divBdr>
      <w:divsChild>
        <w:div w:id="123618620">
          <w:marLeft w:val="0"/>
          <w:marRight w:val="375"/>
          <w:marTop w:val="0"/>
          <w:marBottom w:val="0"/>
          <w:divBdr>
            <w:top w:val="none" w:sz="0" w:space="0" w:color="auto"/>
            <w:left w:val="none" w:sz="0" w:space="0" w:color="auto"/>
            <w:bottom w:val="none" w:sz="0" w:space="0" w:color="auto"/>
            <w:right w:val="none" w:sz="0" w:space="0" w:color="auto"/>
          </w:divBdr>
        </w:div>
        <w:div w:id="727654271">
          <w:marLeft w:val="0"/>
          <w:marRight w:val="0"/>
          <w:marTop w:val="0"/>
          <w:marBottom w:val="0"/>
          <w:divBdr>
            <w:top w:val="none" w:sz="0" w:space="0" w:color="auto"/>
            <w:left w:val="none" w:sz="0" w:space="0" w:color="auto"/>
            <w:bottom w:val="none" w:sz="0" w:space="0" w:color="auto"/>
            <w:right w:val="none" w:sz="0" w:space="0" w:color="auto"/>
          </w:divBdr>
        </w:div>
      </w:divsChild>
    </w:div>
    <w:div w:id="1719621261">
      <w:bodyDiv w:val="1"/>
      <w:marLeft w:val="0"/>
      <w:marRight w:val="0"/>
      <w:marTop w:val="0"/>
      <w:marBottom w:val="0"/>
      <w:divBdr>
        <w:top w:val="none" w:sz="0" w:space="0" w:color="auto"/>
        <w:left w:val="none" w:sz="0" w:space="0" w:color="auto"/>
        <w:bottom w:val="none" w:sz="0" w:space="0" w:color="auto"/>
        <w:right w:val="none" w:sz="0" w:space="0" w:color="auto"/>
      </w:divBdr>
      <w:divsChild>
        <w:div w:id="1763449318">
          <w:marLeft w:val="0"/>
          <w:marRight w:val="0"/>
          <w:marTop w:val="0"/>
          <w:marBottom w:val="0"/>
          <w:divBdr>
            <w:top w:val="none" w:sz="0" w:space="0" w:color="auto"/>
            <w:left w:val="none" w:sz="0" w:space="0" w:color="auto"/>
            <w:bottom w:val="none" w:sz="0" w:space="0" w:color="auto"/>
            <w:right w:val="none" w:sz="0" w:space="0" w:color="auto"/>
          </w:divBdr>
        </w:div>
        <w:div w:id="586425075">
          <w:marLeft w:val="0"/>
          <w:marRight w:val="0"/>
          <w:marTop w:val="300"/>
          <w:marBottom w:val="300"/>
          <w:divBdr>
            <w:top w:val="none" w:sz="0" w:space="0" w:color="auto"/>
            <w:left w:val="none" w:sz="0" w:space="0" w:color="auto"/>
            <w:bottom w:val="none" w:sz="0" w:space="0" w:color="auto"/>
            <w:right w:val="none" w:sz="0" w:space="0" w:color="auto"/>
          </w:divBdr>
        </w:div>
        <w:div w:id="1688629434">
          <w:marLeft w:val="0"/>
          <w:marRight w:val="0"/>
          <w:marTop w:val="0"/>
          <w:marBottom w:val="0"/>
          <w:divBdr>
            <w:top w:val="none" w:sz="0" w:space="0" w:color="auto"/>
            <w:left w:val="none" w:sz="0" w:space="0" w:color="auto"/>
            <w:bottom w:val="none" w:sz="0" w:space="0" w:color="auto"/>
            <w:right w:val="none" w:sz="0" w:space="0" w:color="auto"/>
          </w:divBdr>
          <w:divsChild>
            <w:div w:id="600182034">
              <w:marLeft w:val="0"/>
              <w:marRight w:val="0"/>
              <w:marTop w:val="300"/>
              <w:marBottom w:val="450"/>
              <w:divBdr>
                <w:top w:val="none" w:sz="0" w:space="0" w:color="auto"/>
                <w:left w:val="none" w:sz="0" w:space="0" w:color="auto"/>
                <w:bottom w:val="none" w:sz="0" w:space="0" w:color="auto"/>
                <w:right w:val="none" w:sz="0" w:space="0" w:color="auto"/>
              </w:divBdr>
              <w:divsChild>
                <w:div w:id="1522236526">
                  <w:marLeft w:val="0"/>
                  <w:marRight w:val="0"/>
                  <w:marTop w:val="0"/>
                  <w:marBottom w:val="0"/>
                  <w:divBdr>
                    <w:top w:val="none" w:sz="0" w:space="0" w:color="auto"/>
                    <w:left w:val="none" w:sz="0" w:space="0" w:color="auto"/>
                    <w:bottom w:val="none" w:sz="0" w:space="0" w:color="auto"/>
                    <w:right w:val="none" w:sz="0" w:space="0" w:color="auto"/>
                  </w:divBdr>
                  <w:divsChild>
                    <w:div w:id="354965302">
                      <w:marLeft w:val="0"/>
                      <w:marRight w:val="0"/>
                      <w:marTop w:val="0"/>
                      <w:marBottom w:val="0"/>
                      <w:divBdr>
                        <w:top w:val="none" w:sz="0" w:space="0" w:color="auto"/>
                        <w:left w:val="none" w:sz="0" w:space="0" w:color="auto"/>
                        <w:bottom w:val="none" w:sz="0" w:space="0" w:color="auto"/>
                        <w:right w:val="none" w:sz="0" w:space="0" w:color="auto"/>
                      </w:divBdr>
                      <w:divsChild>
                        <w:div w:id="1251740303">
                          <w:marLeft w:val="0"/>
                          <w:marRight w:val="0"/>
                          <w:marTop w:val="0"/>
                          <w:marBottom w:val="0"/>
                          <w:divBdr>
                            <w:top w:val="none" w:sz="0" w:space="0" w:color="auto"/>
                            <w:left w:val="none" w:sz="0" w:space="0" w:color="auto"/>
                            <w:bottom w:val="none" w:sz="0" w:space="0" w:color="auto"/>
                            <w:right w:val="none" w:sz="0" w:space="0" w:color="auto"/>
                          </w:divBdr>
                          <w:divsChild>
                            <w:div w:id="15715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13823">
          <w:marLeft w:val="0"/>
          <w:marRight w:val="0"/>
          <w:marTop w:val="0"/>
          <w:marBottom w:val="0"/>
          <w:divBdr>
            <w:top w:val="none" w:sz="0" w:space="0" w:color="auto"/>
            <w:left w:val="none" w:sz="0" w:space="0" w:color="auto"/>
            <w:bottom w:val="none" w:sz="0" w:space="0" w:color="auto"/>
            <w:right w:val="none" w:sz="0" w:space="0" w:color="auto"/>
          </w:divBdr>
          <w:divsChild>
            <w:div w:id="8178459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58984">
      <w:bodyDiv w:val="1"/>
      <w:marLeft w:val="0"/>
      <w:marRight w:val="0"/>
      <w:marTop w:val="0"/>
      <w:marBottom w:val="0"/>
      <w:divBdr>
        <w:top w:val="none" w:sz="0" w:space="0" w:color="auto"/>
        <w:left w:val="none" w:sz="0" w:space="0" w:color="auto"/>
        <w:bottom w:val="none" w:sz="0" w:space="0" w:color="auto"/>
        <w:right w:val="none" w:sz="0" w:space="0" w:color="auto"/>
      </w:divBdr>
      <w:divsChild>
        <w:div w:id="450905692">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9989">
      <w:bodyDiv w:val="1"/>
      <w:marLeft w:val="0"/>
      <w:marRight w:val="0"/>
      <w:marTop w:val="0"/>
      <w:marBottom w:val="0"/>
      <w:divBdr>
        <w:top w:val="none" w:sz="0" w:space="0" w:color="auto"/>
        <w:left w:val="none" w:sz="0" w:space="0" w:color="auto"/>
        <w:bottom w:val="none" w:sz="0" w:space="0" w:color="auto"/>
        <w:right w:val="none" w:sz="0" w:space="0" w:color="auto"/>
      </w:divBdr>
      <w:divsChild>
        <w:div w:id="2121365905">
          <w:marLeft w:val="0"/>
          <w:marRight w:val="0"/>
          <w:marTop w:val="0"/>
          <w:marBottom w:val="300"/>
          <w:divBdr>
            <w:top w:val="none" w:sz="0" w:space="0" w:color="auto"/>
            <w:left w:val="none" w:sz="0" w:space="0" w:color="auto"/>
            <w:bottom w:val="none" w:sz="0" w:space="0" w:color="auto"/>
            <w:right w:val="none" w:sz="0" w:space="0" w:color="auto"/>
          </w:divBdr>
        </w:div>
      </w:divsChild>
    </w:div>
    <w:div w:id="1721173292">
      <w:bodyDiv w:val="1"/>
      <w:marLeft w:val="0"/>
      <w:marRight w:val="0"/>
      <w:marTop w:val="0"/>
      <w:marBottom w:val="0"/>
      <w:divBdr>
        <w:top w:val="none" w:sz="0" w:space="0" w:color="auto"/>
        <w:left w:val="none" w:sz="0" w:space="0" w:color="auto"/>
        <w:bottom w:val="none" w:sz="0" w:space="0" w:color="auto"/>
        <w:right w:val="none" w:sz="0" w:space="0" w:color="auto"/>
      </w:divBdr>
      <w:divsChild>
        <w:div w:id="185488654">
          <w:marLeft w:val="0"/>
          <w:marRight w:val="375"/>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2442888">
      <w:bodyDiv w:val="1"/>
      <w:marLeft w:val="0"/>
      <w:marRight w:val="0"/>
      <w:marTop w:val="0"/>
      <w:marBottom w:val="0"/>
      <w:divBdr>
        <w:top w:val="none" w:sz="0" w:space="0" w:color="auto"/>
        <w:left w:val="none" w:sz="0" w:space="0" w:color="auto"/>
        <w:bottom w:val="none" w:sz="0" w:space="0" w:color="auto"/>
        <w:right w:val="none" w:sz="0" w:space="0" w:color="auto"/>
      </w:divBdr>
      <w:divsChild>
        <w:div w:id="778643700">
          <w:marLeft w:val="0"/>
          <w:marRight w:val="150"/>
          <w:marTop w:val="0"/>
          <w:marBottom w:val="75"/>
          <w:divBdr>
            <w:top w:val="none" w:sz="0" w:space="0" w:color="auto"/>
            <w:left w:val="none" w:sz="0" w:space="0" w:color="auto"/>
            <w:bottom w:val="none" w:sz="0" w:space="0" w:color="auto"/>
            <w:right w:val="none" w:sz="0" w:space="0" w:color="auto"/>
          </w:divBdr>
        </w:div>
        <w:div w:id="1070735933">
          <w:marLeft w:val="0"/>
          <w:marRight w:val="150"/>
          <w:marTop w:val="150"/>
          <w:marBottom w:val="150"/>
          <w:divBdr>
            <w:top w:val="none" w:sz="0" w:space="0" w:color="auto"/>
            <w:left w:val="none" w:sz="0" w:space="0" w:color="auto"/>
            <w:bottom w:val="none" w:sz="0" w:space="0" w:color="auto"/>
            <w:right w:val="none" w:sz="0" w:space="0" w:color="auto"/>
          </w:divBdr>
        </w:div>
        <w:div w:id="453446536">
          <w:marLeft w:val="0"/>
          <w:marRight w:val="150"/>
          <w:marTop w:val="0"/>
          <w:marBottom w:val="0"/>
          <w:divBdr>
            <w:top w:val="none" w:sz="0" w:space="0" w:color="auto"/>
            <w:left w:val="none" w:sz="0" w:space="0" w:color="auto"/>
            <w:bottom w:val="none" w:sz="0" w:space="0" w:color="auto"/>
            <w:right w:val="none" w:sz="0" w:space="0" w:color="auto"/>
          </w:divBdr>
        </w:div>
      </w:divsChild>
    </w:div>
    <w:div w:id="1722896013">
      <w:bodyDiv w:val="1"/>
      <w:marLeft w:val="0"/>
      <w:marRight w:val="0"/>
      <w:marTop w:val="0"/>
      <w:marBottom w:val="0"/>
      <w:divBdr>
        <w:top w:val="none" w:sz="0" w:space="0" w:color="auto"/>
        <w:left w:val="none" w:sz="0" w:space="0" w:color="auto"/>
        <w:bottom w:val="none" w:sz="0" w:space="0" w:color="auto"/>
        <w:right w:val="none" w:sz="0" w:space="0" w:color="auto"/>
      </w:divBdr>
      <w:divsChild>
        <w:div w:id="1508203860">
          <w:marLeft w:val="0"/>
          <w:marRight w:val="375"/>
          <w:marTop w:val="0"/>
          <w:marBottom w:val="0"/>
          <w:divBdr>
            <w:top w:val="none" w:sz="0" w:space="0" w:color="auto"/>
            <w:left w:val="none" w:sz="0" w:space="0" w:color="auto"/>
            <w:bottom w:val="none" w:sz="0" w:space="0" w:color="auto"/>
            <w:right w:val="none" w:sz="0" w:space="0" w:color="auto"/>
          </w:divBdr>
        </w:div>
        <w:div w:id="353583268">
          <w:marLeft w:val="0"/>
          <w:marRight w:val="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551536">
      <w:bodyDiv w:val="1"/>
      <w:marLeft w:val="0"/>
      <w:marRight w:val="0"/>
      <w:marTop w:val="0"/>
      <w:marBottom w:val="0"/>
      <w:divBdr>
        <w:top w:val="none" w:sz="0" w:space="0" w:color="auto"/>
        <w:left w:val="none" w:sz="0" w:space="0" w:color="auto"/>
        <w:bottom w:val="none" w:sz="0" w:space="0" w:color="auto"/>
        <w:right w:val="none" w:sz="0" w:space="0" w:color="auto"/>
      </w:divBdr>
      <w:divsChild>
        <w:div w:id="332923430">
          <w:marLeft w:val="0"/>
          <w:marRight w:val="0"/>
          <w:marTop w:val="0"/>
          <w:marBottom w:val="300"/>
          <w:divBdr>
            <w:top w:val="none" w:sz="0" w:space="0" w:color="auto"/>
            <w:left w:val="none" w:sz="0" w:space="0" w:color="auto"/>
            <w:bottom w:val="none" w:sz="0" w:space="0" w:color="auto"/>
            <w:right w:val="none" w:sz="0" w:space="0" w:color="auto"/>
          </w:divBdr>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251893">
      <w:bodyDiv w:val="1"/>
      <w:marLeft w:val="0"/>
      <w:marRight w:val="0"/>
      <w:marTop w:val="0"/>
      <w:marBottom w:val="0"/>
      <w:divBdr>
        <w:top w:val="none" w:sz="0" w:space="0" w:color="auto"/>
        <w:left w:val="none" w:sz="0" w:space="0" w:color="auto"/>
        <w:bottom w:val="none" w:sz="0" w:space="0" w:color="auto"/>
        <w:right w:val="none" w:sz="0" w:space="0" w:color="auto"/>
      </w:divBdr>
      <w:divsChild>
        <w:div w:id="692075323">
          <w:marLeft w:val="0"/>
          <w:marRight w:val="0"/>
          <w:marTop w:val="0"/>
          <w:marBottom w:val="300"/>
          <w:divBdr>
            <w:top w:val="none" w:sz="0" w:space="0" w:color="auto"/>
            <w:left w:val="none" w:sz="0" w:space="0" w:color="auto"/>
            <w:bottom w:val="none" w:sz="0" w:space="0" w:color="auto"/>
            <w:right w:val="none" w:sz="0" w:space="0" w:color="auto"/>
          </w:divBdr>
          <w:divsChild>
            <w:div w:id="501119519">
              <w:marLeft w:val="0"/>
              <w:marRight w:val="0"/>
              <w:marTop w:val="0"/>
              <w:marBottom w:val="0"/>
              <w:divBdr>
                <w:top w:val="none" w:sz="0" w:space="0" w:color="auto"/>
                <w:left w:val="none" w:sz="0" w:space="0" w:color="auto"/>
                <w:bottom w:val="none" w:sz="0" w:space="0" w:color="auto"/>
                <w:right w:val="none" w:sz="0" w:space="0" w:color="auto"/>
              </w:divBdr>
              <w:divsChild>
                <w:div w:id="661127562">
                  <w:marLeft w:val="0"/>
                  <w:marRight w:val="0"/>
                  <w:marTop w:val="0"/>
                  <w:marBottom w:val="0"/>
                  <w:divBdr>
                    <w:top w:val="single" w:sz="8" w:space="1" w:color="F79646"/>
                    <w:left w:val="none" w:sz="0" w:space="0" w:color="auto"/>
                    <w:bottom w:val="single" w:sz="8" w:space="1" w:color="F79646"/>
                    <w:right w:val="none" w:sz="0" w:space="0" w:color="auto"/>
                  </w:divBdr>
                  <w:divsChild>
                    <w:div w:id="20633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7877581">
      <w:bodyDiv w:val="1"/>
      <w:marLeft w:val="0"/>
      <w:marRight w:val="0"/>
      <w:marTop w:val="0"/>
      <w:marBottom w:val="0"/>
      <w:divBdr>
        <w:top w:val="none" w:sz="0" w:space="0" w:color="auto"/>
        <w:left w:val="none" w:sz="0" w:space="0" w:color="auto"/>
        <w:bottom w:val="none" w:sz="0" w:space="0" w:color="auto"/>
        <w:right w:val="none" w:sz="0" w:space="0" w:color="auto"/>
      </w:divBdr>
      <w:divsChild>
        <w:div w:id="1126312670">
          <w:marLeft w:val="0"/>
          <w:marRight w:val="150"/>
          <w:marTop w:val="0"/>
          <w:marBottom w:val="75"/>
          <w:divBdr>
            <w:top w:val="none" w:sz="0" w:space="0" w:color="auto"/>
            <w:left w:val="none" w:sz="0" w:space="0" w:color="auto"/>
            <w:bottom w:val="none" w:sz="0" w:space="0" w:color="auto"/>
            <w:right w:val="none" w:sz="0" w:space="0" w:color="auto"/>
          </w:divBdr>
        </w:div>
        <w:div w:id="775759652">
          <w:marLeft w:val="0"/>
          <w:marRight w:val="150"/>
          <w:marTop w:val="150"/>
          <w:marBottom w:val="150"/>
          <w:divBdr>
            <w:top w:val="none" w:sz="0" w:space="0" w:color="auto"/>
            <w:left w:val="none" w:sz="0" w:space="0" w:color="auto"/>
            <w:bottom w:val="none" w:sz="0" w:space="0" w:color="auto"/>
            <w:right w:val="none" w:sz="0" w:space="0" w:color="auto"/>
          </w:divBdr>
        </w:div>
        <w:div w:id="431779457">
          <w:marLeft w:val="0"/>
          <w:marRight w:val="150"/>
          <w:marTop w:val="0"/>
          <w:marBottom w:val="0"/>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8992002">
      <w:bodyDiv w:val="1"/>
      <w:marLeft w:val="0"/>
      <w:marRight w:val="0"/>
      <w:marTop w:val="0"/>
      <w:marBottom w:val="0"/>
      <w:divBdr>
        <w:top w:val="none" w:sz="0" w:space="0" w:color="auto"/>
        <w:left w:val="none" w:sz="0" w:space="0" w:color="auto"/>
        <w:bottom w:val="none" w:sz="0" w:space="0" w:color="auto"/>
        <w:right w:val="none" w:sz="0" w:space="0" w:color="auto"/>
      </w:divBdr>
      <w:divsChild>
        <w:div w:id="1375999953">
          <w:marLeft w:val="0"/>
          <w:marRight w:val="375"/>
          <w:marTop w:val="0"/>
          <w:marBottom w:val="0"/>
          <w:divBdr>
            <w:top w:val="none" w:sz="0" w:space="0" w:color="auto"/>
            <w:left w:val="none" w:sz="0" w:space="0" w:color="auto"/>
            <w:bottom w:val="none" w:sz="0" w:space="0" w:color="auto"/>
            <w:right w:val="none" w:sz="0" w:space="0" w:color="auto"/>
          </w:divBdr>
        </w:div>
        <w:div w:id="1182163547">
          <w:marLeft w:val="0"/>
          <w:marRight w:val="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3230">
      <w:bodyDiv w:val="1"/>
      <w:marLeft w:val="0"/>
      <w:marRight w:val="0"/>
      <w:marTop w:val="0"/>
      <w:marBottom w:val="0"/>
      <w:divBdr>
        <w:top w:val="none" w:sz="0" w:space="0" w:color="auto"/>
        <w:left w:val="none" w:sz="0" w:space="0" w:color="auto"/>
        <w:bottom w:val="none" w:sz="0" w:space="0" w:color="auto"/>
        <w:right w:val="none" w:sz="0" w:space="0" w:color="auto"/>
      </w:divBdr>
      <w:divsChild>
        <w:div w:id="2033649879">
          <w:marLeft w:val="0"/>
          <w:marRight w:val="0"/>
          <w:marTop w:val="0"/>
          <w:marBottom w:val="150"/>
          <w:divBdr>
            <w:top w:val="none" w:sz="0" w:space="0" w:color="auto"/>
            <w:left w:val="none" w:sz="0" w:space="0" w:color="auto"/>
            <w:bottom w:val="none" w:sz="0" w:space="0" w:color="auto"/>
            <w:right w:val="none" w:sz="0" w:space="0" w:color="auto"/>
          </w:divBdr>
          <w:divsChild>
            <w:div w:id="752092793">
              <w:marLeft w:val="0"/>
              <w:marRight w:val="0"/>
              <w:marTop w:val="0"/>
              <w:marBottom w:val="0"/>
              <w:divBdr>
                <w:top w:val="none" w:sz="0" w:space="0" w:color="auto"/>
                <w:left w:val="none" w:sz="0" w:space="0" w:color="auto"/>
                <w:bottom w:val="none" w:sz="0" w:space="0" w:color="auto"/>
                <w:right w:val="none" w:sz="0" w:space="0" w:color="auto"/>
              </w:divBdr>
            </w:div>
            <w:div w:id="1025910116">
              <w:marLeft w:val="0"/>
              <w:marRight w:val="0"/>
              <w:marTop w:val="0"/>
              <w:marBottom w:val="0"/>
              <w:divBdr>
                <w:top w:val="none" w:sz="0" w:space="0" w:color="auto"/>
                <w:left w:val="none" w:sz="0" w:space="0" w:color="auto"/>
                <w:bottom w:val="none" w:sz="0" w:space="0" w:color="auto"/>
                <w:right w:val="none" w:sz="0" w:space="0" w:color="auto"/>
              </w:divBdr>
              <w:divsChild>
                <w:div w:id="1499732835">
                  <w:marLeft w:val="0"/>
                  <w:marRight w:val="0"/>
                  <w:marTop w:val="0"/>
                  <w:marBottom w:val="0"/>
                  <w:divBdr>
                    <w:top w:val="none" w:sz="0" w:space="0" w:color="auto"/>
                    <w:left w:val="none" w:sz="0" w:space="0" w:color="auto"/>
                    <w:bottom w:val="none" w:sz="0" w:space="0" w:color="auto"/>
                    <w:right w:val="none" w:sz="0" w:space="0" w:color="auto"/>
                  </w:divBdr>
                  <w:divsChild>
                    <w:div w:id="1901332012">
                      <w:marLeft w:val="0"/>
                      <w:marRight w:val="0"/>
                      <w:marTop w:val="0"/>
                      <w:marBottom w:val="0"/>
                      <w:divBdr>
                        <w:top w:val="none" w:sz="0" w:space="0" w:color="auto"/>
                        <w:left w:val="none" w:sz="0" w:space="0" w:color="auto"/>
                        <w:bottom w:val="none" w:sz="0" w:space="0" w:color="auto"/>
                        <w:right w:val="none" w:sz="0" w:space="0" w:color="auto"/>
                      </w:divBdr>
                      <w:divsChild>
                        <w:div w:id="1608390110">
                          <w:marLeft w:val="0"/>
                          <w:marRight w:val="0"/>
                          <w:marTop w:val="0"/>
                          <w:marBottom w:val="0"/>
                          <w:divBdr>
                            <w:top w:val="none" w:sz="0" w:space="0" w:color="auto"/>
                            <w:left w:val="none" w:sz="0" w:space="0" w:color="auto"/>
                            <w:bottom w:val="none" w:sz="0" w:space="0" w:color="auto"/>
                            <w:right w:val="none" w:sz="0" w:space="0" w:color="auto"/>
                          </w:divBdr>
                        </w:div>
                      </w:divsChild>
                    </w:div>
                    <w:div w:id="1423838357">
                      <w:marLeft w:val="0"/>
                      <w:marRight w:val="135"/>
                      <w:marTop w:val="0"/>
                      <w:marBottom w:val="0"/>
                      <w:divBdr>
                        <w:top w:val="none" w:sz="0" w:space="0" w:color="auto"/>
                        <w:left w:val="none" w:sz="0" w:space="0" w:color="auto"/>
                        <w:bottom w:val="none" w:sz="0" w:space="0" w:color="auto"/>
                        <w:right w:val="none" w:sz="0" w:space="0" w:color="auto"/>
                      </w:divBdr>
                    </w:div>
                    <w:div w:id="7779184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1272">
          <w:marLeft w:val="0"/>
          <w:marRight w:val="0"/>
          <w:marTop w:val="0"/>
          <w:marBottom w:val="0"/>
          <w:divBdr>
            <w:top w:val="none" w:sz="0" w:space="0" w:color="auto"/>
            <w:left w:val="none" w:sz="0" w:space="0" w:color="auto"/>
            <w:bottom w:val="none" w:sz="0" w:space="0" w:color="auto"/>
            <w:right w:val="none" w:sz="0" w:space="0" w:color="auto"/>
          </w:divBdr>
          <w:divsChild>
            <w:div w:id="1799447152">
              <w:marLeft w:val="0"/>
              <w:marRight w:val="0"/>
              <w:marTop w:val="0"/>
              <w:marBottom w:val="0"/>
              <w:divBdr>
                <w:top w:val="none" w:sz="0" w:space="0" w:color="auto"/>
                <w:left w:val="none" w:sz="0" w:space="0" w:color="auto"/>
                <w:bottom w:val="none" w:sz="0" w:space="0" w:color="auto"/>
                <w:right w:val="none" w:sz="0" w:space="0" w:color="auto"/>
              </w:divBdr>
              <w:divsChild>
                <w:div w:id="529684192">
                  <w:marLeft w:val="0"/>
                  <w:marRight w:val="0"/>
                  <w:marTop w:val="0"/>
                  <w:marBottom w:val="0"/>
                  <w:divBdr>
                    <w:top w:val="none" w:sz="0" w:space="0" w:color="auto"/>
                    <w:left w:val="none" w:sz="0" w:space="0" w:color="auto"/>
                    <w:bottom w:val="none" w:sz="0" w:space="0" w:color="auto"/>
                    <w:right w:val="none" w:sz="0" w:space="0" w:color="auto"/>
                  </w:divBdr>
                </w:div>
              </w:divsChild>
            </w:div>
            <w:div w:id="1383555031">
              <w:marLeft w:val="0"/>
              <w:marRight w:val="0"/>
              <w:marTop w:val="225"/>
              <w:marBottom w:val="0"/>
              <w:divBdr>
                <w:top w:val="none" w:sz="0" w:space="0" w:color="auto"/>
                <w:left w:val="none" w:sz="0" w:space="0" w:color="auto"/>
                <w:bottom w:val="none" w:sz="0" w:space="0" w:color="auto"/>
                <w:right w:val="none" w:sz="0" w:space="0" w:color="auto"/>
              </w:divBdr>
              <w:divsChild>
                <w:div w:id="2127119567">
                  <w:marLeft w:val="0"/>
                  <w:marRight w:val="0"/>
                  <w:marTop w:val="0"/>
                  <w:marBottom w:val="0"/>
                  <w:divBdr>
                    <w:top w:val="none" w:sz="0" w:space="0" w:color="auto"/>
                    <w:left w:val="none" w:sz="0" w:space="0" w:color="auto"/>
                    <w:bottom w:val="none" w:sz="0" w:space="0" w:color="auto"/>
                    <w:right w:val="none" w:sz="0" w:space="0" w:color="auto"/>
                  </w:divBdr>
                </w:div>
              </w:divsChild>
            </w:div>
            <w:div w:id="718405846">
              <w:marLeft w:val="0"/>
              <w:marRight w:val="0"/>
              <w:marTop w:val="375"/>
              <w:marBottom w:val="0"/>
              <w:divBdr>
                <w:top w:val="none" w:sz="0" w:space="0" w:color="auto"/>
                <w:left w:val="none" w:sz="0" w:space="0" w:color="auto"/>
                <w:bottom w:val="none" w:sz="0" w:space="0" w:color="auto"/>
                <w:right w:val="none" w:sz="0" w:space="0" w:color="auto"/>
              </w:divBdr>
              <w:divsChild>
                <w:div w:id="796995155">
                  <w:marLeft w:val="0"/>
                  <w:marRight w:val="0"/>
                  <w:marTop w:val="0"/>
                  <w:marBottom w:val="0"/>
                  <w:divBdr>
                    <w:top w:val="none" w:sz="0" w:space="0" w:color="auto"/>
                    <w:left w:val="none" w:sz="0" w:space="0" w:color="auto"/>
                    <w:bottom w:val="none" w:sz="0" w:space="0" w:color="auto"/>
                    <w:right w:val="none" w:sz="0" w:space="0" w:color="auto"/>
                  </w:divBdr>
                  <w:divsChild>
                    <w:div w:id="1576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8325">
              <w:marLeft w:val="0"/>
              <w:marRight w:val="0"/>
              <w:marTop w:val="375"/>
              <w:marBottom w:val="0"/>
              <w:divBdr>
                <w:top w:val="none" w:sz="0" w:space="0" w:color="auto"/>
                <w:left w:val="none" w:sz="0" w:space="0" w:color="auto"/>
                <w:bottom w:val="none" w:sz="0" w:space="0" w:color="auto"/>
                <w:right w:val="none" w:sz="0" w:space="0" w:color="auto"/>
              </w:divBdr>
              <w:divsChild>
                <w:div w:id="580405818">
                  <w:marLeft w:val="0"/>
                  <w:marRight w:val="0"/>
                  <w:marTop w:val="0"/>
                  <w:marBottom w:val="0"/>
                  <w:divBdr>
                    <w:top w:val="none" w:sz="0" w:space="0" w:color="auto"/>
                    <w:left w:val="none" w:sz="0" w:space="0" w:color="auto"/>
                    <w:bottom w:val="none" w:sz="0" w:space="0" w:color="auto"/>
                    <w:right w:val="none" w:sz="0" w:space="0" w:color="auto"/>
                  </w:divBdr>
                </w:div>
              </w:divsChild>
            </w:div>
            <w:div w:id="483394077">
              <w:marLeft w:val="0"/>
              <w:marRight w:val="0"/>
              <w:marTop w:val="225"/>
              <w:marBottom w:val="0"/>
              <w:divBdr>
                <w:top w:val="none" w:sz="0" w:space="0" w:color="auto"/>
                <w:left w:val="none" w:sz="0" w:space="0" w:color="auto"/>
                <w:bottom w:val="none" w:sz="0" w:space="0" w:color="auto"/>
                <w:right w:val="none" w:sz="0" w:space="0" w:color="auto"/>
              </w:divBdr>
              <w:divsChild>
                <w:div w:id="1948998700">
                  <w:marLeft w:val="0"/>
                  <w:marRight w:val="0"/>
                  <w:marTop w:val="0"/>
                  <w:marBottom w:val="0"/>
                  <w:divBdr>
                    <w:top w:val="none" w:sz="0" w:space="0" w:color="auto"/>
                    <w:left w:val="none" w:sz="0" w:space="0" w:color="auto"/>
                    <w:bottom w:val="none" w:sz="0" w:space="0" w:color="auto"/>
                    <w:right w:val="none" w:sz="0" w:space="0" w:color="auto"/>
                  </w:divBdr>
                  <w:divsChild>
                    <w:div w:id="1884100259">
                      <w:marLeft w:val="0"/>
                      <w:marRight w:val="0"/>
                      <w:marTop w:val="0"/>
                      <w:marBottom w:val="0"/>
                      <w:divBdr>
                        <w:top w:val="single" w:sz="6" w:space="0" w:color="D9D9D9"/>
                        <w:left w:val="none" w:sz="0" w:space="0" w:color="auto"/>
                        <w:bottom w:val="single" w:sz="6" w:space="0" w:color="D9D9D9"/>
                        <w:right w:val="none" w:sz="0" w:space="0" w:color="auto"/>
                      </w:divBdr>
                      <w:divsChild>
                        <w:div w:id="1461193815">
                          <w:marLeft w:val="0"/>
                          <w:marRight w:val="0"/>
                          <w:marTop w:val="0"/>
                          <w:marBottom w:val="0"/>
                          <w:divBdr>
                            <w:top w:val="none" w:sz="0" w:space="0" w:color="auto"/>
                            <w:left w:val="none" w:sz="0" w:space="0" w:color="auto"/>
                            <w:bottom w:val="none" w:sz="0" w:space="0" w:color="auto"/>
                            <w:right w:val="none" w:sz="0" w:space="0" w:color="auto"/>
                          </w:divBdr>
                          <w:divsChild>
                            <w:div w:id="953755973">
                              <w:marLeft w:val="0"/>
                              <w:marRight w:val="0"/>
                              <w:marTop w:val="0"/>
                              <w:marBottom w:val="0"/>
                              <w:divBdr>
                                <w:top w:val="none" w:sz="0" w:space="0" w:color="auto"/>
                                <w:left w:val="none" w:sz="0" w:space="0" w:color="auto"/>
                                <w:bottom w:val="none" w:sz="0" w:space="0" w:color="auto"/>
                                <w:right w:val="none" w:sz="0" w:space="0" w:color="auto"/>
                              </w:divBdr>
                              <w:divsChild>
                                <w:div w:id="132800093">
                                  <w:marLeft w:val="0"/>
                                  <w:marRight w:val="0"/>
                                  <w:marTop w:val="0"/>
                                  <w:marBottom w:val="0"/>
                                  <w:divBdr>
                                    <w:top w:val="none" w:sz="0" w:space="0" w:color="auto"/>
                                    <w:left w:val="none" w:sz="0" w:space="0" w:color="auto"/>
                                    <w:bottom w:val="none" w:sz="0" w:space="0" w:color="auto"/>
                                    <w:right w:val="none" w:sz="0" w:space="0" w:color="auto"/>
                                  </w:divBdr>
                                  <w:divsChild>
                                    <w:div w:id="1097559698">
                                      <w:marLeft w:val="0"/>
                                      <w:marRight w:val="0"/>
                                      <w:marTop w:val="0"/>
                                      <w:marBottom w:val="0"/>
                                      <w:divBdr>
                                        <w:top w:val="none" w:sz="0" w:space="0" w:color="auto"/>
                                        <w:left w:val="none" w:sz="0" w:space="0" w:color="auto"/>
                                        <w:bottom w:val="none" w:sz="0" w:space="0" w:color="auto"/>
                                        <w:right w:val="none" w:sz="0" w:space="0" w:color="auto"/>
                                      </w:divBdr>
                                      <w:divsChild>
                                        <w:div w:id="380330643">
                                          <w:marLeft w:val="0"/>
                                          <w:marRight w:val="0"/>
                                          <w:marTop w:val="0"/>
                                          <w:marBottom w:val="0"/>
                                          <w:divBdr>
                                            <w:top w:val="none" w:sz="0" w:space="0" w:color="auto"/>
                                            <w:left w:val="none" w:sz="0" w:space="0" w:color="auto"/>
                                            <w:bottom w:val="none" w:sz="0" w:space="0" w:color="auto"/>
                                            <w:right w:val="none" w:sz="0" w:space="0" w:color="auto"/>
                                          </w:divBdr>
                                          <w:divsChild>
                                            <w:div w:id="1681853445">
                                              <w:marLeft w:val="0"/>
                                              <w:marRight w:val="0"/>
                                              <w:marTop w:val="0"/>
                                              <w:marBottom w:val="0"/>
                                              <w:divBdr>
                                                <w:top w:val="none" w:sz="0" w:space="0" w:color="auto"/>
                                                <w:left w:val="none" w:sz="0" w:space="0" w:color="auto"/>
                                                <w:bottom w:val="none" w:sz="0" w:space="0" w:color="auto"/>
                                                <w:right w:val="none" w:sz="0" w:space="0" w:color="auto"/>
                                              </w:divBdr>
                                              <w:divsChild>
                                                <w:div w:id="2059738947">
                                                  <w:marLeft w:val="0"/>
                                                  <w:marRight w:val="0"/>
                                                  <w:marTop w:val="0"/>
                                                  <w:marBottom w:val="0"/>
                                                  <w:divBdr>
                                                    <w:top w:val="none" w:sz="0" w:space="0" w:color="auto"/>
                                                    <w:left w:val="none" w:sz="0" w:space="0" w:color="auto"/>
                                                    <w:bottom w:val="none" w:sz="0" w:space="0" w:color="auto"/>
                                                    <w:right w:val="none" w:sz="0" w:space="0" w:color="auto"/>
                                                  </w:divBdr>
                                                  <w:divsChild>
                                                    <w:div w:id="960183277">
                                                      <w:marLeft w:val="0"/>
                                                      <w:marRight w:val="0"/>
                                                      <w:marTop w:val="0"/>
                                                      <w:marBottom w:val="0"/>
                                                      <w:divBdr>
                                                        <w:top w:val="none" w:sz="0" w:space="0" w:color="auto"/>
                                                        <w:left w:val="none" w:sz="0" w:space="0" w:color="auto"/>
                                                        <w:bottom w:val="none" w:sz="0" w:space="0" w:color="auto"/>
                                                        <w:right w:val="none" w:sz="0" w:space="0" w:color="auto"/>
                                                      </w:divBdr>
                                                      <w:divsChild>
                                                        <w:div w:id="345448138">
                                                          <w:marLeft w:val="0"/>
                                                          <w:marRight w:val="0"/>
                                                          <w:marTop w:val="0"/>
                                                          <w:marBottom w:val="0"/>
                                                          <w:divBdr>
                                                            <w:top w:val="none" w:sz="0" w:space="0" w:color="auto"/>
                                                            <w:left w:val="none" w:sz="0" w:space="0" w:color="auto"/>
                                                            <w:bottom w:val="none" w:sz="0" w:space="0" w:color="auto"/>
                                                            <w:right w:val="none" w:sz="0" w:space="0" w:color="auto"/>
                                                          </w:divBdr>
                                                          <w:divsChild>
                                                            <w:div w:id="1419640979">
                                                              <w:marLeft w:val="0"/>
                                                              <w:marRight w:val="0"/>
                                                              <w:marTop w:val="0"/>
                                                              <w:marBottom w:val="0"/>
                                                              <w:divBdr>
                                                                <w:top w:val="none" w:sz="0" w:space="0" w:color="auto"/>
                                                                <w:left w:val="none" w:sz="0" w:space="0" w:color="auto"/>
                                                                <w:bottom w:val="none" w:sz="0" w:space="0" w:color="auto"/>
                                                                <w:right w:val="none" w:sz="0" w:space="0" w:color="auto"/>
                                                              </w:divBdr>
                                                              <w:divsChild>
                                                                <w:div w:id="872963594">
                                                                  <w:marLeft w:val="0"/>
                                                                  <w:marRight w:val="0"/>
                                                                  <w:marTop w:val="0"/>
                                                                  <w:marBottom w:val="0"/>
                                                                  <w:divBdr>
                                                                    <w:top w:val="none" w:sz="0" w:space="0" w:color="auto"/>
                                                                    <w:left w:val="none" w:sz="0" w:space="0" w:color="auto"/>
                                                                    <w:bottom w:val="none" w:sz="0" w:space="0" w:color="auto"/>
                                                                    <w:right w:val="none" w:sz="0" w:space="0" w:color="auto"/>
                                                                  </w:divBdr>
                                                                  <w:divsChild>
                                                                    <w:div w:id="1152940792">
                                                                      <w:marLeft w:val="0"/>
                                                                      <w:marRight w:val="0"/>
                                                                      <w:marTop w:val="0"/>
                                                                      <w:marBottom w:val="0"/>
                                                                      <w:divBdr>
                                                                        <w:top w:val="none" w:sz="0" w:space="0" w:color="auto"/>
                                                                        <w:left w:val="none" w:sz="0" w:space="0" w:color="auto"/>
                                                                        <w:bottom w:val="none" w:sz="0" w:space="0" w:color="auto"/>
                                                                        <w:right w:val="none" w:sz="0" w:space="0" w:color="auto"/>
                                                                      </w:divBdr>
                                                                      <w:divsChild>
                                                                        <w:div w:id="1863744663">
                                                                          <w:marLeft w:val="0"/>
                                                                          <w:marRight w:val="0"/>
                                                                          <w:marTop w:val="0"/>
                                                                          <w:marBottom w:val="330"/>
                                                                          <w:divBdr>
                                                                            <w:top w:val="none" w:sz="0" w:space="0" w:color="auto"/>
                                                                            <w:left w:val="none" w:sz="0" w:space="0" w:color="auto"/>
                                                                            <w:bottom w:val="none" w:sz="0" w:space="0" w:color="auto"/>
                                                                            <w:right w:val="none" w:sz="0" w:space="0" w:color="auto"/>
                                                                          </w:divBdr>
                                                                          <w:divsChild>
                                                                            <w:div w:id="245579930">
                                                                              <w:marLeft w:val="0"/>
                                                                              <w:marRight w:val="0"/>
                                                                              <w:marTop w:val="0"/>
                                                                              <w:marBottom w:val="0"/>
                                                                              <w:divBdr>
                                                                                <w:top w:val="none" w:sz="0" w:space="0" w:color="auto"/>
                                                                                <w:left w:val="none" w:sz="0" w:space="0" w:color="auto"/>
                                                                                <w:bottom w:val="none" w:sz="0" w:space="0" w:color="auto"/>
                                                                                <w:right w:val="none" w:sz="0" w:space="0" w:color="auto"/>
                                                                              </w:divBdr>
                                                                              <w:divsChild>
                                                                                <w:div w:id="4877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345">
                                                                          <w:marLeft w:val="0"/>
                                                                          <w:marRight w:val="0"/>
                                                                          <w:marTop w:val="0"/>
                                                                          <w:marBottom w:val="0"/>
                                                                          <w:divBdr>
                                                                            <w:top w:val="none" w:sz="0" w:space="0" w:color="auto"/>
                                                                            <w:left w:val="none" w:sz="0" w:space="0" w:color="auto"/>
                                                                            <w:bottom w:val="none" w:sz="0" w:space="0" w:color="auto"/>
                                                                            <w:right w:val="none" w:sz="0" w:space="0" w:color="auto"/>
                                                                          </w:divBdr>
                                                                        </w:div>
                                                                        <w:div w:id="1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73775">
              <w:marLeft w:val="0"/>
              <w:marRight w:val="0"/>
              <w:marTop w:val="225"/>
              <w:marBottom w:val="0"/>
              <w:divBdr>
                <w:top w:val="none" w:sz="0" w:space="0" w:color="auto"/>
                <w:left w:val="none" w:sz="0" w:space="0" w:color="auto"/>
                <w:bottom w:val="none" w:sz="0" w:space="0" w:color="auto"/>
                <w:right w:val="none" w:sz="0" w:space="0" w:color="auto"/>
              </w:divBdr>
              <w:divsChild>
                <w:div w:id="447434080">
                  <w:marLeft w:val="0"/>
                  <w:marRight w:val="0"/>
                  <w:marTop w:val="0"/>
                  <w:marBottom w:val="0"/>
                  <w:divBdr>
                    <w:top w:val="none" w:sz="0" w:space="0" w:color="auto"/>
                    <w:left w:val="none" w:sz="0" w:space="0" w:color="auto"/>
                    <w:bottom w:val="none" w:sz="0" w:space="0" w:color="auto"/>
                    <w:right w:val="none" w:sz="0" w:space="0" w:color="auto"/>
                  </w:divBdr>
                </w:div>
              </w:divsChild>
            </w:div>
            <w:div w:id="2108500104">
              <w:marLeft w:val="0"/>
              <w:marRight w:val="0"/>
              <w:marTop w:val="225"/>
              <w:marBottom w:val="0"/>
              <w:divBdr>
                <w:top w:val="none" w:sz="0" w:space="0" w:color="auto"/>
                <w:left w:val="none" w:sz="0" w:space="0" w:color="auto"/>
                <w:bottom w:val="none" w:sz="0" w:space="0" w:color="auto"/>
                <w:right w:val="none" w:sz="0" w:space="0" w:color="auto"/>
              </w:divBdr>
              <w:divsChild>
                <w:div w:id="18521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5924">
      <w:bodyDiv w:val="1"/>
      <w:marLeft w:val="0"/>
      <w:marRight w:val="0"/>
      <w:marTop w:val="0"/>
      <w:marBottom w:val="0"/>
      <w:divBdr>
        <w:top w:val="none" w:sz="0" w:space="0" w:color="auto"/>
        <w:left w:val="none" w:sz="0" w:space="0" w:color="auto"/>
        <w:bottom w:val="none" w:sz="0" w:space="0" w:color="auto"/>
        <w:right w:val="none" w:sz="0" w:space="0" w:color="auto"/>
      </w:divBdr>
      <w:divsChild>
        <w:div w:id="623778096">
          <w:marLeft w:val="0"/>
          <w:marRight w:val="0"/>
          <w:marTop w:val="0"/>
          <w:marBottom w:val="300"/>
          <w:divBdr>
            <w:top w:val="none" w:sz="0" w:space="0" w:color="auto"/>
            <w:left w:val="none" w:sz="0" w:space="0" w:color="auto"/>
            <w:bottom w:val="none" w:sz="0" w:space="0" w:color="auto"/>
            <w:right w:val="none" w:sz="0" w:space="0" w:color="auto"/>
          </w:divBdr>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14334">
      <w:bodyDiv w:val="1"/>
      <w:marLeft w:val="0"/>
      <w:marRight w:val="0"/>
      <w:marTop w:val="0"/>
      <w:marBottom w:val="0"/>
      <w:divBdr>
        <w:top w:val="none" w:sz="0" w:space="0" w:color="auto"/>
        <w:left w:val="none" w:sz="0" w:space="0" w:color="auto"/>
        <w:bottom w:val="none" w:sz="0" w:space="0" w:color="auto"/>
        <w:right w:val="none" w:sz="0" w:space="0" w:color="auto"/>
      </w:divBdr>
      <w:divsChild>
        <w:div w:id="1810592110">
          <w:marLeft w:val="0"/>
          <w:marRight w:val="375"/>
          <w:marTop w:val="0"/>
          <w:marBottom w:val="0"/>
          <w:divBdr>
            <w:top w:val="none" w:sz="0" w:space="0" w:color="auto"/>
            <w:left w:val="none" w:sz="0" w:space="0" w:color="auto"/>
            <w:bottom w:val="none" w:sz="0" w:space="0" w:color="auto"/>
            <w:right w:val="none" w:sz="0" w:space="0" w:color="auto"/>
          </w:divBdr>
        </w:div>
        <w:div w:id="851534507">
          <w:marLeft w:val="0"/>
          <w:marRight w:val="0"/>
          <w:marTop w:val="0"/>
          <w:marBottom w:val="0"/>
          <w:divBdr>
            <w:top w:val="none" w:sz="0" w:space="0" w:color="auto"/>
            <w:left w:val="none" w:sz="0" w:space="0" w:color="auto"/>
            <w:bottom w:val="none" w:sz="0" w:space="0" w:color="auto"/>
            <w:right w:val="none" w:sz="0" w:space="0" w:color="auto"/>
          </w:divBdr>
        </w:div>
      </w:divsChild>
    </w:div>
    <w:div w:id="1737632187">
      <w:bodyDiv w:val="1"/>
      <w:marLeft w:val="0"/>
      <w:marRight w:val="0"/>
      <w:marTop w:val="0"/>
      <w:marBottom w:val="0"/>
      <w:divBdr>
        <w:top w:val="none" w:sz="0" w:space="0" w:color="auto"/>
        <w:left w:val="none" w:sz="0" w:space="0" w:color="auto"/>
        <w:bottom w:val="none" w:sz="0" w:space="0" w:color="auto"/>
        <w:right w:val="none" w:sz="0" w:space="0" w:color="auto"/>
      </w:divBdr>
      <w:divsChild>
        <w:div w:id="1604070399">
          <w:marLeft w:val="0"/>
          <w:marRight w:val="0"/>
          <w:marTop w:val="0"/>
          <w:marBottom w:val="300"/>
          <w:divBdr>
            <w:top w:val="none" w:sz="0" w:space="0" w:color="auto"/>
            <w:left w:val="none" w:sz="0" w:space="0" w:color="auto"/>
            <w:bottom w:val="none" w:sz="0" w:space="0" w:color="auto"/>
            <w:right w:val="none" w:sz="0" w:space="0" w:color="auto"/>
          </w:divBdr>
        </w:div>
      </w:divsChild>
    </w:div>
    <w:div w:id="1738085709">
      <w:bodyDiv w:val="1"/>
      <w:marLeft w:val="0"/>
      <w:marRight w:val="0"/>
      <w:marTop w:val="0"/>
      <w:marBottom w:val="0"/>
      <w:divBdr>
        <w:top w:val="none" w:sz="0" w:space="0" w:color="auto"/>
        <w:left w:val="none" w:sz="0" w:space="0" w:color="auto"/>
        <w:bottom w:val="none" w:sz="0" w:space="0" w:color="auto"/>
        <w:right w:val="none" w:sz="0" w:space="0" w:color="auto"/>
      </w:divBdr>
      <w:divsChild>
        <w:div w:id="1089232701">
          <w:marLeft w:val="0"/>
          <w:marRight w:val="0"/>
          <w:marTop w:val="0"/>
          <w:marBottom w:val="75"/>
          <w:divBdr>
            <w:top w:val="none" w:sz="0" w:space="0" w:color="auto"/>
            <w:left w:val="none" w:sz="0" w:space="0" w:color="auto"/>
            <w:bottom w:val="none" w:sz="0" w:space="0" w:color="auto"/>
            <w:right w:val="none" w:sz="0" w:space="0" w:color="auto"/>
          </w:divBdr>
        </w:div>
        <w:div w:id="997345649">
          <w:marLeft w:val="0"/>
          <w:marRight w:val="0"/>
          <w:marTop w:val="0"/>
          <w:marBottom w:val="75"/>
          <w:divBdr>
            <w:top w:val="single" w:sz="6" w:space="3" w:color="DEDEDE"/>
            <w:left w:val="single" w:sz="6" w:space="3" w:color="DEDEDE"/>
            <w:bottom w:val="single" w:sz="6" w:space="3" w:color="DEDEDE"/>
            <w:right w:val="single" w:sz="6" w:space="3" w:color="DEDEDE"/>
          </w:divBdr>
        </w:div>
        <w:div w:id="348720849">
          <w:marLeft w:val="0"/>
          <w:marRight w:val="0"/>
          <w:marTop w:val="0"/>
          <w:marBottom w:val="0"/>
          <w:divBdr>
            <w:top w:val="none" w:sz="0" w:space="0" w:color="auto"/>
            <w:left w:val="none" w:sz="0" w:space="0" w:color="auto"/>
            <w:bottom w:val="none" w:sz="0" w:space="0" w:color="auto"/>
            <w:right w:val="none" w:sz="0" w:space="0" w:color="auto"/>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6251">
      <w:bodyDiv w:val="1"/>
      <w:marLeft w:val="0"/>
      <w:marRight w:val="0"/>
      <w:marTop w:val="0"/>
      <w:marBottom w:val="0"/>
      <w:divBdr>
        <w:top w:val="none" w:sz="0" w:space="0" w:color="auto"/>
        <w:left w:val="none" w:sz="0" w:space="0" w:color="auto"/>
        <w:bottom w:val="none" w:sz="0" w:space="0" w:color="auto"/>
        <w:right w:val="none" w:sz="0" w:space="0" w:color="auto"/>
      </w:divBdr>
      <w:divsChild>
        <w:div w:id="1319458881">
          <w:marLeft w:val="0"/>
          <w:marRight w:val="0"/>
          <w:marTop w:val="0"/>
          <w:marBottom w:val="0"/>
          <w:divBdr>
            <w:top w:val="none" w:sz="0" w:space="0" w:color="auto"/>
            <w:left w:val="none" w:sz="0" w:space="0" w:color="auto"/>
            <w:bottom w:val="none" w:sz="0" w:space="0" w:color="auto"/>
            <w:right w:val="none" w:sz="0" w:space="0" w:color="auto"/>
          </w:divBdr>
        </w:div>
        <w:div w:id="1334142181">
          <w:marLeft w:val="0"/>
          <w:marRight w:val="0"/>
          <w:marTop w:val="300"/>
          <w:marBottom w:val="300"/>
          <w:divBdr>
            <w:top w:val="none" w:sz="0" w:space="0" w:color="auto"/>
            <w:left w:val="none" w:sz="0" w:space="0" w:color="auto"/>
            <w:bottom w:val="none" w:sz="0" w:space="0" w:color="auto"/>
            <w:right w:val="none" w:sz="0" w:space="0" w:color="auto"/>
          </w:divBdr>
        </w:div>
        <w:div w:id="22632008">
          <w:marLeft w:val="0"/>
          <w:marRight w:val="0"/>
          <w:marTop w:val="0"/>
          <w:marBottom w:val="0"/>
          <w:divBdr>
            <w:top w:val="none" w:sz="0" w:space="0" w:color="auto"/>
            <w:left w:val="none" w:sz="0" w:space="0" w:color="auto"/>
            <w:bottom w:val="none" w:sz="0" w:space="0" w:color="auto"/>
            <w:right w:val="none" w:sz="0" w:space="0" w:color="auto"/>
          </w:divBdr>
          <w:divsChild>
            <w:div w:id="1212116212">
              <w:marLeft w:val="0"/>
              <w:marRight w:val="0"/>
              <w:marTop w:val="300"/>
              <w:marBottom w:val="450"/>
              <w:divBdr>
                <w:top w:val="none" w:sz="0" w:space="0" w:color="auto"/>
                <w:left w:val="none" w:sz="0" w:space="0" w:color="auto"/>
                <w:bottom w:val="none" w:sz="0" w:space="0" w:color="auto"/>
                <w:right w:val="none" w:sz="0" w:space="0" w:color="auto"/>
              </w:divBdr>
              <w:divsChild>
                <w:div w:id="1725520224">
                  <w:marLeft w:val="0"/>
                  <w:marRight w:val="0"/>
                  <w:marTop w:val="0"/>
                  <w:marBottom w:val="0"/>
                  <w:divBdr>
                    <w:top w:val="none" w:sz="0" w:space="0" w:color="auto"/>
                    <w:left w:val="none" w:sz="0" w:space="0" w:color="auto"/>
                    <w:bottom w:val="none" w:sz="0" w:space="0" w:color="auto"/>
                    <w:right w:val="none" w:sz="0" w:space="0" w:color="auto"/>
                  </w:divBdr>
                  <w:divsChild>
                    <w:div w:id="2041515091">
                      <w:marLeft w:val="0"/>
                      <w:marRight w:val="0"/>
                      <w:marTop w:val="0"/>
                      <w:marBottom w:val="0"/>
                      <w:divBdr>
                        <w:top w:val="none" w:sz="0" w:space="0" w:color="auto"/>
                        <w:left w:val="none" w:sz="0" w:space="0" w:color="auto"/>
                        <w:bottom w:val="none" w:sz="0" w:space="0" w:color="auto"/>
                        <w:right w:val="none" w:sz="0" w:space="0" w:color="auto"/>
                      </w:divBdr>
                      <w:divsChild>
                        <w:div w:id="2066220966">
                          <w:marLeft w:val="0"/>
                          <w:marRight w:val="0"/>
                          <w:marTop w:val="0"/>
                          <w:marBottom w:val="0"/>
                          <w:divBdr>
                            <w:top w:val="none" w:sz="0" w:space="0" w:color="auto"/>
                            <w:left w:val="none" w:sz="0" w:space="0" w:color="auto"/>
                            <w:bottom w:val="none" w:sz="0" w:space="0" w:color="auto"/>
                            <w:right w:val="none" w:sz="0" w:space="0" w:color="auto"/>
                          </w:divBdr>
                          <w:divsChild>
                            <w:div w:id="14838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238009">
          <w:marLeft w:val="0"/>
          <w:marRight w:val="0"/>
          <w:marTop w:val="0"/>
          <w:marBottom w:val="0"/>
          <w:divBdr>
            <w:top w:val="none" w:sz="0" w:space="0" w:color="auto"/>
            <w:left w:val="none" w:sz="0" w:space="0" w:color="auto"/>
            <w:bottom w:val="none" w:sz="0" w:space="0" w:color="auto"/>
            <w:right w:val="none" w:sz="0" w:space="0" w:color="auto"/>
          </w:divBdr>
          <w:divsChild>
            <w:div w:id="861284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43790859">
      <w:bodyDiv w:val="1"/>
      <w:marLeft w:val="0"/>
      <w:marRight w:val="0"/>
      <w:marTop w:val="0"/>
      <w:marBottom w:val="0"/>
      <w:divBdr>
        <w:top w:val="none" w:sz="0" w:space="0" w:color="auto"/>
        <w:left w:val="none" w:sz="0" w:space="0" w:color="auto"/>
        <w:bottom w:val="none" w:sz="0" w:space="0" w:color="auto"/>
        <w:right w:val="none" w:sz="0" w:space="0" w:color="auto"/>
      </w:divBdr>
    </w:div>
    <w:div w:id="1743915911">
      <w:bodyDiv w:val="1"/>
      <w:marLeft w:val="0"/>
      <w:marRight w:val="0"/>
      <w:marTop w:val="0"/>
      <w:marBottom w:val="0"/>
      <w:divBdr>
        <w:top w:val="none" w:sz="0" w:space="0" w:color="auto"/>
        <w:left w:val="none" w:sz="0" w:space="0" w:color="auto"/>
        <w:bottom w:val="none" w:sz="0" w:space="0" w:color="auto"/>
        <w:right w:val="none" w:sz="0" w:space="0" w:color="auto"/>
      </w:divBdr>
      <w:divsChild>
        <w:div w:id="866254992">
          <w:marLeft w:val="0"/>
          <w:marRight w:val="150"/>
          <w:marTop w:val="0"/>
          <w:marBottom w:val="75"/>
          <w:divBdr>
            <w:top w:val="none" w:sz="0" w:space="0" w:color="auto"/>
            <w:left w:val="none" w:sz="0" w:space="0" w:color="auto"/>
            <w:bottom w:val="none" w:sz="0" w:space="0" w:color="auto"/>
            <w:right w:val="none" w:sz="0" w:space="0" w:color="auto"/>
          </w:divBdr>
        </w:div>
        <w:div w:id="432241496">
          <w:marLeft w:val="0"/>
          <w:marRight w:val="150"/>
          <w:marTop w:val="150"/>
          <w:marBottom w:val="150"/>
          <w:divBdr>
            <w:top w:val="none" w:sz="0" w:space="0" w:color="auto"/>
            <w:left w:val="none" w:sz="0" w:space="0" w:color="auto"/>
            <w:bottom w:val="none" w:sz="0" w:space="0" w:color="auto"/>
            <w:right w:val="none" w:sz="0" w:space="0" w:color="auto"/>
          </w:divBdr>
        </w:div>
        <w:div w:id="164632797">
          <w:marLeft w:val="0"/>
          <w:marRight w:val="150"/>
          <w:marTop w:val="0"/>
          <w:marBottom w:val="0"/>
          <w:divBdr>
            <w:top w:val="none" w:sz="0" w:space="0" w:color="auto"/>
            <w:left w:val="none" w:sz="0" w:space="0" w:color="auto"/>
            <w:bottom w:val="none" w:sz="0" w:space="0" w:color="auto"/>
            <w:right w:val="none" w:sz="0" w:space="0" w:color="auto"/>
          </w:divBdr>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3224">
      <w:bodyDiv w:val="1"/>
      <w:marLeft w:val="0"/>
      <w:marRight w:val="0"/>
      <w:marTop w:val="0"/>
      <w:marBottom w:val="0"/>
      <w:divBdr>
        <w:top w:val="none" w:sz="0" w:space="0" w:color="auto"/>
        <w:left w:val="none" w:sz="0" w:space="0" w:color="auto"/>
        <w:bottom w:val="none" w:sz="0" w:space="0" w:color="auto"/>
        <w:right w:val="none" w:sz="0" w:space="0" w:color="auto"/>
      </w:divBdr>
      <w:divsChild>
        <w:div w:id="1131510441">
          <w:marLeft w:val="0"/>
          <w:marRight w:val="150"/>
          <w:marTop w:val="0"/>
          <w:marBottom w:val="75"/>
          <w:divBdr>
            <w:top w:val="none" w:sz="0" w:space="0" w:color="auto"/>
            <w:left w:val="none" w:sz="0" w:space="0" w:color="auto"/>
            <w:bottom w:val="none" w:sz="0" w:space="0" w:color="auto"/>
            <w:right w:val="none" w:sz="0" w:space="0" w:color="auto"/>
          </w:divBdr>
        </w:div>
        <w:div w:id="1257178530">
          <w:marLeft w:val="0"/>
          <w:marRight w:val="150"/>
          <w:marTop w:val="150"/>
          <w:marBottom w:val="150"/>
          <w:divBdr>
            <w:top w:val="none" w:sz="0" w:space="0" w:color="auto"/>
            <w:left w:val="none" w:sz="0" w:space="0" w:color="auto"/>
            <w:bottom w:val="none" w:sz="0" w:space="0" w:color="auto"/>
            <w:right w:val="none" w:sz="0" w:space="0" w:color="auto"/>
          </w:divBdr>
        </w:div>
        <w:div w:id="810484535">
          <w:marLeft w:val="0"/>
          <w:marRight w:val="150"/>
          <w:marTop w:val="0"/>
          <w:marBottom w:val="0"/>
          <w:divBdr>
            <w:top w:val="none" w:sz="0" w:space="0" w:color="auto"/>
            <w:left w:val="none" w:sz="0" w:space="0" w:color="auto"/>
            <w:bottom w:val="none" w:sz="0" w:space="0" w:color="auto"/>
            <w:right w:val="none" w:sz="0" w:space="0" w:color="auto"/>
          </w:divBdr>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0537493">
      <w:bodyDiv w:val="1"/>
      <w:marLeft w:val="0"/>
      <w:marRight w:val="0"/>
      <w:marTop w:val="0"/>
      <w:marBottom w:val="0"/>
      <w:divBdr>
        <w:top w:val="none" w:sz="0" w:space="0" w:color="auto"/>
        <w:left w:val="none" w:sz="0" w:space="0" w:color="auto"/>
        <w:bottom w:val="none" w:sz="0" w:space="0" w:color="auto"/>
        <w:right w:val="none" w:sz="0" w:space="0" w:color="auto"/>
      </w:divBdr>
      <w:divsChild>
        <w:div w:id="1741947948">
          <w:marLeft w:val="0"/>
          <w:marRight w:val="150"/>
          <w:marTop w:val="0"/>
          <w:marBottom w:val="75"/>
          <w:divBdr>
            <w:top w:val="none" w:sz="0" w:space="0" w:color="auto"/>
            <w:left w:val="none" w:sz="0" w:space="0" w:color="auto"/>
            <w:bottom w:val="none" w:sz="0" w:space="0" w:color="auto"/>
            <w:right w:val="none" w:sz="0" w:space="0" w:color="auto"/>
          </w:divBdr>
        </w:div>
        <w:div w:id="36663605">
          <w:marLeft w:val="0"/>
          <w:marRight w:val="150"/>
          <w:marTop w:val="150"/>
          <w:marBottom w:val="150"/>
          <w:divBdr>
            <w:top w:val="none" w:sz="0" w:space="0" w:color="auto"/>
            <w:left w:val="none" w:sz="0" w:space="0" w:color="auto"/>
            <w:bottom w:val="none" w:sz="0" w:space="0" w:color="auto"/>
            <w:right w:val="none" w:sz="0" w:space="0" w:color="auto"/>
          </w:divBdr>
        </w:div>
        <w:div w:id="430399424">
          <w:marLeft w:val="0"/>
          <w:marRight w:val="150"/>
          <w:marTop w:val="0"/>
          <w:marBottom w:val="0"/>
          <w:divBdr>
            <w:top w:val="none" w:sz="0" w:space="0" w:color="auto"/>
            <w:left w:val="none" w:sz="0" w:space="0" w:color="auto"/>
            <w:bottom w:val="none" w:sz="0" w:space="0" w:color="auto"/>
            <w:right w:val="none" w:sz="0" w:space="0" w:color="auto"/>
          </w:divBdr>
        </w:div>
      </w:divsChild>
    </w:div>
    <w:div w:id="1750619178">
      <w:bodyDiv w:val="1"/>
      <w:marLeft w:val="0"/>
      <w:marRight w:val="0"/>
      <w:marTop w:val="0"/>
      <w:marBottom w:val="0"/>
      <w:divBdr>
        <w:top w:val="none" w:sz="0" w:space="0" w:color="auto"/>
        <w:left w:val="none" w:sz="0" w:space="0" w:color="auto"/>
        <w:bottom w:val="none" w:sz="0" w:space="0" w:color="auto"/>
        <w:right w:val="none" w:sz="0" w:space="0" w:color="auto"/>
      </w:divBdr>
      <w:divsChild>
        <w:div w:id="2094080075">
          <w:marLeft w:val="0"/>
          <w:marRight w:val="375"/>
          <w:marTop w:val="0"/>
          <w:marBottom w:val="0"/>
          <w:divBdr>
            <w:top w:val="none" w:sz="0" w:space="0" w:color="auto"/>
            <w:left w:val="none" w:sz="0" w:space="0" w:color="auto"/>
            <w:bottom w:val="none" w:sz="0" w:space="0" w:color="auto"/>
            <w:right w:val="none" w:sz="0" w:space="0" w:color="auto"/>
          </w:divBdr>
        </w:div>
        <w:div w:id="2083529256">
          <w:marLeft w:val="0"/>
          <w:marRight w:val="0"/>
          <w:marTop w:val="0"/>
          <w:marBottom w:val="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27003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815">
          <w:marLeft w:val="0"/>
          <w:marRight w:val="0"/>
          <w:marTop w:val="330"/>
          <w:marBottom w:val="0"/>
          <w:divBdr>
            <w:top w:val="none" w:sz="0" w:space="0" w:color="auto"/>
            <w:left w:val="none" w:sz="0" w:space="0" w:color="auto"/>
            <w:bottom w:val="none" w:sz="0" w:space="0" w:color="auto"/>
            <w:right w:val="none" w:sz="0" w:space="0" w:color="auto"/>
          </w:divBdr>
          <w:divsChild>
            <w:div w:id="1506480412">
              <w:marLeft w:val="0"/>
              <w:marRight w:val="0"/>
              <w:marTop w:val="0"/>
              <w:marBottom w:val="0"/>
              <w:divBdr>
                <w:top w:val="none" w:sz="0" w:space="0" w:color="auto"/>
                <w:left w:val="none" w:sz="0" w:space="0" w:color="auto"/>
                <w:bottom w:val="none" w:sz="0" w:space="0" w:color="auto"/>
                <w:right w:val="none" w:sz="0" w:space="0" w:color="auto"/>
              </w:divBdr>
              <w:divsChild>
                <w:div w:id="394200606">
                  <w:marLeft w:val="0"/>
                  <w:marRight w:val="0"/>
                  <w:marTop w:val="0"/>
                  <w:marBottom w:val="0"/>
                  <w:divBdr>
                    <w:top w:val="none" w:sz="0" w:space="0" w:color="auto"/>
                    <w:left w:val="none" w:sz="0" w:space="0" w:color="auto"/>
                    <w:bottom w:val="none" w:sz="0" w:space="0" w:color="auto"/>
                    <w:right w:val="none" w:sz="0" w:space="0" w:color="auto"/>
                  </w:divBdr>
                  <w:divsChild>
                    <w:div w:id="1266233618">
                      <w:marLeft w:val="0"/>
                      <w:marRight w:val="0"/>
                      <w:marTop w:val="0"/>
                      <w:marBottom w:val="0"/>
                      <w:divBdr>
                        <w:top w:val="none" w:sz="0" w:space="0" w:color="auto"/>
                        <w:left w:val="none" w:sz="0" w:space="0" w:color="auto"/>
                        <w:bottom w:val="none" w:sz="0" w:space="0" w:color="auto"/>
                        <w:right w:val="none" w:sz="0" w:space="0" w:color="auto"/>
                      </w:divBdr>
                      <w:divsChild>
                        <w:div w:id="1000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4381">
                  <w:marLeft w:val="0"/>
                  <w:marRight w:val="0"/>
                  <w:marTop w:val="75"/>
                  <w:marBottom w:val="0"/>
                  <w:divBdr>
                    <w:top w:val="none" w:sz="0" w:space="0" w:color="auto"/>
                    <w:left w:val="none" w:sz="0" w:space="0" w:color="auto"/>
                    <w:bottom w:val="none" w:sz="0" w:space="0" w:color="auto"/>
                    <w:right w:val="none" w:sz="0" w:space="0" w:color="auto"/>
                  </w:divBdr>
                  <w:divsChild>
                    <w:div w:id="1042562089">
                      <w:marLeft w:val="0"/>
                      <w:marRight w:val="0"/>
                      <w:marTop w:val="0"/>
                      <w:marBottom w:val="0"/>
                      <w:divBdr>
                        <w:top w:val="none" w:sz="0" w:space="0" w:color="auto"/>
                        <w:left w:val="none" w:sz="0" w:space="0" w:color="auto"/>
                        <w:bottom w:val="none" w:sz="0" w:space="0" w:color="auto"/>
                        <w:right w:val="none" w:sz="0" w:space="0" w:color="auto"/>
                      </w:divBdr>
                    </w:div>
                  </w:divsChild>
                </w:div>
                <w:div w:id="1232354517">
                  <w:marLeft w:val="0"/>
                  <w:marRight w:val="0"/>
                  <w:marTop w:val="270"/>
                  <w:marBottom w:val="0"/>
                  <w:divBdr>
                    <w:top w:val="none" w:sz="0" w:space="0" w:color="auto"/>
                    <w:left w:val="none" w:sz="0" w:space="0" w:color="auto"/>
                    <w:bottom w:val="none" w:sz="0" w:space="0" w:color="auto"/>
                    <w:right w:val="none" w:sz="0" w:space="0" w:color="auto"/>
                  </w:divBdr>
                  <w:divsChild>
                    <w:div w:id="487212666">
                      <w:marLeft w:val="0"/>
                      <w:marRight w:val="0"/>
                      <w:marTop w:val="0"/>
                      <w:marBottom w:val="0"/>
                      <w:divBdr>
                        <w:top w:val="none" w:sz="0" w:space="0" w:color="auto"/>
                        <w:left w:val="none" w:sz="0" w:space="0" w:color="auto"/>
                        <w:bottom w:val="none" w:sz="0" w:space="0" w:color="auto"/>
                        <w:right w:val="none" w:sz="0" w:space="0" w:color="auto"/>
                      </w:divBdr>
                      <w:divsChild>
                        <w:div w:id="1279947458">
                          <w:marLeft w:val="0"/>
                          <w:marRight w:val="0"/>
                          <w:marTop w:val="0"/>
                          <w:marBottom w:val="0"/>
                          <w:divBdr>
                            <w:top w:val="none" w:sz="0" w:space="0" w:color="auto"/>
                            <w:left w:val="none" w:sz="0" w:space="0" w:color="auto"/>
                            <w:bottom w:val="none" w:sz="0" w:space="0" w:color="auto"/>
                            <w:right w:val="none" w:sz="0" w:space="0" w:color="auto"/>
                          </w:divBdr>
                          <w:divsChild>
                            <w:div w:id="1017776883">
                              <w:marLeft w:val="0"/>
                              <w:marRight w:val="0"/>
                              <w:marTop w:val="0"/>
                              <w:marBottom w:val="0"/>
                              <w:divBdr>
                                <w:top w:val="none" w:sz="0" w:space="0" w:color="auto"/>
                                <w:left w:val="none" w:sz="0" w:space="0" w:color="auto"/>
                                <w:bottom w:val="none" w:sz="0" w:space="0" w:color="auto"/>
                                <w:right w:val="none" w:sz="0" w:space="0" w:color="auto"/>
                              </w:divBdr>
                            </w:div>
                            <w:div w:id="443381507">
                              <w:marLeft w:val="0"/>
                              <w:marRight w:val="0"/>
                              <w:marTop w:val="0"/>
                              <w:marBottom w:val="0"/>
                              <w:divBdr>
                                <w:top w:val="none" w:sz="0" w:space="0" w:color="auto"/>
                                <w:left w:val="none" w:sz="0" w:space="0" w:color="auto"/>
                                <w:bottom w:val="none" w:sz="0" w:space="0" w:color="auto"/>
                                <w:right w:val="none" w:sz="0" w:space="0" w:color="auto"/>
                              </w:divBdr>
                            </w:div>
                            <w:div w:id="132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07503">
          <w:marLeft w:val="0"/>
          <w:marRight w:val="0"/>
          <w:marTop w:val="0"/>
          <w:marBottom w:val="0"/>
          <w:divBdr>
            <w:top w:val="none" w:sz="0" w:space="0" w:color="auto"/>
            <w:left w:val="none" w:sz="0" w:space="0" w:color="auto"/>
            <w:bottom w:val="none" w:sz="0" w:space="0" w:color="auto"/>
            <w:right w:val="none" w:sz="0" w:space="0" w:color="auto"/>
          </w:divBdr>
          <w:divsChild>
            <w:div w:id="548078609">
              <w:marLeft w:val="0"/>
              <w:marRight w:val="0"/>
              <w:marTop w:val="0"/>
              <w:marBottom w:val="120"/>
              <w:divBdr>
                <w:top w:val="none" w:sz="0" w:space="0" w:color="auto"/>
                <w:left w:val="none" w:sz="0" w:space="0" w:color="auto"/>
                <w:bottom w:val="none" w:sz="0" w:space="0" w:color="auto"/>
                <w:right w:val="none" w:sz="0" w:space="0" w:color="auto"/>
              </w:divBdr>
              <w:divsChild>
                <w:div w:id="1828204785">
                  <w:marLeft w:val="0"/>
                  <w:marRight w:val="0"/>
                  <w:marTop w:val="0"/>
                  <w:marBottom w:val="0"/>
                  <w:divBdr>
                    <w:top w:val="none" w:sz="0" w:space="0" w:color="auto"/>
                    <w:left w:val="none" w:sz="0" w:space="0" w:color="auto"/>
                    <w:bottom w:val="none" w:sz="0" w:space="0" w:color="auto"/>
                    <w:right w:val="none" w:sz="0" w:space="0" w:color="auto"/>
                  </w:divBdr>
                </w:div>
              </w:divsChild>
            </w:div>
            <w:div w:id="743063859">
              <w:marLeft w:val="0"/>
              <w:marRight w:val="0"/>
              <w:marTop w:val="0"/>
              <w:marBottom w:val="0"/>
              <w:divBdr>
                <w:top w:val="none" w:sz="0" w:space="0" w:color="auto"/>
                <w:left w:val="none" w:sz="0" w:space="0" w:color="auto"/>
                <w:bottom w:val="none" w:sz="0" w:space="0" w:color="auto"/>
                <w:right w:val="none" w:sz="0" w:space="0" w:color="auto"/>
              </w:divBdr>
              <w:divsChild>
                <w:div w:id="308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862">
          <w:marLeft w:val="0"/>
          <w:marRight w:val="0"/>
          <w:marTop w:val="0"/>
          <w:marBottom w:val="0"/>
          <w:divBdr>
            <w:top w:val="none" w:sz="0" w:space="0" w:color="auto"/>
            <w:left w:val="none" w:sz="0" w:space="0" w:color="auto"/>
            <w:bottom w:val="none" w:sz="0" w:space="0" w:color="auto"/>
            <w:right w:val="none" w:sz="0" w:space="0" w:color="auto"/>
          </w:divBdr>
          <w:divsChild>
            <w:div w:id="1827671577">
              <w:marLeft w:val="0"/>
              <w:marRight w:val="0"/>
              <w:marTop w:val="0"/>
              <w:marBottom w:val="300"/>
              <w:divBdr>
                <w:top w:val="none" w:sz="0" w:space="0" w:color="auto"/>
                <w:left w:val="none" w:sz="0" w:space="0" w:color="auto"/>
                <w:bottom w:val="none" w:sz="0" w:space="0" w:color="auto"/>
                <w:right w:val="none" w:sz="0" w:space="0" w:color="auto"/>
              </w:divBdr>
              <w:divsChild>
                <w:div w:id="1132332989">
                  <w:marLeft w:val="0"/>
                  <w:marRight w:val="0"/>
                  <w:marTop w:val="0"/>
                  <w:marBottom w:val="0"/>
                  <w:divBdr>
                    <w:top w:val="none" w:sz="0" w:space="0" w:color="auto"/>
                    <w:left w:val="none" w:sz="0" w:space="0" w:color="auto"/>
                    <w:bottom w:val="none" w:sz="0" w:space="0" w:color="auto"/>
                    <w:right w:val="none" w:sz="0" w:space="0" w:color="auto"/>
                  </w:divBdr>
                  <w:divsChild>
                    <w:div w:id="1630043673">
                      <w:marLeft w:val="0"/>
                      <w:marRight w:val="0"/>
                      <w:marTop w:val="0"/>
                      <w:marBottom w:val="0"/>
                      <w:divBdr>
                        <w:top w:val="none" w:sz="0" w:space="0" w:color="auto"/>
                        <w:left w:val="none" w:sz="0" w:space="0" w:color="auto"/>
                        <w:bottom w:val="none" w:sz="0" w:space="0" w:color="auto"/>
                        <w:right w:val="none" w:sz="0" w:space="0" w:color="auto"/>
                      </w:divBdr>
                      <w:divsChild>
                        <w:div w:id="1425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3659">
              <w:marLeft w:val="3288"/>
              <w:marRight w:val="1286"/>
              <w:marTop w:val="0"/>
              <w:marBottom w:val="0"/>
              <w:divBdr>
                <w:top w:val="none" w:sz="0" w:space="0" w:color="auto"/>
                <w:left w:val="none" w:sz="0" w:space="0" w:color="auto"/>
                <w:bottom w:val="none" w:sz="0" w:space="0" w:color="auto"/>
                <w:right w:val="none" w:sz="0" w:space="0" w:color="auto"/>
              </w:divBdr>
              <w:divsChild>
                <w:div w:id="34086933">
                  <w:marLeft w:val="0"/>
                  <w:marRight w:val="0"/>
                  <w:marTop w:val="0"/>
                  <w:marBottom w:val="0"/>
                  <w:divBdr>
                    <w:top w:val="none" w:sz="0" w:space="0" w:color="auto"/>
                    <w:left w:val="none" w:sz="0" w:space="0" w:color="auto"/>
                    <w:bottom w:val="none" w:sz="0" w:space="0" w:color="auto"/>
                    <w:right w:val="none" w:sz="0" w:space="0" w:color="auto"/>
                  </w:divBdr>
                  <w:divsChild>
                    <w:div w:id="2072003242">
                      <w:marLeft w:val="0"/>
                      <w:marRight w:val="0"/>
                      <w:marTop w:val="0"/>
                      <w:marBottom w:val="0"/>
                      <w:divBdr>
                        <w:top w:val="none" w:sz="0" w:space="0" w:color="auto"/>
                        <w:left w:val="none" w:sz="0" w:space="0" w:color="auto"/>
                        <w:bottom w:val="none" w:sz="0" w:space="0" w:color="auto"/>
                        <w:right w:val="none" w:sz="0" w:space="0" w:color="auto"/>
                      </w:divBdr>
                      <w:divsChild>
                        <w:div w:id="977224325">
                          <w:marLeft w:val="0"/>
                          <w:marRight w:val="0"/>
                          <w:marTop w:val="0"/>
                          <w:marBottom w:val="0"/>
                          <w:divBdr>
                            <w:top w:val="none" w:sz="0" w:space="0" w:color="auto"/>
                            <w:left w:val="none" w:sz="0" w:space="0" w:color="auto"/>
                            <w:bottom w:val="none" w:sz="0" w:space="0" w:color="auto"/>
                            <w:right w:val="none" w:sz="0" w:space="0" w:color="auto"/>
                          </w:divBdr>
                          <w:divsChild>
                            <w:div w:id="913468729">
                              <w:marLeft w:val="0"/>
                              <w:marRight w:val="0"/>
                              <w:marTop w:val="0"/>
                              <w:marBottom w:val="0"/>
                              <w:divBdr>
                                <w:top w:val="none" w:sz="0" w:space="0" w:color="auto"/>
                                <w:left w:val="none" w:sz="0" w:space="0" w:color="auto"/>
                                <w:bottom w:val="none" w:sz="0" w:space="0" w:color="auto"/>
                                <w:right w:val="none" w:sz="0" w:space="0" w:color="auto"/>
                              </w:divBdr>
                              <w:divsChild>
                                <w:div w:id="1434784524">
                                  <w:marLeft w:val="0"/>
                                  <w:marRight w:val="0"/>
                                  <w:marTop w:val="0"/>
                                  <w:marBottom w:val="0"/>
                                  <w:divBdr>
                                    <w:top w:val="none" w:sz="0" w:space="0" w:color="auto"/>
                                    <w:left w:val="none" w:sz="0" w:space="0" w:color="auto"/>
                                    <w:bottom w:val="none" w:sz="0" w:space="0" w:color="auto"/>
                                    <w:right w:val="none" w:sz="0" w:space="0" w:color="auto"/>
                                  </w:divBdr>
                                </w:div>
                                <w:div w:id="1990014461">
                                  <w:marLeft w:val="0"/>
                                  <w:marRight w:val="0"/>
                                  <w:marTop w:val="0"/>
                                  <w:marBottom w:val="0"/>
                                  <w:divBdr>
                                    <w:top w:val="none" w:sz="0" w:space="0" w:color="auto"/>
                                    <w:left w:val="none" w:sz="0" w:space="0" w:color="auto"/>
                                    <w:bottom w:val="none" w:sz="0" w:space="0" w:color="auto"/>
                                    <w:right w:val="none" w:sz="0" w:space="0" w:color="auto"/>
                                  </w:divBdr>
                                  <w:divsChild>
                                    <w:div w:id="2048992409">
                                      <w:marLeft w:val="0"/>
                                      <w:marRight w:val="0"/>
                                      <w:marTop w:val="0"/>
                                      <w:marBottom w:val="150"/>
                                      <w:divBdr>
                                        <w:top w:val="none" w:sz="0" w:space="0" w:color="auto"/>
                                        <w:left w:val="none" w:sz="0" w:space="0" w:color="auto"/>
                                        <w:bottom w:val="none" w:sz="0" w:space="0" w:color="auto"/>
                                        <w:right w:val="none" w:sz="0" w:space="0" w:color="auto"/>
                                      </w:divBdr>
                                    </w:div>
                                    <w:div w:id="5829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9798">
                          <w:marLeft w:val="0"/>
                          <w:marRight w:val="0"/>
                          <w:marTop w:val="0"/>
                          <w:marBottom w:val="0"/>
                          <w:divBdr>
                            <w:top w:val="none" w:sz="0" w:space="0" w:color="auto"/>
                            <w:left w:val="none" w:sz="0" w:space="0" w:color="auto"/>
                            <w:bottom w:val="none" w:sz="0" w:space="0" w:color="auto"/>
                            <w:right w:val="none" w:sz="0" w:space="0" w:color="auto"/>
                          </w:divBdr>
                          <w:divsChild>
                            <w:div w:id="1614824103">
                              <w:marLeft w:val="0"/>
                              <w:marRight w:val="0"/>
                              <w:marTop w:val="0"/>
                              <w:marBottom w:val="0"/>
                              <w:divBdr>
                                <w:top w:val="none" w:sz="0" w:space="0" w:color="auto"/>
                                <w:left w:val="none" w:sz="0" w:space="0" w:color="auto"/>
                                <w:bottom w:val="none" w:sz="0" w:space="0" w:color="auto"/>
                                <w:right w:val="none" w:sz="0" w:space="0" w:color="auto"/>
                              </w:divBdr>
                              <w:divsChild>
                                <w:div w:id="628780322">
                                  <w:marLeft w:val="0"/>
                                  <w:marRight w:val="0"/>
                                  <w:marTop w:val="0"/>
                                  <w:marBottom w:val="0"/>
                                  <w:divBdr>
                                    <w:top w:val="none" w:sz="0" w:space="0" w:color="auto"/>
                                    <w:left w:val="none" w:sz="0" w:space="0" w:color="auto"/>
                                    <w:bottom w:val="none" w:sz="0" w:space="0" w:color="auto"/>
                                    <w:right w:val="none" w:sz="0" w:space="0" w:color="auto"/>
                                  </w:divBdr>
                                  <w:divsChild>
                                    <w:div w:id="1551768325">
                                      <w:marLeft w:val="0"/>
                                      <w:marRight w:val="0"/>
                                      <w:marTop w:val="0"/>
                                      <w:marBottom w:val="0"/>
                                      <w:divBdr>
                                        <w:top w:val="none" w:sz="0" w:space="0" w:color="auto"/>
                                        <w:left w:val="none" w:sz="0" w:space="0" w:color="auto"/>
                                        <w:bottom w:val="none" w:sz="0" w:space="0" w:color="auto"/>
                                        <w:right w:val="none" w:sz="0" w:space="0" w:color="auto"/>
                                      </w:divBdr>
                                      <w:divsChild>
                                        <w:div w:id="564528604">
                                          <w:marLeft w:val="0"/>
                                          <w:marRight w:val="0"/>
                                          <w:marTop w:val="0"/>
                                          <w:marBottom w:val="0"/>
                                          <w:divBdr>
                                            <w:top w:val="none" w:sz="0" w:space="0" w:color="auto"/>
                                            <w:left w:val="none" w:sz="0" w:space="0" w:color="auto"/>
                                            <w:bottom w:val="none" w:sz="0" w:space="0" w:color="auto"/>
                                            <w:right w:val="none" w:sz="0" w:space="0" w:color="auto"/>
                                          </w:divBdr>
                                          <w:divsChild>
                                            <w:div w:id="900755422">
                                              <w:marLeft w:val="0"/>
                                              <w:marRight w:val="0"/>
                                              <w:marTop w:val="0"/>
                                              <w:marBottom w:val="0"/>
                                              <w:divBdr>
                                                <w:top w:val="single" w:sz="6" w:space="0" w:color="EBEBEB"/>
                                                <w:left w:val="single" w:sz="6" w:space="0" w:color="EBEBEB"/>
                                                <w:bottom w:val="single" w:sz="6" w:space="0" w:color="EBEBEB"/>
                                                <w:right w:val="single" w:sz="6" w:space="0" w:color="EBEBEB"/>
                                              </w:divBdr>
                                              <w:divsChild>
                                                <w:div w:id="6248802">
                                                  <w:marLeft w:val="0"/>
                                                  <w:marRight w:val="0"/>
                                                  <w:marTop w:val="0"/>
                                                  <w:marBottom w:val="0"/>
                                                  <w:divBdr>
                                                    <w:top w:val="none" w:sz="0" w:space="0" w:color="auto"/>
                                                    <w:left w:val="none" w:sz="0" w:space="0" w:color="auto"/>
                                                    <w:bottom w:val="none" w:sz="0" w:space="0" w:color="auto"/>
                                                    <w:right w:val="none" w:sz="0" w:space="0" w:color="auto"/>
                                                  </w:divBdr>
                                                  <w:divsChild>
                                                    <w:div w:id="1575747901">
                                                      <w:marLeft w:val="0"/>
                                                      <w:marRight w:val="0"/>
                                                      <w:marTop w:val="0"/>
                                                      <w:marBottom w:val="0"/>
                                                      <w:divBdr>
                                                        <w:top w:val="none" w:sz="0" w:space="0" w:color="auto"/>
                                                        <w:left w:val="none" w:sz="0" w:space="0" w:color="auto"/>
                                                        <w:bottom w:val="none" w:sz="0" w:space="0" w:color="auto"/>
                                                        <w:right w:val="none" w:sz="0" w:space="0" w:color="auto"/>
                                                      </w:divBdr>
                                                      <w:divsChild>
                                                        <w:div w:id="1829858015">
                                                          <w:marLeft w:val="0"/>
                                                          <w:marRight w:val="0"/>
                                                          <w:marTop w:val="0"/>
                                                          <w:marBottom w:val="0"/>
                                                          <w:divBdr>
                                                            <w:top w:val="none" w:sz="0" w:space="0" w:color="auto"/>
                                                            <w:left w:val="none" w:sz="0" w:space="0" w:color="auto"/>
                                                            <w:bottom w:val="none" w:sz="0" w:space="0" w:color="auto"/>
                                                            <w:right w:val="none" w:sz="0" w:space="0" w:color="auto"/>
                                                          </w:divBdr>
                                                          <w:divsChild>
                                                            <w:div w:id="1767384403">
                                                              <w:marLeft w:val="0"/>
                                                              <w:marRight w:val="0"/>
                                                              <w:marTop w:val="0"/>
                                                              <w:marBottom w:val="0"/>
                                                              <w:divBdr>
                                                                <w:top w:val="none" w:sz="0" w:space="0" w:color="auto"/>
                                                                <w:left w:val="none" w:sz="0" w:space="0" w:color="auto"/>
                                                                <w:bottom w:val="none" w:sz="0" w:space="0" w:color="auto"/>
                                                                <w:right w:val="none" w:sz="0" w:space="0" w:color="auto"/>
                                                              </w:divBdr>
                                                            </w:div>
                                                          </w:divsChild>
                                                        </w:div>
                                                        <w:div w:id="1038817794">
                                                          <w:marLeft w:val="0"/>
                                                          <w:marRight w:val="0"/>
                                                          <w:marTop w:val="0"/>
                                                          <w:marBottom w:val="0"/>
                                                          <w:divBdr>
                                                            <w:top w:val="none" w:sz="0" w:space="0" w:color="auto"/>
                                                            <w:left w:val="none" w:sz="0" w:space="0" w:color="auto"/>
                                                            <w:bottom w:val="none" w:sz="0" w:space="0" w:color="auto"/>
                                                            <w:right w:val="none" w:sz="0" w:space="0" w:color="auto"/>
                                                          </w:divBdr>
                                                          <w:divsChild>
                                                            <w:div w:id="1302156402">
                                                              <w:marLeft w:val="0"/>
                                                              <w:marRight w:val="0"/>
                                                              <w:marTop w:val="0"/>
                                                              <w:marBottom w:val="0"/>
                                                              <w:divBdr>
                                                                <w:top w:val="none" w:sz="0" w:space="0" w:color="auto"/>
                                                                <w:left w:val="none" w:sz="0" w:space="0" w:color="auto"/>
                                                                <w:bottom w:val="none" w:sz="0" w:space="0" w:color="auto"/>
                                                                <w:right w:val="none" w:sz="0" w:space="0" w:color="auto"/>
                                                              </w:divBdr>
                                                              <w:divsChild>
                                                                <w:div w:id="1331516928">
                                                                  <w:marLeft w:val="0"/>
                                                                  <w:marRight w:val="0"/>
                                                                  <w:marTop w:val="0"/>
                                                                  <w:marBottom w:val="0"/>
                                                                  <w:divBdr>
                                                                    <w:top w:val="none" w:sz="0" w:space="0" w:color="auto"/>
                                                                    <w:left w:val="none" w:sz="0" w:space="0" w:color="auto"/>
                                                                    <w:bottom w:val="none" w:sz="0" w:space="0" w:color="auto"/>
                                                                    <w:right w:val="none" w:sz="0" w:space="0" w:color="auto"/>
                                                                  </w:divBdr>
                                                                  <w:divsChild>
                                                                    <w:div w:id="262804473">
                                                                      <w:marLeft w:val="0"/>
                                                                      <w:marRight w:val="0"/>
                                                                      <w:marTop w:val="0"/>
                                                                      <w:marBottom w:val="0"/>
                                                                      <w:divBdr>
                                                                        <w:top w:val="none" w:sz="0" w:space="0" w:color="auto"/>
                                                                        <w:left w:val="none" w:sz="0" w:space="0" w:color="auto"/>
                                                                        <w:bottom w:val="none" w:sz="0" w:space="0" w:color="auto"/>
                                                                        <w:right w:val="none" w:sz="0" w:space="0" w:color="auto"/>
                                                                      </w:divBdr>
                                                                      <w:divsChild>
                                                                        <w:div w:id="912349180">
                                                                          <w:marLeft w:val="0"/>
                                                                          <w:marRight w:val="0"/>
                                                                          <w:marTop w:val="0"/>
                                                                          <w:marBottom w:val="0"/>
                                                                          <w:divBdr>
                                                                            <w:top w:val="none" w:sz="0" w:space="0" w:color="auto"/>
                                                                            <w:left w:val="none" w:sz="0" w:space="0" w:color="auto"/>
                                                                            <w:bottom w:val="none" w:sz="0" w:space="0" w:color="auto"/>
                                                                            <w:right w:val="none" w:sz="0" w:space="0" w:color="auto"/>
                                                                          </w:divBdr>
                                                                          <w:divsChild>
                                                                            <w:div w:id="897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85281">
                                                          <w:marLeft w:val="0"/>
                                                          <w:marRight w:val="0"/>
                                                          <w:marTop w:val="0"/>
                                                          <w:marBottom w:val="0"/>
                                                          <w:divBdr>
                                                            <w:top w:val="none" w:sz="0" w:space="0" w:color="auto"/>
                                                            <w:left w:val="none" w:sz="0" w:space="0" w:color="auto"/>
                                                            <w:bottom w:val="none" w:sz="0" w:space="0" w:color="auto"/>
                                                            <w:right w:val="none" w:sz="0" w:space="0" w:color="auto"/>
                                                          </w:divBdr>
                                                          <w:divsChild>
                                                            <w:div w:id="1630629593">
                                                              <w:marLeft w:val="0"/>
                                                              <w:marRight w:val="0"/>
                                                              <w:marTop w:val="0"/>
                                                              <w:marBottom w:val="0"/>
                                                              <w:divBdr>
                                                                <w:top w:val="none" w:sz="0" w:space="0" w:color="auto"/>
                                                                <w:left w:val="none" w:sz="0" w:space="0" w:color="auto"/>
                                                                <w:bottom w:val="none" w:sz="0" w:space="0" w:color="auto"/>
                                                                <w:right w:val="none" w:sz="0" w:space="0" w:color="auto"/>
                                                              </w:divBdr>
                                                              <w:divsChild>
                                                                <w:div w:id="179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777992">
                                              <w:marLeft w:val="0"/>
                                              <w:marRight w:val="0"/>
                                              <w:marTop w:val="0"/>
                                              <w:marBottom w:val="0"/>
                                              <w:divBdr>
                                                <w:top w:val="single" w:sz="6" w:space="0" w:color="EBEBEB"/>
                                                <w:left w:val="single" w:sz="6" w:space="0" w:color="EBEBEB"/>
                                                <w:bottom w:val="single" w:sz="6" w:space="0" w:color="EBEBEB"/>
                                                <w:right w:val="single" w:sz="6" w:space="0" w:color="EBEBEB"/>
                                              </w:divBdr>
                                              <w:divsChild>
                                                <w:div w:id="298582417">
                                                  <w:marLeft w:val="0"/>
                                                  <w:marRight w:val="0"/>
                                                  <w:marTop w:val="0"/>
                                                  <w:marBottom w:val="0"/>
                                                  <w:divBdr>
                                                    <w:top w:val="none" w:sz="0" w:space="0" w:color="auto"/>
                                                    <w:left w:val="none" w:sz="0" w:space="0" w:color="auto"/>
                                                    <w:bottom w:val="none" w:sz="0" w:space="0" w:color="auto"/>
                                                    <w:right w:val="none" w:sz="0" w:space="0" w:color="auto"/>
                                                  </w:divBdr>
                                                  <w:divsChild>
                                                    <w:div w:id="1888830079">
                                                      <w:marLeft w:val="0"/>
                                                      <w:marRight w:val="0"/>
                                                      <w:marTop w:val="0"/>
                                                      <w:marBottom w:val="0"/>
                                                      <w:divBdr>
                                                        <w:top w:val="none" w:sz="0" w:space="0" w:color="auto"/>
                                                        <w:left w:val="none" w:sz="0" w:space="0" w:color="auto"/>
                                                        <w:bottom w:val="none" w:sz="0" w:space="0" w:color="auto"/>
                                                        <w:right w:val="none" w:sz="0" w:space="0" w:color="auto"/>
                                                      </w:divBdr>
                                                      <w:divsChild>
                                                        <w:div w:id="1644770039">
                                                          <w:marLeft w:val="0"/>
                                                          <w:marRight w:val="0"/>
                                                          <w:marTop w:val="0"/>
                                                          <w:marBottom w:val="0"/>
                                                          <w:divBdr>
                                                            <w:top w:val="none" w:sz="0" w:space="0" w:color="auto"/>
                                                            <w:left w:val="none" w:sz="0" w:space="0" w:color="auto"/>
                                                            <w:bottom w:val="none" w:sz="0" w:space="0" w:color="auto"/>
                                                            <w:right w:val="none" w:sz="0" w:space="0" w:color="auto"/>
                                                          </w:divBdr>
                                                          <w:divsChild>
                                                            <w:div w:id="807548077">
                                                              <w:marLeft w:val="0"/>
                                                              <w:marRight w:val="0"/>
                                                              <w:marTop w:val="0"/>
                                                              <w:marBottom w:val="0"/>
                                                              <w:divBdr>
                                                                <w:top w:val="none" w:sz="0" w:space="0" w:color="auto"/>
                                                                <w:left w:val="none" w:sz="0" w:space="0" w:color="auto"/>
                                                                <w:bottom w:val="none" w:sz="0" w:space="0" w:color="auto"/>
                                                                <w:right w:val="none" w:sz="0" w:space="0" w:color="auto"/>
                                                              </w:divBdr>
                                                            </w:div>
                                                          </w:divsChild>
                                                        </w:div>
                                                        <w:div w:id="477651644">
                                                          <w:marLeft w:val="0"/>
                                                          <w:marRight w:val="0"/>
                                                          <w:marTop w:val="0"/>
                                                          <w:marBottom w:val="0"/>
                                                          <w:divBdr>
                                                            <w:top w:val="none" w:sz="0" w:space="0" w:color="auto"/>
                                                            <w:left w:val="none" w:sz="0" w:space="0" w:color="auto"/>
                                                            <w:bottom w:val="none" w:sz="0" w:space="0" w:color="auto"/>
                                                            <w:right w:val="none" w:sz="0" w:space="0" w:color="auto"/>
                                                          </w:divBdr>
                                                          <w:divsChild>
                                                            <w:div w:id="1385451583">
                                                              <w:marLeft w:val="0"/>
                                                              <w:marRight w:val="0"/>
                                                              <w:marTop w:val="0"/>
                                                              <w:marBottom w:val="0"/>
                                                              <w:divBdr>
                                                                <w:top w:val="none" w:sz="0" w:space="0" w:color="auto"/>
                                                                <w:left w:val="none" w:sz="0" w:space="0" w:color="auto"/>
                                                                <w:bottom w:val="none" w:sz="0" w:space="0" w:color="auto"/>
                                                                <w:right w:val="none" w:sz="0" w:space="0" w:color="auto"/>
                                                              </w:divBdr>
                                                              <w:divsChild>
                                                                <w:div w:id="1211310148">
                                                                  <w:marLeft w:val="0"/>
                                                                  <w:marRight w:val="0"/>
                                                                  <w:marTop w:val="0"/>
                                                                  <w:marBottom w:val="0"/>
                                                                  <w:divBdr>
                                                                    <w:top w:val="none" w:sz="0" w:space="0" w:color="auto"/>
                                                                    <w:left w:val="none" w:sz="0" w:space="0" w:color="auto"/>
                                                                    <w:bottom w:val="none" w:sz="0" w:space="0" w:color="auto"/>
                                                                    <w:right w:val="none" w:sz="0" w:space="0" w:color="auto"/>
                                                                  </w:divBdr>
                                                                  <w:divsChild>
                                                                    <w:div w:id="3898272">
                                                                      <w:marLeft w:val="0"/>
                                                                      <w:marRight w:val="0"/>
                                                                      <w:marTop w:val="0"/>
                                                                      <w:marBottom w:val="0"/>
                                                                      <w:divBdr>
                                                                        <w:top w:val="none" w:sz="0" w:space="0" w:color="auto"/>
                                                                        <w:left w:val="none" w:sz="0" w:space="0" w:color="auto"/>
                                                                        <w:bottom w:val="none" w:sz="0" w:space="0" w:color="auto"/>
                                                                        <w:right w:val="none" w:sz="0" w:space="0" w:color="auto"/>
                                                                      </w:divBdr>
                                                                      <w:divsChild>
                                                                        <w:div w:id="1363239803">
                                                                          <w:marLeft w:val="0"/>
                                                                          <w:marRight w:val="0"/>
                                                                          <w:marTop w:val="0"/>
                                                                          <w:marBottom w:val="0"/>
                                                                          <w:divBdr>
                                                                            <w:top w:val="none" w:sz="0" w:space="0" w:color="auto"/>
                                                                            <w:left w:val="none" w:sz="0" w:space="0" w:color="auto"/>
                                                                            <w:bottom w:val="none" w:sz="0" w:space="0" w:color="auto"/>
                                                                            <w:right w:val="none" w:sz="0" w:space="0" w:color="auto"/>
                                                                          </w:divBdr>
                                                                          <w:divsChild>
                                                                            <w:div w:id="20552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04444">
                                                          <w:marLeft w:val="0"/>
                                                          <w:marRight w:val="0"/>
                                                          <w:marTop w:val="0"/>
                                                          <w:marBottom w:val="0"/>
                                                          <w:divBdr>
                                                            <w:top w:val="none" w:sz="0" w:space="0" w:color="auto"/>
                                                            <w:left w:val="none" w:sz="0" w:space="0" w:color="auto"/>
                                                            <w:bottom w:val="none" w:sz="0" w:space="0" w:color="auto"/>
                                                            <w:right w:val="none" w:sz="0" w:space="0" w:color="auto"/>
                                                          </w:divBdr>
                                                          <w:divsChild>
                                                            <w:div w:id="1510754800">
                                                              <w:marLeft w:val="0"/>
                                                              <w:marRight w:val="0"/>
                                                              <w:marTop w:val="0"/>
                                                              <w:marBottom w:val="0"/>
                                                              <w:divBdr>
                                                                <w:top w:val="none" w:sz="0" w:space="0" w:color="auto"/>
                                                                <w:left w:val="none" w:sz="0" w:space="0" w:color="auto"/>
                                                                <w:bottom w:val="none" w:sz="0" w:space="0" w:color="auto"/>
                                                                <w:right w:val="none" w:sz="0" w:space="0" w:color="auto"/>
                                                              </w:divBdr>
                                                              <w:divsChild>
                                                                <w:div w:id="217135577">
                                                                  <w:marLeft w:val="0"/>
                                                                  <w:marRight w:val="0"/>
                                                                  <w:marTop w:val="0"/>
                                                                  <w:marBottom w:val="60"/>
                                                                  <w:divBdr>
                                                                    <w:top w:val="none" w:sz="0" w:space="0" w:color="auto"/>
                                                                    <w:left w:val="none" w:sz="0" w:space="0" w:color="auto"/>
                                                                    <w:bottom w:val="none" w:sz="0" w:space="0" w:color="auto"/>
                                                                    <w:right w:val="none" w:sz="0" w:space="0" w:color="auto"/>
                                                                  </w:divBdr>
                                                                </w:div>
                                                              </w:divsChild>
                                                            </w:div>
                                                            <w:div w:id="1669600318">
                                                              <w:marLeft w:val="0"/>
                                                              <w:marRight w:val="0"/>
                                                              <w:marTop w:val="0"/>
                                                              <w:marBottom w:val="0"/>
                                                              <w:divBdr>
                                                                <w:top w:val="none" w:sz="0" w:space="0" w:color="auto"/>
                                                                <w:left w:val="none" w:sz="0" w:space="0" w:color="auto"/>
                                                                <w:bottom w:val="none" w:sz="0" w:space="0" w:color="auto"/>
                                                                <w:right w:val="none" w:sz="0" w:space="0" w:color="auto"/>
                                                              </w:divBdr>
                                                              <w:divsChild>
                                                                <w:div w:id="18898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82218499">
          <w:marLeft w:val="0"/>
          <w:marRight w:val="0"/>
          <w:marTop w:val="0"/>
          <w:marBottom w:val="0"/>
          <w:divBdr>
            <w:top w:val="none" w:sz="0" w:space="0" w:color="auto"/>
            <w:left w:val="none" w:sz="0" w:space="0" w:color="auto"/>
            <w:bottom w:val="none" w:sz="0" w:space="0" w:color="auto"/>
            <w:right w:val="none" w:sz="0" w:space="0" w:color="auto"/>
          </w:divBdr>
          <w:divsChild>
            <w:div w:id="839662100">
              <w:marLeft w:val="0"/>
              <w:marRight w:val="375"/>
              <w:marTop w:val="0"/>
              <w:marBottom w:val="0"/>
              <w:divBdr>
                <w:top w:val="none" w:sz="0" w:space="0" w:color="auto"/>
                <w:left w:val="none" w:sz="0" w:space="0" w:color="auto"/>
                <w:bottom w:val="none" w:sz="0" w:space="0" w:color="auto"/>
                <w:right w:val="none" w:sz="0" w:space="0" w:color="auto"/>
              </w:divBdr>
            </w:div>
            <w:div w:id="902176513">
              <w:marLeft w:val="0"/>
              <w:marRight w:val="0"/>
              <w:marTop w:val="0"/>
              <w:marBottom w:val="0"/>
              <w:divBdr>
                <w:top w:val="none" w:sz="0" w:space="0" w:color="auto"/>
                <w:left w:val="none" w:sz="0" w:space="0" w:color="auto"/>
                <w:bottom w:val="none" w:sz="0" w:space="0" w:color="auto"/>
                <w:right w:val="none" w:sz="0" w:space="0" w:color="auto"/>
              </w:divBdr>
            </w:div>
          </w:divsChild>
        </w:div>
        <w:div w:id="242841307">
          <w:marLeft w:val="0"/>
          <w:marRight w:val="0"/>
          <w:marTop w:val="0"/>
          <w:marBottom w:val="0"/>
          <w:divBdr>
            <w:top w:val="none" w:sz="0" w:space="0" w:color="auto"/>
            <w:left w:val="none" w:sz="0" w:space="0" w:color="auto"/>
            <w:bottom w:val="none" w:sz="0" w:space="0" w:color="auto"/>
            <w:right w:val="none" w:sz="0" w:space="0" w:color="auto"/>
          </w:divBdr>
          <w:divsChild>
            <w:div w:id="1217473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169306">
      <w:bodyDiv w:val="1"/>
      <w:marLeft w:val="0"/>
      <w:marRight w:val="0"/>
      <w:marTop w:val="0"/>
      <w:marBottom w:val="0"/>
      <w:divBdr>
        <w:top w:val="none" w:sz="0" w:space="0" w:color="auto"/>
        <w:left w:val="none" w:sz="0" w:space="0" w:color="auto"/>
        <w:bottom w:val="none" w:sz="0" w:space="0" w:color="auto"/>
        <w:right w:val="none" w:sz="0" w:space="0" w:color="auto"/>
      </w:divBdr>
      <w:divsChild>
        <w:div w:id="643773146">
          <w:marLeft w:val="0"/>
          <w:marRight w:val="0"/>
          <w:marTop w:val="0"/>
          <w:marBottom w:val="30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418">
      <w:bodyDiv w:val="1"/>
      <w:marLeft w:val="0"/>
      <w:marRight w:val="0"/>
      <w:marTop w:val="0"/>
      <w:marBottom w:val="0"/>
      <w:divBdr>
        <w:top w:val="none" w:sz="0" w:space="0" w:color="auto"/>
        <w:left w:val="none" w:sz="0" w:space="0" w:color="auto"/>
        <w:bottom w:val="none" w:sz="0" w:space="0" w:color="auto"/>
        <w:right w:val="none" w:sz="0" w:space="0" w:color="auto"/>
      </w:divBdr>
      <w:divsChild>
        <w:div w:id="880021281">
          <w:marLeft w:val="0"/>
          <w:marRight w:val="0"/>
          <w:marTop w:val="0"/>
          <w:marBottom w:val="300"/>
          <w:divBdr>
            <w:top w:val="none" w:sz="0" w:space="0" w:color="auto"/>
            <w:left w:val="none" w:sz="0" w:space="0" w:color="auto"/>
            <w:bottom w:val="none" w:sz="0" w:space="0" w:color="auto"/>
            <w:right w:val="none" w:sz="0" w:space="0" w:color="auto"/>
          </w:divBdr>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637">
      <w:bodyDiv w:val="1"/>
      <w:marLeft w:val="0"/>
      <w:marRight w:val="0"/>
      <w:marTop w:val="0"/>
      <w:marBottom w:val="0"/>
      <w:divBdr>
        <w:top w:val="none" w:sz="0" w:space="0" w:color="auto"/>
        <w:left w:val="none" w:sz="0" w:space="0" w:color="auto"/>
        <w:bottom w:val="none" w:sz="0" w:space="0" w:color="auto"/>
        <w:right w:val="none" w:sz="0" w:space="0" w:color="auto"/>
      </w:divBdr>
      <w:divsChild>
        <w:div w:id="930511703">
          <w:marLeft w:val="0"/>
          <w:marRight w:val="0"/>
          <w:marTop w:val="0"/>
          <w:marBottom w:val="300"/>
          <w:divBdr>
            <w:top w:val="none" w:sz="0" w:space="0" w:color="auto"/>
            <w:left w:val="none" w:sz="0" w:space="0" w:color="auto"/>
            <w:bottom w:val="none" w:sz="0" w:space="0" w:color="auto"/>
            <w:right w:val="none" w:sz="0" w:space="0" w:color="auto"/>
          </w:divBdr>
        </w:div>
      </w:divsChild>
    </w:div>
    <w:div w:id="1766073057">
      <w:bodyDiv w:val="1"/>
      <w:marLeft w:val="0"/>
      <w:marRight w:val="0"/>
      <w:marTop w:val="0"/>
      <w:marBottom w:val="0"/>
      <w:divBdr>
        <w:top w:val="none" w:sz="0" w:space="0" w:color="auto"/>
        <w:left w:val="none" w:sz="0" w:space="0" w:color="auto"/>
        <w:bottom w:val="none" w:sz="0" w:space="0" w:color="auto"/>
        <w:right w:val="none" w:sz="0" w:space="0" w:color="auto"/>
      </w:divBdr>
      <w:divsChild>
        <w:div w:id="1995376209">
          <w:marLeft w:val="0"/>
          <w:marRight w:val="0"/>
          <w:marTop w:val="0"/>
          <w:marBottom w:val="375"/>
          <w:divBdr>
            <w:top w:val="none" w:sz="0" w:space="0" w:color="auto"/>
            <w:left w:val="none" w:sz="0" w:space="0" w:color="auto"/>
            <w:bottom w:val="none" w:sz="0" w:space="0" w:color="auto"/>
            <w:right w:val="none" w:sz="0" w:space="0" w:color="auto"/>
          </w:divBdr>
          <w:divsChild>
            <w:div w:id="1282685021">
              <w:marLeft w:val="0"/>
              <w:marRight w:val="0"/>
              <w:marTop w:val="0"/>
              <w:marBottom w:val="75"/>
              <w:divBdr>
                <w:top w:val="none" w:sz="0" w:space="0" w:color="auto"/>
                <w:left w:val="none" w:sz="0" w:space="0" w:color="auto"/>
                <w:bottom w:val="none" w:sz="0" w:space="0" w:color="auto"/>
                <w:right w:val="none" w:sz="0" w:space="0" w:color="auto"/>
              </w:divBdr>
            </w:div>
            <w:div w:id="18291332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9574">
      <w:bodyDiv w:val="1"/>
      <w:marLeft w:val="0"/>
      <w:marRight w:val="0"/>
      <w:marTop w:val="0"/>
      <w:marBottom w:val="0"/>
      <w:divBdr>
        <w:top w:val="none" w:sz="0" w:space="0" w:color="auto"/>
        <w:left w:val="none" w:sz="0" w:space="0" w:color="auto"/>
        <w:bottom w:val="none" w:sz="0" w:space="0" w:color="auto"/>
        <w:right w:val="none" w:sz="0" w:space="0" w:color="auto"/>
      </w:divBdr>
      <w:divsChild>
        <w:div w:id="885095672">
          <w:marLeft w:val="0"/>
          <w:marRight w:val="150"/>
          <w:marTop w:val="0"/>
          <w:marBottom w:val="75"/>
          <w:divBdr>
            <w:top w:val="none" w:sz="0" w:space="0" w:color="auto"/>
            <w:left w:val="none" w:sz="0" w:space="0" w:color="auto"/>
            <w:bottom w:val="none" w:sz="0" w:space="0" w:color="auto"/>
            <w:right w:val="none" w:sz="0" w:space="0" w:color="auto"/>
          </w:divBdr>
        </w:div>
        <w:div w:id="1720400261">
          <w:marLeft w:val="0"/>
          <w:marRight w:val="150"/>
          <w:marTop w:val="150"/>
          <w:marBottom w:val="150"/>
          <w:divBdr>
            <w:top w:val="none" w:sz="0" w:space="0" w:color="auto"/>
            <w:left w:val="none" w:sz="0" w:space="0" w:color="auto"/>
            <w:bottom w:val="none" w:sz="0" w:space="0" w:color="auto"/>
            <w:right w:val="none" w:sz="0" w:space="0" w:color="auto"/>
          </w:divBdr>
        </w:div>
        <w:div w:id="748963237">
          <w:marLeft w:val="0"/>
          <w:marRight w:val="150"/>
          <w:marTop w:val="0"/>
          <w:marBottom w:val="0"/>
          <w:divBdr>
            <w:top w:val="none" w:sz="0" w:space="0" w:color="auto"/>
            <w:left w:val="none" w:sz="0" w:space="0" w:color="auto"/>
            <w:bottom w:val="none" w:sz="0" w:space="0" w:color="auto"/>
            <w:right w:val="none" w:sz="0" w:space="0" w:color="auto"/>
          </w:divBdr>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5062">
      <w:bodyDiv w:val="1"/>
      <w:marLeft w:val="0"/>
      <w:marRight w:val="0"/>
      <w:marTop w:val="0"/>
      <w:marBottom w:val="0"/>
      <w:divBdr>
        <w:top w:val="none" w:sz="0" w:space="0" w:color="auto"/>
        <w:left w:val="none" w:sz="0" w:space="0" w:color="auto"/>
        <w:bottom w:val="none" w:sz="0" w:space="0" w:color="auto"/>
        <w:right w:val="none" w:sz="0" w:space="0" w:color="auto"/>
      </w:divBdr>
      <w:divsChild>
        <w:div w:id="620652584">
          <w:marLeft w:val="0"/>
          <w:marRight w:val="0"/>
          <w:marTop w:val="0"/>
          <w:marBottom w:val="150"/>
          <w:divBdr>
            <w:top w:val="none" w:sz="0" w:space="0" w:color="auto"/>
            <w:left w:val="none" w:sz="0" w:space="0" w:color="auto"/>
            <w:bottom w:val="none" w:sz="0" w:space="0" w:color="auto"/>
            <w:right w:val="none" w:sz="0" w:space="0" w:color="auto"/>
          </w:divBdr>
          <w:divsChild>
            <w:div w:id="214315763">
              <w:marLeft w:val="0"/>
              <w:marRight w:val="0"/>
              <w:marTop w:val="0"/>
              <w:marBottom w:val="0"/>
              <w:divBdr>
                <w:top w:val="none" w:sz="0" w:space="0" w:color="auto"/>
                <w:left w:val="none" w:sz="0" w:space="0" w:color="auto"/>
                <w:bottom w:val="none" w:sz="0" w:space="0" w:color="auto"/>
                <w:right w:val="none" w:sz="0" w:space="0" w:color="auto"/>
              </w:divBdr>
            </w:div>
            <w:div w:id="1490708261">
              <w:marLeft w:val="0"/>
              <w:marRight w:val="0"/>
              <w:marTop w:val="0"/>
              <w:marBottom w:val="0"/>
              <w:divBdr>
                <w:top w:val="none" w:sz="0" w:space="0" w:color="auto"/>
                <w:left w:val="none" w:sz="0" w:space="0" w:color="auto"/>
                <w:bottom w:val="none" w:sz="0" w:space="0" w:color="auto"/>
                <w:right w:val="none" w:sz="0" w:space="0" w:color="auto"/>
              </w:divBdr>
              <w:divsChild>
                <w:div w:id="891187734">
                  <w:marLeft w:val="0"/>
                  <w:marRight w:val="0"/>
                  <w:marTop w:val="0"/>
                  <w:marBottom w:val="0"/>
                  <w:divBdr>
                    <w:top w:val="none" w:sz="0" w:space="0" w:color="auto"/>
                    <w:left w:val="none" w:sz="0" w:space="0" w:color="auto"/>
                    <w:bottom w:val="none" w:sz="0" w:space="0" w:color="auto"/>
                    <w:right w:val="none" w:sz="0" w:space="0" w:color="auto"/>
                  </w:divBdr>
                  <w:divsChild>
                    <w:div w:id="374543668">
                      <w:marLeft w:val="0"/>
                      <w:marRight w:val="0"/>
                      <w:marTop w:val="0"/>
                      <w:marBottom w:val="0"/>
                      <w:divBdr>
                        <w:top w:val="none" w:sz="0" w:space="0" w:color="auto"/>
                        <w:left w:val="none" w:sz="0" w:space="0" w:color="auto"/>
                        <w:bottom w:val="none" w:sz="0" w:space="0" w:color="auto"/>
                        <w:right w:val="none" w:sz="0" w:space="0" w:color="auto"/>
                      </w:divBdr>
                      <w:divsChild>
                        <w:div w:id="720373437">
                          <w:marLeft w:val="0"/>
                          <w:marRight w:val="0"/>
                          <w:marTop w:val="0"/>
                          <w:marBottom w:val="0"/>
                          <w:divBdr>
                            <w:top w:val="none" w:sz="0" w:space="0" w:color="auto"/>
                            <w:left w:val="none" w:sz="0" w:space="0" w:color="auto"/>
                            <w:bottom w:val="none" w:sz="0" w:space="0" w:color="auto"/>
                            <w:right w:val="none" w:sz="0" w:space="0" w:color="auto"/>
                          </w:divBdr>
                        </w:div>
                      </w:divsChild>
                    </w:div>
                    <w:div w:id="1923174765">
                      <w:marLeft w:val="0"/>
                      <w:marRight w:val="135"/>
                      <w:marTop w:val="0"/>
                      <w:marBottom w:val="0"/>
                      <w:divBdr>
                        <w:top w:val="none" w:sz="0" w:space="0" w:color="auto"/>
                        <w:left w:val="none" w:sz="0" w:space="0" w:color="auto"/>
                        <w:bottom w:val="none" w:sz="0" w:space="0" w:color="auto"/>
                        <w:right w:val="none" w:sz="0" w:space="0" w:color="auto"/>
                      </w:divBdr>
                    </w:div>
                    <w:div w:id="1451434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8926">
          <w:marLeft w:val="0"/>
          <w:marRight w:val="0"/>
          <w:marTop w:val="0"/>
          <w:marBottom w:val="0"/>
          <w:divBdr>
            <w:top w:val="none" w:sz="0" w:space="0" w:color="auto"/>
            <w:left w:val="none" w:sz="0" w:space="0" w:color="auto"/>
            <w:bottom w:val="none" w:sz="0" w:space="0" w:color="auto"/>
            <w:right w:val="none" w:sz="0" w:space="0" w:color="auto"/>
          </w:divBdr>
          <w:divsChild>
            <w:div w:id="849442966">
              <w:marLeft w:val="0"/>
              <w:marRight w:val="0"/>
              <w:marTop w:val="0"/>
              <w:marBottom w:val="0"/>
              <w:divBdr>
                <w:top w:val="none" w:sz="0" w:space="0" w:color="auto"/>
                <w:left w:val="none" w:sz="0" w:space="0" w:color="auto"/>
                <w:bottom w:val="none" w:sz="0" w:space="0" w:color="auto"/>
                <w:right w:val="none" w:sz="0" w:space="0" w:color="auto"/>
              </w:divBdr>
              <w:divsChild>
                <w:div w:id="2108234588">
                  <w:marLeft w:val="0"/>
                  <w:marRight w:val="0"/>
                  <w:marTop w:val="0"/>
                  <w:marBottom w:val="0"/>
                  <w:divBdr>
                    <w:top w:val="none" w:sz="0" w:space="0" w:color="auto"/>
                    <w:left w:val="none" w:sz="0" w:space="0" w:color="auto"/>
                    <w:bottom w:val="none" w:sz="0" w:space="0" w:color="auto"/>
                    <w:right w:val="none" w:sz="0" w:space="0" w:color="auto"/>
                  </w:divBdr>
                </w:div>
              </w:divsChild>
            </w:div>
            <w:div w:id="1938563102">
              <w:marLeft w:val="0"/>
              <w:marRight w:val="0"/>
              <w:marTop w:val="225"/>
              <w:marBottom w:val="0"/>
              <w:divBdr>
                <w:top w:val="none" w:sz="0" w:space="0" w:color="auto"/>
                <w:left w:val="none" w:sz="0" w:space="0" w:color="auto"/>
                <w:bottom w:val="none" w:sz="0" w:space="0" w:color="auto"/>
                <w:right w:val="none" w:sz="0" w:space="0" w:color="auto"/>
              </w:divBdr>
              <w:divsChild>
                <w:div w:id="809709261">
                  <w:marLeft w:val="0"/>
                  <w:marRight w:val="0"/>
                  <w:marTop w:val="0"/>
                  <w:marBottom w:val="0"/>
                  <w:divBdr>
                    <w:top w:val="none" w:sz="0" w:space="0" w:color="auto"/>
                    <w:left w:val="none" w:sz="0" w:space="0" w:color="auto"/>
                    <w:bottom w:val="none" w:sz="0" w:space="0" w:color="auto"/>
                    <w:right w:val="none" w:sz="0" w:space="0" w:color="auto"/>
                  </w:divBdr>
                </w:div>
              </w:divsChild>
            </w:div>
            <w:div w:id="1734085600">
              <w:marLeft w:val="0"/>
              <w:marRight w:val="0"/>
              <w:marTop w:val="225"/>
              <w:marBottom w:val="0"/>
              <w:divBdr>
                <w:top w:val="none" w:sz="0" w:space="0" w:color="auto"/>
                <w:left w:val="none" w:sz="0" w:space="0" w:color="auto"/>
                <w:bottom w:val="none" w:sz="0" w:space="0" w:color="auto"/>
                <w:right w:val="none" w:sz="0" w:space="0" w:color="auto"/>
              </w:divBdr>
              <w:divsChild>
                <w:div w:id="595015086">
                  <w:marLeft w:val="0"/>
                  <w:marRight w:val="0"/>
                  <w:marTop w:val="0"/>
                  <w:marBottom w:val="0"/>
                  <w:divBdr>
                    <w:top w:val="none" w:sz="0" w:space="0" w:color="auto"/>
                    <w:left w:val="none" w:sz="0" w:space="0" w:color="auto"/>
                    <w:bottom w:val="none" w:sz="0" w:space="0" w:color="auto"/>
                    <w:right w:val="none" w:sz="0" w:space="0" w:color="auto"/>
                  </w:divBdr>
                </w:div>
              </w:divsChild>
            </w:div>
            <w:div w:id="1248730203">
              <w:marLeft w:val="0"/>
              <w:marRight w:val="0"/>
              <w:marTop w:val="225"/>
              <w:marBottom w:val="0"/>
              <w:divBdr>
                <w:top w:val="none" w:sz="0" w:space="0" w:color="auto"/>
                <w:left w:val="none" w:sz="0" w:space="0" w:color="auto"/>
                <w:bottom w:val="none" w:sz="0" w:space="0" w:color="auto"/>
                <w:right w:val="none" w:sz="0" w:space="0" w:color="auto"/>
              </w:divBdr>
              <w:divsChild>
                <w:div w:id="1366951638">
                  <w:marLeft w:val="0"/>
                  <w:marRight w:val="0"/>
                  <w:marTop w:val="0"/>
                  <w:marBottom w:val="0"/>
                  <w:divBdr>
                    <w:top w:val="none" w:sz="0" w:space="0" w:color="auto"/>
                    <w:left w:val="none" w:sz="0" w:space="0" w:color="auto"/>
                    <w:bottom w:val="none" w:sz="0" w:space="0" w:color="auto"/>
                    <w:right w:val="none" w:sz="0" w:space="0" w:color="auto"/>
                  </w:divBdr>
                  <w:divsChild>
                    <w:div w:id="1956401583">
                      <w:marLeft w:val="0"/>
                      <w:marRight w:val="0"/>
                      <w:marTop w:val="0"/>
                      <w:marBottom w:val="0"/>
                      <w:divBdr>
                        <w:top w:val="single" w:sz="6" w:space="0" w:color="D9D9D9"/>
                        <w:left w:val="none" w:sz="0" w:space="0" w:color="auto"/>
                        <w:bottom w:val="single" w:sz="6" w:space="0" w:color="D9D9D9"/>
                        <w:right w:val="none" w:sz="0" w:space="0" w:color="auto"/>
                      </w:divBdr>
                      <w:divsChild>
                        <w:div w:id="783231983">
                          <w:marLeft w:val="0"/>
                          <w:marRight w:val="0"/>
                          <w:marTop w:val="0"/>
                          <w:marBottom w:val="0"/>
                          <w:divBdr>
                            <w:top w:val="none" w:sz="0" w:space="0" w:color="auto"/>
                            <w:left w:val="none" w:sz="0" w:space="0" w:color="auto"/>
                            <w:bottom w:val="none" w:sz="0" w:space="0" w:color="auto"/>
                            <w:right w:val="none" w:sz="0" w:space="0" w:color="auto"/>
                          </w:divBdr>
                          <w:divsChild>
                            <w:div w:id="479466609">
                              <w:marLeft w:val="0"/>
                              <w:marRight w:val="0"/>
                              <w:marTop w:val="0"/>
                              <w:marBottom w:val="0"/>
                              <w:divBdr>
                                <w:top w:val="none" w:sz="0" w:space="0" w:color="auto"/>
                                <w:left w:val="none" w:sz="0" w:space="0" w:color="auto"/>
                                <w:bottom w:val="none" w:sz="0" w:space="0" w:color="auto"/>
                                <w:right w:val="none" w:sz="0" w:space="0" w:color="auto"/>
                              </w:divBdr>
                              <w:divsChild>
                                <w:div w:id="430979470">
                                  <w:marLeft w:val="0"/>
                                  <w:marRight w:val="0"/>
                                  <w:marTop w:val="0"/>
                                  <w:marBottom w:val="0"/>
                                  <w:divBdr>
                                    <w:top w:val="none" w:sz="0" w:space="0" w:color="auto"/>
                                    <w:left w:val="none" w:sz="0" w:space="0" w:color="auto"/>
                                    <w:bottom w:val="none" w:sz="0" w:space="0" w:color="auto"/>
                                    <w:right w:val="none" w:sz="0" w:space="0" w:color="auto"/>
                                  </w:divBdr>
                                  <w:divsChild>
                                    <w:div w:id="261032694">
                                      <w:marLeft w:val="0"/>
                                      <w:marRight w:val="0"/>
                                      <w:marTop w:val="0"/>
                                      <w:marBottom w:val="0"/>
                                      <w:divBdr>
                                        <w:top w:val="none" w:sz="0" w:space="0" w:color="auto"/>
                                        <w:left w:val="none" w:sz="0" w:space="0" w:color="auto"/>
                                        <w:bottom w:val="none" w:sz="0" w:space="0" w:color="auto"/>
                                        <w:right w:val="none" w:sz="0" w:space="0" w:color="auto"/>
                                      </w:divBdr>
                                      <w:divsChild>
                                        <w:div w:id="441069255">
                                          <w:marLeft w:val="0"/>
                                          <w:marRight w:val="0"/>
                                          <w:marTop w:val="0"/>
                                          <w:marBottom w:val="0"/>
                                          <w:divBdr>
                                            <w:top w:val="none" w:sz="0" w:space="0" w:color="auto"/>
                                            <w:left w:val="none" w:sz="0" w:space="0" w:color="auto"/>
                                            <w:bottom w:val="none" w:sz="0" w:space="0" w:color="auto"/>
                                            <w:right w:val="none" w:sz="0" w:space="0" w:color="auto"/>
                                          </w:divBdr>
                                          <w:divsChild>
                                            <w:div w:id="1273705887">
                                              <w:marLeft w:val="0"/>
                                              <w:marRight w:val="0"/>
                                              <w:marTop w:val="0"/>
                                              <w:marBottom w:val="0"/>
                                              <w:divBdr>
                                                <w:top w:val="none" w:sz="0" w:space="0" w:color="auto"/>
                                                <w:left w:val="none" w:sz="0" w:space="0" w:color="auto"/>
                                                <w:bottom w:val="none" w:sz="0" w:space="0" w:color="auto"/>
                                                <w:right w:val="none" w:sz="0" w:space="0" w:color="auto"/>
                                              </w:divBdr>
                                              <w:divsChild>
                                                <w:div w:id="1070810886">
                                                  <w:marLeft w:val="0"/>
                                                  <w:marRight w:val="0"/>
                                                  <w:marTop w:val="0"/>
                                                  <w:marBottom w:val="0"/>
                                                  <w:divBdr>
                                                    <w:top w:val="none" w:sz="0" w:space="0" w:color="auto"/>
                                                    <w:left w:val="none" w:sz="0" w:space="0" w:color="auto"/>
                                                    <w:bottom w:val="none" w:sz="0" w:space="0" w:color="auto"/>
                                                    <w:right w:val="none" w:sz="0" w:space="0" w:color="auto"/>
                                                  </w:divBdr>
                                                  <w:divsChild>
                                                    <w:div w:id="257449128">
                                                      <w:marLeft w:val="0"/>
                                                      <w:marRight w:val="0"/>
                                                      <w:marTop w:val="0"/>
                                                      <w:marBottom w:val="0"/>
                                                      <w:divBdr>
                                                        <w:top w:val="none" w:sz="0" w:space="0" w:color="auto"/>
                                                        <w:left w:val="none" w:sz="0" w:space="0" w:color="auto"/>
                                                        <w:bottom w:val="none" w:sz="0" w:space="0" w:color="auto"/>
                                                        <w:right w:val="none" w:sz="0" w:space="0" w:color="auto"/>
                                                      </w:divBdr>
                                                      <w:divsChild>
                                                        <w:div w:id="765879297">
                                                          <w:marLeft w:val="0"/>
                                                          <w:marRight w:val="0"/>
                                                          <w:marTop w:val="0"/>
                                                          <w:marBottom w:val="0"/>
                                                          <w:divBdr>
                                                            <w:top w:val="none" w:sz="0" w:space="0" w:color="auto"/>
                                                            <w:left w:val="none" w:sz="0" w:space="0" w:color="auto"/>
                                                            <w:bottom w:val="none" w:sz="0" w:space="0" w:color="auto"/>
                                                            <w:right w:val="none" w:sz="0" w:space="0" w:color="auto"/>
                                                          </w:divBdr>
                                                          <w:divsChild>
                                                            <w:div w:id="243615220">
                                                              <w:marLeft w:val="0"/>
                                                              <w:marRight w:val="0"/>
                                                              <w:marTop w:val="0"/>
                                                              <w:marBottom w:val="0"/>
                                                              <w:divBdr>
                                                                <w:top w:val="none" w:sz="0" w:space="0" w:color="auto"/>
                                                                <w:left w:val="none" w:sz="0" w:space="0" w:color="auto"/>
                                                                <w:bottom w:val="none" w:sz="0" w:space="0" w:color="auto"/>
                                                                <w:right w:val="none" w:sz="0" w:space="0" w:color="auto"/>
                                                              </w:divBdr>
                                                              <w:divsChild>
                                                                <w:div w:id="1762489482">
                                                                  <w:marLeft w:val="0"/>
                                                                  <w:marRight w:val="0"/>
                                                                  <w:marTop w:val="0"/>
                                                                  <w:marBottom w:val="0"/>
                                                                  <w:divBdr>
                                                                    <w:top w:val="none" w:sz="0" w:space="0" w:color="auto"/>
                                                                    <w:left w:val="none" w:sz="0" w:space="0" w:color="auto"/>
                                                                    <w:bottom w:val="none" w:sz="0" w:space="0" w:color="auto"/>
                                                                    <w:right w:val="none" w:sz="0" w:space="0" w:color="auto"/>
                                                                  </w:divBdr>
                                                                  <w:divsChild>
                                                                    <w:div w:id="1424838321">
                                                                      <w:marLeft w:val="0"/>
                                                                      <w:marRight w:val="0"/>
                                                                      <w:marTop w:val="0"/>
                                                                      <w:marBottom w:val="0"/>
                                                                      <w:divBdr>
                                                                        <w:top w:val="none" w:sz="0" w:space="0" w:color="auto"/>
                                                                        <w:left w:val="none" w:sz="0" w:space="0" w:color="auto"/>
                                                                        <w:bottom w:val="none" w:sz="0" w:space="0" w:color="auto"/>
                                                                        <w:right w:val="none" w:sz="0" w:space="0" w:color="auto"/>
                                                                      </w:divBdr>
                                                                      <w:divsChild>
                                                                        <w:div w:id="1875540009">
                                                                          <w:marLeft w:val="0"/>
                                                                          <w:marRight w:val="0"/>
                                                                          <w:marTop w:val="0"/>
                                                                          <w:marBottom w:val="330"/>
                                                                          <w:divBdr>
                                                                            <w:top w:val="none" w:sz="0" w:space="0" w:color="auto"/>
                                                                            <w:left w:val="none" w:sz="0" w:space="0" w:color="auto"/>
                                                                            <w:bottom w:val="none" w:sz="0" w:space="0" w:color="auto"/>
                                                                            <w:right w:val="none" w:sz="0" w:space="0" w:color="auto"/>
                                                                          </w:divBdr>
                                                                          <w:divsChild>
                                                                            <w:div w:id="1147472663">
                                                                              <w:marLeft w:val="0"/>
                                                                              <w:marRight w:val="0"/>
                                                                              <w:marTop w:val="0"/>
                                                                              <w:marBottom w:val="0"/>
                                                                              <w:divBdr>
                                                                                <w:top w:val="none" w:sz="0" w:space="0" w:color="auto"/>
                                                                                <w:left w:val="none" w:sz="0" w:space="0" w:color="auto"/>
                                                                                <w:bottom w:val="none" w:sz="0" w:space="0" w:color="auto"/>
                                                                                <w:right w:val="none" w:sz="0" w:space="0" w:color="auto"/>
                                                                              </w:divBdr>
                                                                              <w:divsChild>
                                                                                <w:div w:id="1592078948">
                                                                                  <w:marLeft w:val="0"/>
                                                                                  <w:marRight w:val="0"/>
                                                                                  <w:marTop w:val="0"/>
                                                                                  <w:marBottom w:val="0"/>
                                                                                  <w:divBdr>
                                                                                    <w:top w:val="none" w:sz="0" w:space="0" w:color="auto"/>
                                                                                    <w:left w:val="none" w:sz="0" w:space="0" w:color="auto"/>
                                                                                    <w:bottom w:val="none" w:sz="0" w:space="0" w:color="auto"/>
                                                                                    <w:right w:val="none" w:sz="0" w:space="0" w:color="auto"/>
                                                                                  </w:divBdr>
                                                                                  <w:divsChild>
                                                                                    <w:div w:id="2108621837">
                                                                                      <w:marLeft w:val="0"/>
                                                                                      <w:marRight w:val="0"/>
                                                                                      <w:marTop w:val="0"/>
                                                                                      <w:marBottom w:val="0"/>
                                                                                      <w:divBdr>
                                                                                        <w:top w:val="none" w:sz="0" w:space="0" w:color="auto"/>
                                                                                        <w:left w:val="none" w:sz="0" w:space="0" w:color="auto"/>
                                                                                        <w:bottom w:val="none" w:sz="0" w:space="0" w:color="auto"/>
                                                                                        <w:right w:val="none" w:sz="0" w:space="0" w:color="auto"/>
                                                                                      </w:divBdr>
                                                                                      <w:divsChild>
                                                                                        <w:div w:id="12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5801">
                                                                          <w:marLeft w:val="0"/>
                                                                          <w:marRight w:val="0"/>
                                                                          <w:marTop w:val="0"/>
                                                                          <w:marBottom w:val="0"/>
                                                                          <w:divBdr>
                                                                            <w:top w:val="none" w:sz="0" w:space="0" w:color="auto"/>
                                                                            <w:left w:val="none" w:sz="0" w:space="0" w:color="auto"/>
                                                                            <w:bottom w:val="none" w:sz="0" w:space="0" w:color="auto"/>
                                                                            <w:right w:val="none" w:sz="0" w:space="0" w:color="auto"/>
                                                                          </w:divBdr>
                                                                        </w:div>
                                                                        <w:div w:id="715785235">
                                                                          <w:marLeft w:val="0"/>
                                                                          <w:marRight w:val="0"/>
                                                                          <w:marTop w:val="0"/>
                                                                          <w:marBottom w:val="0"/>
                                                                          <w:divBdr>
                                                                            <w:top w:val="none" w:sz="0" w:space="0" w:color="auto"/>
                                                                            <w:left w:val="none" w:sz="0" w:space="0" w:color="auto"/>
                                                                            <w:bottom w:val="none" w:sz="0" w:space="0" w:color="auto"/>
                                                                            <w:right w:val="none" w:sz="0" w:space="0" w:color="auto"/>
                                                                          </w:divBdr>
                                                                        </w:div>
                                                                      </w:divsChild>
                                                                    </w:div>
                                                                    <w:div w:id="671562959">
                                                                      <w:marLeft w:val="0"/>
                                                                      <w:marRight w:val="0"/>
                                                                      <w:marTop w:val="0"/>
                                                                      <w:marBottom w:val="0"/>
                                                                      <w:divBdr>
                                                                        <w:top w:val="none" w:sz="0" w:space="0" w:color="auto"/>
                                                                        <w:left w:val="none" w:sz="0" w:space="0" w:color="auto"/>
                                                                        <w:bottom w:val="none" w:sz="0" w:space="0" w:color="auto"/>
                                                                        <w:right w:val="none" w:sz="0" w:space="0" w:color="auto"/>
                                                                      </w:divBdr>
                                                                      <w:divsChild>
                                                                        <w:div w:id="139033893">
                                                                          <w:marLeft w:val="0"/>
                                                                          <w:marRight w:val="0"/>
                                                                          <w:marTop w:val="0"/>
                                                                          <w:marBottom w:val="0"/>
                                                                          <w:divBdr>
                                                                            <w:top w:val="none" w:sz="0" w:space="0" w:color="auto"/>
                                                                            <w:left w:val="none" w:sz="0" w:space="0" w:color="auto"/>
                                                                            <w:bottom w:val="none" w:sz="0" w:space="0" w:color="auto"/>
                                                                            <w:right w:val="none" w:sz="0" w:space="0" w:color="auto"/>
                                                                          </w:divBdr>
                                                                          <w:divsChild>
                                                                            <w:div w:id="485709160">
                                                                              <w:marLeft w:val="8970"/>
                                                                              <w:marRight w:val="0"/>
                                                                              <w:marTop w:val="0"/>
                                                                              <w:marBottom w:val="0"/>
                                                                              <w:divBdr>
                                                                                <w:top w:val="none" w:sz="0" w:space="0" w:color="auto"/>
                                                                                <w:left w:val="none" w:sz="0" w:space="0" w:color="auto"/>
                                                                                <w:bottom w:val="none" w:sz="0" w:space="0" w:color="auto"/>
                                                                                <w:right w:val="none" w:sz="0" w:space="0" w:color="auto"/>
                                                                              </w:divBdr>
                                                                              <w:divsChild>
                                                                                <w:div w:id="664433192">
                                                                                  <w:marLeft w:val="0"/>
                                                                                  <w:marRight w:val="0"/>
                                                                                  <w:marTop w:val="0"/>
                                                                                  <w:marBottom w:val="0"/>
                                                                                  <w:divBdr>
                                                                                    <w:top w:val="none" w:sz="0" w:space="0" w:color="auto"/>
                                                                                    <w:left w:val="none" w:sz="0" w:space="0" w:color="auto"/>
                                                                                    <w:bottom w:val="none" w:sz="0" w:space="0" w:color="auto"/>
                                                                                    <w:right w:val="none" w:sz="0" w:space="0" w:color="auto"/>
                                                                                  </w:divBdr>
                                                                                  <w:divsChild>
                                                                                    <w:div w:id="705524842">
                                                                                      <w:marLeft w:val="0"/>
                                                                                      <w:marRight w:val="0"/>
                                                                                      <w:marTop w:val="0"/>
                                                                                      <w:marBottom w:val="0"/>
                                                                                      <w:divBdr>
                                                                                        <w:top w:val="none" w:sz="0" w:space="0" w:color="auto"/>
                                                                                        <w:left w:val="none" w:sz="0" w:space="0" w:color="auto"/>
                                                                                        <w:bottom w:val="none" w:sz="0" w:space="0" w:color="auto"/>
                                                                                        <w:right w:val="none" w:sz="0" w:space="0" w:color="auto"/>
                                                                                      </w:divBdr>
                                                                                      <w:divsChild>
                                                                                        <w:div w:id="1838962331">
                                                                                          <w:marLeft w:val="0"/>
                                                                                          <w:marRight w:val="0"/>
                                                                                          <w:marTop w:val="0"/>
                                                                                          <w:marBottom w:val="0"/>
                                                                                          <w:divBdr>
                                                                                            <w:top w:val="none" w:sz="0" w:space="0" w:color="auto"/>
                                                                                            <w:left w:val="none" w:sz="0" w:space="0" w:color="auto"/>
                                                                                            <w:bottom w:val="none" w:sz="0" w:space="0" w:color="auto"/>
                                                                                            <w:right w:val="none" w:sz="0" w:space="0" w:color="auto"/>
                                                                                          </w:divBdr>
                                                                                          <w:divsChild>
                                                                                            <w:div w:id="907695069">
                                                                                              <w:marLeft w:val="0"/>
                                                                                              <w:marRight w:val="0"/>
                                                                                              <w:marTop w:val="0"/>
                                                                                              <w:marBottom w:val="0"/>
                                                                                              <w:divBdr>
                                                                                                <w:top w:val="none" w:sz="0" w:space="0" w:color="auto"/>
                                                                                                <w:left w:val="none" w:sz="0" w:space="0" w:color="auto"/>
                                                                                                <w:bottom w:val="none" w:sz="0" w:space="0" w:color="auto"/>
                                                                                                <w:right w:val="none" w:sz="0" w:space="0" w:color="auto"/>
                                                                                              </w:divBdr>
                                                                                              <w:divsChild>
                                                                                                <w:div w:id="1614942955">
                                                                                                  <w:marLeft w:val="0"/>
                                                                                                  <w:marRight w:val="0"/>
                                                                                                  <w:marTop w:val="75"/>
                                                                                                  <w:marBottom w:val="0"/>
                                                                                                  <w:divBdr>
                                                                                                    <w:top w:val="single" w:sz="6" w:space="4" w:color="C8C8C8"/>
                                                                                                    <w:left w:val="single" w:sz="6" w:space="4" w:color="C8C8C8"/>
                                                                                                    <w:bottom w:val="single" w:sz="6" w:space="4" w:color="C8C8C8"/>
                                                                                                    <w:right w:val="single" w:sz="6" w:space="4" w:color="C8C8C8"/>
                                                                                                  </w:divBdr>
                                                                                                </w:div>
                                                                                                <w:div w:id="2050522526">
                                                                                                  <w:marLeft w:val="0"/>
                                                                                                  <w:marRight w:val="0"/>
                                                                                                  <w:marTop w:val="75"/>
                                                                                                  <w:marBottom w:val="0"/>
                                                                                                  <w:divBdr>
                                                                                                    <w:top w:val="single" w:sz="6" w:space="4" w:color="C8C8C8"/>
                                                                                                    <w:left w:val="single" w:sz="6" w:space="4" w:color="C8C8C8"/>
                                                                                                    <w:bottom w:val="single" w:sz="6" w:space="4" w:color="C8C8C8"/>
                                                                                                    <w:right w:val="single" w:sz="6" w:space="4" w:color="C8C8C8"/>
                                                                                                  </w:divBdr>
                                                                                                </w:div>
                                                                                                <w:div w:id="2012902624">
                                                                                                  <w:marLeft w:val="0"/>
                                                                                                  <w:marRight w:val="0"/>
                                                                                                  <w:marTop w:val="75"/>
                                                                                                  <w:marBottom w:val="0"/>
                                                                                                  <w:divBdr>
                                                                                                    <w:top w:val="single" w:sz="6" w:space="4" w:color="C8C8C8"/>
                                                                                                    <w:left w:val="single" w:sz="6" w:space="4" w:color="C8C8C8"/>
                                                                                                    <w:bottom w:val="single" w:sz="6" w:space="4" w:color="C8C8C8"/>
                                                                                                    <w:right w:val="single" w:sz="6" w:space="4" w:color="C8C8C8"/>
                                                                                                  </w:divBdr>
                                                                                                </w:div>
                                                                                                <w:div w:id="37207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47783">
              <w:marLeft w:val="0"/>
              <w:marRight w:val="0"/>
              <w:marTop w:val="225"/>
              <w:marBottom w:val="0"/>
              <w:divBdr>
                <w:top w:val="none" w:sz="0" w:space="0" w:color="auto"/>
                <w:left w:val="none" w:sz="0" w:space="0" w:color="auto"/>
                <w:bottom w:val="none" w:sz="0" w:space="0" w:color="auto"/>
                <w:right w:val="none" w:sz="0" w:space="0" w:color="auto"/>
              </w:divBdr>
              <w:divsChild>
                <w:div w:id="14372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2971383">
      <w:bodyDiv w:val="1"/>
      <w:marLeft w:val="0"/>
      <w:marRight w:val="0"/>
      <w:marTop w:val="0"/>
      <w:marBottom w:val="0"/>
      <w:divBdr>
        <w:top w:val="none" w:sz="0" w:space="0" w:color="auto"/>
        <w:left w:val="none" w:sz="0" w:space="0" w:color="auto"/>
        <w:bottom w:val="none" w:sz="0" w:space="0" w:color="auto"/>
        <w:right w:val="none" w:sz="0" w:space="0" w:color="auto"/>
      </w:divBdr>
      <w:divsChild>
        <w:div w:id="642655769">
          <w:marLeft w:val="0"/>
          <w:marRight w:val="0"/>
          <w:marTop w:val="0"/>
          <w:marBottom w:val="75"/>
          <w:divBdr>
            <w:top w:val="none" w:sz="0" w:space="0" w:color="auto"/>
            <w:left w:val="none" w:sz="0" w:space="0" w:color="auto"/>
            <w:bottom w:val="none" w:sz="0" w:space="0" w:color="auto"/>
            <w:right w:val="none" w:sz="0" w:space="0" w:color="auto"/>
          </w:divBdr>
        </w:div>
        <w:div w:id="5152686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5055266">
      <w:bodyDiv w:val="1"/>
      <w:marLeft w:val="0"/>
      <w:marRight w:val="0"/>
      <w:marTop w:val="0"/>
      <w:marBottom w:val="0"/>
      <w:divBdr>
        <w:top w:val="none" w:sz="0" w:space="0" w:color="auto"/>
        <w:left w:val="none" w:sz="0" w:space="0" w:color="auto"/>
        <w:bottom w:val="none" w:sz="0" w:space="0" w:color="auto"/>
        <w:right w:val="none" w:sz="0" w:space="0" w:color="auto"/>
      </w:divBdr>
      <w:divsChild>
        <w:div w:id="2119637370">
          <w:marLeft w:val="0"/>
          <w:marRight w:val="0"/>
          <w:marTop w:val="0"/>
          <w:marBottom w:val="300"/>
          <w:divBdr>
            <w:top w:val="none" w:sz="0" w:space="0" w:color="auto"/>
            <w:left w:val="none" w:sz="0" w:space="0" w:color="auto"/>
            <w:bottom w:val="none" w:sz="0" w:space="0" w:color="auto"/>
            <w:right w:val="none" w:sz="0" w:space="0" w:color="auto"/>
          </w:divBdr>
        </w:div>
      </w:divsChild>
    </w:div>
    <w:div w:id="1775978497">
      <w:bodyDiv w:val="1"/>
      <w:marLeft w:val="0"/>
      <w:marRight w:val="0"/>
      <w:marTop w:val="0"/>
      <w:marBottom w:val="0"/>
      <w:divBdr>
        <w:top w:val="none" w:sz="0" w:space="0" w:color="auto"/>
        <w:left w:val="none" w:sz="0" w:space="0" w:color="auto"/>
        <w:bottom w:val="none" w:sz="0" w:space="0" w:color="auto"/>
        <w:right w:val="none" w:sz="0" w:space="0" w:color="auto"/>
      </w:divBdr>
      <w:divsChild>
        <w:div w:id="1818956560">
          <w:marLeft w:val="0"/>
          <w:marRight w:val="0"/>
          <w:marTop w:val="0"/>
          <w:marBottom w:val="300"/>
          <w:divBdr>
            <w:top w:val="none" w:sz="0" w:space="0" w:color="auto"/>
            <w:left w:val="none" w:sz="0" w:space="0" w:color="auto"/>
            <w:bottom w:val="none" w:sz="0" w:space="0" w:color="auto"/>
            <w:right w:val="none" w:sz="0" w:space="0" w:color="auto"/>
          </w:divBdr>
        </w:div>
      </w:divsChild>
    </w:div>
    <w:div w:id="1777017797">
      <w:bodyDiv w:val="1"/>
      <w:marLeft w:val="0"/>
      <w:marRight w:val="0"/>
      <w:marTop w:val="0"/>
      <w:marBottom w:val="0"/>
      <w:divBdr>
        <w:top w:val="none" w:sz="0" w:space="0" w:color="auto"/>
        <w:left w:val="none" w:sz="0" w:space="0" w:color="auto"/>
        <w:bottom w:val="none" w:sz="0" w:space="0" w:color="auto"/>
        <w:right w:val="none" w:sz="0" w:space="0" w:color="auto"/>
      </w:divBdr>
      <w:divsChild>
        <w:div w:id="787700515">
          <w:marLeft w:val="0"/>
          <w:marRight w:val="0"/>
          <w:marTop w:val="0"/>
          <w:marBottom w:val="30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720247">
      <w:bodyDiv w:val="1"/>
      <w:marLeft w:val="0"/>
      <w:marRight w:val="0"/>
      <w:marTop w:val="0"/>
      <w:marBottom w:val="0"/>
      <w:divBdr>
        <w:top w:val="none" w:sz="0" w:space="0" w:color="auto"/>
        <w:left w:val="none" w:sz="0" w:space="0" w:color="auto"/>
        <w:bottom w:val="none" w:sz="0" w:space="0" w:color="auto"/>
        <w:right w:val="none" w:sz="0" w:space="0" w:color="auto"/>
      </w:divBdr>
      <w:divsChild>
        <w:div w:id="335155104">
          <w:marLeft w:val="0"/>
          <w:marRight w:val="150"/>
          <w:marTop w:val="0"/>
          <w:marBottom w:val="75"/>
          <w:divBdr>
            <w:top w:val="none" w:sz="0" w:space="0" w:color="auto"/>
            <w:left w:val="none" w:sz="0" w:space="0" w:color="auto"/>
            <w:bottom w:val="none" w:sz="0" w:space="0" w:color="auto"/>
            <w:right w:val="none" w:sz="0" w:space="0" w:color="auto"/>
          </w:divBdr>
        </w:div>
        <w:div w:id="1986278231">
          <w:marLeft w:val="0"/>
          <w:marRight w:val="150"/>
          <w:marTop w:val="150"/>
          <w:marBottom w:val="150"/>
          <w:divBdr>
            <w:top w:val="none" w:sz="0" w:space="0" w:color="auto"/>
            <w:left w:val="none" w:sz="0" w:space="0" w:color="auto"/>
            <w:bottom w:val="none" w:sz="0" w:space="0" w:color="auto"/>
            <w:right w:val="none" w:sz="0" w:space="0" w:color="auto"/>
          </w:divBdr>
        </w:div>
        <w:div w:id="431167612">
          <w:marLeft w:val="0"/>
          <w:marRight w:val="150"/>
          <w:marTop w:val="0"/>
          <w:marBottom w:val="0"/>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253754">
      <w:bodyDiv w:val="1"/>
      <w:marLeft w:val="0"/>
      <w:marRight w:val="0"/>
      <w:marTop w:val="0"/>
      <w:marBottom w:val="0"/>
      <w:divBdr>
        <w:top w:val="none" w:sz="0" w:space="0" w:color="auto"/>
        <w:left w:val="none" w:sz="0" w:space="0" w:color="auto"/>
        <w:bottom w:val="none" w:sz="0" w:space="0" w:color="auto"/>
        <w:right w:val="none" w:sz="0" w:space="0" w:color="auto"/>
      </w:divBdr>
      <w:divsChild>
        <w:div w:id="573050717">
          <w:marLeft w:val="0"/>
          <w:marRight w:val="150"/>
          <w:marTop w:val="0"/>
          <w:marBottom w:val="75"/>
          <w:divBdr>
            <w:top w:val="none" w:sz="0" w:space="0" w:color="auto"/>
            <w:left w:val="none" w:sz="0" w:space="0" w:color="auto"/>
            <w:bottom w:val="none" w:sz="0" w:space="0" w:color="auto"/>
            <w:right w:val="none" w:sz="0" w:space="0" w:color="auto"/>
          </w:divBdr>
        </w:div>
        <w:div w:id="1885022762">
          <w:marLeft w:val="0"/>
          <w:marRight w:val="150"/>
          <w:marTop w:val="150"/>
          <w:marBottom w:val="150"/>
          <w:divBdr>
            <w:top w:val="none" w:sz="0" w:space="0" w:color="auto"/>
            <w:left w:val="none" w:sz="0" w:space="0" w:color="auto"/>
            <w:bottom w:val="none" w:sz="0" w:space="0" w:color="auto"/>
            <w:right w:val="none" w:sz="0" w:space="0" w:color="auto"/>
          </w:divBdr>
        </w:div>
        <w:div w:id="721825818">
          <w:marLeft w:val="0"/>
          <w:marRight w:val="15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79644083">
      <w:bodyDiv w:val="1"/>
      <w:marLeft w:val="0"/>
      <w:marRight w:val="0"/>
      <w:marTop w:val="0"/>
      <w:marBottom w:val="0"/>
      <w:divBdr>
        <w:top w:val="none" w:sz="0" w:space="0" w:color="auto"/>
        <w:left w:val="none" w:sz="0" w:space="0" w:color="auto"/>
        <w:bottom w:val="none" w:sz="0" w:space="0" w:color="auto"/>
        <w:right w:val="none" w:sz="0" w:space="0" w:color="auto"/>
      </w:divBdr>
      <w:divsChild>
        <w:div w:id="2083675950">
          <w:marLeft w:val="0"/>
          <w:marRight w:val="375"/>
          <w:marTop w:val="0"/>
          <w:marBottom w:val="0"/>
          <w:divBdr>
            <w:top w:val="none" w:sz="0" w:space="0" w:color="auto"/>
            <w:left w:val="none" w:sz="0" w:space="0" w:color="auto"/>
            <w:bottom w:val="none" w:sz="0" w:space="0" w:color="auto"/>
            <w:right w:val="none" w:sz="0" w:space="0" w:color="auto"/>
          </w:divBdr>
        </w:div>
        <w:div w:id="2105606500">
          <w:marLeft w:val="0"/>
          <w:marRight w:val="0"/>
          <w:marTop w:val="0"/>
          <w:marBottom w:val="0"/>
          <w:divBdr>
            <w:top w:val="none" w:sz="0" w:space="0" w:color="auto"/>
            <w:left w:val="none" w:sz="0" w:space="0" w:color="auto"/>
            <w:bottom w:val="none" w:sz="0" w:space="0" w:color="auto"/>
            <w:right w:val="none" w:sz="0" w:space="0" w:color="auto"/>
          </w:divBdr>
        </w:div>
      </w:divsChild>
    </w:div>
    <w:div w:id="1779761579">
      <w:bodyDiv w:val="1"/>
      <w:marLeft w:val="0"/>
      <w:marRight w:val="0"/>
      <w:marTop w:val="0"/>
      <w:marBottom w:val="0"/>
      <w:divBdr>
        <w:top w:val="none" w:sz="0" w:space="0" w:color="auto"/>
        <w:left w:val="none" w:sz="0" w:space="0" w:color="auto"/>
        <w:bottom w:val="none" w:sz="0" w:space="0" w:color="auto"/>
        <w:right w:val="none" w:sz="0" w:space="0" w:color="auto"/>
      </w:divBdr>
      <w:divsChild>
        <w:div w:id="1131367662">
          <w:marLeft w:val="0"/>
          <w:marRight w:val="0"/>
          <w:marTop w:val="0"/>
          <w:marBottom w:val="300"/>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537936">
      <w:bodyDiv w:val="1"/>
      <w:marLeft w:val="0"/>
      <w:marRight w:val="0"/>
      <w:marTop w:val="0"/>
      <w:marBottom w:val="0"/>
      <w:divBdr>
        <w:top w:val="none" w:sz="0" w:space="0" w:color="auto"/>
        <w:left w:val="none" w:sz="0" w:space="0" w:color="auto"/>
        <w:bottom w:val="none" w:sz="0" w:space="0" w:color="auto"/>
        <w:right w:val="none" w:sz="0" w:space="0" w:color="auto"/>
      </w:divBdr>
      <w:divsChild>
        <w:div w:id="642081890">
          <w:marLeft w:val="0"/>
          <w:marRight w:val="150"/>
          <w:marTop w:val="0"/>
          <w:marBottom w:val="75"/>
          <w:divBdr>
            <w:top w:val="none" w:sz="0" w:space="0" w:color="auto"/>
            <w:left w:val="none" w:sz="0" w:space="0" w:color="auto"/>
            <w:bottom w:val="none" w:sz="0" w:space="0" w:color="auto"/>
            <w:right w:val="none" w:sz="0" w:space="0" w:color="auto"/>
          </w:divBdr>
        </w:div>
        <w:div w:id="498616992">
          <w:marLeft w:val="0"/>
          <w:marRight w:val="150"/>
          <w:marTop w:val="150"/>
          <w:marBottom w:val="150"/>
          <w:divBdr>
            <w:top w:val="none" w:sz="0" w:space="0" w:color="auto"/>
            <w:left w:val="none" w:sz="0" w:space="0" w:color="auto"/>
            <w:bottom w:val="none" w:sz="0" w:space="0" w:color="auto"/>
            <w:right w:val="none" w:sz="0" w:space="0" w:color="auto"/>
          </w:divBdr>
        </w:div>
        <w:div w:id="1911233711">
          <w:marLeft w:val="0"/>
          <w:marRight w:val="150"/>
          <w:marTop w:val="0"/>
          <w:marBottom w:val="0"/>
          <w:divBdr>
            <w:top w:val="none" w:sz="0" w:space="0" w:color="auto"/>
            <w:left w:val="none" w:sz="0" w:space="0" w:color="auto"/>
            <w:bottom w:val="none" w:sz="0" w:space="0" w:color="auto"/>
            <w:right w:val="none" w:sz="0" w:space="0" w:color="auto"/>
          </w:divBdr>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5810490">
      <w:bodyDiv w:val="1"/>
      <w:marLeft w:val="0"/>
      <w:marRight w:val="0"/>
      <w:marTop w:val="0"/>
      <w:marBottom w:val="0"/>
      <w:divBdr>
        <w:top w:val="none" w:sz="0" w:space="0" w:color="auto"/>
        <w:left w:val="none" w:sz="0" w:space="0" w:color="auto"/>
        <w:bottom w:val="none" w:sz="0" w:space="0" w:color="auto"/>
        <w:right w:val="none" w:sz="0" w:space="0" w:color="auto"/>
      </w:divBdr>
      <w:divsChild>
        <w:div w:id="1949581983">
          <w:marLeft w:val="0"/>
          <w:marRight w:val="0"/>
          <w:marTop w:val="0"/>
          <w:marBottom w:val="150"/>
          <w:divBdr>
            <w:top w:val="none" w:sz="0" w:space="0" w:color="auto"/>
            <w:left w:val="none" w:sz="0" w:space="0" w:color="auto"/>
            <w:bottom w:val="none" w:sz="0" w:space="0" w:color="auto"/>
            <w:right w:val="none" w:sz="0" w:space="0" w:color="auto"/>
          </w:divBdr>
          <w:divsChild>
            <w:div w:id="985669614">
              <w:marLeft w:val="0"/>
              <w:marRight w:val="0"/>
              <w:marTop w:val="0"/>
              <w:marBottom w:val="0"/>
              <w:divBdr>
                <w:top w:val="none" w:sz="0" w:space="0" w:color="auto"/>
                <w:left w:val="none" w:sz="0" w:space="0" w:color="auto"/>
                <w:bottom w:val="none" w:sz="0" w:space="0" w:color="auto"/>
                <w:right w:val="none" w:sz="0" w:space="0" w:color="auto"/>
              </w:divBdr>
              <w:divsChild>
                <w:div w:id="1406344289">
                  <w:marLeft w:val="0"/>
                  <w:marRight w:val="0"/>
                  <w:marTop w:val="0"/>
                  <w:marBottom w:val="0"/>
                  <w:divBdr>
                    <w:top w:val="none" w:sz="0" w:space="0" w:color="auto"/>
                    <w:left w:val="none" w:sz="0" w:space="0" w:color="auto"/>
                    <w:bottom w:val="none" w:sz="0" w:space="0" w:color="auto"/>
                    <w:right w:val="none" w:sz="0" w:space="0" w:color="auto"/>
                  </w:divBdr>
                  <w:divsChild>
                    <w:div w:id="272056982">
                      <w:marLeft w:val="0"/>
                      <w:marRight w:val="0"/>
                      <w:marTop w:val="0"/>
                      <w:marBottom w:val="0"/>
                      <w:divBdr>
                        <w:top w:val="none" w:sz="0" w:space="0" w:color="auto"/>
                        <w:left w:val="none" w:sz="0" w:space="0" w:color="auto"/>
                        <w:bottom w:val="none" w:sz="0" w:space="0" w:color="auto"/>
                        <w:right w:val="none" w:sz="0" w:space="0" w:color="auto"/>
                      </w:divBdr>
                      <w:divsChild>
                        <w:div w:id="59406191">
                          <w:marLeft w:val="0"/>
                          <w:marRight w:val="0"/>
                          <w:marTop w:val="0"/>
                          <w:marBottom w:val="0"/>
                          <w:divBdr>
                            <w:top w:val="none" w:sz="0" w:space="0" w:color="auto"/>
                            <w:left w:val="none" w:sz="0" w:space="0" w:color="auto"/>
                            <w:bottom w:val="none" w:sz="0" w:space="0" w:color="auto"/>
                            <w:right w:val="none" w:sz="0" w:space="0" w:color="auto"/>
                          </w:divBdr>
                        </w:div>
                      </w:divsChild>
                    </w:div>
                    <w:div w:id="2143501899">
                      <w:marLeft w:val="0"/>
                      <w:marRight w:val="135"/>
                      <w:marTop w:val="0"/>
                      <w:marBottom w:val="0"/>
                      <w:divBdr>
                        <w:top w:val="none" w:sz="0" w:space="0" w:color="auto"/>
                        <w:left w:val="none" w:sz="0" w:space="0" w:color="auto"/>
                        <w:bottom w:val="none" w:sz="0" w:space="0" w:color="auto"/>
                        <w:right w:val="none" w:sz="0" w:space="0" w:color="auto"/>
                      </w:divBdr>
                    </w:div>
                    <w:div w:id="1611930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745">
          <w:marLeft w:val="0"/>
          <w:marRight w:val="0"/>
          <w:marTop w:val="0"/>
          <w:marBottom w:val="0"/>
          <w:divBdr>
            <w:top w:val="none" w:sz="0" w:space="0" w:color="auto"/>
            <w:left w:val="none" w:sz="0" w:space="0" w:color="auto"/>
            <w:bottom w:val="none" w:sz="0" w:space="0" w:color="auto"/>
            <w:right w:val="none" w:sz="0" w:space="0" w:color="auto"/>
          </w:divBdr>
          <w:divsChild>
            <w:div w:id="835263023">
              <w:marLeft w:val="0"/>
              <w:marRight w:val="0"/>
              <w:marTop w:val="0"/>
              <w:marBottom w:val="0"/>
              <w:divBdr>
                <w:top w:val="none" w:sz="0" w:space="0" w:color="auto"/>
                <w:left w:val="none" w:sz="0" w:space="0" w:color="auto"/>
                <w:bottom w:val="none" w:sz="0" w:space="0" w:color="auto"/>
                <w:right w:val="none" w:sz="0" w:space="0" w:color="auto"/>
              </w:divBdr>
              <w:divsChild>
                <w:div w:id="1766419218">
                  <w:marLeft w:val="0"/>
                  <w:marRight w:val="0"/>
                  <w:marTop w:val="0"/>
                  <w:marBottom w:val="0"/>
                  <w:divBdr>
                    <w:top w:val="none" w:sz="0" w:space="0" w:color="auto"/>
                    <w:left w:val="none" w:sz="0" w:space="0" w:color="auto"/>
                    <w:bottom w:val="none" w:sz="0" w:space="0" w:color="auto"/>
                    <w:right w:val="none" w:sz="0" w:space="0" w:color="auto"/>
                  </w:divBdr>
                </w:div>
              </w:divsChild>
            </w:div>
            <w:div w:id="595212064">
              <w:marLeft w:val="0"/>
              <w:marRight w:val="0"/>
              <w:marTop w:val="375"/>
              <w:marBottom w:val="0"/>
              <w:divBdr>
                <w:top w:val="none" w:sz="0" w:space="0" w:color="auto"/>
                <w:left w:val="none" w:sz="0" w:space="0" w:color="auto"/>
                <w:bottom w:val="none" w:sz="0" w:space="0" w:color="auto"/>
                <w:right w:val="none" w:sz="0" w:space="0" w:color="auto"/>
              </w:divBdr>
              <w:divsChild>
                <w:div w:id="1784881288">
                  <w:marLeft w:val="0"/>
                  <w:marRight w:val="0"/>
                  <w:marTop w:val="0"/>
                  <w:marBottom w:val="0"/>
                  <w:divBdr>
                    <w:top w:val="none" w:sz="0" w:space="0" w:color="auto"/>
                    <w:left w:val="none" w:sz="0" w:space="0" w:color="auto"/>
                    <w:bottom w:val="none" w:sz="0" w:space="0" w:color="auto"/>
                    <w:right w:val="none" w:sz="0" w:space="0" w:color="auto"/>
                  </w:divBdr>
                  <w:divsChild>
                    <w:div w:id="3593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90079313">
      <w:bodyDiv w:val="1"/>
      <w:marLeft w:val="0"/>
      <w:marRight w:val="0"/>
      <w:marTop w:val="0"/>
      <w:marBottom w:val="0"/>
      <w:divBdr>
        <w:top w:val="none" w:sz="0" w:space="0" w:color="auto"/>
        <w:left w:val="none" w:sz="0" w:space="0" w:color="auto"/>
        <w:bottom w:val="none" w:sz="0" w:space="0" w:color="auto"/>
        <w:right w:val="none" w:sz="0" w:space="0" w:color="auto"/>
      </w:divBdr>
      <w:divsChild>
        <w:div w:id="423498869">
          <w:marLeft w:val="0"/>
          <w:marRight w:val="150"/>
          <w:marTop w:val="0"/>
          <w:marBottom w:val="75"/>
          <w:divBdr>
            <w:top w:val="none" w:sz="0" w:space="0" w:color="auto"/>
            <w:left w:val="none" w:sz="0" w:space="0" w:color="auto"/>
            <w:bottom w:val="none" w:sz="0" w:space="0" w:color="auto"/>
            <w:right w:val="none" w:sz="0" w:space="0" w:color="auto"/>
          </w:divBdr>
        </w:div>
        <w:div w:id="1718427395">
          <w:marLeft w:val="0"/>
          <w:marRight w:val="150"/>
          <w:marTop w:val="150"/>
          <w:marBottom w:val="150"/>
          <w:divBdr>
            <w:top w:val="none" w:sz="0" w:space="0" w:color="auto"/>
            <w:left w:val="none" w:sz="0" w:space="0" w:color="auto"/>
            <w:bottom w:val="none" w:sz="0" w:space="0" w:color="auto"/>
            <w:right w:val="none" w:sz="0" w:space="0" w:color="auto"/>
          </w:divBdr>
        </w:div>
        <w:div w:id="1180772694">
          <w:marLeft w:val="0"/>
          <w:marRight w:val="15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0975324">
      <w:bodyDiv w:val="1"/>
      <w:marLeft w:val="0"/>
      <w:marRight w:val="0"/>
      <w:marTop w:val="0"/>
      <w:marBottom w:val="0"/>
      <w:divBdr>
        <w:top w:val="none" w:sz="0" w:space="0" w:color="auto"/>
        <w:left w:val="none" w:sz="0" w:space="0" w:color="auto"/>
        <w:bottom w:val="none" w:sz="0" w:space="0" w:color="auto"/>
        <w:right w:val="none" w:sz="0" w:space="0" w:color="auto"/>
      </w:divBdr>
      <w:divsChild>
        <w:div w:id="1420637305">
          <w:marLeft w:val="0"/>
          <w:marRight w:val="0"/>
          <w:marTop w:val="0"/>
          <w:marBottom w:val="0"/>
          <w:divBdr>
            <w:top w:val="none" w:sz="0" w:space="0" w:color="auto"/>
            <w:left w:val="none" w:sz="0" w:space="0" w:color="auto"/>
            <w:bottom w:val="none" w:sz="0" w:space="0" w:color="auto"/>
            <w:right w:val="none" w:sz="0" w:space="0" w:color="auto"/>
          </w:divBdr>
        </w:div>
        <w:div w:id="353653191">
          <w:marLeft w:val="0"/>
          <w:marRight w:val="0"/>
          <w:marTop w:val="0"/>
          <w:marBottom w:val="0"/>
          <w:divBdr>
            <w:top w:val="none" w:sz="0" w:space="0" w:color="auto"/>
            <w:left w:val="none" w:sz="0" w:space="0" w:color="auto"/>
            <w:bottom w:val="none" w:sz="0" w:space="0" w:color="auto"/>
            <w:right w:val="none" w:sz="0" w:space="0" w:color="auto"/>
          </w:divBdr>
          <w:divsChild>
            <w:div w:id="238753938">
              <w:marLeft w:val="0"/>
              <w:marRight w:val="0"/>
              <w:marTop w:val="300"/>
              <w:marBottom w:val="300"/>
              <w:divBdr>
                <w:top w:val="none" w:sz="0" w:space="0" w:color="auto"/>
                <w:left w:val="none" w:sz="0" w:space="0" w:color="auto"/>
                <w:bottom w:val="none" w:sz="0" w:space="0" w:color="auto"/>
                <w:right w:val="none" w:sz="0" w:space="0" w:color="auto"/>
              </w:divBdr>
            </w:div>
            <w:div w:id="42340496">
              <w:marLeft w:val="0"/>
              <w:marRight w:val="0"/>
              <w:marTop w:val="0"/>
              <w:marBottom w:val="0"/>
              <w:divBdr>
                <w:top w:val="none" w:sz="0" w:space="0" w:color="auto"/>
                <w:left w:val="none" w:sz="0" w:space="0" w:color="auto"/>
                <w:bottom w:val="none" w:sz="0" w:space="0" w:color="auto"/>
                <w:right w:val="none" w:sz="0" w:space="0" w:color="auto"/>
              </w:divBdr>
              <w:divsChild>
                <w:div w:id="206334817">
                  <w:marLeft w:val="0"/>
                  <w:marRight w:val="0"/>
                  <w:marTop w:val="300"/>
                  <w:marBottom w:val="450"/>
                  <w:divBdr>
                    <w:top w:val="none" w:sz="0" w:space="0" w:color="auto"/>
                    <w:left w:val="none" w:sz="0" w:space="0" w:color="auto"/>
                    <w:bottom w:val="none" w:sz="0" w:space="0" w:color="auto"/>
                    <w:right w:val="none" w:sz="0" w:space="0" w:color="auto"/>
                  </w:divBdr>
                  <w:divsChild>
                    <w:div w:id="1369258208">
                      <w:marLeft w:val="0"/>
                      <w:marRight w:val="0"/>
                      <w:marTop w:val="0"/>
                      <w:marBottom w:val="0"/>
                      <w:divBdr>
                        <w:top w:val="none" w:sz="0" w:space="0" w:color="auto"/>
                        <w:left w:val="none" w:sz="0" w:space="0" w:color="auto"/>
                        <w:bottom w:val="none" w:sz="0" w:space="0" w:color="auto"/>
                        <w:right w:val="none" w:sz="0" w:space="0" w:color="auto"/>
                      </w:divBdr>
                      <w:divsChild>
                        <w:div w:id="475992904">
                          <w:marLeft w:val="0"/>
                          <w:marRight w:val="0"/>
                          <w:marTop w:val="0"/>
                          <w:marBottom w:val="0"/>
                          <w:divBdr>
                            <w:top w:val="none" w:sz="0" w:space="0" w:color="auto"/>
                            <w:left w:val="none" w:sz="0" w:space="0" w:color="auto"/>
                            <w:bottom w:val="none" w:sz="0" w:space="0" w:color="auto"/>
                            <w:right w:val="none" w:sz="0" w:space="0" w:color="auto"/>
                          </w:divBdr>
                          <w:divsChild>
                            <w:div w:id="2057388027">
                              <w:marLeft w:val="0"/>
                              <w:marRight w:val="0"/>
                              <w:marTop w:val="0"/>
                              <w:marBottom w:val="0"/>
                              <w:divBdr>
                                <w:top w:val="none" w:sz="0" w:space="0" w:color="auto"/>
                                <w:left w:val="none" w:sz="0" w:space="0" w:color="auto"/>
                                <w:bottom w:val="none" w:sz="0" w:space="0" w:color="auto"/>
                                <w:right w:val="none" w:sz="0" w:space="0" w:color="auto"/>
                              </w:divBdr>
                              <w:divsChild>
                                <w:div w:id="1271665478">
                                  <w:marLeft w:val="0"/>
                                  <w:marRight w:val="0"/>
                                  <w:marTop w:val="0"/>
                                  <w:marBottom w:val="0"/>
                                  <w:divBdr>
                                    <w:top w:val="none" w:sz="0" w:space="0" w:color="auto"/>
                                    <w:left w:val="none" w:sz="0" w:space="0" w:color="auto"/>
                                    <w:bottom w:val="none" w:sz="0" w:space="0" w:color="auto"/>
                                    <w:right w:val="none" w:sz="0" w:space="0" w:color="auto"/>
                                  </w:divBdr>
                                  <w:divsChild>
                                    <w:div w:id="1390155409">
                                      <w:marLeft w:val="0"/>
                                      <w:marRight w:val="0"/>
                                      <w:marTop w:val="0"/>
                                      <w:marBottom w:val="0"/>
                                      <w:divBdr>
                                        <w:top w:val="none" w:sz="0" w:space="0" w:color="auto"/>
                                        <w:left w:val="none" w:sz="0" w:space="0" w:color="auto"/>
                                        <w:bottom w:val="none" w:sz="0" w:space="0" w:color="auto"/>
                                        <w:right w:val="none" w:sz="0" w:space="0" w:color="auto"/>
                                      </w:divBdr>
                                      <w:divsChild>
                                        <w:div w:id="7121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54839">
              <w:blockQuote w:val="1"/>
              <w:marLeft w:val="0"/>
              <w:marRight w:val="0"/>
              <w:marTop w:val="465"/>
              <w:marBottom w:val="525"/>
              <w:divBdr>
                <w:top w:val="none" w:sz="0" w:space="0" w:color="auto"/>
                <w:left w:val="none" w:sz="0" w:space="0" w:color="auto"/>
                <w:bottom w:val="none" w:sz="0" w:space="0" w:color="auto"/>
                <w:right w:val="none" w:sz="0" w:space="0" w:color="auto"/>
              </w:divBdr>
            </w:div>
            <w:div w:id="369305359">
              <w:blockQuote w:val="1"/>
              <w:marLeft w:val="0"/>
              <w:marRight w:val="0"/>
              <w:marTop w:val="465"/>
              <w:marBottom w:val="525"/>
              <w:divBdr>
                <w:top w:val="none" w:sz="0" w:space="0" w:color="auto"/>
                <w:left w:val="none" w:sz="0" w:space="0" w:color="auto"/>
                <w:bottom w:val="none" w:sz="0" w:space="0" w:color="auto"/>
                <w:right w:val="none" w:sz="0" w:space="0" w:color="auto"/>
              </w:divBdr>
            </w:div>
            <w:div w:id="11156234">
              <w:blockQuote w:val="1"/>
              <w:marLeft w:val="0"/>
              <w:marRight w:val="0"/>
              <w:marTop w:val="465"/>
              <w:marBottom w:val="525"/>
              <w:divBdr>
                <w:top w:val="none" w:sz="0" w:space="0" w:color="auto"/>
                <w:left w:val="none" w:sz="0" w:space="0" w:color="auto"/>
                <w:bottom w:val="none" w:sz="0" w:space="0" w:color="auto"/>
                <w:right w:val="none" w:sz="0" w:space="0" w:color="auto"/>
              </w:divBdr>
            </w:div>
            <w:div w:id="355543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867227">
      <w:bodyDiv w:val="1"/>
      <w:marLeft w:val="0"/>
      <w:marRight w:val="0"/>
      <w:marTop w:val="0"/>
      <w:marBottom w:val="0"/>
      <w:divBdr>
        <w:top w:val="none" w:sz="0" w:space="0" w:color="auto"/>
        <w:left w:val="none" w:sz="0" w:space="0" w:color="auto"/>
        <w:bottom w:val="none" w:sz="0" w:space="0" w:color="auto"/>
        <w:right w:val="none" w:sz="0" w:space="0" w:color="auto"/>
      </w:divBdr>
      <w:divsChild>
        <w:div w:id="33041680">
          <w:marLeft w:val="0"/>
          <w:marRight w:val="0"/>
          <w:marTop w:val="150"/>
          <w:marBottom w:val="450"/>
          <w:divBdr>
            <w:top w:val="none" w:sz="0" w:space="0" w:color="auto"/>
            <w:left w:val="none" w:sz="0" w:space="0" w:color="auto"/>
            <w:bottom w:val="none" w:sz="0" w:space="0" w:color="auto"/>
            <w:right w:val="none" w:sz="0" w:space="0" w:color="auto"/>
          </w:divBdr>
        </w:div>
        <w:div w:id="1254390122">
          <w:marLeft w:val="0"/>
          <w:marRight w:val="0"/>
          <w:marTop w:val="0"/>
          <w:marBottom w:val="300"/>
          <w:divBdr>
            <w:top w:val="none" w:sz="0" w:space="0" w:color="auto"/>
            <w:left w:val="none" w:sz="0" w:space="0" w:color="auto"/>
            <w:bottom w:val="none" w:sz="0" w:space="0" w:color="auto"/>
            <w:right w:val="none" w:sz="0" w:space="0" w:color="auto"/>
          </w:divBdr>
        </w:div>
        <w:div w:id="1994412521">
          <w:marLeft w:val="0"/>
          <w:marRight w:val="0"/>
          <w:marTop w:val="495"/>
          <w:marBottom w:val="63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058087">
      <w:bodyDiv w:val="1"/>
      <w:marLeft w:val="0"/>
      <w:marRight w:val="0"/>
      <w:marTop w:val="0"/>
      <w:marBottom w:val="0"/>
      <w:divBdr>
        <w:top w:val="none" w:sz="0" w:space="0" w:color="auto"/>
        <w:left w:val="none" w:sz="0" w:space="0" w:color="auto"/>
        <w:bottom w:val="none" w:sz="0" w:space="0" w:color="auto"/>
        <w:right w:val="none" w:sz="0" w:space="0" w:color="auto"/>
      </w:divBdr>
      <w:divsChild>
        <w:div w:id="975531345">
          <w:marLeft w:val="0"/>
          <w:marRight w:val="150"/>
          <w:marTop w:val="0"/>
          <w:marBottom w:val="75"/>
          <w:divBdr>
            <w:top w:val="none" w:sz="0" w:space="0" w:color="auto"/>
            <w:left w:val="none" w:sz="0" w:space="0" w:color="auto"/>
            <w:bottom w:val="none" w:sz="0" w:space="0" w:color="auto"/>
            <w:right w:val="none" w:sz="0" w:space="0" w:color="auto"/>
          </w:divBdr>
        </w:div>
        <w:div w:id="1947542925">
          <w:marLeft w:val="0"/>
          <w:marRight w:val="150"/>
          <w:marTop w:val="150"/>
          <w:marBottom w:val="150"/>
          <w:divBdr>
            <w:top w:val="none" w:sz="0" w:space="0" w:color="auto"/>
            <w:left w:val="none" w:sz="0" w:space="0" w:color="auto"/>
            <w:bottom w:val="none" w:sz="0" w:space="0" w:color="auto"/>
            <w:right w:val="none" w:sz="0" w:space="0" w:color="auto"/>
          </w:divBdr>
        </w:div>
        <w:div w:id="666980150">
          <w:marLeft w:val="0"/>
          <w:marRight w:val="15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1733">
      <w:bodyDiv w:val="1"/>
      <w:marLeft w:val="0"/>
      <w:marRight w:val="0"/>
      <w:marTop w:val="0"/>
      <w:marBottom w:val="0"/>
      <w:divBdr>
        <w:top w:val="none" w:sz="0" w:space="0" w:color="auto"/>
        <w:left w:val="none" w:sz="0" w:space="0" w:color="auto"/>
        <w:bottom w:val="none" w:sz="0" w:space="0" w:color="auto"/>
        <w:right w:val="none" w:sz="0" w:space="0" w:color="auto"/>
      </w:divBdr>
      <w:divsChild>
        <w:div w:id="1949117941">
          <w:marLeft w:val="0"/>
          <w:marRight w:val="0"/>
          <w:marTop w:val="150"/>
          <w:marBottom w:val="450"/>
          <w:divBdr>
            <w:top w:val="none" w:sz="0" w:space="0" w:color="auto"/>
            <w:left w:val="none" w:sz="0" w:space="0" w:color="auto"/>
            <w:bottom w:val="none" w:sz="0" w:space="0" w:color="auto"/>
            <w:right w:val="none" w:sz="0" w:space="0" w:color="auto"/>
          </w:divBdr>
        </w:div>
        <w:div w:id="765610553">
          <w:marLeft w:val="0"/>
          <w:marRight w:val="0"/>
          <w:marTop w:val="0"/>
          <w:marBottom w:val="300"/>
          <w:divBdr>
            <w:top w:val="none" w:sz="0" w:space="0" w:color="auto"/>
            <w:left w:val="none" w:sz="0" w:space="0" w:color="auto"/>
            <w:bottom w:val="none" w:sz="0" w:space="0" w:color="auto"/>
            <w:right w:val="none" w:sz="0" w:space="0" w:color="auto"/>
          </w:divBdr>
        </w:div>
        <w:div w:id="140922918">
          <w:marLeft w:val="0"/>
          <w:marRight w:val="0"/>
          <w:marTop w:val="495"/>
          <w:marBottom w:val="630"/>
          <w:divBdr>
            <w:top w:val="none" w:sz="0" w:space="0" w:color="auto"/>
            <w:left w:val="none" w:sz="0" w:space="0" w:color="auto"/>
            <w:bottom w:val="none" w:sz="0" w:space="0" w:color="auto"/>
            <w:right w:val="none" w:sz="0" w:space="0" w:color="auto"/>
          </w:divBdr>
        </w:div>
      </w:divsChild>
    </w:div>
    <w:div w:id="1795706197">
      <w:bodyDiv w:val="1"/>
      <w:marLeft w:val="0"/>
      <w:marRight w:val="0"/>
      <w:marTop w:val="0"/>
      <w:marBottom w:val="0"/>
      <w:divBdr>
        <w:top w:val="none" w:sz="0" w:space="0" w:color="auto"/>
        <w:left w:val="none" w:sz="0" w:space="0" w:color="auto"/>
        <w:bottom w:val="none" w:sz="0" w:space="0" w:color="auto"/>
        <w:right w:val="none" w:sz="0" w:space="0" w:color="auto"/>
      </w:divBdr>
      <w:divsChild>
        <w:div w:id="158886607">
          <w:marLeft w:val="0"/>
          <w:marRight w:val="150"/>
          <w:marTop w:val="0"/>
          <w:marBottom w:val="75"/>
          <w:divBdr>
            <w:top w:val="none" w:sz="0" w:space="0" w:color="auto"/>
            <w:left w:val="none" w:sz="0" w:space="0" w:color="auto"/>
            <w:bottom w:val="none" w:sz="0" w:space="0" w:color="auto"/>
            <w:right w:val="none" w:sz="0" w:space="0" w:color="auto"/>
          </w:divBdr>
        </w:div>
        <w:div w:id="624316515">
          <w:marLeft w:val="0"/>
          <w:marRight w:val="150"/>
          <w:marTop w:val="150"/>
          <w:marBottom w:val="150"/>
          <w:divBdr>
            <w:top w:val="none" w:sz="0" w:space="0" w:color="auto"/>
            <w:left w:val="none" w:sz="0" w:space="0" w:color="auto"/>
            <w:bottom w:val="none" w:sz="0" w:space="0" w:color="auto"/>
            <w:right w:val="none" w:sz="0" w:space="0" w:color="auto"/>
          </w:divBdr>
        </w:div>
        <w:div w:id="1645815343">
          <w:marLeft w:val="0"/>
          <w:marRight w:val="150"/>
          <w:marTop w:val="0"/>
          <w:marBottom w:val="0"/>
          <w:divBdr>
            <w:top w:val="none" w:sz="0" w:space="0" w:color="auto"/>
            <w:left w:val="none" w:sz="0" w:space="0" w:color="auto"/>
            <w:bottom w:val="none" w:sz="0" w:space="0" w:color="auto"/>
            <w:right w:val="none" w:sz="0" w:space="0" w:color="auto"/>
          </w:divBdr>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6870728">
      <w:bodyDiv w:val="1"/>
      <w:marLeft w:val="0"/>
      <w:marRight w:val="0"/>
      <w:marTop w:val="0"/>
      <w:marBottom w:val="0"/>
      <w:divBdr>
        <w:top w:val="none" w:sz="0" w:space="0" w:color="auto"/>
        <w:left w:val="none" w:sz="0" w:space="0" w:color="auto"/>
        <w:bottom w:val="none" w:sz="0" w:space="0" w:color="auto"/>
        <w:right w:val="none" w:sz="0" w:space="0" w:color="auto"/>
      </w:divBdr>
      <w:divsChild>
        <w:div w:id="886380339">
          <w:marLeft w:val="0"/>
          <w:marRight w:val="0"/>
          <w:marTop w:val="150"/>
          <w:marBottom w:val="450"/>
          <w:divBdr>
            <w:top w:val="none" w:sz="0" w:space="0" w:color="auto"/>
            <w:left w:val="none" w:sz="0" w:space="0" w:color="auto"/>
            <w:bottom w:val="none" w:sz="0" w:space="0" w:color="auto"/>
            <w:right w:val="none" w:sz="0" w:space="0" w:color="auto"/>
          </w:divBdr>
        </w:div>
        <w:div w:id="15080605">
          <w:marLeft w:val="0"/>
          <w:marRight w:val="0"/>
          <w:marTop w:val="0"/>
          <w:marBottom w:val="300"/>
          <w:divBdr>
            <w:top w:val="none" w:sz="0" w:space="0" w:color="auto"/>
            <w:left w:val="none" w:sz="0" w:space="0" w:color="auto"/>
            <w:bottom w:val="none" w:sz="0" w:space="0" w:color="auto"/>
            <w:right w:val="none" w:sz="0" w:space="0" w:color="auto"/>
          </w:divBdr>
        </w:div>
        <w:div w:id="1378122803">
          <w:marLeft w:val="0"/>
          <w:marRight w:val="0"/>
          <w:marTop w:val="495"/>
          <w:marBottom w:val="630"/>
          <w:divBdr>
            <w:top w:val="none" w:sz="0" w:space="0" w:color="auto"/>
            <w:left w:val="none" w:sz="0" w:space="0" w:color="auto"/>
            <w:bottom w:val="none" w:sz="0" w:space="0" w:color="auto"/>
            <w:right w:val="none" w:sz="0" w:space="0" w:color="auto"/>
          </w:divBdr>
        </w:div>
      </w:divsChild>
    </w:div>
    <w:div w:id="1802116185">
      <w:bodyDiv w:val="1"/>
      <w:marLeft w:val="0"/>
      <w:marRight w:val="0"/>
      <w:marTop w:val="0"/>
      <w:marBottom w:val="0"/>
      <w:divBdr>
        <w:top w:val="none" w:sz="0" w:space="0" w:color="auto"/>
        <w:left w:val="none" w:sz="0" w:space="0" w:color="auto"/>
        <w:bottom w:val="none" w:sz="0" w:space="0" w:color="auto"/>
        <w:right w:val="none" w:sz="0" w:space="0" w:color="auto"/>
      </w:divBdr>
      <w:divsChild>
        <w:div w:id="316612742">
          <w:marLeft w:val="0"/>
          <w:marRight w:val="0"/>
          <w:marTop w:val="0"/>
          <w:marBottom w:val="0"/>
          <w:divBdr>
            <w:top w:val="none" w:sz="0" w:space="0" w:color="auto"/>
            <w:left w:val="none" w:sz="0" w:space="0" w:color="auto"/>
            <w:bottom w:val="none" w:sz="0" w:space="0" w:color="auto"/>
            <w:right w:val="none" w:sz="0" w:space="0" w:color="auto"/>
          </w:divBdr>
        </w:div>
        <w:div w:id="1301767287">
          <w:marLeft w:val="0"/>
          <w:marRight w:val="0"/>
          <w:marTop w:val="300"/>
          <w:marBottom w:val="300"/>
          <w:divBdr>
            <w:top w:val="none" w:sz="0" w:space="0" w:color="auto"/>
            <w:left w:val="none" w:sz="0" w:space="0" w:color="auto"/>
            <w:bottom w:val="none" w:sz="0" w:space="0" w:color="auto"/>
            <w:right w:val="none" w:sz="0" w:space="0" w:color="auto"/>
          </w:divBdr>
        </w:div>
        <w:div w:id="1812362227">
          <w:marLeft w:val="0"/>
          <w:marRight w:val="0"/>
          <w:marTop w:val="0"/>
          <w:marBottom w:val="0"/>
          <w:divBdr>
            <w:top w:val="none" w:sz="0" w:space="0" w:color="auto"/>
            <w:left w:val="none" w:sz="0" w:space="0" w:color="auto"/>
            <w:bottom w:val="none" w:sz="0" w:space="0" w:color="auto"/>
            <w:right w:val="none" w:sz="0" w:space="0" w:color="auto"/>
          </w:divBdr>
          <w:divsChild>
            <w:div w:id="700210642">
              <w:marLeft w:val="0"/>
              <w:marRight w:val="0"/>
              <w:marTop w:val="300"/>
              <w:marBottom w:val="450"/>
              <w:divBdr>
                <w:top w:val="none" w:sz="0" w:space="0" w:color="auto"/>
                <w:left w:val="none" w:sz="0" w:space="0" w:color="auto"/>
                <w:bottom w:val="none" w:sz="0" w:space="0" w:color="auto"/>
                <w:right w:val="none" w:sz="0" w:space="0" w:color="auto"/>
              </w:divBdr>
              <w:divsChild>
                <w:div w:id="1429543498">
                  <w:marLeft w:val="0"/>
                  <w:marRight w:val="0"/>
                  <w:marTop w:val="0"/>
                  <w:marBottom w:val="0"/>
                  <w:divBdr>
                    <w:top w:val="none" w:sz="0" w:space="0" w:color="auto"/>
                    <w:left w:val="none" w:sz="0" w:space="0" w:color="auto"/>
                    <w:bottom w:val="none" w:sz="0" w:space="0" w:color="auto"/>
                    <w:right w:val="none" w:sz="0" w:space="0" w:color="auto"/>
                  </w:divBdr>
                  <w:divsChild>
                    <w:div w:id="687174706">
                      <w:marLeft w:val="0"/>
                      <w:marRight w:val="0"/>
                      <w:marTop w:val="0"/>
                      <w:marBottom w:val="0"/>
                      <w:divBdr>
                        <w:top w:val="none" w:sz="0" w:space="0" w:color="auto"/>
                        <w:left w:val="none" w:sz="0" w:space="0" w:color="auto"/>
                        <w:bottom w:val="none" w:sz="0" w:space="0" w:color="auto"/>
                        <w:right w:val="none" w:sz="0" w:space="0" w:color="auto"/>
                      </w:divBdr>
                      <w:divsChild>
                        <w:div w:id="1047996964">
                          <w:marLeft w:val="0"/>
                          <w:marRight w:val="0"/>
                          <w:marTop w:val="0"/>
                          <w:marBottom w:val="0"/>
                          <w:divBdr>
                            <w:top w:val="none" w:sz="0" w:space="0" w:color="auto"/>
                            <w:left w:val="none" w:sz="0" w:space="0" w:color="auto"/>
                            <w:bottom w:val="none" w:sz="0" w:space="0" w:color="auto"/>
                            <w:right w:val="none" w:sz="0" w:space="0" w:color="auto"/>
                          </w:divBdr>
                          <w:divsChild>
                            <w:div w:id="344409004">
                              <w:marLeft w:val="0"/>
                              <w:marRight w:val="0"/>
                              <w:marTop w:val="0"/>
                              <w:marBottom w:val="0"/>
                              <w:divBdr>
                                <w:top w:val="none" w:sz="0" w:space="0" w:color="auto"/>
                                <w:left w:val="none" w:sz="0" w:space="0" w:color="auto"/>
                                <w:bottom w:val="none" w:sz="0" w:space="0" w:color="auto"/>
                                <w:right w:val="none" w:sz="0" w:space="0" w:color="auto"/>
                              </w:divBdr>
                              <w:divsChild>
                                <w:div w:id="110981912">
                                  <w:marLeft w:val="0"/>
                                  <w:marRight w:val="0"/>
                                  <w:marTop w:val="0"/>
                                  <w:marBottom w:val="0"/>
                                  <w:divBdr>
                                    <w:top w:val="none" w:sz="0" w:space="0" w:color="auto"/>
                                    <w:left w:val="none" w:sz="0" w:space="0" w:color="auto"/>
                                    <w:bottom w:val="none" w:sz="0" w:space="0" w:color="auto"/>
                                    <w:right w:val="none" w:sz="0" w:space="0" w:color="auto"/>
                                  </w:divBdr>
                                  <w:divsChild>
                                    <w:div w:id="13505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727208">
          <w:marLeft w:val="0"/>
          <w:marRight w:val="0"/>
          <w:marTop w:val="0"/>
          <w:marBottom w:val="0"/>
          <w:divBdr>
            <w:top w:val="none" w:sz="0" w:space="0" w:color="auto"/>
            <w:left w:val="none" w:sz="0" w:space="0" w:color="auto"/>
            <w:bottom w:val="none" w:sz="0" w:space="0" w:color="auto"/>
            <w:right w:val="none" w:sz="0" w:space="0" w:color="auto"/>
          </w:divBdr>
          <w:divsChild>
            <w:div w:id="13801341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6699566">
      <w:bodyDiv w:val="1"/>
      <w:marLeft w:val="0"/>
      <w:marRight w:val="0"/>
      <w:marTop w:val="0"/>
      <w:marBottom w:val="0"/>
      <w:divBdr>
        <w:top w:val="none" w:sz="0" w:space="0" w:color="auto"/>
        <w:left w:val="none" w:sz="0" w:space="0" w:color="auto"/>
        <w:bottom w:val="none" w:sz="0" w:space="0" w:color="auto"/>
        <w:right w:val="none" w:sz="0" w:space="0" w:color="auto"/>
      </w:divBdr>
      <w:divsChild>
        <w:div w:id="276449548">
          <w:marLeft w:val="0"/>
          <w:marRight w:val="150"/>
          <w:marTop w:val="0"/>
          <w:marBottom w:val="75"/>
          <w:divBdr>
            <w:top w:val="none" w:sz="0" w:space="0" w:color="auto"/>
            <w:left w:val="none" w:sz="0" w:space="0" w:color="auto"/>
            <w:bottom w:val="none" w:sz="0" w:space="0" w:color="auto"/>
            <w:right w:val="none" w:sz="0" w:space="0" w:color="auto"/>
          </w:divBdr>
        </w:div>
        <w:div w:id="1778452579">
          <w:marLeft w:val="0"/>
          <w:marRight w:val="150"/>
          <w:marTop w:val="150"/>
          <w:marBottom w:val="150"/>
          <w:divBdr>
            <w:top w:val="none" w:sz="0" w:space="0" w:color="auto"/>
            <w:left w:val="none" w:sz="0" w:space="0" w:color="auto"/>
            <w:bottom w:val="none" w:sz="0" w:space="0" w:color="auto"/>
            <w:right w:val="none" w:sz="0" w:space="0" w:color="auto"/>
          </w:divBdr>
        </w:div>
        <w:div w:id="1154179352">
          <w:marLeft w:val="0"/>
          <w:marRight w:val="15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2017306">
      <w:bodyDiv w:val="1"/>
      <w:marLeft w:val="0"/>
      <w:marRight w:val="0"/>
      <w:marTop w:val="0"/>
      <w:marBottom w:val="0"/>
      <w:divBdr>
        <w:top w:val="none" w:sz="0" w:space="0" w:color="auto"/>
        <w:left w:val="none" w:sz="0" w:space="0" w:color="auto"/>
        <w:bottom w:val="none" w:sz="0" w:space="0" w:color="auto"/>
        <w:right w:val="none" w:sz="0" w:space="0" w:color="auto"/>
      </w:divBdr>
      <w:divsChild>
        <w:div w:id="2144351270">
          <w:marLeft w:val="0"/>
          <w:marRight w:val="0"/>
          <w:marTop w:val="0"/>
          <w:marBottom w:val="0"/>
          <w:divBdr>
            <w:top w:val="none" w:sz="0" w:space="0" w:color="auto"/>
            <w:left w:val="none" w:sz="0" w:space="0" w:color="auto"/>
            <w:bottom w:val="none" w:sz="0" w:space="0" w:color="auto"/>
            <w:right w:val="none" w:sz="0" w:space="0" w:color="auto"/>
          </w:divBdr>
        </w:div>
        <w:div w:id="464589032">
          <w:marLeft w:val="0"/>
          <w:marRight w:val="0"/>
          <w:marTop w:val="300"/>
          <w:marBottom w:val="300"/>
          <w:divBdr>
            <w:top w:val="none" w:sz="0" w:space="0" w:color="auto"/>
            <w:left w:val="none" w:sz="0" w:space="0" w:color="auto"/>
            <w:bottom w:val="none" w:sz="0" w:space="0" w:color="auto"/>
            <w:right w:val="none" w:sz="0" w:space="0" w:color="auto"/>
          </w:divBdr>
        </w:div>
        <w:div w:id="1293288554">
          <w:marLeft w:val="0"/>
          <w:marRight w:val="0"/>
          <w:marTop w:val="0"/>
          <w:marBottom w:val="0"/>
          <w:divBdr>
            <w:top w:val="none" w:sz="0" w:space="0" w:color="auto"/>
            <w:left w:val="none" w:sz="0" w:space="0" w:color="auto"/>
            <w:bottom w:val="none" w:sz="0" w:space="0" w:color="auto"/>
            <w:right w:val="none" w:sz="0" w:space="0" w:color="auto"/>
          </w:divBdr>
          <w:divsChild>
            <w:div w:id="235286920">
              <w:marLeft w:val="0"/>
              <w:marRight w:val="0"/>
              <w:marTop w:val="300"/>
              <w:marBottom w:val="450"/>
              <w:divBdr>
                <w:top w:val="none" w:sz="0" w:space="0" w:color="auto"/>
                <w:left w:val="none" w:sz="0" w:space="0" w:color="auto"/>
                <w:bottom w:val="none" w:sz="0" w:space="0" w:color="auto"/>
                <w:right w:val="none" w:sz="0" w:space="0" w:color="auto"/>
              </w:divBdr>
              <w:divsChild>
                <w:div w:id="1080442381">
                  <w:marLeft w:val="0"/>
                  <w:marRight w:val="0"/>
                  <w:marTop w:val="0"/>
                  <w:marBottom w:val="0"/>
                  <w:divBdr>
                    <w:top w:val="none" w:sz="0" w:space="0" w:color="auto"/>
                    <w:left w:val="none" w:sz="0" w:space="0" w:color="auto"/>
                    <w:bottom w:val="none" w:sz="0" w:space="0" w:color="auto"/>
                    <w:right w:val="none" w:sz="0" w:space="0" w:color="auto"/>
                  </w:divBdr>
                  <w:divsChild>
                    <w:div w:id="1356155844">
                      <w:marLeft w:val="0"/>
                      <w:marRight w:val="0"/>
                      <w:marTop w:val="0"/>
                      <w:marBottom w:val="0"/>
                      <w:divBdr>
                        <w:top w:val="none" w:sz="0" w:space="0" w:color="auto"/>
                        <w:left w:val="none" w:sz="0" w:space="0" w:color="auto"/>
                        <w:bottom w:val="none" w:sz="0" w:space="0" w:color="auto"/>
                        <w:right w:val="none" w:sz="0" w:space="0" w:color="auto"/>
                      </w:divBdr>
                      <w:divsChild>
                        <w:div w:id="1830562267">
                          <w:marLeft w:val="0"/>
                          <w:marRight w:val="0"/>
                          <w:marTop w:val="0"/>
                          <w:marBottom w:val="0"/>
                          <w:divBdr>
                            <w:top w:val="none" w:sz="0" w:space="0" w:color="auto"/>
                            <w:left w:val="none" w:sz="0" w:space="0" w:color="auto"/>
                            <w:bottom w:val="none" w:sz="0" w:space="0" w:color="auto"/>
                            <w:right w:val="none" w:sz="0" w:space="0" w:color="auto"/>
                          </w:divBdr>
                          <w:divsChild>
                            <w:div w:id="8524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62245">
          <w:marLeft w:val="0"/>
          <w:marRight w:val="0"/>
          <w:marTop w:val="0"/>
          <w:marBottom w:val="0"/>
          <w:divBdr>
            <w:top w:val="none" w:sz="0" w:space="0" w:color="auto"/>
            <w:left w:val="none" w:sz="0" w:space="0" w:color="auto"/>
            <w:bottom w:val="none" w:sz="0" w:space="0" w:color="auto"/>
            <w:right w:val="none" w:sz="0" w:space="0" w:color="auto"/>
          </w:divBdr>
        </w:div>
      </w:divsChild>
    </w:div>
    <w:div w:id="1813058897">
      <w:bodyDiv w:val="1"/>
      <w:marLeft w:val="0"/>
      <w:marRight w:val="0"/>
      <w:marTop w:val="0"/>
      <w:marBottom w:val="0"/>
      <w:divBdr>
        <w:top w:val="none" w:sz="0" w:space="0" w:color="auto"/>
        <w:left w:val="none" w:sz="0" w:space="0" w:color="auto"/>
        <w:bottom w:val="none" w:sz="0" w:space="0" w:color="auto"/>
        <w:right w:val="none" w:sz="0" w:space="0" w:color="auto"/>
      </w:divBdr>
      <w:divsChild>
        <w:div w:id="1362587782">
          <w:marLeft w:val="0"/>
          <w:marRight w:val="0"/>
          <w:marTop w:val="0"/>
          <w:marBottom w:val="375"/>
          <w:divBdr>
            <w:top w:val="none" w:sz="0" w:space="0" w:color="auto"/>
            <w:left w:val="none" w:sz="0" w:space="0" w:color="auto"/>
            <w:bottom w:val="none" w:sz="0" w:space="0" w:color="auto"/>
            <w:right w:val="none" w:sz="0" w:space="0" w:color="auto"/>
          </w:divBdr>
          <w:divsChild>
            <w:div w:id="735591275">
              <w:marLeft w:val="0"/>
              <w:marRight w:val="0"/>
              <w:marTop w:val="0"/>
              <w:marBottom w:val="75"/>
              <w:divBdr>
                <w:top w:val="none" w:sz="0" w:space="0" w:color="auto"/>
                <w:left w:val="none" w:sz="0" w:space="0" w:color="auto"/>
                <w:bottom w:val="none" w:sz="0" w:space="0" w:color="auto"/>
                <w:right w:val="none" w:sz="0" w:space="0" w:color="auto"/>
              </w:divBdr>
            </w:div>
            <w:div w:id="567035380">
              <w:marLeft w:val="0"/>
              <w:marRight w:val="0"/>
              <w:marTop w:val="0"/>
              <w:marBottom w:val="75"/>
              <w:divBdr>
                <w:top w:val="single" w:sz="6" w:space="3" w:color="DEDEDE"/>
                <w:left w:val="single" w:sz="6" w:space="3" w:color="DEDEDE"/>
                <w:bottom w:val="single" w:sz="6" w:space="3" w:color="DEDEDE"/>
                <w:right w:val="single" w:sz="6" w:space="3" w:color="DEDEDE"/>
              </w:divBdr>
              <w:divsChild>
                <w:div w:id="23385337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178835">
      <w:bodyDiv w:val="1"/>
      <w:marLeft w:val="0"/>
      <w:marRight w:val="0"/>
      <w:marTop w:val="0"/>
      <w:marBottom w:val="0"/>
      <w:divBdr>
        <w:top w:val="none" w:sz="0" w:space="0" w:color="auto"/>
        <w:left w:val="none" w:sz="0" w:space="0" w:color="auto"/>
        <w:bottom w:val="none" w:sz="0" w:space="0" w:color="auto"/>
        <w:right w:val="none" w:sz="0" w:space="0" w:color="auto"/>
      </w:divBdr>
      <w:divsChild>
        <w:div w:id="514851807">
          <w:marLeft w:val="0"/>
          <w:marRight w:val="150"/>
          <w:marTop w:val="0"/>
          <w:marBottom w:val="75"/>
          <w:divBdr>
            <w:top w:val="none" w:sz="0" w:space="0" w:color="auto"/>
            <w:left w:val="none" w:sz="0" w:space="0" w:color="auto"/>
            <w:bottom w:val="none" w:sz="0" w:space="0" w:color="auto"/>
            <w:right w:val="none" w:sz="0" w:space="0" w:color="auto"/>
          </w:divBdr>
        </w:div>
        <w:div w:id="323974235">
          <w:marLeft w:val="0"/>
          <w:marRight w:val="150"/>
          <w:marTop w:val="150"/>
          <w:marBottom w:val="150"/>
          <w:divBdr>
            <w:top w:val="none" w:sz="0" w:space="0" w:color="auto"/>
            <w:left w:val="none" w:sz="0" w:space="0" w:color="auto"/>
            <w:bottom w:val="none" w:sz="0" w:space="0" w:color="auto"/>
            <w:right w:val="none" w:sz="0" w:space="0" w:color="auto"/>
          </w:divBdr>
        </w:div>
        <w:div w:id="2003851770">
          <w:marLeft w:val="0"/>
          <w:marRight w:val="15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7174">
      <w:bodyDiv w:val="1"/>
      <w:marLeft w:val="0"/>
      <w:marRight w:val="0"/>
      <w:marTop w:val="0"/>
      <w:marBottom w:val="0"/>
      <w:divBdr>
        <w:top w:val="none" w:sz="0" w:space="0" w:color="auto"/>
        <w:left w:val="none" w:sz="0" w:space="0" w:color="auto"/>
        <w:bottom w:val="none" w:sz="0" w:space="0" w:color="auto"/>
        <w:right w:val="none" w:sz="0" w:space="0" w:color="auto"/>
      </w:divBdr>
      <w:divsChild>
        <w:div w:id="501549180">
          <w:marLeft w:val="0"/>
          <w:marRight w:val="0"/>
          <w:marTop w:val="0"/>
          <w:marBottom w:val="150"/>
          <w:divBdr>
            <w:top w:val="none" w:sz="0" w:space="0" w:color="auto"/>
            <w:left w:val="none" w:sz="0" w:space="0" w:color="auto"/>
            <w:bottom w:val="none" w:sz="0" w:space="0" w:color="auto"/>
            <w:right w:val="none" w:sz="0" w:space="0" w:color="auto"/>
          </w:divBdr>
          <w:divsChild>
            <w:div w:id="545292264">
              <w:marLeft w:val="0"/>
              <w:marRight w:val="0"/>
              <w:marTop w:val="0"/>
              <w:marBottom w:val="0"/>
              <w:divBdr>
                <w:top w:val="none" w:sz="0" w:space="0" w:color="auto"/>
                <w:left w:val="none" w:sz="0" w:space="0" w:color="auto"/>
                <w:bottom w:val="none" w:sz="0" w:space="0" w:color="auto"/>
                <w:right w:val="none" w:sz="0" w:space="0" w:color="auto"/>
              </w:divBdr>
              <w:divsChild>
                <w:div w:id="1144858357">
                  <w:marLeft w:val="0"/>
                  <w:marRight w:val="0"/>
                  <w:marTop w:val="0"/>
                  <w:marBottom w:val="0"/>
                  <w:divBdr>
                    <w:top w:val="none" w:sz="0" w:space="0" w:color="auto"/>
                    <w:left w:val="none" w:sz="0" w:space="0" w:color="auto"/>
                    <w:bottom w:val="none" w:sz="0" w:space="0" w:color="auto"/>
                    <w:right w:val="none" w:sz="0" w:space="0" w:color="auto"/>
                  </w:divBdr>
                  <w:divsChild>
                    <w:div w:id="1265117525">
                      <w:marLeft w:val="0"/>
                      <w:marRight w:val="0"/>
                      <w:marTop w:val="0"/>
                      <w:marBottom w:val="0"/>
                      <w:divBdr>
                        <w:top w:val="none" w:sz="0" w:space="0" w:color="auto"/>
                        <w:left w:val="none" w:sz="0" w:space="0" w:color="auto"/>
                        <w:bottom w:val="none" w:sz="0" w:space="0" w:color="auto"/>
                        <w:right w:val="none" w:sz="0" w:space="0" w:color="auto"/>
                      </w:divBdr>
                      <w:divsChild>
                        <w:div w:id="2106881835">
                          <w:marLeft w:val="0"/>
                          <w:marRight w:val="0"/>
                          <w:marTop w:val="0"/>
                          <w:marBottom w:val="0"/>
                          <w:divBdr>
                            <w:top w:val="none" w:sz="0" w:space="0" w:color="auto"/>
                            <w:left w:val="none" w:sz="0" w:space="0" w:color="auto"/>
                            <w:bottom w:val="none" w:sz="0" w:space="0" w:color="auto"/>
                            <w:right w:val="none" w:sz="0" w:space="0" w:color="auto"/>
                          </w:divBdr>
                        </w:div>
                      </w:divsChild>
                    </w:div>
                    <w:div w:id="684136104">
                      <w:marLeft w:val="0"/>
                      <w:marRight w:val="135"/>
                      <w:marTop w:val="0"/>
                      <w:marBottom w:val="0"/>
                      <w:divBdr>
                        <w:top w:val="none" w:sz="0" w:space="0" w:color="auto"/>
                        <w:left w:val="none" w:sz="0" w:space="0" w:color="auto"/>
                        <w:bottom w:val="none" w:sz="0" w:space="0" w:color="auto"/>
                        <w:right w:val="none" w:sz="0" w:space="0" w:color="auto"/>
                      </w:divBdr>
                    </w:div>
                    <w:div w:id="127162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7736">
          <w:marLeft w:val="0"/>
          <w:marRight w:val="0"/>
          <w:marTop w:val="0"/>
          <w:marBottom w:val="0"/>
          <w:divBdr>
            <w:top w:val="none" w:sz="0" w:space="0" w:color="auto"/>
            <w:left w:val="none" w:sz="0" w:space="0" w:color="auto"/>
            <w:bottom w:val="none" w:sz="0" w:space="0" w:color="auto"/>
            <w:right w:val="none" w:sz="0" w:space="0" w:color="auto"/>
          </w:divBdr>
          <w:divsChild>
            <w:div w:id="373431989">
              <w:marLeft w:val="0"/>
              <w:marRight w:val="0"/>
              <w:marTop w:val="0"/>
              <w:marBottom w:val="0"/>
              <w:divBdr>
                <w:top w:val="none" w:sz="0" w:space="0" w:color="auto"/>
                <w:left w:val="none" w:sz="0" w:space="0" w:color="auto"/>
                <w:bottom w:val="none" w:sz="0" w:space="0" w:color="auto"/>
                <w:right w:val="none" w:sz="0" w:space="0" w:color="auto"/>
              </w:divBdr>
              <w:divsChild>
                <w:div w:id="243296958">
                  <w:marLeft w:val="0"/>
                  <w:marRight w:val="0"/>
                  <w:marTop w:val="0"/>
                  <w:marBottom w:val="0"/>
                  <w:divBdr>
                    <w:top w:val="none" w:sz="0" w:space="0" w:color="auto"/>
                    <w:left w:val="none" w:sz="0" w:space="0" w:color="auto"/>
                    <w:bottom w:val="none" w:sz="0" w:space="0" w:color="auto"/>
                    <w:right w:val="none" w:sz="0" w:space="0" w:color="auto"/>
                  </w:divBdr>
                </w:div>
              </w:divsChild>
            </w:div>
            <w:div w:id="379281062">
              <w:marLeft w:val="0"/>
              <w:marRight w:val="0"/>
              <w:marTop w:val="225"/>
              <w:marBottom w:val="0"/>
              <w:divBdr>
                <w:top w:val="none" w:sz="0" w:space="0" w:color="auto"/>
                <w:left w:val="none" w:sz="0" w:space="0" w:color="auto"/>
                <w:bottom w:val="none" w:sz="0" w:space="0" w:color="auto"/>
                <w:right w:val="none" w:sz="0" w:space="0" w:color="auto"/>
              </w:divBdr>
              <w:divsChild>
                <w:div w:id="454368429">
                  <w:marLeft w:val="0"/>
                  <w:marRight w:val="0"/>
                  <w:marTop w:val="0"/>
                  <w:marBottom w:val="0"/>
                  <w:divBdr>
                    <w:top w:val="none" w:sz="0" w:space="0" w:color="auto"/>
                    <w:left w:val="none" w:sz="0" w:space="0" w:color="auto"/>
                    <w:bottom w:val="none" w:sz="0" w:space="0" w:color="auto"/>
                    <w:right w:val="none" w:sz="0" w:space="0" w:color="auto"/>
                  </w:divBdr>
                </w:div>
              </w:divsChild>
            </w:div>
            <w:div w:id="1833640738">
              <w:marLeft w:val="0"/>
              <w:marRight w:val="0"/>
              <w:marTop w:val="225"/>
              <w:marBottom w:val="0"/>
              <w:divBdr>
                <w:top w:val="none" w:sz="0" w:space="0" w:color="auto"/>
                <w:left w:val="none" w:sz="0" w:space="0" w:color="auto"/>
                <w:bottom w:val="none" w:sz="0" w:space="0" w:color="auto"/>
                <w:right w:val="none" w:sz="0" w:space="0" w:color="auto"/>
              </w:divBdr>
              <w:divsChild>
                <w:div w:id="1022166980">
                  <w:marLeft w:val="0"/>
                  <w:marRight w:val="0"/>
                  <w:marTop w:val="0"/>
                  <w:marBottom w:val="0"/>
                  <w:divBdr>
                    <w:top w:val="none" w:sz="0" w:space="0" w:color="auto"/>
                    <w:left w:val="none" w:sz="0" w:space="0" w:color="auto"/>
                    <w:bottom w:val="none" w:sz="0" w:space="0" w:color="auto"/>
                    <w:right w:val="none" w:sz="0" w:space="0" w:color="auto"/>
                  </w:divBdr>
                </w:div>
              </w:divsChild>
            </w:div>
            <w:div w:id="163983087">
              <w:marLeft w:val="0"/>
              <w:marRight w:val="0"/>
              <w:marTop w:val="375"/>
              <w:marBottom w:val="0"/>
              <w:divBdr>
                <w:top w:val="none" w:sz="0" w:space="0" w:color="auto"/>
                <w:left w:val="none" w:sz="0" w:space="0" w:color="auto"/>
                <w:bottom w:val="none" w:sz="0" w:space="0" w:color="auto"/>
                <w:right w:val="none" w:sz="0" w:space="0" w:color="auto"/>
              </w:divBdr>
              <w:divsChild>
                <w:div w:id="1484079082">
                  <w:marLeft w:val="0"/>
                  <w:marRight w:val="0"/>
                  <w:marTop w:val="0"/>
                  <w:marBottom w:val="0"/>
                  <w:divBdr>
                    <w:top w:val="none" w:sz="0" w:space="0" w:color="auto"/>
                    <w:left w:val="none" w:sz="0" w:space="0" w:color="auto"/>
                    <w:bottom w:val="none" w:sz="0" w:space="0" w:color="auto"/>
                    <w:right w:val="none" w:sz="0" w:space="0" w:color="auto"/>
                  </w:divBdr>
                  <w:divsChild>
                    <w:div w:id="1463961872">
                      <w:marLeft w:val="0"/>
                      <w:marRight w:val="0"/>
                      <w:marTop w:val="0"/>
                      <w:marBottom w:val="0"/>
                      <w:divBdr>
                        <w:top w:val="none" w:sz="0" w:space="0" w:color="auto"/>
                        <w:left w:val="none" w:sz="0" w:space="0" w:color="auto"/>
                        <w:bottom w:val="none" w:sz="0" w:space="0" w:color="auto"/>
                        <w:right w:val="none" w:sz="0" w:space="0" w:color="auto"/>
                      </w:divBdr>
                    </w:div>
                    <w:div w:id="1625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7058">
              <w:marLeft w:val="0"/>
              <w:marRight w:val="0"/>
              <w:marTop w:val="375"/>
              <w:marBottom w:val="0"/>
              <w:divBdr>
                <w:top w:val="none" w:sz="0" w:space="0" w:color="auto"/>
                <w:left w:val="none" w:sz="0" w:space="0" w:color="auto"/>
                <w:bottom w:val="none" w:sz="0" w:space="0" w:color="auto"/>
                <w:right w:val="none" w:sz="0" w:space="0" w:color="auto"/>
              </w:divBdr>
              <w:divsChild>
                <w:div w:id="608198704">
                  <w:marLeft w:val="0"/>
                  <w:marRight w:val="0"/>
                  <w:marTop w:val="0"/>
                  <w:marBottom w:val="0"/>
                  <w:divBdr>
                    <w:top w:val="none" w:sz="0" w:space="0" w:color="auto"/>
                    <w:left w:val="none" w:sz="0" w:space="0" w:color="auto"/>
                    <w:bottom w:val="none" w:sz="0" w:space="0" w:color="auto"/>
                    <w:right w:val="none" w:sz="0" w:space="0" w:color="auto"/>
                  </w:divBdr>
                </w:div>
              </w:divsChild>
            </w:div>
            <w:div w:id="339701326">
              <w:marLeft w:val="0"/>
              <w:marRight w:val="0"/>
              <w:marTop w:val="375"/>
              <w:marBottom w:val="0"/>
              <w:divBdr>
                <w:top w:val="none" w:sz="0" w:space="0" w:color="auto"/>
                <w:left w:val="none" w:sz="0" w:space="0" w:color="auto"/>
                <w:bottom w:val="none" w:sz="0" w:space="0" w:color="auto"/>
                <w:right w:val="none" w:sz="0" w:space="0" w:color="auto"/>
              </w:divBdr>
              <w:divsChild>
                <w:div w:id="1607150642">
                  <w:marLeft w:val="0"/>
                  <w:marRight w:val="0"/>
                  <w:marTop w:val="0"/>
                  <w:marBottom w:val="0"/>
                  <w:divBdr>
                    <w:top w:val="none" w:sz="0" w:space="0" w:color="auto"/>
                    <w:left w:val="none" w:sz="0" w:space="0" w:color="auto"/>
                    <w:bottom w:val="none" w:sz="0" w:space="0" w:color="auto"/>
                    <w:right w:val="none" w:sz="0" w:space="0" w:color="auto"/>
                  </w:divBdr>
                  <w:divsChild>
                    <w:div w:id="11811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3217">
              <w:marLeft w:val="0"/>
              <w:marRight w:val="0"/>
              <w:marTop w:val="375"/>
              <w:marBottom w:val="0"/>
              <w:divBdr>
                <w:top w:val="none" w:sz="0" w:space="0" w:color="auto"/>
                <w:left w:val="none" w:sz="0" w:space="0" w:color="auto"/>
                <w:bottom w:val="none" w:sz="0" w:space="0" w:color="auto"/>
                <w:right w:val="none" w:sz="0" w:space="0" w:color="auto"/>
              </w:divBdr>
              <w:divsChild>
                <w:div w:id="1205369741">
                  <w:marLeft w:val="0"/>
                  <w:marRight w:val="0"/>
                  <w:marTop w:val="0"/>
                  <w:marBottom w:val="0"/>
                  <w:divBdr>
                    <w:top w:val="none" w:sz="0" w:space="0" w:color="auto"/>
                    <w:left w:val="none" w:sz="0" w:space="0" w:color="auto"/>
                    <w:bottom w:val="none" w:sz="0" w:space="0" w:color="auto"/>
                    <w:right w:val="none" w:sz="0" w:space="0" w:color="auto"/>
                  </w:divBdr>
                </w:div>
              </w:divsChild>
            </w:div>
            <w:div w:id="441337804">
              <w:marLeft w:val="0"/>
              <w:marRight w:val="0"/>
              <w:marTop w:val="225"/>
              <w:marBottom w:val="0"/>
              <w:divBdr>
                <w:top w:val="none" w:sz="0" w:space="0" w:color="auto"/>
                <w:left w:val="none" w:sz="0" w:space="0" w:color="auto"/>
                <w:bottom w:val="none" w:sz="0" w:space="0" w:color="auto"/>
                <w:right w:val="none" w:sz="0" w:space="0" w:color="auto"/>
              </w:divBdr>
              <w:divsChild>
                <w:div w:id="1885753971">
                  <w:marLeft w:val="0"/>
                  <w:marRight w:val="0"/>
                  <w:marTop w:val="0"/>
                  <w:marBottom w:val="0"/>
                  <w:divBdr>
                    <w:top w:val="none" w:sz="0" w:space="0" w:color="auto"/>
                    <w:left w:val="none" w:sz="0" w:space="0" w:color="auto"/>
                    <w:bottom w:val="none" w:sz="0" w:space="0" w:color="auto"/>
                    <w:right w:val="none" w:sz="0" w:space="0" w:color="auto"/>
                  </w:divBdr>
                  <w:divsChild>
                    <w:div w:id="963267302">
                      <w:marLeft w:val="0"/>
                      <w:marRight w:val="0"/>
                      <w:marTop w:val="0"/>
                      <w:marBottom w:val="0"/>
                      <w:divBdr>
                        <w:top w:val="single" w:sz="6" w:space="0" w:color="D9D9D9"/>
                        <w:left w:val="none" w:sz="0" w:space="0" w:color="auto"/>
                        <w:bottom w:val="single" w:sz="6" w:space="0" w:color="D9D9D9"/>
                        <w:right w:val="none" w:sz="0" w:space="0" w:color="auto"/>
                      </w:divBdr>
                      <w:divsChild>
                        <w:div w:id="707754077">
                          <w:marLeft w:val="0"/>
                          <w:marRight w:val="0"/>
                          <w:marTop w:val="0"/>
                          <w:marBottom w:val="0"/>
                          <w:divBdr>
                            <w:top w:val="none" w:sz="0" w:space="0" w:color="auto"/>
                            <w:left w:val="none" w:sz="0" w:space="0" w:color="auto"/>
                            <w:bottom w:val="none" w:sz="0" w:space="0" w:color="auto"/>
                            <w:right w:val="none" w:sz="0" w:space="0" w:color="auto"/>
                          </w:divBdr>
                          <w:divsChild>
                            <w:div w:id="936408163">
                              <w:marLeft w:val="0"/>
                              <w:marRight w:val="0"/>
                              <w:marTop w:val="0"/>
                              <w:marBottom w:val="0"/>
                              <w:divBdr>
                                <w:top w:val="none" w:sz="0" w:space="0" w:color="auto"/>
                                <w:left w:val="none" w:sz="0" w:space="0" w:color="auto"/>
                                <w:bottom w:val="none" w:sz="0" w:space="0" w:color="auto"/>
                                <w:right w:val="none" w:sz="0" w:space="0" w:color="auto"/>
                              </w:divBdr>
                              <w:divsChild>
                                <w:div w:id="788741202">
                                  <w:marLeft w:val="0"/>
                                  <w:marRight w:val="0"/>
                                  <w:marTop w:val="0"/>
                                  <w:marBottom w:val="0"/>
                                  <w:divBdr>
                                    <w:top w:val="none" w:sz="0" w:space="0" w:color="auto"/>
                                    <w:left w:val="none" w:sz="0" w:space="0" w:color="auto"/>
                                    <w:bottom w:val="none" w:sz="0" w:space="0" w:color="auto"/>
                                    <w:right w:val="none" w:sz="0" w:space="0" w:color="auto"/>
                                  </w:divBdr>
                                  <w:divsChild>
                                    <w:div w:id="118454705">
                                      <w:marLeft w:val="0"/>
                                      <w:marRight w:val="0"/>
                                      <w:marTop w:val="0"/>
                                      <w:marBottom w:val="0"/>
                                      <w:divBdr>
                                        <w:top w:val="none" w:sz="0" w:space="0" w:color="auto"/>
                                        <w:left w:val="none" w:sz="0" w:space="0" w:color="auto"/>
                                        <w:bottom w:val="none" w:sz="0" w:space="0" w:color="auto"/>
                                        <w:right w:val="none" w:sz="0" w:space="0" w:color="auto"/>
                                      </w:divBdr>
                                      <w:divsChild>
                                        <w:div w:id="62727087">
                                          <w:marLeft w:val="0"/>
                                          <w:marRight w:val="0"/>
                                          <w:marTop w:val="0"/>
                                          <w:marBottom w:val="0"/>
                                          <w:divBdr>
                                            <w:top w:val="none" w:sz="0" w:space="0" w:color="auto"/>
                                            <w:left w:val="none" w:sz="0" w:space="0" w:color="auto"/>
                                            <w:bottom w:val="none" w:sz="0" w:space="0" w:color="auto"/>
                                            <w:right w:val="none" w:sz="0" w:space="0" w:color="auto"/>
                                          </w:divBdr>
                                          <w:divsChild>
                                            <w:div w:id="1949776697">
                                              <w:marLeft w:val="0"/>
                                              <w:marRight w:val="0"/>
                                              <w:marTop w:val="0"/>
                                              <w:marBottom w:val="0"/>
                                              <w:divBdr>
                                                <w:top w:val="none" w:sz="0" w:space="0" w:color="auto"/>
                                                <w:left w:val="none" w:sz="0" w:space="0" w:color="auto"/>
                                                <w:bottom w:val="none" w:sz="0" w:space="0" w:color="auto"/>
                                                <w:right w:val="none" w:sz="0" w:space="0" w:color="auto"/>
                                              </w:divBdr>
                                              <w:divsChild>
                                                <w:div w:id="1323191688">
                                                  <w:marLeft w:val="0"/>
                                                  <w:marRight w:val="0"/>
                                                  <w:marTop w:val="0"/>
                                                  <w:marBottom w:val="0"/>
                                                  <w:divBdr>
                                                    <w:top w:val="none" w:sz="0" w:space="0" w:color="auto"/>
                                                    <w:left w:val="none" w:sz="0" w:space="0" w:color="auto"/>
                                                    <w:bottom w:val="none" w:sz="0" w:space="0" w:color="auto"/>
                                                    <w:right w:val="none" w:sz="0" w:space="0" w:color="auto"/>
                                                  </w:divBdr>
                                                  <w:divsChild>
                                                    <w:div w:id="310326374">
                                                      <w:marLeft w:val="0"/>
                                                      <w:marRight w:val="0"/>
                                                      <w:marTop w:val="0"/>
                                                      <w:marBottom w:val="0"/>
                                                      <w:divBdr>
                                                        <w:top w:val="none" w:sz="0" w:space="0" w:color="auto"/>
                                                        <w:left w:val="none" w:sz="0" w:space="0" w:color="auto"/>
                                                        <w:bottom w:val="none" w:sz="0" w:space="0" w:color="auto"/>
                                                        <w:right w:val="none" w:sz="0" w:space="0" w:color="auto"/>
                                                      </w:divBdr>
                                                      <w:divsChild>
                                                        <w:div w:id="785344179">
                                                          <w:marLeft w:val="0"/>
                                                          <w:marRight w:val="0"/>
                                                          <w:marTop w:val="0"/>
                                                          <w:marBottom w:val="0"/>
                                                          <w:divBdr>
                                                            <w:top w:val="none" w:sz="0" w:space="0" w:color="auto"/>
                                                            <w:left w:val="none" w:sz="0" w:space="0" w:color="auto"/>
                                                            <w:bottom w:val="none" w:sz="0" w:space="0" w:color="auto"/>
                                                            <w:right w:val="none" w:sz="0" w:space="0" w:color="auto"/>
                                                          </w:divBdr>
                                                          <w:divsChild>
                                                            <w:div w:id="1414281134">
                                                              <w:marLeft w:val="0"/>
                                                              <w:marRight w:val="0"/>
                                                              <w:marTop w:val="0"/>
                                                              <w:marBottom w:val="0"/>
                                                              <w:divBdr>
                                                                <w:top w:val="none" w:sz="0" w:space="0" w:color="auto"/>
                                                                <w:left w:val="none" w:sz="0" w:space="0" w:color="auto"/>
                                                                <w:bottom w:val="none" w:sz="0" w:space="0" w:color="auto"/>
                                                                <w:right w:val="none" w:sz="0" w:space="0" w:color="auto"/>
                                                              </w:divBdr>
                                                              <w:divsChild>
                                                                <w:div w:id="1201626528">
                                                                  <w:marLeft w:val="0"/>
                                                                  <w:marRight w:val="0"/>
                                                                  <w:marTop w:val="0"/>
                                                                  <w:marBottom w:val="0"/>
                                                                  <w:divBdr>
                                                                    <w:top w:val="none" w:sz="0" w:space="0" w:color="auto"/>
                                                                    <w:left w:val="none" w:sz="0" w:space="0" w:color="auto"/>
                                                                    <w:bottom w:val="none" w:sz="0" w:space="0" w:color="auto"/>
                                                                    <w:right w:val="none" w:sz="0" w:space="0" w:color="auto"/>
                                                                  </w:divBdr>
                                                                  <w:divsChild>
                                                                    <w:div w:id="1546018547">
                                                                      <w:marLeft w:val="0"/>
                                                                      <w:marRight w:val="0"/>
                                                                      <w:marTop w:val="0"/>
                                                                      <w:marBottom w:val="0"/>
                                                                      <w:divBdr>
                                                                        <w:top w:val="none" w:sz="0" w:space="0" w:color="auto"/>
                                                                        <w:left w:val="none" w:sz="0" w:space="0" w:color="auto"/>
                                                                        <w:bottom w:val="none" w:sz="0" w:space="0" w:color="auto"/>
                                                                        <w:right w:val="none" w:sz="0" w:space="0" w:color="auto"/>
                                                                      </w:divBdr>
                                                                      <w:divsChild>
                                                                        <w:div w:id="1009452233">
                                                                          <w:marLeft w:val="0"/>
                                                                          <w:marRight w:val="0"/>
                                                                          <w:marTop w:val="0"/>
                                                                          <w:marBottom w:val="0"/>
                                                                          <w:divBdr>
                                                                            <w:top w:val="none" w:sz="0" w:space="0" w:color="auto"/>
                                                                            <w:left w:val="none" w:sz="0" w:space="0" w:color="auto"/>
                                                                            <w:bottom w:val="none" w:sz="0" w:space="0" w:color="auto"/>
                                                                            <w:right w:val="none" w:sz="0" w:space="0" w:color="auto"/>
                                                                          </w:divBdr>
                                                                        </w:div>
                                                                        <w:div w:id="849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924627">
              <w:marLeft w:val="0"/>
              <w:marRight w:val="0"/>
              <w:marTop w:val="225"/>
              <w:marBottom w:val="0"/>
              <w:divBdr>
                <w:top w:val="none" w:sz="0" w:space="0" w:color="auto"/>
                <w:left w:val="none" w:sz="0" w:space="0" w:color="auto"/>
                <w:bottom w:val="none" w:sz="0" w:space="0" w:color="auto"/>
                <w:right w:val="none" w:sz="0" w:space="0" w:color="auto"/>
              </w:divBdr>
              <w:divsChild>
                <w:div w:id="65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540045">
      <w:bodyDiv w:val="1"/>
      <w:marLeft w:val="0"/>
      <w:marRight w:val="0"/>
      <w:marTop w:val="0"/>
      <w:marBottom w:val="0"/>
      <w:divBdr>
        <w:top w:val="none" w:sz="0" w:space="0" w:color="auto"/>
        <w:left w:val="none" w:sz="0" w:space="0" w:color="auto"/>
        <w:bottom w:val="none" w:sz="0" w:space="0" w:color="auto"/>
        <w:right w:val="none" w:sz="0" w:space="0" w:color="auto"/>
      </w:divBdr>
      <w:divsChild>
        <w:div w:id="691763956">
          <w:marLeft w:val="0"/>
          <w:marRight w:val="150"/>
          <w:marTop w:val="0"/>
          <w:marBottom w:val="75"/>
          <w:divBdr>
            <w:top w:val="none" w:sz="0" w:space="0" w:color="auto"/>
            <w:left w:val="none" w:sz="0" w:space="0" w:color="auto"/>
            <w:bottom w:val="none" w:sz="0" w:space="0" w:color="auto"/>
            <w:right w:val="none" w:sz="0" w:space="0" w:color="auto"/>
          </w:divBdr>
        </w:div>
        <w:div w:id="35743905">
          <w:marLeft w:val="0"/>
          <w:marRight w:val="150"/>
          <w:marTop w:val="150"/>
          <w:marBottom w:val="150"/>
          <w:divBdr>
            <w:top w:val="none" w:sz="0" w:space="0" w:color="auto"/>
            <w:left w:val="none" w:sz="0" w:space="0" w:color="auto"/>
            <w:bottom w:val="none" w:sz="0" w:space="0" w:color="auto"/>
            <w:right w:val="none" w:sz="0" w:space="0" w:color="auto"/>
          </w:divBdr>
        </w:div>
        <w:div w:id="378867856">
          <w:marLeft w:val="0"/>
          <w:marRight w:val="150"/>
          <w:marTop w:val="0"/>
          <w:marBottom w:val="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0685728">
      <w:bodyDiv w:val="1"/>
      <w:marLeft w:val="0"/>
      <w:marRight w:val="0"/>
      <w:marTop w:val="0"/>
      <w:marBottom w:val="0"/>
      <w:divBdr>
        <w:top w:val="none" w:sz="0" w:space="0" w:color="auto"/>
        <w:left w:val="none" w:sz="0" w:space="0" w:color="auto"/>
        <w:bottom w:val="none" w:sz="0" w:space="0" w:color="auto"/>
        <w:right w:val="none" w:sz="0" w:space="0" w:color="auto"/>
      </w:divBdr>
      <w:divsChild>
        <w:div w:id="1291472477">
          <w:marLeft w:val="0"/>
          <w:marRight w:val="0"/>
          <w:marTop w:val="0"/>
          <w:marBottom w:val="300"/>
          <w:divBdr>
            <w:top w:val="none" w:sz="0" w:space="0" w:color="auto"/>
            <w:left w:val="none" w:sz="0" w:space="0" w:color="auto"/>
            <w:bottom w:val="none" w:sz="0" w:space="0" w:color="auto"/>
            <w:right w:val="none" w:sz="0" w:space="0" w:color="auto"/>
          </w:divBdr>
        </w:div>
      </w:divsChild>
    </w:div>
    <w:div w:id="1823741645">
      <w:bodyDiv w:val="1"/>
      <w:marLeft w:val="0"/>
      <w:marRight w:val="0"/>
      <w:marTop w:val="0"/>
      <w:marBottom w:val="0"/>
      <w:divBdr>
        <w:top w:val="none" w:sz="0" w:space="0" w:color="auto"/>
        <w:left w:val="none" w:sz="0" w:space="0" w:color="auto"/>
        <w:bottom w:val="none" w:sz="0" w:space="0" w:color="auto"/>
        <w:right w:val="none" w:sz="0" w:space="0" w:color="auto"/>
      </w:divBdr>
      <w:divsChild>
        <w:div w:id="454176719">
          <w:marLeft w:val="0"/>
          <w:marRight w:val="375"/>
          <w:marTop w:val="0"/>
          <w:marBottom w:val="0"/>
          <w:divBdr>
            <w:top w:val="none" w:sz="0" w:space="0" w:color="auto"/>
            <w:left w:val="none" w:sz="0" w:space="0" w:color="auto"/>
            <w:bottom w:val="none" w:sz="0" w:space="0" w:color="auto"/>
            <w:right w:val="none" w:sz="0" w:space="0" w:color="auto"/>
          </w:divBdr>
        </w:div>
        <w:div w:id="744685861">
          <w:marLeft w:val="0"/>
          <w:marRight w:val="0"/>
          <w:marTop w:val="0"/>
          <w:marBottom w:val="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154462">
      <w:bodyDiv w:val="1"/>
      <w:marLeft w:val="0"/>
      <w:marRight w:val="0"/>
      <w:marTop w:val="0"/>
      <w:marBottom w:val="0"/>
      <w:divBdr>
        <w:top w:val="none" w:sz="0" w:space="0" w:color="auto"/>
        <w:left w:val="none" w:sz="0" w:space="0" w:color="auto"/>
        <w:bottom w:val="none" w:sz="0" w:space="0" w:color="auto"/>
        <w:right w:val="none" w:sz="0" w:space="0" w:color="auto"/>
      </w:divBdr>
      <w:divsChild>
        <w:div w:id="1794713983">
          <w:marLeft w:val="0"/>
          <w:marRight w:val="150"/>
          <w:marTop w:val="0"/>
          <w:marBottom w:val="75"/>
          <w:divBdr>
            <w:top w:val="none" w:sz="0" w:space="0" w:color="auto"/>
            <w:left w:val="none" w:sz="0" w:space="0" w:color="auto"/>
            <w:bottom w:val="none" w:sz="0" w:space="0" w:color="auto"/>
            <w:right w:val="none" w:sz="0" w:space="0" w:color="auto"/>
          </w:divBdr>
        </w:div>
        <w:div w:id="290551964">
          <w:marLeft w:val="0"/>
          <w:marRight w:val="150"/>
          <w:marTop w:val="150"/>
          <w:marBottom w:val="150"/>
          <w:divBdr>
            <w:top w:val="none" w:sz="0" w:space="0" w:color="auto"/>
            <w:left w:val="none" w:sz="0" w:space="0" w:color="auto"/>
            <w:bottom w:val="none" w:sz="0" w:space="0" w:color="auto"/>
            <w:right w:val="none" w:sz="0" w:space="0" w:color="auto"/>
          </w:divBdr>
        </w:div>
        <w:div w:id="408699438">
          <w:marLeft w:val="0"/>
          <w:marRight w:val="15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9442260">
      <w:bodyDiv w:val="1"/>
      <w:marLeft w:val="0"/>
      <w:marRight w:val="0"/>
      <w:marTop w:val="0"/>
      <w:marBottom w:val="0"/>
      <w:divBdr>
        <w:top w:val="none" w:sz="0" w:space="0" w:color="auto"/>
        <w:left w:val="none" w:sz="0" w:space="0" w:color="auto"/>
        <w:bottom w:val="none" w:sz="0" w:space="0" w:color="auto"/>
        <w:right w:val="none" w:sz="0" w:space="0" w:color="auto"/>
      </w:divBdr>
      <w:divsChild>
        <w:div w:id="1584488834">
          <w:marLeft w:val="0"/>
          <w:marRight w:val="375"/>
          <w:marTop w:val="0"/>
          <w:marBottom w:val="0"/>
          <w:divBdr>
            <w:top w:val="none" w:sz="0" w:space="0" w:color="auto"/>
            <w:left w:val="none" w:sz="0" w:space="0" w:color="auto"/>
            <w:bottom w:val="none" w:sz="0" w:space="0" w:color="auto"/>
            <w:right w:val="none" w:sz="0" w:space="0" w:color="auto"/>
          </w:divBdr>
        </w:div>
        <w:div w:id="1602302752">
          <w:marLeft w:val="0"/>
          <w:marRight w:val="0"/>
          <w:marTop w:val="0"/>
          <w:marBottom w:val="0"/>
          <w:divBdr>
            <w:top w:val="none" w:sz="0" w:space="0" w:color="auto"/>
            <w:left w:val="none" w:sz="0" w:space="0" w:color="auto"/>
            <w:bottom w:val="none" w:sz="0" w:space="0" w:color="auto"/>
            <w:right w:val="none" w:sz="0" w:space="0" w:color="auto"/>
          </w:divBdr>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4613">
      <w:bodyDiv w:val="1"/>
      <w:marLeft w:val="0"/>
      <w:marRight w:val="0"/>
      <w:marTop w:val="0"/>
      <w:marBottom w:val="0"/>
      <w:divBdr>
        <w:top w:val="none" w:sz="0" w:space="0" w:color="auto"/>
        <w:left w:val="none" w:sz="0" w:space="0" w:color="auto"/>
        <w:bottom w:val="none" w:sz="0" w:space="0" w:color="auto"/>
        <w:right w:val="none" w:sz="0" w:space="0" w:color="auto"/>
      </w:divBdr>
      <w:divsChild>
        <w:div w:id="1352873677">
          <w:marLeft w:val="0"/>
          <w:marRight w:val="0"/>
          <w:marTop w:val="0"/>
          <w:marBottom w:val="375"/>
          <w:divBdr>
            <w:top w:val="none" w:sz="0" w:space="0" w:color="auto"/>
            <w:left w:val="none" w:sz="0" w:space="0" w:color="auto"/>
            <w:bottom w:val="none" w:sz="0" w:space="0" w:color="auto"/>
            <w:right w:val="none" w:sz="0" w:space="0" w:color="auto"/>
          </w:divBdr>
          <w:divsChild>
            <w:div w:id="381949807">
              <w:marLeft w:val="0"/>
              <w:marRight w:val="0"/>
              <w:marTop w:val="0"/>
              <w:marBottom w:val="75"/>
              <w:divBdr>
                <w:top w:val="none" w:sz="0" w:space="0" w:color="auto"/>
                <w:left w:val="none" w:sz="0" w:space="0" w:color="auto"/>
                <w:bottom w:val="none" w:sz="0" w:space="0" w:color="auto"/>
                <w:right w:val="none" w:sz="0" w:space="0" w:color="auto"/>
              </w:divBdr>
            </w:div>
            <w:div w:id="2138065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3568097">
      <w:bodyDiv w:val="1"/>
      <w:marLeft w:val="0"/>
      <w:marRight w:val="0"/>
      <w:marTop w:val="0"/>
      <w:marBottom w:val="0"/>
      <w:divBdr>
        <w:top w:val="none" w:sz="0" w:space="0" w:color="auto"/>
        <w:left w:val="none" w:sz="0" w:space="0" w:color="auto"/>
        <w:bottom w:val="none" w:sz="0" w:space="0" w:color="auto"/>
        <w:right w:val="none" w:sz="0" w:space="0" w:color="auto"/>
      </w:divBdr>
      <w:divsChild>
        <w:div w:id="1302269180">
          <w:marLeft w:val="0"/>
          <w:marRight w:val="150"/>
          <w:marTop w:val="0"/>
          <w:marBottom w:val="75"/>
          <w:divBdr>
            <w:top w:val="none" w:sz="0" w:space="0" w:color="auto"/>
            <w:left w:val="none" w:sz="0" w:space="0" w:color="auto"/>
            <w:bottom w:val="none" w:sz="0" w:space="0" w:color="auto"/>
            <w:right w:val="none" w:sz="0" w:space="0" w:color="auto"/>
          </w:divBdr>
        </w:div>
        <w:div w:id="561795184">
          <w:marLeft w:val="0"/>
          <w:marRight w:val="150"/>
          <w:marTop w:val="150"/>
          <w:marBottom w:val="150"/>
          <w:divBdr>
            <w:top w:val="none" w:sz="0" w:space="0" w:color="auto"/>
            <w:left w:val="none" w:sz="0" w:space="0" w:color="auto"/>
            <w:bottom w:val="none" w:sz="0" w:space="0" w:color="auto"/>
            <w:right w:val="none" w:sz="0" w:space="0" w:color="auto"/>
          </w:divBdr>
        </w:div>
        <w:div w:id="1827013131">
          <w:marLeft w:val="0"/>
          <w:marRight w:val="150"/>
          <w:marTop w:val="0"/>
          <w:marBottom w:val="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464">
      <w:bodyDiv w:val="1"/>
      <w:marLeft w:val="0"/>
      <w:marRight w:val="0"/>
      <w:marTop w:val="0"/>
      <w:marBottom w:val="0"/>
      <w:divBdr>
        <w:top w:val="none" w:sz="0" w:space="0" w:color="auto"/>
        <w:left w:val="none" w:sz="0" w:space="0" w:color="auto"/>
        <w:bottom w:val="none" w:sz="0" w:space="0" w:color="auto"/>
        <w:right w:val="none" w:sz="0" w:space="0" w:color="auto"/>
      </w:divBdr>
      <w:divsChild>
        <w:div w:id="1543664933">
          <w:marLeft w:val="0"/>
          <w:marRight w:val="150"/>
          <w:marTop w:val="0"/>
          <w:marBottom w:val="75"/>
          <w:divBdr>
            <w:top w:val="none" w:sz="0" w:space="0" w:color="auto"/>
            <w:left w:val="none" w:sz="0" w:space="0" w:color="auto"/>
            <w:bottom w:val="none" w:sz="0" w:space="0" w:color="auto"/>
            <w:right w:val="none" w:sz="0" w:space="0" w:color="auto"/>
          </w:divBdr>
        </w:div>
        <w:div w:id="615334490">
          <w:marLeft w:val="0"/>
          <w:marRight w:val="150"/>
          <w:marTop w:val="150"/>
          <w:marBottom w:val="150"/>
          <w:divBdr>
            <w:top w:val="none" w:sz="0" w:space="0" w:color="auto"/>
            <w:left w:val="none" w:sz="0" w:space="0" w:color="auto"/>
            <w:bottom w:val="none" w:sz="0" w:space="0" w:color="auto"/>
            <w:right w:val="none" w:sz="0" w:space="0" w:color="auto"/>
          </w:divBdr>
        </w:div>
        <w:div w:id="1699113474">
          <w:marLeft w:val="0"/>
          <w:marRight w:val="150"/>
          <w:marTop w:val="0"/>
          <w:marBottom w:val="0"/>
          <w:divBdr>
            <w:top w:val="none" w:sz="0" w:space="0" w:color="auto"/>
            <w:left w:val="none" w:sz="0" w:space="0" w:color="auto"/>
            <w:bottom w:val="none" w:sz="0" w:space="0" w:color="auto"/>
            <w:right w:val="none" w:sz="0" w:space="0" w:color="auto"/>
          </w:divBdr>
        </w:div>
      </w:divsChild>
    </w:div>
    <w:div w:id="1836535189">
      <w:bodyDiv w:val="1"/>
      <w:marLeft w:val="0"/>
      <w:marRight w:val="0"/>
      <w:marTop w:val="0"/>
      <w:marBottom w:val="0"/>
      <w:divBdr>
        <w:top w:val="none" w:sz="0" w:space="0" w:color="auto"/>
        <w:left w:val="none" w:sz="0" w:space="0" w:color="auto"/>
        <w:bottom w:val="none" w:sz="0" w:space="0" w:color="auto"/>
        <w:right w:val="none" w:sz="0" w:space="0" w:color="auto"/>
      </w:divBdr>
      <w:divsChild>
        <w:div w:id="68814624">
          <w:marLeft w:val="0"/>
          <w:marRight w:val="0"/>
          <w:marTop w:val="0"/>
          <w:marBottom w:val="300"/>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38183231">
      <w:bodyDiv w:val="1"/>
      <w:marLeft w:val="0"/>
      <w:marRight w:val="0"/>
      <w:marTop w:val="0"/>
      <w:marBottom w:val="0"/>
      <w:divBdr>
        <w:top w:val="none" w:sz="0" w:space="0" w:color="auto"/>
        <w:left w:val="none" w:sz="0" w:space="0" w:color="auto"/>
        <w:bottom w:val="none" w:sz="0" w:space="0" w:color="auto"/>
        <w:right w:val="none" w:sz="0" w:space="0" w:color="auto"/>
      </w:divBdr>
      <w:divsChild>
        <w:div w:id="2002538531">
          <w:marLeft w:val="0"/>
          <w:marRight w:val="0"/>
          <w:marTop w:val="0"/>
          <w:marBottom w:val="300"/>
          <w:divBdr>
            <w:top w:val="none" w:sz="0" w:space="0" w:color="auto"/>
            <w:left w:val="none" w:sz="0" w:space="0" w:color="auto"/>
            <w:bottom w:val="none" w:sz="0" w:space="0" w:color="auto"/>
            <w:right w:val="none" w:sz="0" w:space="0" w:color="auto"/>
          </w:divBdr>
        </w:div>
      </w:divsChild>
    </w:div>
    <w:div w:id="1839036886">
      <w:bodyDiv w:val="1"/>
      <w:marLeft w:val="0"/>
      <w:marRight w:val="0"/>
      <w:marTop w:val="0"/>
      <w:marBottom w:val="0"/>
      <w:divBdr>
        <w:top w:val="none" w:sz="0" w:space="0" w:color="auto"/>
        <w:left w:val="none" w:sz="0" w:space="0" w:color="auto"/>
        <w:bottom w:val="none" w:sz="0" w:space="0" w:color="auto"/>
        <w:right w:val="none" w:sz="0" w:space="0" w:color="auto"/>
      </w:divBdr>
      <w:divsChild>
        <w:div w:id="904484855">
          <w:marLeft w:val="0"/>
          <w:marRight w:val="375"/>
          <w:marTop w:val="0"/>
          <w:marBottom w:val="0"/>
          <w:divBdr>
            <w:top w:val="none" w:sz="0" w:space="0" w:color="auto"/>
            <w:left w:val="none" w:sz="0" w:space="0" w:color="auto"/>
            <w:bottom w:val="none" w:sz="0" w:space="0" w:color="auto"/>
            <w:right w:val="none" w:sz="0" w:space="0" w:color="auto"/>
          </w:divBdr>
        </w:div>
        <w:div w:id="1116565141">
          <w:marLeft w:val="0"/>
          <w:marRight w:val="0"/>
          <w:marTop w:val="0"/>
          <w:marBottom w:val="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2810609">
      <w:bodyDiv w:val="1"/>
      <w:marLeft w:val="0"/>
      <w:marRight w:val="0"/>
      <w:marTop w:val="0"/>
      <w:marBottom w:val="0"/>
      <w:divBdr>
        <w:top w:val="none" w:sz="0" w:space="0" w:color="auto"/>
        <w:left w:val="none" w:sz="0" w:space="0" w:color="auto"/>
        <w:bottom w:val="none" w:sz="0" w:space="0" w:color="auto"/>
        <w:right w:val="none" w:sz="0" w:space="0" w:color="auto"/>
      </w:divBdr>
      <w:divsChild>
        <w:div w:id="379944938">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4202228">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0"/>
          <w:marRight w:val="150"/>
          <w:marTop w:val="0"/>
          <w:marBottom w:val="75"/>
          <w:divBdr>
            <w:top w:val="none" w:sz="0" w:space="0" w:color="auto"/>
            <w:left w:val="none" w:sz="0" w:space="0" w:color="auto"/>
            <w:bottom w:val="none" w:sz="0" w:space="0" w:color="auto"/>
            <w:right w:val="none" w:sz="0" w:space="0" w:color="auto"/>
          </w:divBdr>
        </w:div>
        <w:div w:id="472018445">
          <w:marLeft w:val="0"/>
          <w:marRight w:val="150"/>
          <w:marTop w:val="150"/>
          <w:marBottom w:val="150"/>
          <w:divBdr>
            <w:top w:val="none" w:sz="0" w:space="0" w:color="auto"/>
            <w:left w:val="none" w:sz="0" w:space="0" w:color="auto"/>
            <w:bottom w:val="none" w:sz="0" w:space="0" w:color="auto"/>
            <w:right w:val="none" w:sz="0" w:space="0" w:color="auto"/>
          </w:divBdr>
        </w:div>
        <w:div w:id="252126247">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4860479">
      <w:bodyDiv w:val="1"/>
      <w:marLeft w:val="0"/>
      <w:marRight w:val="0"/>
      <w:marTop w:val="0"/>
      <w:marBottom w:val="0"/>
      <w:divBdr>
        <w:top w:val="none" w:sz="0" w:space="0" w:color="auto"/>
        <w:left w:val="none" w:sz="0" w:space="0" w:color="auto"/>
        <w:bottom w:val="none" w:sz="0" w:space="0" w:color="auto"/>
        <w:right w:val="none" w:sz="0" w:space="0" w:color="auto"/>
      </w:divBdr>
      <w:divsChild>
        <w:div w:id="1590505779">
          <w:marLeft w:val="0"/>
          <w:marRight w:val="375"/>
          <w:marTop w:val="0"/>
          <w:marBottom w:val="0"/>
          <w:divBdr>
            <w:top w:val="none" w:sz="0" w:space="0" w:color="auto"/>
            <w:left w:val="none" w:sz="0" w:space="0" w:color="auto"/>
            <w:bottom w:val="none" w:sz="0" w:space="0" w:color="auto"/>
            <w:right w:val="none" w:sz="0" w:space="0" w:color="auto"/>
          </w:divBdr>
        </w:div>
        <w:div w:id="1586958740">
          <w:marLeft w:val="0"/>
          <w:marRight w:val="0"/>
          <w:marTop w:val="0"/>
          <w:marBottom w:val="0"/>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715378">
      <w:bodyDiv w:val="1"/>
      <w:marLeft w:val="0"/>
      <w:marRight w:val="0"/>
      <w:marTop w:val="0"/>
      <w:marBottom w:val="0"/>
      <w:divBdr>
        <w:top w:val="none" w:sz="0" w:space="0" w:color="auto"/>
        <w:left w:val="none" w:sz="0" w:space="0" w:color="auto"/>
        <w:bottom w:val="none" w:sz="0" w:space="0" w:color="auto"/>
        <w:right w:val="none" w:sz="0" w:space="0" w:color="auto"/>
      </w:divBdr>
      <w:divsChild>
        <w:div w:id="25721183">
          <w:marLeft w:val="0"/>
          <w:marRight w:val="0"/>
          <w:marTop w:val="150"/>
          <w:marBottom w:val="450"/>
          <w:divBdr>
            <w:top w:val="none" w:sz="0" w:space="0" w:color="auto"/>
            <w:left w:val="none" w:sz="0" w:space="0" w:color="auto"/>
            <w:bottom w:val="none" w:sz="0" w:space="0" w:color="auto"/>
            <w:right w:val="none" w:sz="0" w:space="0" w:color="auto"/>
          </w:divBdr>
        </w:div>
        <w:div w:id="1379549277">
          <w:marLeft w:val="0"/>
          <w:marRight w:val="0"/>
          <w:marTop w:val="0"/>
          <w:marBottom w:val="300"/>
          <w:divBdr>
            <w:top w:val="none" w:sz="0" w:space="0" w:color="auto"/>
            <w:left w:val="none" w:sz="0" w:space="0" w:color="auto"/>
            <w:bottom w:val="none" w:sz="0" w:space="0" w:color="auto"/>
            <w:right w:val="none" w:sz="0" w:space="0" w:color="auto"/>
          </w:divBdr>
        </w:div>
        <w:div w:id="1457875404">
          <w:marLeft w:val="0"/>
          <w:marRight w:val="0"/>
          <w:marTop w:val="495"/>
          <w:marBottom w:val="63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49950696">
      <w:bodyDiv w:val="1"/>
      <w:marLeft w:val="0"/>
      <w:marRight w:val="0"/>
      <w:marTop w:val="0"/>
      <w:marBottom w:val="0"/>
      <w:divBdr>
        <w:top w:val="none" w:sz="0" w:space="0" w:color="auto"/>
        <w:left w:val="none" w:sz="0" w:space="0" w:color="auto"/>
        <w:bottom w:val="none" w:sz="0" w:space="0" w:color="auto"/>
        <w:right w:val="none" w:sz="0" w:space="0" w:color="auto"/>
      </w:divBdr>
      <w:divsChild>
        <w:div w:id="1923487216">
          <w:marLeft w:val="0"/>
          <w:marRight w:val="150"/>
          <w:marTop w:val="0"/>
          <w:marBottom w:val="75"/>
          <w:divBdr>
            <w:top w:val="none" w:sz="0" w:space="0" w:color="auto"/>
            <w:left w:val="none" w:sz="0" w:space="0" w:color="auto"/>
            <w:bottom w:val="none" w:sz="0" w:space="0" w:color="auto"/>
            <w:right w:val="none" w:sz="0" w:space="0" w:color="auto"/>
          </w:divBdr>
        </w:div>
        <w:div w:id="605694757">
          <w:marLeft w:val="0"/>
          <w:marRight w:val="150"/>
          <w:marTop w:val="150"/>
          <w:marBottom w:val="150"/>
          <w:divBdr>
            <w:top w:val="none" w:sz="0" w:space="0" w:color="auto"/>
            <w:left w:val="none" w:sz="0" w:space="0" w:color="auto"/>
            <w:bottom w:val="none" w:sz="0" w:space="0" w:color="auto"/>
            <w:right w:val="none" w:sz="0" w:space="0" w:color="auto"/>
          </w:divBdr>
        </w:div>
        <w:div w:id="1699356684">
          <w:marLeft w:val="0"/>
          <w:marRight w:val="150"/>
          <w:marTop w:val="0"/>
          <w:marBottom w:val="0"/>
          <w:divBdr>
            <w:top w:val="none" w:sz="0" w:space="0" w:color="auto"/>
            <w:left w:val="none" w:sz="0" w:space="0" w:color="auto"/>
            <w:bottom w:val="none" w:sz="0" w:space="0" w:color="auto"/>
            <w:right w:val="none" w:sz="0" w:space="0" w:color="auto"/>
          </w:divBdr>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144407">
      <w:bodyDiv w:val="1"/>
      <w:marLeft w:val="0"/>
      <w:marRight w:val="0"/>
      <w:marTop w:val="0"/>
      <w:marBottom w:val="0"/>
      <w:divBdr>
        <w:top w:val="none" w:sz="0" w:space="0" w:color="auto"/>
        <w:left w:val="none" w:sz="0" w:space="0" w:color="auto"/>
        <w:bottom w:val="none" w:sz="0" w:space="0" w:color="auto"/>
        <w:right w:val="none" w:sz="0" w:space="0" w:color="auto"/>
      </w:divBdr>
      <w:divsChild>
        <w:div w:id="1502501523">
          <w:marLeft w:val="0"/>
          <w:marRight w:val="375"/>
          <w:marTop w:val="0"/>
          <w:marBottom w:val="0"/>
          <w:divBdr>
            <w:top w:val="none" w:sz="0" w:space="0" w:color="auto"/>
            <w:left w:val="none" w:sz="0" w:space="0" w:color="auto"/>
            <w:bottom w:val="none" w:sz="0" w:space="0" w:color="auto"/>
            <w:right w:val="none" w:sz="0" w:space="0" w:color="auto"/>
          </w:divBdr>
        </w:div>
        <w:div w:id="124676288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105170">
      <w:bodyDiv w:val="1"/>
      <w:marLeft w:val="0"/>
      <w:marRight w:val="0"/>
      <w:marTop w:val="0"/>
      <w:marBottom w:val="0"/>
      <w:divBdr>
        <w:top w:val="none" w:sz="0" w:space="0" w:color="auto"/>
        <w:left w:val="none" w:sz="0" w:space="0" w:color="auto"/>
        <w:bottom w:val="none" w:sz="0" w:space="0" w:color="auto"/>
        <w:right w:val="none" w:sz="0" w:space="0" w:color="auto"/>
      </w:divBdr>
      <w:divsChild>
        <w:div w:id="752510142">
          <w:marLeft w:val="0"/>
          <w:marRight w:val="375"/>
          <w:marTop w:val="0"/>
          <w:marBottom w:val="0"/>
          <w:divBdr>
            <w:top w:val="none" w:sz="0" w:space="0" w:color="auto"/>
            <w:left w:val="none" w:sz="0" w:space="0" w:color="auto"/>
            <w:bottom w:val="none" w:sz="0" w:space="0" w:color="auto"/>
            <w:right w:val="none" w:sz="0" w:space="0" w:color="auto"/>
          </w:divBdr>
        </w:div>
        <w:div w:id="2011760903">
          <w:marLeft w:val="0"/>
          <w:marRight w:val="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229889">
      <w:bodyDiv w:val="1"/>
      <w:marLeft w:val="0"/>
      <w:marRight w:val="0"/>
      <w:marTop w:val="0"/>
      <w:marBottom w:val="0"/>
      <w:divBdr>
        <w:top w:val="none" w:sz="0" w:space="0" w:color="auto"/>
        <w:left w:val="none" w:sz="0" w:space="0" w:color="auto"/>
        <w:bottom w:val="none" w:sz="0" w:space="0" w:color="auto"/>
        <w:right w:val="none" w:sz="0" w:space="0" w:color="auto"/>
      </w:divBdr>
      <w:divsChild>
        <w:div w:id="1196309492">
          <w:marLeft w:val="0"/>
          <w:marRight w:val="0"/>
          <w:marTop w:val="0"/>
          <w:marBottom w:val="0"/>
          <w:divBdr>
            <w:top w:val="none" w:sz="0" w:space="0" w:color="auto"/>
            <w:left w:val="none" w:sz="0" w:space="0" w:color="auto"/>
            <w:bottom w:val="none" w:sz="0" w:space="0" w:color="auto"/>
            <w:right w:val="none" w:sz="0" w:space="0" w:color="auto"/>
          </w:divBdr>
        </w:div>
        <w:div w:id="419370214">
          <w:marLeft w:val="0"/>
          <w:marRight w:val="0"/>
          <w:marTop w:val="300"/>
          <w:marBottom w:val="300"/>
          <w:divBdr>
            <w:top w:val="none" w:sz="0" w:space="0" w:color="auto"/>
            <w:left w:val="none" w:sz="0" w:space="0" w:color="auto"/>
            <w:bottom w:val="none" w:sz="0" w:space="0" w:color="auto"/>
            <w:right w:val="none" w:sz="0" w:space="0" w:color="auto"/>
          </w:divBdr>
        </w:div>
        <w:div w:id="150676856">
          <w:marLeft w:val="0"/>
          <w:marRight w:val="0"/>
          <w:marTop w:val="0"/>
          <w:marBottom w:val="0"/>
          <w:divBdr>
            <w:top w:val="none" w:sz="0" w:space="0" w:color="auto"/>
            <w:left w:val="none" w:sz="0" w:space="0" w:color="auto"/>
            <w:bottom w:val="none" w:sz="0" w:space="0" w:color="auto"/>
            <w:right w:val="none" w:sz="0" w:space="0" w:color="auto"/>
          </w:divBdr>
          <w:divsChild>
            <w:div w:id="1169441570">
              <w:marLeft w:val="0"/>
              <w:marRight w:val="0"/>
              <w:marTop w:val="300"/>
              <w:marBottom w:val="450"/>
              <w:divBdr>
                <w:top w:val="none" w:sz="0" w:space="0" w:color="auto"/>
                <w:left w:val="none" w:sz="0" w:space="0" w:color="auto"/>
                <w:bottom w:val="none" w:sz="0" w:space="0" w:color="auto"/>
                <w:right w:val="none" w:sz="0" w:space="0" w:color="auto"/>
              </w:divBdr>
              <w:divsChild>
                <w:div w:id="1554001995">
                  <w:marLeft w:val="0"/>
                  <w:marRight w:val="0"/>
                  <w:marTop w:val="0"/>
                  <w:marBottom w:val="0"/>
                  <w:divBdr>
                    <w:top w:val="none" w:sz="0" w:space="0" w:color="auto"/>
                    <w:left w:val="none" w:sz="0" w:space="0" w:color="auto"/>
                    <w:bottom w:val="none" w:sz="0" w:space="0" w:color="auto"/>
                    <w:right w:val="none" w:sz="0" w:space="0" w:color="auto"/>
                  </w:divBdr>
                  <w:divsChild>
                    <w:div w:id="138112480">
                      <w:marLeft w:val="0"/>
                      <w:marRight w:val="0"/>
                      <w:marTop w:val="0"/>
                      <w:marBottom w:val="0"/>
                      <w:divBdr>
                        <w:top w:val="none" w:sz="0" w:space="0" w:color="auto"/>
                        <w:left w:val="none" w:sz="0" w:space="0" w:color="auto"/>
                        <w:bottom w:val="none" w:sz="0" w:space="0" w:color="auto"/>
                        <w:right w:val="none" w:sz="0" w:space="0" w:color="auto"/>
                      </w:divBdr>
                      <w:divsChild>
                        <w:div w:id="69889445">
                          <w:marLeft w:val="0"/>
                          <w:marRight w:val="0"/>
                          <w:marTop w:val="0"/>
                          <w:marBottom w:val="0"/>
                          <w:divBdr>
                            <w:top w:val="none" w:sz="0" w:space="0" w:color="auto"/>
                            <w:left w:val="none" w:sz="0" w:space="0" w:color="auto"/>
                            <w:bottom w:val="none" w:sz="0" w:space="0" w:color="auto"/>
                            <w:right w:val="none" w:sz="0" w:space="0" w:color="auto"/>
                          </w:divBdr>
                          <w:divsChild>
                            <w:div w:id="10124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92209">
          <w:marLeft w:val="0"/>
          <w:marRight w:val="0"/>
          <w:marTop w:val="0"/>
          <w:marBottom w:val="0"/>
          <w:divBdr>
            <w:top w:val="none" w:sz="0" w:space="0" w:color="auto"/>
            <w:left w:val="none" w:sz="0" w:space="0" w:color="auto"/>
            <w:bottom w:val="none" w:sz="0" w:space="0" w:color="auto"/>
            <w:right w:val="none" w:sz="0" w:space="0" w:color="auto"/>
          </w:divBdr>
          <w:divsChild>
            <w:div w:id="137723402">
              <w:blockQuote w:val="1"/>
              <w:marLeft w:val="0"/>
              <w:marRight w:val="0"/>
              <w:marTop w:val="465"/>
              <w:marBottom w:val="525"/>
              <w:divBdr>
                <w:top w:val="none" w:sz="0" w:space="0" w:color="auto"/>
                <w:left w:val="none" w:sz="0" w:space="0" w:color="auto"/>
                <w:bottom w:val="none" w:sz="0" w:space="0" w:color="auto"/>
                <w:right w:val="none" w:sz="0" w:space="0" w:color="auto"/>
              </w:divBdr>
            </w:div>
            <w:div w:id="210888599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8344433">
      <w:bodyDiv w:val="1"/>
      <w:marLeft w:val="0"/>
      <w:marRight w:val="0"/>
      <w:marTop w:val="0"/>
      <w:marBottom w:val="0"/>
      <w:divBdr>
        <w:top w:val="none" w:sz="0" w:space="0" w:color="auto"/>
        <w:left w:val="none" w:sz="0" w:space="0" w:color="auto"/>
        <w:bottom w:val="none" w:sz="0" w:space="0" w:color="auto"/>
        <w:right w:val="none" w:sz="0" w:space="0" w:color="auto"/>
      </w:divBdr>
      <w:divsChild>
        <w:div w:id="687415740">
          <w:marLeft w:val="0"/>
          <w:marRight w:val="375"/>
          <w:marTop w:val="0"/>
          <w:marBottom w:val="0"/>
          <w:divBdr>
            <w:top w:val="none" w:sz="0" w:space="0" w:color="auto"/>
            <w:left w:val="none" w:sz="0" w:space="0" w:color="auto"/>
            <w:bottom w:val="none" w:sz="0" w:space="0" w:color="auto"/>
            <w:right w:val="none" w:sz="0" w:space="0" w:color="auto"/>
          </w:divBdr>
        </w:div>
        <w:div w:id="1140808580">
          <w:marLeft w:val="0"/>
          <w:marRight w:val="0"/>
          <w:marTop w:val="0"/>
          <w:marBottom w:val="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1431808">
      <w:bodyDiv w:val="1"/>
      <w:marLeft w:val="0"/>
      <w:marRight w:val="0"/>
      <w:marTop w:val="0"/>
      <w:marBottom w:val="0"/>
      <w:divBdr>
        <w:top w:val="none" w:sz="0" w:space="0" w:color="auto"/>
        <w:left w:val="none" w:sz="0" w:space="0" w:color="auto"/>
        <w:bottom w:val="none" w:sz="0" w:space="0" w:color="auto"/>
        <w:right w:val="none" w:sz="0" w:space="0" w:color="auto"/>
      </w:divBdr>
      <w:divsChild>
        <w:div w:id="1636832679">
          <w:marLeft w:val="0"/>
          <w:marRight w:val="0"/>
          <w:marTop w:val="0"/>
          <w:marBottom w:val="0"/>
          <w:divBdr>
            <w:top w:val="none" w:sz="0" w:space="0" w:color="auto"/>
            <w:left w:val="none" w:sz="0" w:space="0" w:color="auto"/>
            <w:bottom w:val="none" w:sz="0" w:space="0" w:color="auto"/>
            <w:right w:val="none" w:sz="0" w:space="0" w:color="auto"/>
          </w:divBdr>
        </w:div>
        <w:div w:id="611790247">
          <w:marLeft w:val="0"/>
          <w:marRight w:val="0"/>
          <w:marTop w:val="300"/>
          <w:marBottom w:val="300"/>
          <w:divBdr>
            <w:top w:val="none" w:sz="0" w:space="0" w:color="auto"/>
            <w:left w:val="none" w:sz="0" w:space="0" w:color="auto"/>
            <w:bottom w:val="none" w:sz="0" w:space="0" w:color="auto"/>
            <w:right w:val="none" w:sz="0" w:space="0" w:color="auto"/>
          </w:divBdr>
        </w:div>
        <w:div w:id="1257052848">
          <w:marLeft w:val="0"/>
          <w:marRight w:val="0"/>
          <w:marTop w:val="0"/>
          <w:marBottom w:val="0"/>
          <w:divBdr>
            <w:top w:val="none" w:sz="0" w:space="0" w:color="auto"/>
            <w:left w:val="none" w:sz="0" w:space="0" w:color="auto"/>
            <w:bottom w:val="none" w:sz="0" w:space="0" w:color="auto"/>
            <w:right w:val="none" w:sz="0" w:space="0" w:color="auto"/>
          </w:divBdr>
          <w:divsChild>
            <w:div w:id="1342125872">
              <w:marLeft w:val="0"/>
              <w:marRight w:val="0"/>
              <w:marTop w:val="300"/>
              <w:marBottom w:val="450"/>
              <w:divBdr>
                <w:top w:val="none" w:sz="0" w:space="0" w:color="auto"/>
                <w:left w:val="none" w:sz="0" w:space="0" w:color="auto"/>
                <w:bottom w:val="none" w:sz="0" w:space="0" w:color="auto"/>
                <w:right w:val="none" w:sz="0" w:space="0" w:color="auto"/>
              </w:divBdr>
              <w:divsChild>
                <w:div w:id="1183126548">
                  <w:marLeft w:val="0"/>
                  <w:marRight w:val="0"/>
                  <w:marTop w:val="0"/>
                  <w:marBottom w:val="0"/>
                  <w:divBdr>
                    <w:top w:val="none" w:sz="0" w:space="0" w:color="auto"/>
                    <w:left w:val="none" w:sz="0" w:space="0" w:color="auto"/>
                    <w:bottom w:val="none" w:sz="0" w:space="0" w:color="auto"/>
                    <w:right w:val="none" w:sz="0" w:space="0" w:color="auto"/>
                  </w:divBdr>
                  <w:divsChild>
                    <w:div w:id="1957062348">
                      <w:marLeft w:val="0"/>
                      <w:marRight w:val="0"/>
                      <w:marTop w:val="0"/>
                      <w:marBottom w:val="0"/>
                      <w:divBdr>
                        <w:top w:val="none" w:sz="0" w:space="0" w:color="auto"/>
                        <w:left w:val="none" w:sz="0" w:space="0" w:color="auto"/>
                        <w:bottom w:val="none" w:sz="0" w:space="0" w:color="auto"/>
                        <w:right w:val="none" w:sz="0" w:space="0" w:color="auto"/>
                      </w:divBdr>
                      <w:divsChild>
                        <w:div w:id="1301954838">
                          <w:marLeft w:val="0"/>
                          <w:marRight w:val="0"/>
                          <w:marTop w:val="0"/>
                          <w:marBottom w:val="0"/>
                          <w:divBdr>
                            <w:top w:val="none" w:sz="0" w:space="0" w:color="auto"/>
                            <w:left w:val="none" w:sz="0" w:space="0" w:color="auto"/>
                            <w:bottom w:val="none" w:sz="0" w:space="0" w:color="auto"/>
                            <w:right w:val="none" w:sz="0" w:space="0" w:color="auto"/>
                          </w:divBdr>
                          <w:divsChild>
                            <w:div w:id="80034435">
                              <w:marLeft w:val="0"/>
                              <w:marRight w:val="0"/>
                              <w:marTop w:val="0"/>
                              <w:marBottom w:val="0"/>
                              <w:divBdr>
                                <w:top w:val="none" w:sz="0" w:space="0" w:color="auto"/>
                                <w:left w:val="none" w:sz="0" w:space="0" w:color="auto"/>
                                <w:bottom w:val="none" w:sz="0" w:space="0" w:color="auto"/>
                                <w:right w:val="none" w:sz="0" w:space="0" w:color="auto"/>
                              </w:divBdr>
                              <w:divsChild>
                                <w:div w:id="1230774091">
                                  <w:marLeft w:val="0"/>
                                  <w:marRight w:val="0"/>
                                  <w:marTop w:val="0"/>
                                  <w:marBottom w:val="0"/>
                                  <w:divBdr>
                                    <w:top w:val="none" w:sz="0" w:space="0" w:color="auto"/>
                                    <w:left w:val="none" w:sz="0" w:space="0" w:color="auto"/>
                                    <w:bottom w:val="none" w:sz="0" w:space="0" w:color="auto"/>
                                    <w:right w:val="none" w:sz="0" w:space="0" w:color="auto"/>
                                  </w:divBdr>
                                  <w:divsChild>
                                    <w:div w:id="17919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28037">
          <w:marLeft w:val="0"/>
          <w:marRight w:val="0"/>
          <w:marTop w:val="0"/>
          <w:marBottom w:val="0"/>
          <w:divBdr>
            <w:top w:val="none" w:sz="0" w:space="0" w:color="auto"/>
            <w:left w:val="none" w:sz="0" w:space="0" w:color="auto"/>
            <w:bottom w:val="none" w:sz="0" w:space="0" w:color="auto"/>
            <w:right w:val="none" w:sz="0" w:space="0" w:color="auto"/>
          </w:divBdr>
        </w:div>
      </w:divsChild>
    </w:div>
    <w:div w:id="1862428743">
      <w:bodyDiv w:val="1"/>
      <w:marLeft w:val="0"/>
      <w:marRight w:val="0"/>
      <w:marTop w:val="0"/>
      <w:marBottom w:val="0"/>
      <w:divBdr>
        <w:top w:val="none" w:sz="0" w:space="0" w:color="auto"/>
        <w:left w:val="none" w:sz="0" w:space="0" w:color="auto"/>
        <w:bottom w:val="none" w:sz="0" w:space="0" w:color="auto"/>
        <w:right w:val="none" w:sz="0" w:space="0" w:color="auto"/>
      </w:divBdr>
      <w:divsChild>
        <w:div w:id="1772705545">
          <w:marLeft w:val="0"/>
          <w:marRight w:val="0"/>
          <w:marTop w:val="0"/>
          <w:marBottom w:val="75"/>
          <w:divBdr>
            <w:top w:val="none" w:sz="0" w:space="0" w:color="auto"/>
            <w:left w:val="none" w:sz="0" w:space="0" w:color="auto"/>
            <w:bottom w:val="none" w:sz="0" w:space="0" w:color="auto"/>
            <w:right w:val="none" w:sz="0" w:space="0" w:color="auto"/>
          </w:divBdr>
        </w:div>
        <w:div w:id="1173302581">
          <w:marLeft w:val="0"/>
          <w:marRight w:val="0"/>
          <w:marTop w:val="0"/>
          <w:marBottom w:val="75"/>
          <w:divBdr>
            <w:top w:val="single" w:sz="6" w:space="3" w:color="DEDEDE"/>
            <w:left w:val="single" w:sz="6" w:space="3" w:color="DEDEDE"/>
            <w:bottom w:val="single" w:sz="6" w:space="3" w:color="DEDEDE"/>
            <w:right w:val="single" w:sz="6" w:space="3" w:color="DEDEDE"/>
          </w:divBdr>
          <w:divsChild>
            <w:div w:id="6352989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5128">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7">
          <w:marLeft w:val="0"/>
          <w:marRight w:val="0"/>
          <w:marTop w:val="0"/>
          <w:marBottom w:val="0"/>
          <w:divBdr>
            <w:top w:val="none" w:sz="0" w:space="0" w:color="auto"/>
            <w:left w:val="none" w:sz="0" w:space="0" w:color="auto"/>
            <w:bottom w:val="none" w:sz="0" w:space="0" w:color="auto"/>
            <w:right w:val="none" w:sz="0" w:space="0" w:color="auto"/>
          </w:divBdr>
        </w:div>
        <w:div w:id="366568912">
          <w:marLeft w:val="0"/>
          <w:marRight w:val="0"/>
          <w:marTop w:val="300"/>
          <w:marBottom w:val="300"/>
          <w:divBdr>
            <w:top w:val="none" w:sz="0" w:space="0" w:color="auto"/>
            <w:left w:val="none" w:sz="0" w:space="0" w:color="auto"/>
            <w:bottom w:val="none" w:sz="0" w:space="0" w:color="auto"/>
            <w:right w:val="none" w:sz="0" w:space="0" w:color="auto"/>
          </w:divBdr>
        </w:div>
        <w:div w:id="1738623176">
          <w:marLeft w:val="0"/>
          <w:marRight w:val="0"/>
          <w:marTop w:val="0"/>
          <w:marBottom w:val="0"/>
          <w:divBdr>
            <w:top w:val="none" w:sz="0" w:space="0" w:color="auto"/>
            <w:left w:val="none" w:sz="0" w:space="0" w:color="auto"/>
            <w:bottom w:val="none" w:sz="0" w:space="0" w:color="auto"/>
            <w:right w:val="none" w:sz="0" w:space="0" w:color="auto"/>
          </w:divBdr>
          <w:divsChild>
            <w:div w:id="1693873723">
              <w:marLeft w:val="0"/>
              <w:marRight w:val="0"/>
              <w:marTop w:val="300"/>
              <w:marBottom w:val="450"/>
              <w:divBdr>
                <w:top w:val="none" w:sz="0" w:space="0" w:color="auto"/>
                <w:left w:val="none" w:sz="0" w:space="0" w:color="auto"/>
                <w:bottom w:val="none" w:sz="0" w:space="0" w:color="auto"/>
                <w:right w:val="none" w:sz="0" w:space="0" w:color="auto"/>
              </w:divBdr>
              <w:divsChild>
                <w:div w:id="1649087959">
                  <w:marLeft w:val="0"/>
                  <w:marRight w:val="0"/>
                  <w:marTop w:val="0"/>
                  <w:marBottom w:val="0"/>
                  <w:divBdr>
                    <w:top w:val="none" w:sz="0" w:space="0" w:color="auto"/>
                    <w:left w:val="none" w:sz="0" w:space="0" w:color="auto"/>
                    <w:bottom w:val="none" w:sz="0" w:space="0" w:color="auto"/>
                    <w:right w:val="none" w:sz="0" w:space="0" w:color="auto"/>
                  </w:divBdr>
                  <w:divsChild>
                    <w:div w:id="725492784">
                      <w:marLeft w:val="0"/>
                      <w:marRight w:val="0"/>
                      <w:marTop w:val="0"/>
                      <w:marBottom w:val="0"/>
                      <w:divBdr>
                        <w:top w:val="none" w:sz="0" w:space="0" w:color="auto"/>
                        <w:left w:val="none" w:sz="0" w:space="0" w:color="auto"/>
                        <w:bottom w:val="none" w:sz="0" w:space="0" w:color="auto"/>
                        <w:right w:val="none" w:sz="0" w:space="0" w:color="auto"/>
                      </w:divBdr>
                      <w:divsChild>
                        <w:div w:id="616302784">
                          <w:marLeft w:val="0"/>
                          <w:marRight w:val="0"/>
                          <w:marTop w:val="0"/>
                          <w:marBottom w:val="0"/>
                          <w:divBdr>
                            <w:top w:val="none" w:sz="0" w:space="0" w:color="auto"/>
                            <w:left w:val="none" w:sz="0" w:space="0" w:color="auto"/>
                            <w:bottom w:val="none" w:sz="0" w:space="0" w:color="auto"/>
                            <w:right w:val="none" w:sz="0" w:space="0" w:color="auto"/>
                          </w:divBdr>
                          <w:divsChild>
                            <w:div w:id="2016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44050">
          <w:marLeft w:val="0"/>
          <w:marRight w:val="0"/>
          <w:marTop w:val="0"/>
          <w:marBottom w:val="0"/>
          <w:divBdr>
            <w:top w:val="none" w:sz="0" w:space="0" w:color="auto"/>
            <w:left w:val="none" w:sz="0" w:space="0" w:color="auto"/>
            <w:bottom w:val="none" w:sz="0" w:space="0" w:color="auto"/>
            <w:right w:val="none" w:sz="0" w:space="0" w:color="auto"/>
          </w:divBdr>
        </w:div>
      </w:divsChild>
    </w:div>
    <w:div w:id="1863930099">
      <w:bodyDiv w:val="1"/>
      <w:marLeft w:val="0"/>
      <w:marRight w:val="0"/>
      <w:marTop w:val="0"/>
      <w:marBottom w:val="0"/>
      <w:divBdr>
        <w:top w:val="none" w:sz="0" w:space="0" w:color="auto"/>
        <w:left w:val="none" w:sz="0" w:space="0" w:color="auto"/>
        <w:bottom w:val="none" w:sz="0" w:space="0" w:color="auto"/>
        <w:right w:val="none" w:sz="0" w:space="0" w:color="auto"/>
      </w:divBdr>
      <w:divsChild>
        <w:div w:id="627854384">
          <w:marLeft w:val="0"/>
          <w:marRight w:val="0"/>
          <w:marTop w:val="0"/>
          <w:marBottom w:val="0"/>
          <w:divBdr>
            <w:top w:val="none" w:sz="0" w:space="0" w:color="auto"/>
            <w:left w:val="none" w:sz="0" w:space="0" w:color="auto"/>
            <w:bottom w:val="none" w:sz="0" w:space="0" w:color="auto"/>
            <w:right w:val="none" w:sz="0" w:space="0" w:color="auto"/>
          </w:divBdr>
        </w:div>
      </w:divsChild>
    </w:div>
    <w:div w:id="1864128953">
      <w:bodyDiv w:val="1"/>
      <w:marLeft w:val="0"/>
      <w:marRight w:val="0"/>
      <w:marTop w:val="0"/>
      <w:marBottom w:val="0"/>
      <w:divBdr>
        <w:top w:val="none" w:sz="0" w:space="0" w:color="auto"/>
        <w:left w:val="none" w:sz="0" w:space="0" w:color="auto"/>
        <w:bottom w:val="none" w:sz="0" w:space="0" w:color="auto"/>
        <w:right w:val="none" w:sz="0" w:space="0" w:color="auto"/>
      </w:divBdr>
      <w:divsChild>
        <w:div w:id="2081639092">
          <w:marLeft w:val="0"/>
          <w:marRight w:val="0"/>
          <w:marTop w:val="0"/>
          <w:marBottom w:val="0"/>
          <w:divBdr>
            <w:top w:val="none" w:sz="0" w:space="0" w:color="auto"/>
            <w:left w:val="none" w:sz="0" w:space="0" w:color="auto"/>
            <w:bottom w:val="none" w:sz="0" w:space="0" w:color="auto"/>
            <w:right w:val="none" w:sz="0" w:space="0" w:color="auto"/>
          </w:divBdr>
        </w:div>
        <w:div w:id="66852477">
          <w:marLeft w:val="0"/>
          <w:marRight w:val="0"/>
          <w:marTop w:val="300"/>
          <w:marBottom w:val="300"/>
          <w:divBdr>
            <w:top w:val="none" w:sz="0" w:space="0" w:color="auto"/>
            <w:left w:val="none" w:sz="0" w:space="0" w:color="auto"/>
            <w:bottom w:val="none" w:sz="0" w:space="0" w:color="auto"/>
            <w:right w:val="none" w:sz="0" w:space="0" w:color="auto"/>
          </w:divBdr>
        </w:div>
        <w:div w:id="1117792399">
          <w:marLeft w:val="0"/>
          <w:marRight w:val="0"/>
          <w:marTop w:val="0"/>
          <w:marBottom w:val="0"/>
          <w:divBdr>
            <w:top w:val="none" w:sz="0" w:space="0" w:color="auto"/>
            <w:left w:val="none" w:sz="0" w:space="0" w:color="auto"/>
            <w:bottom w:val="none" w:sz="0" w:space="0" w:color="auto"/>
            <w:right w:val="none" w:sz="0" w:space="0" w:color="auto"/>
          </w:divBdr>
          <w:divsChild>
            <w:div w:id="357974409">
              <w:marLeft w:val="0"/>
              <w:marRight w:val="0"/>
              <w:marTop w:val="300"/>
              <w:marBottom w:val="450"/>
              <w:divBdr>
                <w:top w:val="none" w:sz="0" w:space="0" w:color="auto"/>
                <w:left w:val="none" w:sz="0" w:space="0" w:color="auto"/>
                <w:bottom w:val="none" w:sz="0" w:space="0" w:color="auto"/>
                <w:right w:val="none" w:sz="0" w:space="0" w:color="auto"/>
              </w:divBdr>
              <w:divsChild>
                <w:div w:id="1648054118">
                  <w:marLeft w:val="0"/>
                  <w:marRight w:val="0"/>
                  <w:marTop w:val="0"/>
                  <w:marBottom w:val="0"/>
                  <w:divBdr>
                    <w:top w:val="none" w:sz="0" w:space="0" w:color="auto"/>
                    <w:left w:val="none" w:sz="0" w:space="0" w:color="auto"/>
                    <w:bottom w:val="none" w:sz="0" w:space="0" w:color="auto"/>
                    <w:right w:val="none" w:sz="0" w:space="0" w:color="auto"/>
                  </w:divBdr>
                  <w:divsChild>
                    <w:div w:id="1654136900">
                      <w:marLeft w:val="0"/>
                      <w:marRight w:val="0"/>
                      <w:marTop w:val="0"/>
                      <w:marBottom w:val="0"/>
                      <w:divBdr>
                        <w:top w:val="none" w:sz="0" w:space="0" w:color="auto"/>
                        <w:left w:val="none" w:sz="0" w:space="0" w:color="auto"/>
                        <w:bottom w:val="none" w:sz="0" w:space="0" w:color="auto"/>
                        <w:right w:val="none" w:sz="0" w:space="0" w:color="auto"/>
                      </w:divBdr>
                      <w:divsChild>
                        <w:div w:id="1775203986">
                          <w:marLeft w:val="0"/>
                          <w:marRight w:val="0"/>
                          <w:marTop w:val="0"/>
                          <w:marBottom w:val="0"/>
                          <w:divBdr>
                            <w:top w:val="none" w:sz="0" w:space="0" w:color="auto"/>
                            <w:left w:val="none" w:sz="0" w:space="0" w:color="auto"/>
                            <w:bottom w:val="none" w:sz="0" w:space="0" w:color="auto"/>
                            <w:right w:val="none" w:sz="0" w:space="0" w:color="auto"/>
                          </w:divBdr>
                          <w:divsChild>
                            <w:div w:id="14860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1491">
          <w:marLeft w:val="0"/>
          <w:marRight w:val="0"/>
          <w:marTop w:val="0"/>
          <w:marBottom w:val="0"/>
          <w:divBdr>
            <w:top w:val="none" w:sz="0" w:space="0" w:color="auto"/>
            <w:left w:val="none" w:sz="0" w:space="0" w:color="auto"/>
            <w:bottom w:val="none" w:sz="0" w:space="0" w:color="auto"/>
            <w:right w:val="none" w:sz="0" w:space="0" w:color="auto"/>
          </w:divBdr>
          <w:divsChild>
            <w:div w:id="3374684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6364167">
      <w:bodyDiv w:val="1"/>
      <w:marLeft w:val="0"/>
      <w:marRight w:val="0"/>
      <w:marTop w:val="0"/>
      <w:marBottom w:val="0"/>
      <w:divBdr>
        <w:top w:val="none" w:sz="0" w:space="0" w:color="auto"/>
        <w:left w:val="none" w:sz="0" w:space="0" w:color="auto"/>
        <w:bottom w:val="none" w:sz="0" w:space="0" w:color="auto"/>
        <w:right w:val="none" w:sz="0" w:space="0" w:color="auto"/>
      </w:divBdr>
      <w:divsChild>
        <w:div w:id="963660361">
          <w:marLeft w:val="0"/>
          <w:marRight w:val="150"/>
          <w:marTop w:val="0"/>
          <w:marBottom w:val="75"/>
          <w:divBdr>
            <w:top w:val="none" w:sz="0" w:space="0" w:color="auto"/>
            <w:left w:val="none" w:sz="0" w:space="0" w:color="auto"/>
            <w:bottom w:val="none" w:sz="0" w:space="0" w:color="auto"/>
            <w:right w:val="none" w:sz="0" w:space="0" w:color="auto"/>
          </w:divBdr>
        </w:div>
        <w:div w:id="2008509938">
          <w:marLeft w:val="0"/>
          <w:marRight w:val="150"/>
          <w:marTop w:val="150"/>
          <w:marBottom w:val="150"/>
          <w:divBdr>
            <w:top w:val="none" w:sz="0" w:space="0" w:color="auto"/>
            <w:left w:val="none" w:sz="0" w:space="0" w:color="auto"/>
            <w:bottom w:val="none" w:sz="0" w:space="0" w:color="auto"/>
            <w:right w:val="none" w:sz="0" w:space="0" w:color="auto"/>
          </w:divBdr>
        </w:div>
        <w:div w:id="106391042">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3372848">
      <w:bodyDiv w:val="1"/>
      <w:marLeft w:val="0"/>
      <w:marRight w:val="0"/>
      <w:marTop w:val="0"/>
      <w:marBottom w:val="0"/>
      <w:divBdr>
        <w:top w:val="none" w:sz="0" w:space="0" w:color="auto"/>
        <w:left w:val="none" w:sz="0" w:space="0" w:color="auto"/>
        <w:bottom w:val="none" w:sz="0" w:space="0" w:color="auto"/>
        <w:right w:val="none" w:sz="0" w:space="0" w:color="auto"/>
      </w:divBdr>
      <w:divsChild>
        <w:div w:id="477378196">
          <w:marLeft w:val="0"/>
          <w:marRight w:val="0"/>
          <w:marTop w:val="0"/>
          <w:marBottom w:val="0"/>
          <w:divBdr>
            <w:top w:val="none" w:sz="0" w:space="0" w:color="auto"/>
            <w:left w:val="none" w:sz="0" w:space="0" w:color="auto"/>
            <w:bottom w:val="none" w:sz="0" w:space="0" w:color="auto"/>
            <w:right w:val="none" w:sz="0" w:space="0" w:color="auto"/>
          </w:divBdr>
        </w:div>
        <w:div w:id="1714579121">
          <w:marLeft w:val="0"/>
          <w:marRight w:val="0"/>
          <w:marTop w:val="300"/>
          <w:marBottom w:val="300"/>
          <w:divBdr>
            <w:top w:val="none" w:sz="0" w:space="0" w:color="auto"/>
            <w:left w:val="none" w:sz="0" w:space="0" w:color="auto"/>
            <w:bottom w:val="none" w:sz="0" w:space="0" w:color="auto"/>
            <w:right w:val="none" w:sz="0" w:space="0" w:color="auto"/>
          </w:divBdr>
        </w:div>
        <w:div w:id="785388937">
          <w:marLeft w:val="0"/>
          <w:marRight w:val="0"/>
          <w:marTop w:val="0"/>
          <w:marBottom w:val="0"/>
          <w:divBdr>
            <w:top w:val="none" w:sz="0" w:space="0" w:color="auto"/>
            <w:left w:val="none" w:sz="0" w:space="0" w:color="auto"/>
            <w:bottom w:val="none" w:sz="0" w:space="0" w:color="auto"/>
            <w:right w:val="none" w:sz="0" w:space="0" w:color="auto"/>
          </w:divBdr>
          <w:divsChild>
            <w:div w:id="796990544">
              <w:marLeft w:val="0"/>
              <w:marRight w:val="0"/>
              <w:marTop w:val="300"/>
              <w:marBottom w:val="450"/>
              <w:divBdr>
                <w:top w:val="none" w:sz="0" w:space="0" w:color="auto"/>
                <w:left w:val="none" w:sz="0" w:space="0" w:color="auto"/>
                <w:bottom w:val="none" w:sz="0" w:space="0" w:color="auto"/>
                <w:right w:val="none" w:sz="0" w:space="0" w:color="auto"/>
              </w:divBdr>
              <w:divsChild>
                <w:div w:id="1286158498">
                  <w:marLeft w:val="0"/>
                  <w:marRight w:val="0"/>
                  <w:marTop w:val="0"/>
                  <w:marBottom w:val="0"/>
                  <w:divBdr>
                    <w:top w:val="none" w:sz="0" w:space="0" w:color="auto"/>
                    <w:left w:val="none" w:sz="0" w:space="0" w:color="auto"/>
                    <w:bottom w:val="none" w:sz="0" w:space="0" w:color="auto"/>
                    <w:right w:val="none" w:sz="0" w:space="0" w:color="auto"/>
                  </w:divBdr>
                  <w:divsChild>
                    <w:div w:id="587815247">
                      <w:marLeft w:val="0"/>
                      <w:marRight w:val="0"/>
                      <w:marTop w:val="0"/>
                      <w:marBottom w:val="0"/>
                      <w:divBdr>
                        <w:top w:val="none" w:sz="0" w:space="0" w:color="auto"/>
                        <w:left w:val="none" w:sz="0" w:space="0" w:color="auto"/>
                        <w:bottom w:val="none" w:sz="0" w:space="0" w:color="auto"/>
                        <w:right w:val="none" w:sz="0" w:space="0" w:color="auto"/>
                      </w:divBdr>
                      <w:divsChild>
                        <w:div w:id="180363237">
                          <w:marLeft w:val="0"/>
                          <w:marRight w:val="0"/>
                          <w:marTop w:val="0"/>
                          <w:marBottom w:val="0"/>
                          <w:divBdr>
                            <w:top w:val="none" w:sz="0" w:space="0" w:color="auto"/>
                            <w:left w:val="none" w:sz="0" w:space="0" w:color="auto"/>
                            <w:bottom w:val="none" w:sz="0" w:space="0" w:color="auto"/>
                            <w:right w:val="none" w:sz="0" w:space="0" w:color="auto"/>
                          </w:divBdr>
                          <w:divsChild>
                            <w:div w:id="6755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4596">
          <w:marLeft w:val="0"/>
          <w:marRight w:val="0"/>
          <w:marTop w:val="0"/>
          <w:marBottom w:val="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0833">
      <w:bodyDiv w:val="1"/>
      <w:marLeft w:val="0"/>
      <w:marRight w:val="0"/>
      <w:marTop w:val="0"/>
      <w:marBottom w:val="0"/>
      <w:divBdr>
        <w:top w:val="none" w:sz="0" w:space="0" w:color="auto"/>
        <w:left w:val="none" w:sz="0" w:space="0" w:color="auto"/>
        <w:bottom w:val="none" w:sz="0" w:space="0" w:color="auto"/>
        <w:right w:val="none" w:sz="0" w:space="0" w:color="auto"/>
      </w:divBdr>
      <w:divsChild>
        <w:div w:id="447315325">
          <w:marLeft w:val="0"/>
          <w:marRight w:val="375"/>
          <w:marTop w:val="0"/>
          <w:marBottom w:val="0"/>
          <w:divBdr>
            <w:top w:val="none" w:sz="0" w:space="0" w:color="auto"/>
            <w:left w:val="none" w:sz="0" w:space="0" w:color="auto"/>
            <w:bottom w:val="none" w:sz="0" w:space="0" w:color="auto"/>
            <w:right w:val="none" w:sz="0" w:space="0" w:color="auto"/>
          </w:divBdr>
        </w:div>
        <w:div w:id="1073701447">
          <w:marLeft w:val="0"/>
          <w:marRight w:val="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sChild>
        <w:div w:id="833955287">
          <w:marLeft w:val="0"/>
          <w:marRight w:val="375"/>
          <w:marTop w:val="0"/>
          <w:marBottom w:val="0"/>
          <w:divBdr>
            <w:top w:val="none" w:sz="0" w:space="0" w:color="auto"/>
            <w:left w:val="none" w:sz="0" w:space="0" w:color="auto"/>
            <w:bottom w:val="none" w:sz="0" w:space="0" w:color="auto"/>
            <w:right w:val="none" w:sz="0" w:space="0" w:color="auto"/>
          </w:divBdr>
        </w:div>
        <w:div w:id="1139348521">
          <w:marLeft w:val="0"/>
          <w:marRight w:val="0"/>
          <w:marTop w:val="0"/>
          <w:marBottom w:val="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435596">
      <w:bodyDiv w:val="1"/>
      <w:marLeft w:val="0"/>
      <w:marRight w:val="0"/>
      <w:marTop w:val="0"/>
      <w:marBottom w:val="0"/>
      <w:divBdr>
        <w:top w:val="none" w:sz="0" w:space="0" w:color="auto"/>
        <w:left w:val="none" w:sz="0" w:space="0" w:color="auto"/>
        <w:bottom w:val="none" w:sz="0" w:space="0" w:color="auto"/>
        <w:right w:val="none" w:sz="0" w:space="0" w:color="auto"/>
      </w:divBdr>
      <w:divsChild>
        <w:div w:id="1860121534">
          <w:marLeft w:val="0"/>
          <w:marRight w:val="0"/>
          <w:marTop w:val="0"/>
          <w:marBottom w:val="75"/>
          <w:divBdr>
            <w:top w:val="none" w:sz="0" w:space="0" w:color="auto"/>
            <w:left w:val="none" w:sz="0" w:space="0" w:color="auto"/>
            <w:bottom w:val="none" w:sz="0" w:space="0" w:color="auto"/>
            <w:right w:val="none" w:sz="0" w:space="0" w:color="auto"/>
          </w:divBdr>
        </w:div>
        <w:div w:id="2796473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40702">
      <w:bodyDiv w:val="1"/>
      <w:marLeft w:val="0"/>
      <w:marRight w:val="0"/>
      <w:marTop w:val="0"/>
      <w:marBottom w:val="0"/>
      <w:divBdr>
        <w:top w:val="none" w:sz="0" w:space="0" w:color="auto"/>
        <w:left w:val="none" w:sz="0" w:space="0" w:color="auto"/>
        <w:bottom w:val="none" w:sz="0" w:space="0" w:color="auto"/>
        <w:right w:val="none" w:sz="0" w:space="0" w:color="auto"/>
      </w:divBdr>
      <w:divsChild>
        <w:div w:id="1810169867">
          <w:marLeft w:val="0"/>
          <w:marRight w:val="0"/>
          <w:marTop w:val="0"/>
          <w:marBottom w:val="75"/>
          <w:divBdr>
            <w:top w:val="none" w:sz="0" w:space="0" w:color="auto"/>
            <w:left w:val="none" w:sz="0" w:space="0" w:color="auto"/>
            <w:bottom w:val="none" w:sz="0" w:space="0" w:color="auto"/>
            <w:right w:val="none" w:sz="0" w:space="0" w:color="auto"/>
          </w:divBdr>
        </w:div>
        <w:div w:id="768350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4208">
      <w:bodyDiv w:val="1"/>
      <w:marLeft w:val="0"/>
      <w:marRight w:val="0"/>
      <w:marTop w:val="0"/>
      <w:marBottom w:val="0"/>
      <w:divBdr>
        <w:top w:val="none" w:sz="0" w:space="0" w:color="auto"/>
        <w:left w:val="none" w:sz="0" w:space="0" w:color="auto"/>
        <w:bottom w:val="none" w:sz="0" w:space="0" w:color="auto"/>
        <w:right w:val="none" w:sz="0" w:space="0" w:color="auto"/>
      </w:divBdr>
      <w:divsChild>
        <w:div w:id="1105492192">
          <w:marLeft w:val="0"/>
          <w:marRight w:val="150"/>
          <w:marTop w:val="0"/>
          <w:marBottom w:val="75"/>
          <w:divBdr>
            <w:top w:val="none" w:sz="0" w:space="0" w:color="auto"/>
            <w:left w:val="none" w:sz="0" w:space="0" w:color="auto"/>
            <w:bottom w:val="none" w:sz="0" w:space="0" w:color="auto"/>
            <w:right w:val="none" w:sz="0" w:space="0" w:color="auto"/>
          </w:divBdr>
        </w:div>
        <w:div w:id="1734162299">
          <w:marLeft w:val="0"/>
          <w:marRight w:val="150"/>
          <w:marTop w:val="150"/>
          <w:marBottom w:val="150"/>
          <w:divBdr>
            <w:top w:val="none" w:sz="0" w:space="0" w:color="auto"/>
            <w:left w:val="none" w:sz="0" w:space="0" w:color="auto"/>
            <w:bottom w:val="none" w:sz="0" w:space="0" w:color="auto"/>
            <w:right w:val="none" w:sz="0" w:space="0" w:color="auto"/>
          </w:divBdr>
        </w:div>
        <w:div w:id="2054648119">
          <w:marLeft w:val="0"/>
          <w:marRight w:val="150"/>
          <w:marTop w:val="0"/>
          <w:marBottom w:val="0"/>
          <w:divBdr>
            <w:top w:val="none" w:sz="0" w:space="0" w:color="auto"/>
            <w:left w:val="none" w:sz="0" w:space="0" w:color="auto"/>
            <w:bottom w:val="none" w:sz="0" w:space="0" w:color="auto"/>
            <w:right w:val="none" w:sz="0" w:space="0" w:color="auto"/>
          </w:divBdr>
        </w:div>
      </w:divsChild>
    </w:div>
    <w:div w:id="1884513690">
      <w:bodyDiv w:val="1"/>
      <w:marLeft w:val="0"/>
      <w:marRight w:val="0"/>
      <w:marTop w:val="0"/>
      <w:marBottom w:val="0"/>
      <w:divBdr>
        <w:top w:val="none" w:sz="0" w:space="0" w:color="auto"/>
        <w:left w:val="none" w:sz="0" w:space="0" w:color="auto"/>
        <w:bottom w:val="none" w:sz="0" w:space="0" w:color="auto"/>
        <w:right w:val="none" w:sz="0" w:space="0" w:color="auto"/>
      </w:divBdr>
      <w:divsChild>
        <w:div w:id="1599287115">
          <w:marLeft w:val="0"/>
          <w:marRight w:val="0"/>
          <w:marTop w:val="0"/>
          <w:marBottom w:val="300"/>
          <w:divBdr>
            <w:top w:val="none" w:sz="0" w:space="0" w:color="auto"/>
            <w:left w:val="none" w:sz="0" w:space="0" w:color="auto"/>
            <w:bottom w:val="none" w:sz="0" w:space="0" w:color="auto"/>
            <w:right w:val="none" w:sz="0" w:space="0" w:color="auto"/>
          </w:divBdr>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7595762">
      <w:bodyDiv w:val="1"/>
      <w:marLeft w:val="0"/>
      <w:marRight w:val="0"/>
      <w:marTop w:val="0"/>
      <w:marBottom w:val="0"/>
      <w:divBdr>
        <w:top w:val="none" w:sz="0" w:space="0" w:color="auto"/>
        <w:left w:val="none" w:sz="0" w:space="0" w:color="auto"/>
        <w:bottom w:val="none" w:sz="0" w:space="0" w:color="auto"/>
        <w:right w:val="none" w:sz="0" w:space="0" w:color="auto"/>
      </w:divBdr>
      <w:divsChild>
        <w:div w:id="777456026">
          <w:marLeft w:val="0"/>
          <w:marRight w:val="0"/>
          <w:marTop w:val="0"/>
          <w:marBottom w:val="300"/>
          <w:divBdr>
            <w:top w:val="none" w:sz="0" w:space="0" w:color="auto"/>
            <w:left w:val="none" w:sz="0" w:space="0" w:color="auto"/>
            <w:bottom w:val="none" w:sz="0" w:space="0" w:color="auto"/>
            <w:right w:val="none" w:sz="0" w:space="0" w:color="auto"/>
          </w:divBdr>
        </w:div>
      </w:divsChild>
    </w:div>
    <w:div w:id="1887639399">
      <w:bodyDiv w:val="1"/>
      <w:marLeft w:val="0"/>
      <w:marRight w:val="0"/>
      <w:marTop w:val="0"/>
      <w:marBottom w:val="0"/>
      <w:divBdr>
        <w:top w:val="none" w:sz="0" w:space="0" w:color="auto"/>
        <w:left w:val="none" w:sz="0" w:space="0" w:color="auto"/>
        <w:bottom w:val="none" w:sz="0" w:space="0" w:color="auto"/>
        <w:right w:val="none" w:sz="0" w:space="0" w:color="auto"/>
      </w:divBdr>
      <w:divsChild>
        <w:div w:id="446852395">
          <w:marLeft w:val="0"/>
          <w:marRight w:val="150"/>
          <w:marTop w:val="0"/>
          <w:marBottom w:val="75"/>
          <w:divBdr>
            <w:top w:val="none" w:sz="0" w:space="0" w:color="auto"/>
            <w:left w:val="none" w:sz="0" w:space="0" w:color="auto"/>
            <w:bottom w:val="none" w:sz="0" w:space="0" w:color="auto"/>
            <w:right w:val="none" w:sz="0" w:space="0" w:color="auto"/>
          </w:divBdr>
        </w:div>
        <w:div w:id="929898119">
          <w:marLeft w:val="0"/>
          <w:marRight w:val="150"/>
          <w:marTop w:val="150"/>
          <w:marBottom w:val="150"/>
          <w:divBdr>
            <w:top w:val="none" w:sz="0" w:space="0" w:color="auto"/>
            <w:left w:val="none" w:sz="0" w:space="0" w:color="auto"/>
            <w:bottom w:val="none" w:sz="0" w:space="0" w:color="auto"/>
            <w:right w:val="none" w:sz="0" w:space="0" w:color="auto"/>
          </w:divBdr>
        </w:div>
        <w:div w:id="718633552">
          <w:marLeft w:val="0"/>
          <w:marRight w:val="150"/>
          <w:marTop w:val="0"/>
          <w:marBottom w:val="0"/>
          <w:divBdr>
            <w:top w:val="none" w:sz="0" w:space="0" w:color="auto"/>
            <w:left w:val="none" w:sz="0" w:space="0" w:color="auto"/>
            <w:bottom w:val="none" w:sz="0" w:space="0" w:color="auto"/>
            <w:right w:val="none" w:sz="0" w:space="0" w:color="auto"/>
          </w:divBdr>
        </w:div>
      </w:divsChild>
    </w:div>
    <w:div w:id="1887713269">
      <w:bodyDiv w:val="1"/>
      <w:marLeft w:val="0"/>
      <w:marRight w:val="0"/>
      <w:marTop w:val="0"/>
      <w:marBottom w:val="0"/>
      <w:divBdr>
        <w:top w:val="none" w:sz="0" w:space="0" w:color="auto"/>
        <w:left w:val="none" w:sz="0" w:space="0" w:color="auto"/>
        <w:bottom w:val="none" w:sz="0" w:space="0" w:color="auto"/>
        <w:right w:val="none" w:sz="0" w:space="0" w:color="auto"/>
      </w:divBdr>
      <w:divsChild>
        <w:div w:id="508982526">
          <w:marLeft w:val="0"/>
          <w:marRight w:val="150"/>
          <w:marTop w:val="0"/>
          <w:marBottom w:val="75"/>
          <w:divBdr>
            <w:top w:val="none" w:sz="0" w:space="0" w:color="auto"/>
            <w:left w:val="none" w:sz="0" w:space="0" w:color="auto"/>
            <w:bottom w:val="none" w:sz="0" w:space="0" w:color="auto"/>
            <w:right w:val="none" w:sz="0" w:space="0" w:color="auto"/>
          </w:divBdr>
        </w:div>
        <w:div w:id="1553271697">
          <w:marLeft w:val="0"/>
          <w:marRight w:val="150"/>
          <w:marTop w:val="150"/>
          <w:marBottom w:val="150"/>
          <w:divBdr>
            <w:top w:val="none" w:sz="0" w:space="0" w:color="auto"/>
            <w:left w:val="none" w:sz="0" w:space="0" w:color="auto"/>
            <w:bottom w:val="none" w:sz="0" w:space="0" w:color="auto"/>
            <w:right w:val="none" w:sz="0" w:space="0" w:color="auto"/>
          </w:divBdr>
        </w:div>
        <w:div w:id="1040519185">
          <w:marLeft w:val="0"/>
          <w:marRight w:val="150"/>
          <w:marTop w:val="0"/>
          <w:marBottom w:val="0"/>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03053">
      <w:bodyDiv w:val="1"/>
      <w:marLeft w:val="0"/>
      <w:marRight w:val="0"/>
      <w:marTop w:val="0"/>
      <w:marBottom w:val="0"/>
      <w:divBdr>
        <w:top w:val="none" w:sz="0" w:space="0" w:color="auto"/>
        <w:left w:val="none" w:sz="0" w:space="0" w:color="auto"/>
        <w:bottom w:val="none" w:sz="0" w:space="0" w:color="auto"/>
        <w:right w:val="none" w:sz="0" w:space="0" w:color="auto"/>
      </w:divBdr>
      <w:divsChild>
        <w:div w:id="1398239029">
          <w:marLeft w:val="0"/>
          <w:marRight w:val="150"/>
          <w:marTop w:val="0"/>
          <w:marBottom w:val="75"/>
          <w:divBdr>
            <w:top w:val="none" w:sz="0" w:space="0" w:color="auto"/>
            <w:left w:val="none" w:sz="0" w:space="0" w:color="auto"/>
            <w:bottom w:val="none" w:sz="0" w:space="0" w:color="auto"/>
            <w:right w:val="none" w:sz="0" w:space="0" w:color="auto"/>
          </w:divBdr>
        </w:div>
        <w:div w:id="2014381523">
          <w:marLeft w:val="0"/>
          <w:marRight w:val="150"/>
          <w:marTop w:val="150"/>
          <w:marBottom w:val="150"/>
          <w:divBdr>
            <w:top w:val="none" w:sz="0" w:space="0" w:color="auto"/>
            <w:left w:val="none" w:sz="0" w:space="0" w:color="auto"/>
            <w:bottom w:val="none" w:sz="0" w:space="0" w:color="auto"/>
            <w:right w:val="none" w:sz="0" w:space="0" w:color="auto"/>
          </w:divBdr>
        </w:div>
        <w:div w:id="1749499988">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468066">
      <w:bodyDiv w:val="1"/>
      <w:marLeft w:val="0"/>
      <w:marRight w:val="0"/>
      <w:marTop w:val="0"/>
      <w:marBottom w:val="0"/>
      <w:divBdr>
        <w:top w:val="none" w:sz="0" w:space="0" w:color="auto"/>
        <w:left w:val="none" w:sz="0" w:space="0" w:color="auto"/>
        <w:bottom w:val="none" w:sz="0" w:space="0" w:color="auto"/>
        <w:right w:val="none" w:sz="0" w:space="0" w:color="auto"/>
      </w:divBdr>
      <w:divsChild>
        <w:div w:id="308095976">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7660635">
      <w:bodyDiv w:val="1"/>
      <w:marLeft w:val="0"/>
      <w:marRight w:val="0"/>
      <w:marTop w:val="0"/>
      <w:marBottom w:val="0"/>
      <w:divBdr>
        <w:top w:val="none" w:sz="0" w:space="0" w:color="auto"/>
        <w:left w:val="none" w:sz="0" w:space="0" w:color="auto"/>
        <w:bottom w:val="none" w:sz="0" w:space="0" w:color="auto"/>
        <w:right w:val="none" w:sz="0" w:space="0" w:color="auto"/>
      </w:divBdr>
      <w:divsChild>
        <w:div w:id="137184384">
          <w:marLeft w:val="0"/>
          <w:marRight w:val="375"/>
          <w:marTop w:val="0"/>
          <w:marBottom w:val="0"/>
          <w:divBdr>
            <w:top w:val="none" w:sz="0" w:space="0" w:color="auto"/>
            <w:left w:val="none" w:sz="0" w:space="0" w:color="auto"/>
            <w:bottom w:val="none" w:sz="0" w:space="0" w:color="auto"/>
            <w:right w:val="none" w:sz="0" w:space="0" w:color="auto"/>
          </w:divBdr>
        </w:div>
        <w:div w:id="1861747018">
          <w:marLeft w:val="0"/>
          <w:marRight w:val="0"/>
          <w:marTop w:val="0"/>
          <w:marBottom w:val="0"/>
          <w:divBdr>
            <w:top w:val="none" w:sz="0" w:space="0" w:color="auto"/>
            <w:left w:val="none" w:sz="0" w:space="0" w:color="auto"/>
            <w:bottom w:val="none" w:sz="0" w:space="0" w:color="auto"/>
            <w:right w:val="none" w:sz="0" w:space="0" w:color="auto"/>
          </w:divBdr>
        </w:div>
      </w:divsChild>
    </w:div>
    <w:div w:id="1898320989">
      <w:bodyDiv w:val="1"/>
      <w:marLeft w:val="0"/>
      <w:marRight w:val="0"/>
      <w:marTop w:val="0"/>
      <w:marBottom w:val="0"/>
      <w:divBdr>
        <w:top w:val="none" w:sz="0" w:space="0" w:color="auto"/>
        <w:left w:val="none" w:sz="0" w:space="0" w:color="auto"/>
        <w:bottom w:val="none" w:sz="0" w:space="0" w:color="auto"/>
        <w:right w:val="none" w:sz="0" w:space="0" w:color="auto"/>
      </w:divBdr>
      <w:divsChild>
        <w:div w:id="141776945">
          <w:marLeft w:val="0"/>
          <w:marRight w:val="375"/>
          <w:marTop w:val="0"/>
          <w:marBottom w:val="0"/>
          <w:divBdr>
            <w:top w:val="none" w:sz="0" w:space="0" w:color="auto"/>
            <w:left w:val="none" w:sz="0" w:space="0" w:color="auto"/>
            <w:bottom w:val="none" w:sz="0" w:space="0" w:color="auto"/>
            <w:right w:val="none" w:sz="0" w:space="0" w:color="auto"/>
          </w:divBdr>
        </w:div>
        <w:div w:id="1616978893">
          <w:marLeft w:val="0"/>
          <w:marRight w:val="0"/>
          <w:marTop w:val="0"/>
          <w:marBottom w:val="0"/>
          <w:divBdr>
            <w:top w:val="none" w:sz="0" w:space="0" w:color="auto"/>
            <w:left w:val="none" w:sz="0" w:space="0" w:color="auto"/>
            <w:bottom w:val="none" w:sz="0" w:space="0" w:color="auto"/>
            <w:right w:val="none" w:sz="0" w:space="0" w:color="auto"/>
          </w:divBdr>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168957">
      <w:bodyDiv w:val="1"/>
      <w:marLeft w:val="0"/>
      <w:marRight w:val="0"/>
      <w:marTop w:val="0"/>
      <w:marBottom w:val="0"/>
      <w:divBdr>
        <w:top w:val="none" w:sz="0" w:space="0" w:color="auto"/>
        <w:left w:val="none" w:sz="0" w:space="0" w:color="auto"/>
        <w:bottom w:val="none" w:sz="0" w:space="0" w:color="auto"/>
        <w:right w:val="none" w:sz="0" w:space="0" w:color="auto"/>
      </w:divBdr>
      <w:divsChild>
        <w:div w:id="2103916401">
          <w:marLeft w:val="0"/>
          <w:marRight w:val="0"/>
          <w:marTop w:val="0"/>
          <w:marBottom w:val="0"/>
          <w:divBdr>
            <w:top w:val="none" w:sz="0" w:space="0" w:color="auto"/>
            <w:left w:val="none" w:sz="0" w:space="0" w:color="auto"/>
            <w:bottom w:val="none" w:sz="0" w:space="0" w:color="auto"/>
            <w:right w:val="none" w:sz="0" w:space="0" w:color="auto"/>
          </w:divBdr>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0507934">
      <w:bodyDiv w:val="1"/>
      <w:marLeft w:val="0"/>
      <w:marRight w:val="0"/>
      <w:marTop w:val="0"/>
      <w:marBottom w:val="0"/>
      <w:divBdr>
        <w:top w:val="none" w:sz="0" w:space="0" w:color="auto"/>
        <w:left w:val="none" w:sz="0" w:space="0" w:color="auto"/>
        <w:bottom w:val="none" w:sz="0" w:space="0" w:color="auto"/>
        <w:right w:val="none" w:sz="0" w:space="0" w:color="auto"/>
      </w:divBdr>
      <w:divsChild>
        <w:div w:id="716860440">
          <w:marLeft w:val="0"/>
          <w:marRight w:val="0"/>
          <w:marTop w:val="0"/>
          <w:marBottom w:val="300"/>
          <w:divBdr>
            <w:top w:val="none" w:sz="0" w:space="0" w:color="auto"/>
            <w:left w:val="none" w:sz="0" w:space="0" w:color="auto"/>
            <w:bottom w:val="none" w:sz="0" w:space="0" w:color="auto"/>
            <w:right w:val="none" w:sz="0" w:space="0" w:color="auto"/>
          </w:divBdr>
        </w:div>
      </w:divsChild>
    </w:div>
    <w:div w:id="1900894931">
      <w:bodyDiv w:val="1"/>
      <w:marLeft w:val="0"/>
      <w:marRight w:val="0"/>
      <w:marTop w:val="0"/>
      <w:marBottom w:val="0"/>
      <w:divBdr>
        <w:top w:val="none" w:sz="0" w:space="0" w:color="auto"/>
        <w:left w:val="none" w:sz="0" w:space="0" w:color="auto"/>
        <w:bottom w:val="none" w:sz="0" w:space="0" w:color="auto"/>
        <w:right w:val="none" w:sz="0" w:space="0" w:color="auto"/>
      </w:divBdr>
      <w:divsChild>
        <w:div w:id="1298216806">
          <w:marLeft w:val="0"/>
          <w:marRight w:val="0"/>
          <w:marTop w:val="0"/>
          <w:marBottom w:val="0"/>
          <w:divBdr>
            <w:top w:val="none" w:sz="0" w:space="0" w:color="auto"/>
            <w:left w:val="none" w:sz="0" w:space="0" w:color="auto"/>
            <w:bottom w:val="none" w:sz="0" w:space="0" w:color="auto"/>
            <w:right w:val="none" w:sz="0" w:space="0" w:color="auto"/>
          </w:divBdr>
        </w:div>
        <w:div w:id="1713457859">
          <w:marLeft w:val="0"/>
          <w:marRight w:val="0"/>
          <w:marTop w:val="300"/>
          <w:marBottom w:val="300"/>
          <w:divBdr>
            <w:top w:val="none" w:sz="0" w:space="0" w:color="auto"/>
            <w:left w:val="none" w:sz="0" w:space="0" w:color="auto"/>
            <w:bottom w:val="none" w:sz="0" w:space="0" w:color="auto"/>
            <w:right w:val="none" w:sz="0" w:space="0" w:color="auto"/>
          </w:divBdr>
        </w:div>
        <w:div w:id="440955358">
          <w:marLeft w:val="0"/>
          <w:marRight w:val="0"/>
          <w:marTop w:val="0"/>
          <w:marBottom w:val="0"/>
          <w:divBdr>
            <w:top w:val="none" w:sz="0" w:space="0" w:color="auto"/>
            <w:left w:val="none" w:sz="0" w:space="0" w:color="auto"/>
            <w:bottom w:val="none" w:sz="0" w:space="0" w:color="auto"/>
            <w:right w:val="none" w:sz="0" w:space="0" w:color="auto"/>
          </w:divBdr>
          <w:divsChild>
            <w:div w:id="524758567">
              <w:marLeft w:val="0"/>
              <w:marRight w:val="0"/>
              <w:marTop w:val="300"/>
              <w:marBottom w:val="450"/>
              <w:divBdr>
                <w:top w:val="none" w:sz="0" w:space="0" w:color="auto"/>
                <w:left w:val="none" w:sz="0" w:space="0" w:color="auto"/>
                <w:bottom w:val="none" w:sz="0" w:space="0" w:color="auto"/>
                <w:right w:val="none" w:sz="0" w:space="0" w:color="auto"/>
              </w:divBdr>
              <w:divsChild>
                <w:div w:id="528682826">
                  <w:marLeft w:val="0"/>
                  <w:marRight w:val="0"/>
                  <w:marTop w:val="0"/>
                  <w:marBottom w:val="0"/>
                  <w:divBdr>
                    <w:top w:val="none" w:sz="0" w:space="0" w:color="auto"/>
                    <w:left w:val="none" w:sz="0" w:space="0" w:color="auto"/>
                    <w:bottom w:val="none" w:sz="0" w:space="0" w:color="auto"/>
                    <w:right w:val="none" w:sz="0" w:space="0" w:color="auto"/>
                  </w:divBdr>
                  <w:divsChild>
                    <w:div w:id="2134056069">
                      <w:marLeft w:val="0"/>
                      <w:marRight w:val="0"/>
                      <w:marTop w:val="0"/>
                      <w:marBottom w:val="0"/>
                      <w:divBdr>
                        <w:top w:val="none" w:sz="0" w:space="0" w:color="auto"/>
                        <w:left w:val="none" w:sz="0" w:space="0" w:color="auto"/>
                        <w:bottom w:val="none" w:sz="0" w:space="0" w:color="auto"/>
                        <w:right w:val="none" w:sz="0" w:space="0" w:color="auto"/>
                      </w:divBdr>
                      <w:divsChild>
                        <w:div w:id="1375695243">
                          <w:marLeft w:val="0"/>
                          <w:marRight w:val="0"/>
                          <w:marTop w:val="0"/>
                          <w:marBottom w:val="0"/>
                          <w:divBdr>
                            <w:top w:val="none" w:sz="0" w:space="0" w:color="auto"/>
                            <w:left w:val="none" w:sz="0" w:space="0" w:color="auto"/>
                            <w:bottom w:val="none" w:sz="0" w:space="0" w:color="auto"/>
                            <w:right w:val="none" w:sz="0" w:space="0" w:color="auto"/>
                          </w:divBdr>
                          <w:divsChild>
                            <w:div w:id="1065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80960">
          <w:marLeft w:val="0"/>
          <w:marRight w:val="0"/>
          <w:marTop w:val="0"/>
          <w:marBottom w:val="0"/>
          <w:divBdr>
            <w:top w:val="none" w:sz="0" w:space="0" w:color="auto"/>
            <w:left w:val="none" w:sz="0" w:space="0" w:color="auto"/>
            <w:bottom w:val="none" w:sz="0" w:space="0" w:color="auto"/>
            <w:right w:val="none" w:sz="0" w:space="0" w:color="auto"/>
          </w:divBdr>
        </w:div>
        <w:div w:id="126776166">
          <w:marLeft w:val="0"/>
          <w:marRight w:val="0"/>
          <w:marTop w:val="300"/>
          <w:marBottom w:val="0"/>
          <w:divBdr>
            <w:top w:val="none" w:sz="0" w:space="0" w:color="auto"/>
            <w:left w:val="none" w:sz="0" w:space="0" w:color="auto"/>
            <w:bottom w:val="none" w:sz="0" w:space="0" w:color="auto"/>
            <w:right w:val="none" w:sz="0" w:space="0" w:color="auto"/>
          </w:divBdr>
        </w:div>
      </w:divsChild>
    </w:div>
    <w:div w:id="19020623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42">
          <w:marLeft w:val="0"/>
          <w:marRight w:val="150"/>
          <w:marTop w:val="0"/>
          <w:marBottom w:val="75"/>
          <w:divBdr>
            <w:top w:val="none" w:sz="0" w:space="0" w:color="auto"/>
            <w:left w:val="none" w:sz="0" w:space="0" w:color="auto"/>
            <w:bottom w:val="none" w:sz="0" w:space="0" w:color="auto"/>
            <w:right w:val="none" w:sz="0" w:space="0" w:color="auto"/>
          </w:divBdr>
        </w:div>
        <w:div w:id="524445163">
          <w:marLeft w:val="0"/>
          <w:marRight w:val="150"/>
          <w:marTop w:val="150"/>
          <w:marBottom w:val="150"/>
          <w:divBdr>
            <w:top w:val="none" w:sz="0" w:space="0" w:color="auto"/>
            <w:left w:val="none" w:sz="0" w:space="0" w:color="auto"/>
            <w:bottom w:val="none" w:sz="0" w:space="0" w:color="auto"/>
            <w:right w:val="none" w:sz="0" w:space="0" w:color="auto"/>
          </w:divBdr>
        </w:div>
        <w:div w:id="49615693">
          <w:marLeft w:val="0"/>
          <w:marRight w:val="150"/>
          <w:marTop w:val="0"/>
          <w:marBottom w:val="0"/>
          <w:divBdr>
            <w:top w:val="none" w:sz="0" w:space="0" w:color="auto"/>
            <w:left w:val="none" w:sz="0" w:space="0" w:color="auto"/>
            <w:bottom w:val="none" w:sz="0" w:space="0" w:color="auto"/>
            <w:right w:val="none" w:sz="0" w:space="0" w:color="auto"/>
          </w:divBdr>
        </w:div>
      </w:divsChild>
    </w:div>
    <w:div w:id="1902403923">
      <w:bodyDiv w:val="1"/>
      <w:marLeft w:val="0"/>
      <w:marRight w:val="0"/>
      <w:marTop w:val="0"/>
      <w:marBottom w:val="0"/>
      <w:divBdr>
        <w:top w:val="none" w:sz="0" w:space="0" w:color="auto"/>
        <w:left w:val="none" w:sz="0" w:space="0" w:color="auto"/>
        <w:bottom w:val="none" w:sz="0" w:space="0" w:color="auto"/>
        <w:right w:val="none" w:sz="0" w:space="0" w:color="auto"/>
      </w:divBdr>
      <w:divsChild>
        <w:div w:id="1798138520">
          <w:marLeft w:val="0"/>
          <w:marRight w:val="150"/>
          <w:marTop w:val="0"/>
          <w:marBottom w:val="75"/>
          <w:divBdr>
            <w:top w:val="none" w:sz="0" w:space="0" w:color="auto"/>
            <w:left w:val="none" w:sz="0" w:space="0" w:color="auto"/>
            <w:bottom w:val="none" w:sz="0" w:space="0" w:color="auto"/>
            <w:right w:val="none" w:sz="0" w:space="0" w:color="auto"/>
          </w:divBdr>
        </w:div>
        <w:div w:id="1795248420">
          <w:marLeft w:val="0"/>
          <w:marRight w:val="150"/>
          <w:marTop w:val="150"/>
          <w:marBottom w:val="150"/>
          <w:divBdr>
            <w:top w:val="none" w:sz="0" w:space="0" w:color="auto"/>
            <w:left w:val="none" w:sz="0" w:space="0" w:color="auto"/>
            <w:bottom w:val="none" w:sz="0" w:space="0" w:color="auto"/>
            <w:right w:val="none" w:sz="0" w:space="0" w:color="auto"/>
          </w:divBdr>
        </w:div>
        <w:div w:id="2026900127">
          <w:marLeft w:val="0"/>
          <w:marRight w:val="15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7521702">
      <w:bodyDiv w:val="1"/>
      <w:marLeft w:val="0"/>
      <w:marRight w:val="0"/>
      <w:marTop w:val="0"/>
      <w:marBottom w:val="0"/>
      <w:divBdr>
        <w:top w:val="none" w:sz="0" w:space="0" w:color="auto"/>
        <w:left w:val="none" w:sz="0" w:space="0" w:color="auto"/>
        <w:bottom w:val="none" w:sz="0" w:space="0" w:color="auto"/>
        <w:right w:val="none" w:sz="0" w:space="0" w:color="auto"/>
      </w:divBdr>
      <w:divsChild>
        <w:div w:id="52313856">
          <w:marLeft w:val="0"/>
          <w:marRight w:val="0"/>
          <w:marTop w:val="150"/>
          <w:marBottom w:val="450"/>
          <w:divBdr>
            <w:top w:val="none" w:sz="0" w:space="0" w:color="auto"/>
            <w:left w:val="none" w:sz="0" w:space="0" w:color="auto"/>
            <w:bottom w:val="none" w:sz="0" w:space="0" w:color="auto"/>
            <w:right w:val="none" w:sz="0" w:space="0" w:color="auto"/>
          </w:divBdr>
        </w:div>
        <w:div w:id="44725548">
          <w:marLeft w:val="0"/>
          <w:marRight w:val="0"/>
          <w:marTop w:val="0"/>
          <w:marBottom w:val="300"/>
          <w:divBdr>
            <w:top w:val="none" w:sz="0" w:space="0" w:color="auto"/>
            <w:left w:val="none" w:sz="0" w:space="0" w:color="auto"/>
            <w:bottom w:val="none" w:sz="0" w:space="0" w:color="auto"/>
            <w:right w:val="none" w:sz="0" w:space="0" w:color="auto"/>
          </w:divBdr>
        </w:div>
        <w:div w:id="1002507965">
          <w:marLeft w:val="0"/>
          <w:marRight w:val="0"/>
          <w:marTop w:val="495"/>
          <w:marBottom w:val="630"/>
          <w:divBdr>
            <w:top w:val="none" w:sz="0" w:space="0" w:color="auto"/>
            <w:left w:val="none" w:sz="0" w:space="0" w:color="auto"/>
            <w:bottom w:val="none" w:sz="0" w:space="0" w:color="auto"/>
            <w:right w:val="none" w:sz="0" w:space="0" w:color="auto"/>
          </w:divBdr>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567680">
      <w:bodyDiv w:val="1"/>
      <w:marLeft w:val="0"/>
      <w:marRight w:val="0"/>
      <w:marTop w:val="0"/>
      <w:marBottom w:val="0"/>
      <w:divBdr>
        <w:top w:val="none" w:sz="0" w:space="0" w:color="auto"/>
        <w:left w:val="none" w:sz="0" w:space="0" w:color="auto"/>
        <w:bottom w:val="none" w:sz="0" w:space="0" w:color="auto"/>
        <w:right w:val="none" w:sz="0" w:space="0" w:color="auto"/>
      </w:divBdr>
      <w:divsChild>
        <w:div w:id="365253402">
          <w:marLeft w:val="0"/>
          <w:marRight w:val="150"/>
          <w:marTop w:val="0"/>
          <w:marBottom w:val="75"/>
          <w:divBdr>
            <w:top w:val="none" w:sz="0" w:space="0" w:color="auto"/>
            <w:left w:val="none" w:sz="0" w:space="0" w:color="auto"/>
            <w:bottom w:val="none" w:sz="0" w:space="0" w:color="auto"/>
            <w:right w:val="none" w:sz="0" w:space="0" w:color="auto"/>
          </w:divBdr>
        </w:div>
        <w:div w:id="526647951">
          <w:marLeft w:val="0"/>
          <w:marRight w:val="150"/>
          <w:marTop w:val="150"/>
          <w:marBottom w:val="150"/>
          <w:divBdr>
            <w:top w:val="none" w:sz="0" w:space="0" w:color="auto"/>
            <w:left w:val="none" w:sz="0" w:space="0" w:color="auto"/>
            <w:bottom w:val="none" w:sz="0" w:space="0" w:color="auto"/>
            <w:right w:val="none" w:sz="0" w:space="0" w:color="auto"/>
          </w:divBdr>
        </w:div>
        <w:div w:id="1121076058">
          <w:marLeft w:val="0"/>
          <w:marRight w:val="15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076993">
      <w:bodyDiv w:val="1"/>
      <w:marLeft w:val="0"/>
      <w:marRight w:val="0"/>
      <w:marTop w:val="0"/>
      <w:marBottom w:val="0"/>
      <w:divBdr>
        <w:top w:val="none" w:sz="0" w:space="0" w:color="auto"/>
        <w:left w:val="none" w:sz="0" w:space="0" w:color="auto"/>
        <w:bottom w:val="none" w:sz="0" w:space="0" w:color="auto"/>
        <w:right w:val="none" w:sz="0" w:space="0" w:color="auto"/>
      </w:divBdr>
      <w:divsChild>
        <w:div w:id="1261137990">
          <w:marLeft w:val="0"/>
          <w:marRight w:val="375"/>
          <w:marTop w:val="0"/>
          <w:marBottom w:val="0"/>
          <w:divBdr>
            <w:top w:val="none" w:sz="0" w:space="0" w:color="auto"/>
            <w:left w:val="none" w:sz="0" w:space="0" w:color="auto"/>
            <w:bottom w:val="none" w:sz="0" w:space="0" w:color="auto"/>
            <w:right w:val="none" w:sz="0" w:space="0" w:color="auto"/>
          </w:divBdr>
        </w:div>
        <w:div w:id="1337730043">
          <w:marLeft w:val="0"/>
          <w:marRight w:val="0"/>
          <w:marTop w:val="0"/>
          <w:marBottom w:val="0"/>
          <w:divBdr>
            <w:top w:val="none" w:sz="0" w:space="0" w:color="auto"/>
            <w:left w:val="none" w:sz="0" w:space="0" w:color="auto"/>
            <w:bottom w:val="none" w:sz="0" w:space="0" w:color="auto"/>
            <w:right w:val="none" w:sz="0" w:space="0" w:color="auto"/>
          </w:divBdr>
        </w:div>
      </w:divsChild>
    </w:div>
    <w:div w:id="1909339411">
      <w:bodyDiv w:val="1"/>
      <w:marLeft w:val="0"/>
      <w:marRight w:val="0"/>
      <w:marTop w:val="0"/>
      <w:marBottom w:val="0"/>
      <w:divBdr>
        <w:top w:val="none" w:sz="0" w:space="0" w:color="auto"/>
        <w:left w:val="none" w:sz="0" w:space="0" w:color="auto"/>
        <w:bottom w:val="none" w:sz="0" w:space="0" w:color="auto"/>
        <w:right w:val="none" w:sz="0" w:space="0" w:color="auto"/>
      </w:divBdr>
      <w:divsChild>
        <w:div w:id="888611375">
          <w:marLeft w:val="0"/>
          <w:marRight w:val="150"/>
          <w:marTop w:val="0"/>
          <w:marBottom w:val="75"/>
          <w:divBdr>
            <w:top w:val="none" w:sz="0" w:space="0" w:color="auto"/>
            <w:left w:val="none" w:sz="0" w:space="0" w:color="auto"/>
            <w:bottom w:val="none" w:sz="0" w:space="0" w:color="auto"/>
            <w:right w:val="none" w:sz="0" w:space="0" w:color="auto"/>
          </w:divBdr>
        </w:div>
        <w:div w:id="1905289010">
          <w:marLeft w:val="0"/>
          <w:marRight w:val="150"/>
          <w:marTop w:val="150"/>
          <w:marBottom w:val="150"/>
          <w:divBdr>
            <w:top w:val="none" w:sz="0" w:space="0" w:color="auto"/>
            <w:left w:val="none" w:sz="0" w:space="0" w:color="auto"/>
            <w:bottom w:val="none" w:sz="0" w:space="0" w:color="auto"/>
            <w:right w:val="none" w:sz="0" w:space="0" w:color="auto"/>
          </w:divBdr>
        </w:div>
        <w:div w:id="357967400">
          <w:marLeft w:val="0"/>
          <w:marRight w:val="150"/>
          <w:marTop w:val="0"/>
          <w:marBottom w:val="0"/>
          <w:divBdr>
            <w:top w:val="none" w:sz="0" w:space="0" w:color="auto"/>
            <w:left w:val="none" w:sz="0" w:space="0" w:color="auto"/>
            <w:bottom w:val="none" w:sz="0" w:space="0" w:color="auto"/>
            <w:right w:val="none" w:sz="0" w:space="0" w:color="auto"/>
          </w:divBdr>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1034799">
      <w:bodyDiv w:val="1"/>
      <w:marLeft w:val="0"/>
      <w:marRight w:val="0"/>
      <w:marTop w:val="0"/>
      <w:marBottom w:val="0"/>
      <w:divBdr>
        <w:top w:val="none" w:sz="0" w:space="0" w:color="auto"/>
        <w:left w:val="none" w:sz="0" w:space="0" w:color="auto"/>
        <w:bottom w:val="none" w:sz="0" w:space="0" w:color="auto"/>
        <w:right w:val="none" w:sz="0" w:space="0" w:color="auto"/>
      </w:divBdr>
      <w:divsChild>
        <w:div w:id="553078866">
          <w:marLeft w:val="0"/>
          <w:marRight w:val="0"/>
          <w:marTop w:val="0"/>
          <w:marBottom w:val="300"/>
          <w:divBdr>
            <w:top w:val="none" w:sz="0" w:space="0" w:color="auto"/>
            <w:left w:val="none" w:sz="0" w:space="0" w:color="auto"/>
            <w:bottom w:val="none" w:sz="0" w:space="0" w:color="auto"/>
            <w:right w:val="none" w:sz="0" w:space="0" w:color="auto"/>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3275495">
      <w:bodyDiv w:val="1"/>
      <w:marLeft w:val="0"/>
      <w:marRight w:val="0"/>
      <w:marTop w:val="0"/>
      <w:marBottom w:val="0"/>
      <w:divBdr>
        <w:top w:val="none" w:sz="0" w:space="0" w:color="auto"/>
        <w:left w:val="none" w:sz="0" w:space="0" w:color="auto"/>
        <w:bottom w:val="none" w:sz="0" w:space="0" w:color="auto"/>
        <w:right w:val="none" w:sz="0" w:space="0" w:color="auto"/>
      </w:divBdr>
      <w:divsChild>
        <w:div w:id="400366920">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008266">
      <w:bodyDiv w:val="1"/>
      <w:marLeft w:val="0"/>
      <w:marRight w:val="0"/>
      <w:marTop w:val="0"/>
      <w:marBottom w:val="0"/>
      <w:divBdr>
        <w:top w:val="none" w:sz="0" w:space="0" w:color="auto"/>
        <w:left w:val="none" w:sz="0" w:space="0" w:color="auto"/>
        <w:bottom w:val="none" w:sz="0" w:space="0" w:color="auto"/>
        <w:right w:val="none" w:sz="0" w:space="0" w:color="auto"/>
      </w:divBdr>
      <w:divsChild>
        <w:div w:id="155462494">
          <w:marLeft w:val="0"/>
          <w:marRight w:val="375"/>
          <w:marTop w:val="0"/>
          <w:marBottom w:val="0"/>
          <w:divBdr>
            <w:top w:val="none" w:sz="0" w:space="0" w:color="auto"/>
            <w:left w:val="none" w:sz="0" w:space="0" w:color="auto"/>
            <w:bottom w:val="none" w:sz="0" w:space="0" w:color="auto"/>
            <w:right w:val="none" w:sz="0" w:space="0" w:color="auto"/>
          </w:divBdr>
        </w:div>
        <w:div w:id="1307125102">
          <w:marLeft w:val="0"/>
          <w:marRight w:val="0"/>
          <w:marTop w:val="0"/>
          <w:marBottom w:val="0"/>
          <w:divBdr>
            <w:top w:val="none" w:sz="0" w:space="0" w:color="auto"/>
            <w:left w:val="none" w:sz="0" w:space="0" w:color="auto"/>
            <w:bottom w:val="none" w:sz="0" w:space="0" w:color="auto"/>
            <w:right w:val="none" w:sz="0" w:space="0" w:color="auto"/>
          </w:divBdr>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5191270">
      <w:bodyDiv w:val="1"/>
      <w:marLeft w:val="0"/>
      <w:marRight w:val="0"/>
      <w:marTop w:val="0"/>
      <w:marBottom w:val="0"/>
      <w:divBdr>
        <w:top w:val="none" w:sz="0" w:space="0" w:color="auto"/>
        <w:left w:val="none" w:sz="0" w:space="0" w:color="auto"/>
        <w:bottom w:val="none" w:sz="0" w:space="0" w:color="auto"/>
        <w:right w:val="none" w:sz="0" w:space="0" w:color="auto"/>
      </w:divBdr>
      <w:divsChild>
        <w:div w:id="764689892">
          <w:marLeft w:val="0"/>
          <w:marRight w:val="0"/>
          <w:marTop w:val="0"/>
          <w:marBottom w:val="150"/>
          <w:divBdr>
            <w:top w:val="none" w:sz="0" w:space="0" w:color="auto"/>
            <w:left w:val="none" w:sz="0" w:space="0" w:color="auto"/>
            <w:bottom w:val="none" w:sz="0" w:space="0" w:color="auto"/>
            <w:right w:val="none" w:sz="0" w:space="0" w:color="auto"/>
          </w:divBdr>
          <w:divsChild>
            <w:div w:id="1668509298">
              <w:marLeft w:val="0"/>
              <w:marRight w:val="0"/>
              <w:marTop w:val="0"/>
              <w:marBottom w:val="0"/>
              <w:divBdr>
                <w:top w:val="none" w:sz="0" w:space="0" w:color="auto"/>
                <w:left w:val="none" w:sz="0" w:space="0" w:color="auto"/>
                <w:bottom w:val="none" w:sz="0" w:space="0" w:color="auto"/>
                <w:right w:val="none" w:sz="0" w:space="0" w:color="auto"/>
              </w:divBdr>
              <w:divsChild>
                <w:div w:id="222523299">
                  <w:marLeft w:val="0"/>
                  <w:marRight w:val="0"/>
                  <w:marTop w:val="0"/>
                  <w:marBottom w:val="0"/>
                  <w:divBdr>
                    <w:top w:val="none" w:sz="0" w:space="0" w:color="auto"/>
                    <w:left w:val="none" w:sz="0" w:space="0" w:color="auto"/>
                    <w:bottom w:val="none" w:sz="0" w:space="0" w:color="auto"/>
                    <w:right w:val="none" w:sz="0" w:space="0" w:color="auto"/>
                  </w:divBdr>
                  <w:divsChild>
                    <w:div w:id="1809662959">
                      <w:marLeft w:val="0"/>
                      <w:marRight w:val="0"/>
                      <w:marTop w:val="0"/>
                      <w:marBottom w:val="0"/>
                      <w:divBdr>
                        <w:top w:val="none" w:sz="0" w:space="0" w:color="auto"/>
                        <w:left w:val="none" w:sz="0" w:space="0" w:color="auto"/>
                        <w:bottom w:val="none" w:sz="0" w:space="0" w:color="auto"/>
                        <w:right w:val="none" w:sz="0" w:space="0" w:color="auto"/>
                      </w:divBdr>
                      <w:divsChild>
                        <w:div w:id="848298751">
                          <w:marLeft w:val="0"/>
                          <w:marRight w:val="0"/>
                          <w:marTop w:val="0"/>
                          <w:marBottom w:val="0"/>
                          <w:divBdr>
                            <w:top w:val="none" w:sz="0" w:space="0" w:color="auto"/>
                            <w:left w:val="none" w:sz="0" w:space="0" w:color="auto"/>
                            <w:bottom w:val="none" w:sz="0" w:space="0" w:color="auto"/>
                            <w:right w:val="none" w:sz="0" w:space="0" w:color="auto"/>
                          </w:divBdr>
                        </w:div>
                      </w:divsChild>
                    </w:div>
                    <w:div w:id="935479774">
                      <w:marLeft w:val="0"/>
                      <w:marRight w:val="135"/>
                      <w:marTop w:val="0"/>
                      <w:marBottom w:val="0"/>
                      <w:divBdr>
                        <w:top w:val="none" w:sz="0" w:space="0" w:color="auto"/>
                        <w:left w:val="none" w:sz="0" w:space="0" w:color="auto"/>
                        <w:bottom w:val="none" w:sz="0" w:space="0" w:color="auto"/>
                        <w:right w:val="none" w:sz="0" w:space="0" w:color="auto"/>
                      </w:divBdr>
                    </w:div>
                    <w:div w:id="1718702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073">
          <w:marLeft w:val="0"/>
          <w:marRight w:val="0"/>
          <w:marTop w:val="0"/>
          <w:marBottom w:val="0"/>
          <w:divBdr>
            <w:top w:val="none" w:sz="0" w:space="0" w:color="auto"/>
            <w:left w:val="none" w:sz="0" w:space="0" w:color="auto"/>
            <w:bottom w:val="none" w:sz="0" w:space="0" w:color="auto"/>
            <w:right w:val="none" w:sz="0" w:space="0" w:color="auto"/>
          </w:divBdr>
          <w:divsChild>
            <w:div w:id="1865482796">
              <w:marLeft w:val="0"/>
              <w:marRight w:val="0"/>
              <w:marTop w:val="0"/>
              <w:marBottom w:val="0"/>
              <w:divBdr>
                <w:top w:val="none" w:sz="0" w:space="0" w:color="auto"/>
                <w:left w:val="none" w:sz="0" w:space="0" w:color="auto"/>
                <w:bottom w:val="none" w:sz="0" w:space="0" w:color="auto"/>
                <w:right w:val="none" w:sz="0" w:space="0" w:color="auto"/>
              </w:divBdr>
              <w:divsChild>
                <w:div w:id="2141990871">
                  <w:marLeft w:val="0"/>
                  <w:marRight w:val="0"/>
                  <w:marTop w:val="0"/>
                  <w:marBottom w:val="0"/>
                  <w:divBdr>
                    <w:top w:val="none" w:sz="0" w:space="0" w:color="auto"/>
                    <w:left w:val="none" w:sz="0" w:space="0" w:color="auto"/>
                    <w:bottom w:val="none" w:sz="0" w:space="0" w:color="auto"/>
                    <w:right w:val="none" w:sz="0" w:space="0" w:color="auto"/>
                  </w:divBdr>
                </w:div>
              </w:divsChild>
            </w:div>
            <w:div w:id="637997790">
              <w:marLeft w:val="0"/>
              <w:marRight w:val="0"/>
              <w:marTop w:val="225"/>
              <w:marBottom w:val="0"/>
              <w:divBdr>
                <w:top w:val="none" w:sz="0" w:space="0" w:color="auto"/>
                <w:left w:val="none" w:sz="0" w:space="0" w:color="auto"/>
                <w:bottom w:val="none" w:sz="0" w:space="0" w:color="auto"/>
                <w:right w:val="none" w:sz="0" w:space="0" w:color="auto"/>
              </w:divBdr>
              <w:divsChild>
                <w:div w:id="1778914593">
                  <w:marLeft w:val="0"/>
                  <w:marRight w:val="0"/>
                  <w:marTop w:val="0"/>
                  <w:marBottom w:val="0"/>
                  <w:divBdr>
                    <w:top w:val="none" w:sz="0" w:space="0" w:color="auto"/>
                    <w:left w:val="none" w:sz="0" w:space="0" w:color="auto"/>
                    <w:bottom w:val="none" w:sz="0" w:space="0" w:color="auto"/>
                    <w:right w:val="none" w:sz="0" w:space="0" w:color="auto"/>
                  </w:divBdr>
                </w:div>
              </w:divsChild>
            </w:div>
            <w:div w:id="610555047">
              <w:marLeft w:val="0"/>
              <w:marRight w:val="0"/>
              <w:marTop w:val="225"/>
              <w:marBottom w:val="0"/>
              <w:divBdr>
                <w:top w:val="none" w:sz="0" w:space="0" w:color="auto"/>
                <w:left w:val="none" w:sz="0" w:space="0" w:color="auto"/>
                <w:bottom w:val="none" w:sz="0" w:space="0" w:color="auto"/>
                <w:right w:val="none" w:sz="0" w:space="0" w:color="auto"/>
              </w:divBdr>
              <w:divsChild>
                <w:div w:id="1572036382">
                  <w:marLeft w:val="0"/>
                  <w:marRight w:val="0"/>
                  <w:marTop w:val="0"/>
                  <w:marBottom w:val="0"/>
                  <w:divBdr>
                    <w:top w:val="none" w:sz="0" w:space="0" w:color="auto"/>
                    <w:left w:val="none" w:sz="0" w:space="0" w:color="auto"/>
                    <w:bottom w:val="none" w:sz="0" w:space="0" w:color="auto"/>
                    <w:right w:val="none" w:sz="0" w:space="0" w:color="auto"/>
                  </w:divBdr>
                </w:div>
              </w:divsChild>
            </w:div>
            <w:div w:id="1294941400">
              <w:marLeft w:val="0"/>
              <w:marRight w:val="0"/>
              <w:marTop w:val="225"/>
              <w:marBottom w:val="0"/>
              <w:divBdr>
                <w:top w:val="none" w:sz="0" w:space="0" w:color="auto"/>
                <w:left w:val="none" w:sz="0" w:space="0" w:color="auto"/>
                <w:bottom w:val="none" w:sz="0" w:space="0" w:color="auto"/>
                <w:right w:val="none" w:sz="0" w:space="0" w:color="auto"/>
              </w:divBdr>
              <w:divsChild>
                <w:div w:id="1363634078">
                  <w:marLeft w:val="0"/>
                  <w:marRight w:val="0"/>
                  <w:marTop w:val="0"/>
                  <w:marBottom w:val="0"/>
                  <w:divBdr>
                    <w:top w:val="none" w:sz="0" w:space="0" w:color="auto"/>
                    <w:left w:val="none" w:sz="0" w:space="0" w:color="auto"/>
                    <w:bottom w:val="none" w:sz="0" w:space="0" w:color="auto"/>
                    <w:right w:val="none" w:sz="0" w:space="0" w:color="auto"/>
                  </w:divBdr>
                  <w:divsChild>
                    <w:div w:id="420025364">
                      <w:marLeft w:val="0"/>
                      <w:marRight w:val="0"/>
                      <w:marTop w:val="0"/>
                      <w:marBottom w:val="0"/>
                      <w:divBdr>
                        <w:top w:val="single" w:sz="6" w:space="0" w:color="D9D9D9"/>
                        <w:left w:val="none" w:sz="0" w:space="0" w:color="auto"/>
                        <w:bottom w:val="single" w:sz="6" w:space="0" w:color="D9D9D9"/>
                        <w:right w:val="none" w:sz="0" w:space="0" w:color="auto"/>
                      </w:divBdr>
                      <w:divsChild>
                        <w:div w:id="603152742">
                          <w:marLeft w:val="0"/>
                          <w:marRight w:val="0"/>
                          <w:marTop w:val="0"/>
                          <w:marBottom w:val="0"/>
                          <w:divBdr>
                            <w:top w:val="none" w:sz="0" w:space="0" w:color="auto"/>
                            <w:left w:val="none" w:sz="0" w:space="0" w:color="auto"/>
                            <w:bottom w:val="none" w:sz="0" w:space="0" w:color="auto"/>
                            <w:right w:val="none" w:sz="0" w:space="0" w:color="auto"/>
                          </w:divBdr>
                          <w:divsChild>
                            <w:div w:id="199057239">
                              <w:marLeft w:val="0"/>
                              <w:marRight w:val="0"/>
                              <w:marTop w:val="0"/>
                              <w:marBottom w:val="0"/>
                              <w:divBdr>
                                <w:top w:val="none" w:sz="0" w:space="0" w:color="auto"/>
                                <w:left w:val="none" w:sz="0" w:space="0" w:color="auto"/>
                                <w:bottom w:val="none" w:sz="0" w:space="0" w:color="auto"/>
                                <w:right w:val="none" w:sz="0" w:space="0" w:color="auto"/>
                              </w:divBdr>
                              <w:divsChild>
                                <w:div w:id="345909888">
                                  <w:marLeft w:val="0"/>
                                  <w:marRight w:val="0"/>
                                  <w:marTop w:val="0"/>
                                  <w:marBottom w:val="0"/>
                                  <w:divBdr>
                                    <w:top w:val="none" w:sz="0" w:space="0" w:color="auto"/>
                                    <w:left w:val="none" w:sz="0" w:space="0" w:color="auto"/>
                                    <w:bottom w:val="none" w:sz="0" w:space="0" w:color="auto"/>
                                    <w:right w:val="none" w:sz="0" w:space="0" w:color="auto"/>
                                  </w:divBdr>
                                  <w:divsChild>
                                    <w:div w:id="1210192037">
                                      <w:marLeft w:val="0"/>
                                      <w:marRight w:val="0"/>
                                      <w:marTop w:val="0"/>
                                      <w:marBottom w:val="0"/>
                                      <w:divBdr>
                                        <w:top w:val="none" w:sz="0" w:space="0" w:color="auto"/>
                                        <w:left w:val="none" w:sz="0" w:space="0" w:color="auto"/>
                                        <w:bottom w:val="none" w:sz="0" w:space="0" w:color="auto"/>
                                        <w:right w:val="none" w:sz="0" w:space="0" w:color="auto"/>
                                      </w:divBdr>
                                      <w:divsChild>
                                        <w:div w:id="486172511">
                                          <w:marLeft w:val="0"/>
                                          <w:marRight w:val="0"/>
                                          <w:marTop w:val="0"/>
                                          <w:marBottom w:val="0"/>
                                          <w:divBdr>
                                            <w:top w:val="none" w:sz="0" w:space="0" w:color="auto"/>
                                            <w:left w:val="none" w:sz="0" w:space="0" w:color="auto"/>
                                            <w:bottom w:val="none" w:sz="0" w:space="0" w:color="auto"/>
                                            <w:right w:val="none" w:sz="0" w:space="0" w:color="auto"/>
                                          </w:divBdr>
                                          <w:divsChild>
                                            <w:div w:id="1082798651">
                                              <w:marLeft w:val="0"/>
                                              <w:marRight w:val="0"/>
                                              <w:marTop w:val="0"/>
                                              <w:marBottom w:val="0"/>
                                              <w:divBdr>
                                                <w:top w:val="none" w:sz="0" w:space="0" w:color="auto"/>
                                                <w:left w:val="none" w:sz="0" w:space="0" w:color="auto"/>
                                                <w:bottom w:val="none" w:sz="0" w:space="0" w:color="auto"/>
                                                <w:right w:val="none" w:sz="0" w:space="0" w:color="auto"/>
                                              </w:divBdr>
                                              <w:divsChild>
                                                <w:div w:id="222526644">
                                                  <w:marLeft w:val="0"/>
                                                  <w:marRight w:val="0"/>
                                                  <w:marTop w:val="0"/>
                                                  <w:marBottom w:val="0"/>
                                                  <w:divBdr>
                                                    <w:top w:val="none" w:sz="0" w:space="0" w:color="auto"/>
                                                    <w:left w:val="none" w:sz="0" w:space="0" w:color="auto"/>
                                                    <w:bottom w:val="none" w:sz="0" w:space="0" w:color="auto"/>
                                                    <w:right w:val="none" w:sz="0" w:space="0" w:color="auto"/>
                                                  </w:divBdr>
                                                  <w:divsChild>
                                                    <w:div w:id="1505125276">
                                                      <w:marLeft w:val="0"/>
                                                      <w:marRight w:val="0"/>
                                                      <w:marTop w:val="0"/>
                                                      <w:marBottom w:val="0"/>
                                                      <w:divBdr>
                                                        <w:top w:val="none" w:sz="0" w:space="0" w:color="auto"/>
                                                        <w:left w:val="none" w:sz="0" w:space="0" w:color="auto"/>
                                                        <w:bottom w:val="none" w:sz="0" w:space="0" w:color="auto"/>
                                                        <w:right w:val="none" w:sz="0" w:space="0" w:color="auto"/>
                                                      </w:divBdr>
                                                      <w:divsChild>
                                                        <w:div w:id="1737238363">
                                                          <w:marLeft w:val="0"/>
                                                          <w:marRight w:val="0"/>
                                                          <w:marTop w:val="0"/>
                                                          <w:marBottom w:val="0"/>
                                                          <w:divBdr>
                                                            <w:top w:val="none" w:sz="0" w:space="0" w:color="auto"/>
                                                            <w:left w:val="none" w:sz="0" w:space="0" w:color="auto"/>
                                                            <w:bottom w:val="none" w:sz="0" w:space="0" w:color="auto"/>
                                                            <w:right w:val="none" w:sz="0" w:space="0" w:color="auto"/>
                                                          </w:divBdr>
                                                          <w:divsChild>
                                                            <w:div w:id="372119573">
                                                              <w:marLeft w:val="0"/>
                                                              <w:marRight w:val="0"/>
                                                              <w:marTop w:val="0"/>
                                                              <w:marBottom w:val="0"/>
                                                              <w:divBdr>
                                                                <w:top w:val="none" w:sz="0" w:space="0" w:color="auto"/>
                                                                <w:left w:val="none" w:sz="0" w:space="0" w:color="auto"/>
                                                                <w:bottom w:val="none" w:sz="0" w:space="0" w:color="auto"/>
                                                                <w:right w:val="none" w:sz="0" w:space="0" w:color="auto"/>
                                                              </w:divBdr>
                                                              <w:divsChild>
                                                                <w:div w:id="1333140009">
                                                                  <w:marLeft w:val="0"/>
                                                                  <w:marRight w:val="0"/>
                                                                  <w:marTop w:val="0"/>
                                                                  <w:marBottom w:val="0"/>
                                                                  <w:divBdr>
                                                                    <w:top w:val="none" w:sz="0" w:space="0" w:color="auto"/>
                                                                    <w:left w:val="none" w:sz="0" w:space="0" w:color="auto"/>
                                                                    <w:bottom w:val="none" w:sz="0" w:space="0" w:color="auto"/>
                                                                    <w:right w:val="none" w:sz="0" w:space="0" w:color="auto"/>
                                                                  </w:divBdr>
                                                                  <w:divsChild>
                                                                    <w:div w:id="2035107917">
                                                                      <w:marLeft w:val="0"/>
                                                                      <w:marRight w:val="0"/>
                                                                      <w:marTop w:val="0"/>
                                                                      <w:marBottom w:val="0"/>
                                                                      <w:divBdr>
                                                                        <w:top w:val="none" w:sz="0" w:space="0" w:color="auto"/>
                                                                        <w:left w:val="none" w:sz="0" w:space="0" w:color="auto"/>
                                                                        <w:bottom w:val="none" w:sz="0" w:space="0" w:color="auto"/>
                                                                        <w:right w:val="none" w:sz="0" w:space="0" w:color="auto"/>
                                                                      </w:divBdr>
                                                                      <w:divsChild>
                                                                        <w:div w:id="1070273233">
                                                                          <w:marLeft w:val="0"/>
                                                                          <w:marRight w:val="0"/>
                                                                          <w:marTop w:val="0"/>
                                                                          <w:marBottom w:val="0"/>
                                                                          <w:divBdr>
                                                                            <w:top w:val="none" w:sz="0" w:space="0" w:color="auto"/>
                                                                            <w:left w:val="none" w:sz="0" w:space="0" w:color="auto"/>
                                                                            <w:bottom w:val="none" w:sz="0" w:space="0" w:color="auto"/>
                                                                            <w:right w:val="none" w:sz="0" w:space="0" w:color="auto"/>
                                                                          </w:divBdr>
                                                                          <w:divsChild>
                                                                            <w:div w:id="1247762320">
                                                                              <w:marLeft w:val="0"/>
                                                                              <w:marRight w:val="0"/>
                                                                              <w:marTop w:val="0"/>
                                                                              <w:marBottom w:val="0"/>
                                                                              <w:divBdr>
                                                                                <w:top w:val="none" w:sz="0" w:space="0" w:color="auto"/>
                                                                                <w:left w:val="none" w:sz="0" w:space="0" w:color="auto"/>
                                                                                <w:bottom w:val="none" w:sz="0" w:space="0" w:color="auto"/>
                                                                                <w:right w:val="none" w:sz="0" w:space="0" w:color="auto"/>
                                                                              </w:divBdr>
                                                                              <w:divsChild>
                                                                                <w:div w:id="1091972514">
                                                                                  <w:marLeft w:val="0"/>
                                                                                  <w:marRight w:val="0"/>
                                                                                  <w:marTop w:val="0"/>
                                                                                  <w:marBottom w:val="0"/>
                                                                                  <w:divBdr>
                                                                                    <w:top w:val="none" w:sz="0" w:space="0" w:color="auto"/>
                                                                                    <w:left w:val="none" w:sz="0" w:space="0" w:color="auto"/>
                                                                                    <w:bottom w:val="none" w:sz="0" w:space="0" w:color="auto"/>
                                                                                    <w:right w:val="none" w:sz="0" w:space="0" w:color="auto"/>
                                                                                  </w:divBdr>
                                                                                </w:div>
                                                                                <w:div w:id="13952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562317">
              <w:marLeft w:val="0"/>
              <w:marRight w:val="0"/>
              <w:marTop w:val="225"/>
              <w:marBottom w:val="0"/>
              <w:divBdr>
                <w:top w:val="none" w:sz="0" w:space="0" w:color="auto"/>
                <w:left w:val="none" w:sz="0" w:space="0" w:color="auto"/>
                <w:bottom w:val="none" w:sz="0" w:space="0" w:color="auto"/>
                <w:right w:val="none" w:sz="0" w:space="0" w:color="auto"/>
              </w:divBdr>
              <w:divsChild>
                <w:div w:id="872620843">
                  <w:marLeft w:val="0"/>
                  <w:marRight w:val="0"/>
                  <w:marTop w:val="0"/>
                  <w:marBottom w:val="0"/>
                  <w:divBdr>
                    <w:top w:val="none" w:sz="0" w:space="0" w:color="auto"/>
                    <w:left w:val="none" w:sz="0" w:space="0" w:color="auto"/>
                    <w:bottom w:val="none" w:sz="0" w:space="0" w:color="auto"/>
                    <w:right w:val="none" w:sz="0" w:space="0" w:color="auto"/>
                  </w:divBdr>
                </w:div>
              </w:divsChild>
            </w:div>
            <w:div w:id="448816580">
              <w:marLeft w:val="0"/>
              <w:marRight w:val="0"/>
              <w:marTop w:val="225"/>
              <w:marBottom w:val="0"/>
              <w:divBdr>
                <w:top w:val="none" w:sz="0" w:space="0" w:color="auto"/>
                <w:left w:val="none" w:sz="0" w:space="0" w:color="auto"/>
                <w:bottom w:val="none" w:sz="0" w:space="0" w:color="auto"/>
                <w:right w:val="none" w:sz="0" w:space="0" w:color="auto"/>
              </w:divBdr>
              <w:divsChild>
                <w:div w:id="1579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8016">
      <w:bodyDiv w:val="1"/>
      <w:marLeft w:val="0"/>
      <w:marRight w:val="0"/>
      <w:marTop w:val="0"/>
      <w:marBottom w:val="0"/>
      <w:divBdr>
        <w:top w:val="none" w:sz="0" w:space="0" w:color="auto"/>
        <w:left w:val="none" w:sz="0" w:space="0" w:color="auto"/>
        <w:bottom w:val="none" w:sz="0" w:space="0" w:color="auto"/>
        <w:right w:val="none" w:sz="0" w:space="0" w:color="auto"/>
      </w:divBdr>
      <w:divsChild>
        <w:div w:id="911739136">
          <w:marLeft w:val="0"/>
          <w:marRight w:val="150"/>
          <w:marTop w:val="0"/>
          <w:marBottom w:val="75"/>
          <w:divBdr>
            <w:top w:val="none" w:sz="0" w:space="0" w:color="auto"/>
            <w:left w:val="none" w:sz="0" w:space="0" w:color="auto"/>
            <w:bottom w:val="none" w:sz="0" w:space="0" w:color="auto"/>
            <w:right w:val="none" w:sz="0" w:space="0" w:color="auto"/>
          </w:divBdr>
        </w:div>
        <w:div w:id="1593975261">
          <w:marLeft w:val="0"/>
          <w:marRight w:val="150"/>
          <w:marTop w:val="150"/>
          <w:marBottom w:val="150"/>
          <w:divBdr>
            <w:top w:val="none" w:sz="0" w:space="0" w:color="auto"/>
            <w:left w:val="none" w:sz="0" w:space="0" w:color="auto"/>
            <w:bottom w:val="none" w:sz="0" w:space="0" w:color="auto"/>
            <w:right w:val="none" w:sz="0" w:space="0" w:color="auto"/>
          </w:divBdr>
        </w:div>
        <w:div w:id="976104644">
          <w:marLeft w:val="0"/>
          <w:marRight w:val="150"/>
          <w:marTop w:val="0"/>
          <w:marBottom w:val="0"/>
          <w:divBdr>
            <w:top w:val="none" w:sz="0" w:space="0" w:color="auto"/>
            <w:left w:val="none" w:sz="0" w:space="0" w:color="auto"/>
            <w:bottom w:val="none" w:sz="0" w:space="0" w:color="auto"/>
            <w:right w:val="none" w:sz="0" w:space="0" w:color="auto"/>
          </w:divBdr>
        </w:div>
      </w:divsChild>
    </w:div>
    <w:div w:id="1916355304">
      <w:bodyDiv w:val="1"/>
      <w:marLeft w:val="0"/>
      <w:marRight w:val="0"/>
      <w:marTop w:val="0"/>
      <w:marBottom w:val="0"/>
      <w:divBdr>
        <w:top w:val="none" w:sz="0" w:space="0" w:color="auto"/>
        <w:left w:val="none" w:sz="0" w:space="0" w:color="auto"/>
        <w:bottom w:val="none" w:sz="0" w:space="0" w:color="auto"/>
        <w:right w:val="none" w:sz="0" w:space="0" w:color="auto"/>
      </w:divBdr>
      <w:divsChild>
        <w:div w:id="1534465779">
          <w:marLeft w:val="0"/>
          <w:marRight w:val="375"/>
          <w:marTop w:val="0"/>
          <w:marBottom w:val="0"/>
          <w:divBdr>
            <w:top w:val="none" w:sz="0" w:space="0" w:color="auto"/>
            <w:left w:val="none" w:sz="0" w:space="0" w:color="auto"/>
            <w:bottom w:val="none" w:sz="0" w:space="0" w:color="auto"/>
            <w:right w:val="none" w:sz="0" w:space="0" w:color="auto"/>
          </w:divBdr>
        </w:div>
        <w:div w:id="2047899706">
          <w:marLeft w:val="0"/>
          <w:marRight w:val="0"/>
          <w:marTop w:val="0"/>
          <w:marBottom w:val="0"/>
          <w:divBdr>
            <w:top w:val="none" w:sz="0" w:space="0" w:color="auto"/>
            <w:left w:val="none" w:sz="0" w:space="0" w:color="auto"/>
            <w:bottom w:val="none" w:sz="0" w:space="0" w:color="auto"/>
            <w:right w:val="none" w:sz="0" w:space="0" w:color="auto"/>
          </w:divBdr>
        </w:div>
      </w:divsChild>
    </w:div>
    <w:div w:id="1916434025">
      <w:bodyDiv w:val="1"/>
      <w:marLeft w:val="0"/>
      <w:marRight w:val="0"/>
      <w:marTop w:val="0"/>
      <w:marBottom w:val="0"/>
      <w:divBdr>
        <w:top w:val="none" w:sz="0" w:space="0" w:color="auto"/>
        <w:left w:val="none" w:sz="0" w:space="0" w:color="auto"/>
        <w:bottom w:val="none" w:sz="0" w:space="0" w:color="auto"/>
        <w:right w:val="none" w:sz="0" w:space="0" w:color="auto"/>
      </w:divBdr>
      <w:divsChild>
        <w:div w:id="378095559">
          <w:marLeft w:val="0"/>
          <w:marRight w:val="0"/>
          <w:marTop w:val="0"/>
          <w:marBottom w:val="0"/>
          <w:divBdr>
            <w:top w:val="none" w:sz="0" w:space="0" w:color="auto"/>
            <w:left w:val="none" w:sz="0" w:space="0" w:color="auto"/>
            <w:bottom w:val="none" w:sz="0" w:space="0" w:color="auto"/>
            <w:right w:val="none" w:sz="0" w:space="0" w:color="auto"/>
          </w:divBdr>
        </w:div>
        <w:div w:id="1036152625">
          <w:marLeft w:val="0"/>
          <w:marRight w:val="0"/>
          <w:marTop w:val="300"/>
          <w:marBottom w:val="300"/>
          <w:divBdr>
            <w:top w:val="none" w:sz="0" w:space="0" w:color="auto"/>
            <w:left w:val="none" w:sz="0" w:space="0" w:color="auto"/>
            <w:bottom w:val="none" w:sz="0" w:space="0" w:color="auto"/>
            <w:right w:val="none" w:sz="0" w:space="0" w:color="auto"/>
          </w:divBdr>
        </w:div>
        <w:div w:id="1863856204">
          <w:marLeft w:val="0"/>
          <w:marRight w:val="0"/>
          <w:marTop w:val="0"/>
          <w:marBottom w:val="0"/>
          <w:divBdr>
            <w:top w:val="none" w:sz="0" w:space="0" w:color="auto"/>
            <w:left w:val="none" w:sz="0" w:space="0" w:color="auto"/>
            <w:bottom w:val="none" w:sz="0" w:space="0" w:color="auto"/>
            <w:right w:val="none" w:sz="0" w:space="0" w:color="auto"/>
          </w:divBdr>
          <w:divsChild>
            <w:div w:id="335420394">
              <w:marLeft w:val="0"/>
              <w:marRight w:val="0"/>
              <w:marTop w:val="300"/>
              <w:marBottom w:val="450"/>
              <w:divBdr>
                <w:top w:val="none" w:sz="0" w:space="0" w:color="auto"/>
                <w:left w:val="none" w:sz="0" w:space="0" w:color="auto"/>
                <w:bottom w:val="none" w:sz="0" w:space="0" w:color="auto"/>
                <w:right w:val="none" w:sz="0" w:space="0" w:color="auto"/>
              </w:divBdr>
              <w:divsChild>
                <w:div w:id="131756934">
                  <w:marLeft w:val="0"/>
                  <w:marRight w:val="0"/>
                  <w:marTop w:val="0"/>
                  <w:marBottom w:val="0"/>
                  <w:divBdr>
                    <w:top w:val="none" w:sz="0" w:space="0" w:color="auto"/>
                    <w:left w:val="none" w:sz="0" w:space="0" w:color="auto"/>
                    <w:bottom w:val="none" w:sz="0" w:space="0" w:color="auto"/>
                    <w:right w:val="none" w:sz="0" w:space="0" w:color="auto"/>
                  </w:divBdr>
                  <w:divsChild>
                    <w:div w:id="15276631">
                      <w:marLeft w:val="0"/>
                      <w:marRight w:val="0"/>
                      <w:marTop w:val="0"/>
                      <w:marBottom w:val="0"/>
                      <w:divBdr>
                        <w:top w:val="none" w:sz="0" w:space="0" w:color="auto"/>
                        <w:left w:val="none" w:sz="0" w:space="0" w:color="auto"/>
                        <w:bottom w:val="none" w:sz="0" w:space="0" w:color="auto"/>
                        <w:right w:val="none" w:sz="0" w:space="0" w:color="auto"/>
                      </w:divBdr>
                      <w:divsChild>
                        <w:div w:id="1326282640">
                          <w:marLeft w:val="0"/>
                          <w:marRight w:val="0"/>
                          <w:marTop w:val="0"/>
                          <w:marBottom w:val="0"/>
                          <w:divBdr>
                            <w:top w:val="none" w:sz="0" w:space="0" w:color="auto"/>
                            <w:left w:val="none" w:sz="0" w:space="0" w:color="auto"/>
                            <w:bottom w:val="none" w:sz="0" w:space="0" w:color="auto"/>
                            <w:right w:val="none" w:sz="0" w:space="0" w:color="auto"/>
                          </w:divBdr>
                          <w:divsChild>
                            <w:div w:id="11871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1049">
          <w:marLeft w:val="0"/>
          <w:marRight w:val="0"/>
          <w:marTop w:val="0"/>
          <w:marBottom w:val="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931309">
      <w:bodyDiv w:val="1"/>
      <w:marLeft w:val="0"/>
      <w:marRight w:val="0"/>
      <w:marTop w:val="0"/>
      <w:marBottom w:val="0"/>
      <w:divBdr>
        <w:top w:val="none" w:sz="0" w:space="0" w:color="auto"/>
        <w:left w:val="none" w:sz="0" w:space="0" w:color="auto"/>
        <w:bottom w:val="none" w:sz="0" w:space="0" w:color="auto"/>
        <w:right w:val="none" w:sz="0" w:space="0" w:color="auto"/>
      </w:divBdr>
      <w:divsChild>
        <w:div w:id="1779565177">
          <w:marLeft w:val="0"/>
          <w:marRight w:val="0"/>
          <w:marTop w:val="0"/>
          <w:marBottom w:val="300"/>
          <w:divBdr>
            <w:top w:val="none" w:sz="0" w:space="0" w:color="auto"/>
            <w:left w:val="none" w:sz="0" w:space="0" w:color="auto"/>
            <w:bottom w:val="none" w:sz="0" w:space="0" w:color="auto"/>
            <w:right w:val="none" w:sz="0" w:space="0" w:color="auto"/>
          </w:divBdr>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9055433">
      <w:bodyDiv w:val="1"/>
      <w:marLeft w:val="0"/>
      <w:marRight w:val="0"/>
      <w:marTop w:val="0"/>
      <w:marBottom w:val="0"/>
      <w:divBdr>
        <w:top w:val="none" w:sz="0" w:space="0" w:color="auto"/>
        <w:left w:val="none" w:sz="0" w:space="0" w:color="auto"/>
        <w:bottom w:val="none" w:sz="0" w:space="0" w:color="auto"/>
        <w:right w:val="none" w:sz="0" w:space="0" w:color="auto"/>
      </w:divBdr>
      <w:divsChild>
        <w:div w:id="361635936">
          <w:marLeft w:val="0"/>
          <w:marRight w:val="0"/>
          <w:marTop w:val="0"/>
          <w:marBottom w:val="0"/>
          <w:divBdr>
            <w:top w:val="none" w:sz="0" w:space="0" w:color="auto"/>
            <w:left w:val="none" w:sz="0" w:space="0" w:color="auto"/>
            <w:bottom w:val="none" w:sz="0" w:space="0" w:color="auto"/>
            <w:right w:val="none" w:sz="0" w:space="0" w:color="auto"/>
          </w:divBdr>
        </w:div>
        <w:div w:id="652561151">
          <w:marLeft w:val="0"/>
          <w:marRight w:val="0"/>
          <w:marTop w:val="300"/>
          <w:marBottom w:val="300"/>
          <w:divBdr>
            <w:top w:val="none" w:sz="0" w:space="0" w:color="auto"/>
            <w:left w:val="none" w:sz="0" w:space="0" w:color="auto"/>
            <w:bottom w:val="none" w:sz="0" w:space="0" w:color="auto"/>
            <w:right w:val="none" w:sz="0" w:space="0" w:color="auto"/>
          </w:divBdr>
        </w:div>
        <w:div w:id="1599825873">
          <w:marLeft w:val="0"/>
          <w:marRight w:val="0"/>
          <w:marTop w:val="0"/>
          <w:marBottom w:val="0"/>
          <w:divBdr>
            <w:top w:val="none" w:sz="0" w:space="0" w:color="auto"/>
            <w:left w:val="none" w:sz="0" w:space="0" w:color="auto"/>
            <w:bottom w:val="none" w:sz="0" w:space="0" w:color="auto"/>
            <w:right w:val="none" w:sz="0" w:space="0" w:color="auto"/>
          </w:divBdr>
          <w:divsChild>
            <w:div w:id="1541742680">
              <w:marLeft w:val="0"/>
              <w:marRight w:val="0"/>
              <w:marTop w:val="300"/>
              <w:marBottom w:val="450"/>
              <w:divBdr>
                <w:top w:val="none" w:sz="0" w:space="0" w:color="auto"/>
                <w:left w:val="none" w:sz="0" w:space="0" w:color="auto"/>
                <w:bottom w:val="none" w:sz="0" w:space="0" w:color="auto"/>
                <w:right w:val="none" w:sz="0" w:space="0" w:color="auto"/>
              </w:divBdr>
              <w:divsChild>
                <w:div w:id="368921741">
                  <w:marLeft w:val="0"/>
                  <w:marRight w:val="0"/>
                  <w:marTop w:val="0"/>
                  <w:marBottom w:val="0"/>
                  <w:divBdr>
                    <w:top w:val="none" w:sz="0" w:space="0" w:color="auto"/>
                    <w:left w:val="none" w:sz="0" w:space="0" w:color="auto"/>
                    <w:bottom w:val="none" w:sz="0" w:space="0" w:color="auto"/>
                    <w:right w:val="none" w:sz="0" w:space="0" w:color="auto"/>
                  </w:divBdr>
                  <w:divsChild>
                    <w:div w:id="1877038974">
                      <w:marLeft w:val="0"/>
                      <w:marRight w:val="0"/>
                      <w:marTop w:val="0"/>
                      <w:marBottom w:val="0"/>
                      <w:divBdr>
                        <w:top w:val="none" w:sz="0" w:space="0" w:color="auto"/>
                        <w:left w:val="none" w:sz="0" w:space="0" w:color="auto"/>
                        <w:bottom w:val="none" w:sz="0" w:space="0" w:color="auto"/>
                        <w:right w:val="none" w:sz="0" w:space="0" w:color="auto"/>
                      </w:divBdr>
                      <w:divsChild>
                        <w:div w:id="931858262">
                          <w:marLeft w:val="0"/>
                          <w:marRight w:val="0"/>
                          <w:marTop w:val="0"/>
                          <w:marBottom w:val="0"/>
                          <w:divBdr>
                            <w:top w:val="none" w:sz="0" w:space="0" w:color="auto"/>
                            <w:left w:val="none" w:sz="0" w:space="0" w:color="auto"/>
                            <w:bottom w:val="none" w:sz="0" w:space="0" w:color="auto"/>
                            <w:right w:val="none" w:sz="0" w:space="0" w:color="auto"/>
                          </w:divBdr>
                          <w:divsChild>
                            <w:div w:id="889850031">
                              <w:marLeft w:val="0"/>
                              <w:marRight w:val="0"/>
                              <w:marTop w:val="0"/>
                              <w:marBottom w:val="0"/>
                              <w:divBdr>
                                <w:top w:val="none" w:sz="0" w:space="0" w:color="auto"/>
                                <w:left w:val="none" w:sz="0" w:space="0" w:color="auto"/>
                                <w:bottom w:val="none" w:sz="0" w:space="0" w:color="auto"/>
                                <w:right w:val="none" w:sz="0" w:space="0" w:color="auto"/>
                              </w:divBdr>
                              <w:divsChild>
                                <w:div w:id="586964366">
                                  <w:marLeft w:val="0"/>
                                  <w:marRight w:val="0"/>
                                  <w:marTop w:val="0"/>
                                  <w:marBottom w:val="0"/>
                                  <w:divBdr>
                                    <w:top w:val="none" w:sz="0" w:space="0" w:color="auto"/>
                                    <w:left w:val="none" w:sz="0" w:space="0" w:color="auto"/>
                                    <w:bottom w:val="none" w:sz="0" w:space="0" w:color="auto"/>
                                    <w:right w:val="none" w:sz="0" w:space="0" w:color="auto"/>
                                  </w:divBdr>
                                  <w:divsChild>
                                    <w:div w:id="11720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766">
          <w:marLeft w:val="0"/>
          <w:marRight w:val="0"/>
          <w:marTop w:val="0"/>
          <w:marBottom w:val="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240905">
      <w:bodyDiv w:val="1"/>
      <w:marLeft w:val="0"/>
      <w:marRight w:val="0"/>
      <w:marTop w:val="0"/>
      <w:marBottom w:val="0"/>
      <w:divBdr>
        <w:top w:val="none" w:sz="0" w:space="0" w:color="auto"/>
        <w:left w:val="none" w:sz="0" w:space="0" w:color="auto"/>
        <w:bottom w:val="none" w:sz="0" w:space="0" w:color="auto"/>
        <w:right w:val="none" w:sz="0" w:space="0" w:color="auto"/>
      </w:divBdr>
      <w:divsChild>
        <w:div w:id="927956924">
          <w:marLeft w:val="0"/>
          <w:marRight w:val="0"/>
          <w:marTop w:val="0"/>
          <w:marBottom w:val="0"/>
          <w:divBdr>
            <w:top w:val="none" w:sz="0" w:space="0" w:color="auto"/>
            <w:left w:val="none" w:sz="0" w:space="0" w:color="auto"/>
            <w:bottom w:val="none" w:sz="0" w:space="0" w:color="auto"/>
            <w:right w:val="none" w:sz="0" w:space="0" w:color="auto"/>
          </w:divBdr>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89">
      <w:bodyDiv w:val="1"/>
      <w:marLeft w:val="0"/>
      <w:marRight w:val="0"/>
      <w:marTop w:val="0"/>
      <w:marBottom w:val="0"/>
      <w:divBdr>
        <w:top w:val="none" w:sz="0" w:space="0" w:color="auto"/>
        <w:left w:val="none" w:sz="0" w:space="0" w:color="auto"/>
        <w:bottom w:val="none" w:sz="0" w:space="0" w:color="auto"/>
        <w:right w:val="none" w:sz="0" w:space="0" w:color="auto"/>
      </w:divBdr>
      <w:divsChild>
        <w:div w:id="156963551">
          <w:marLeft w:val="0"/>
          <w:marRight w:val="0"/>
          <w:marTop w:val="0"/>
          <w:marBottom w:val="75"/>
          <w:divBdr>
            <w:top w:val="none" w:sz="0" w:space="0" w:color="auto"/>
            <w:left w:val="none" w:sz="0" w:space="0" w:color="auto"/>
            <w:bottom w:val="none" w:sz="0" w:space="0" w:color="auto"/>
            <w:right w:val="none" w:sz="0" w:space="0" w:color="auto"/>
          </w:divBdr>
        </w:div>
        <w:div w:id="3141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382131">
      <w:bodyDiv w:val="1"/>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150"/>
          <w:marTop w:val="0"/>
          <w:marBottom w:val="75"/>
          <w:divBdr>
            <w:top w:val="none" w:sz="0" w:space="0" w:color="auto"/>
            <w:left w:val="none" w:sz="0" w:space="0" w:color="auto"/>
            <w:bottom w:val="none" w:sz="0" w:space="0" w:color="auto"/>
            <w:right w:val="none" w:sz="0" w:space="0" w:color="auto"/>
          </w:divBdr>
        </w:div>
        <w:div w:id="1716542273">
          <w:marLeft w:val="0"/>
          <w:marRight w:val="150"/>
          <w:marTop w:val="150"/>
          <w:marBottom w:val="150"/>
          <w:divBdr>
            <w:top w:val="none" w:sz="0" w:space="0" w:color="auto"/>
            <w:left w:val="none" w:sz="0" w:space="0" w:color="auto"/>
            <w:bottom w:val="none" w:sz="0" w:space="0" w:color="auto"/>
            <w:right w:val="none" w:sz="0" w:space="0" w:color="auto"/>
          </w:divBdr>
        </w:div>
        <w:div w:id="1898588126">
          <w:marLeft w:val="0"/>
          <w:marRight w:val="15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0581063">
      <w:bodyDiv w:val="1"/>
      <w:marLeft w:val="0"/>
      <w:marRight w:val="0"/>
      <w:marTop w:val="0"/>
      <w:marBottom w:val="0"/>
      <w:divBdr>
        <w:top w:val="none" w:sz="0" w:space="0" w:color="auto"/>
        <w:left w:val="none" w:sz="0" w:space="0" w:color="auto"/>
        <w:bottom w:val="none" w:sz="0" w:space="0" w:color="auto"/>
        <w:right w:val="none" w:sz="0" w:space="0" w:color="auto"/>
      </w:divBdr>
      <w:divsChild>
        <w:div w:id="1101532738">
          <w:marLeft w:val="0"/>
          <w:marRight w:val="150"/>
          <w:marTop w:val="0"/>
          <w:marBottom w:val="75"/>
          <w:divBdr>
            <w:top w:val="none" w:sz="0" w:space="0" w:color="auto"/>
            <w:left w:val="none" w:sz="0" w:space="0" w:color="auto"/>
            <w:bottom w:val="none" w:sz="0" w:space="0" w:color="auto"/>
            <w:right w:val="none" w:sz="0" w:space="0" w:color="auto"/>
          </w:divBdr>
        </w:div>
        <w:div w:id="37126034">
          <w:marLeft w:val="0"/>
          <w:marRight w:val="150"/>
          <w:marTop w:val="150"/>
          <w:marBottom w:val="150"/>
          <w:divBdr>
            <w:top w:val="none" w:sz="0" w:space="0" w:color="auto"/>
            <w:left w:val="none" w:sz="0" w:space="0" w:color="auto"/>
            <w:bottom w:val="none" w:sz="0" w:space="0" w:color="auto"/>
            <w:right w:val="none" w:sz="0" w:space="0" w:color="auto"/>
          </w:divBdr>
        </w:div>
        <w:div w:id="686905033">
          <w:marLeft w:val="0"/>
          <w:marRight w:val="150"/>
          <w:marTop w:val="0"/>
          <w:marBottom w:val="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657403">
      <w:bodyDiv w:val="1"/>
      <w:marLeft w:val="0"/>
      <w:marRight w:val="0"/>
      <w:marTop w:val="0"/>
      <w:marBottom w:val="0"/>
      <w:divBdr>
        <w:top w:val="none" w:sz="0" w:space="0" w:color="auto"/>
        <w:left w:val="none" w:sz="0" w:space="0" w:color="auto"/>
        <w:bottom w:val="none" w:sz="0" w:space="0" w:color="auto"/>
        <w:right w:val="none" w:sz="0" w:space="0" w:color="auto"/>
      </w:divBdr>
      <w:divsChild>
        <w:div w:id="2105105669">
          <w:marLeft w:val="0"/>
          <w:marRight w:val="375"/>
          <w:marTop w:val="0"/>
          <w:marBottom w:val="0"/>
          <w:divBdr>
            <w:top w:val="none" w:sz="0" w:space="0" w:color="auto"/>
            <w:left w:val="none" w:sz="0" w:space="0" w:color="auto"/>
            <w:bottom w:val="none" w:sz="0" w:space="0" w:color="auto"/>
            <w:right w:val="none" w:sz="0" w:space="0" w:color="auto"/>
          </w:divBdr>
        </w:div>
        <w:div w:id="668945943">
          <w:marLeft w:val="0"/>
          <w:marRight w:val="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5648">
      <w:bodyDiv w:val="1"/>
      <w:marLeft w:val="0"/>
      <w:marRight w:val="0"/>
      <w:marTop w:val="0"/>
      <w:marBottom w:val="0"/>
      <w:divBdr>
        <w:top w:val="none" w:sz="0" w:space="0" w:color="auto"/>
        <w:left w:val="none" w:sz="0" w:space="0" w:color="auto"/>
        <w:bottom w:val="none" w:sz="0" w:space="0" w:color="auto"/>
        <w:right w:val="none" w:sz="0" w:space="0" w:color="auto"/>
      </w:divBdr>
      <w:divsChild>
        <w:div w:id="291639581">
          <w:marLeft w:val="0"/>
          <w:marRight w:val="0"/>
          <w:marTop w:val="0"/>
          <w:marBottom w:val="0"/>
          <w:divBdr>
            <w:top w:val="none" w:sz="0" w:space="0" w:color="auto"/>
            <w:left w:val="none" w:sz="0" w:space="0" w:color="auto"/>
            <w:bottom w:val="none" w:sz="0" w:space="0" w:color="auto"/>
            <w:right w:val="none" w:sz="0" w:space="0" w:color="auto"/>
          </w:divBdr>
        </w:div>
        <w:div w:id="57366573">
          <w:marLeft w:val="0"/>
          <w:marRight w:val="0"/>
          <w:marTop w:val="300"/>
          <w:marBottom w:val="300"/>
          <w:divBdr>
            <w:top w:val="none" w:sz="0" w:space="0" w:color="auto"/>
            <w:left w:val="none" w:sz="0" w:space="0" w:color="auto"/>
            <w:bottom w:val="none" w:sz="0" w:space="0" w:color="auto"/>
            <w:right w:val="none" w:sz="0" w:space="0" w:color="auto"/>
          </w:divBdr>
        </w:div>
        <w:div w:id="1785073877">
          <w:marLeft w:val="0"/>
          <w:marRight w:val="0"/>
          <w:marTop w:val="0"/>
          <w:marBottom w:val="0"/>
          <w:divBdr>
            <w:top w:val="none" w:sz="0" w:space="0" w:color="auto"/>
            <w:left w:val="none" w:sz="0" w:space="0" w:color="auto"/>
            <w:bottom w:val="none" w:sz="0" w:space="0" w:color="auto"/>
            <w:right w:val="none" w:sz="0" w:space="0" w:color="auto"/>
          </w:divBdr>
          <w:divsChild>
            <w:div w:id="1992828289">
              <w:marLeft w:val="0"/>
              <w:marRight w:val="0"/>
              <w:marTop w:val="300"/>
              <w:marBottom w:val="450"/>
              <w:divBdr>
                <w:top w:val="none" w:sz="0" w:space="0" w:color="auto"/>
                <w:left w:val="none" w:sz="0" w:space="0" w:color="auto"/>
                <w:bottom w:val="none" w:sz="0" w:space="0" w:color="auto"/>
                <w:right w:val="none" w:sz="0" w:space="0" w:color="auto"/>
              </w:divBdr>
              <w:divsChild>
                <w:div w:id="2095661791">
                  <w:marLeft w:val="0"/>
                  <w:marRight w:val="0"/>
                  <w:marTop w:val="0"/>
                  <w:marBottom w:val="0"/>
                  <w:divBdr>
                    <w:top w:val="none" w:sz="0" w:space="0" w:color="auto"/>
                    <w:left w:val="none" w:sz="0" w:space="0" w:color="auto"/>
                    <w:bottom w:val="none" w:sz="0" w:space="0" w:color="auto"/>
                    <w:right w:val="none" w:sz="0" w:space="0" w:color="auto"/>
                  </w:divBdr>
                  <w:divsChild>
                    <w:div w:id="1966038286">
                      <w:marLeft w:val="0"/>
                      <w:marRight w:val="0"/>
                      <w:marTop w:val="0"/>
                      <w:marBottom w:val="0"/>
                      <w:divBdr>
                        <w:top w:val="none" w:sz="0" w:space="0" w:color="auto"/>
                        <w:left w:val="none" w:sz="0" w:space="0" w:color="auto"/>
                        <w:bottom w:val="none" w:sz="0" w:space="0" w:color="auto"/>
                        <w:right w:val="none" w:sz="0" w:space="0" w:color="auto"/>
                      </w:divBdr>
                      <w:divsChild>
                        <w:div w:id="728265315">
                          <w:marLeft w:val="0"/>
                          <w:marRight w:val="0"/>
                          <w:marTop w:val="0"/>
                          <w:marBottom w:val="0"/>
                          <w:divBdr>
                            <w:top w:val="none" w:sz="0" w:space="0" w:color="auto"/>
                            <w:left w:val="none" w:sz="0" w:space="0" w:color="auto"/>
                            <w:bottom w:val="none" w:sz="0" w:space="0" w:color="auto"/>
                            <w:right w:val="none" w:sz="0" w:space="0" w:color="auto"/>
                          </w:divBdr>
                          <w:divsChild>
                            <w:div w:id="15610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08863">
          <w:marLeft w:val="0"/>
          <w:marRight w:val="0"/>
          <w:marTop w:val="0"/>
          <w:marBottom w:val="0"/>
          <w:divBdr>
            <w:top w:val="none" w:sz="0" w:space="0" w:color="auto"/>
            <w:left w:val="none" w:sz="0" w:space="0" w:color="auto"/>
            <w:bottom w:val="none" w:sz="0" w:space="0" w:color="auto"/>
            <w:right w:val="none" w:sz="0" w:space="0" w:color="auto"/>
          </w:divBdr>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280738">
      <w:bodyDiv w:val="1"/>
      <w:marLeft w:val="0"/>
      <w:marRight w:val="0"/>
      <w:marTop w:val="0"/>
      <w:marBottom w:val="0"/>
      <w:divBdr>
        <w:top w:val="none" w:sz="0" w:space="0" w:color="auto"/>
        <w:left w:val="none" w:sz="0" w:space="0" w:color="auto"/>
        <w:bottom w:val="none" w:sz="0" w:space="0" w:color="auto"/>
        <w:right w:val="none" w:sz="0" w:space="0" w:color="auto"/>
      </w:divBdr>
      <w:divsChild>
        <w:div w:id="308635273">
          <w:marLeft w:val="0"/>
          <w:marRight w:val="150"/>
          <w:marTop w:val="0"/>
          <w:marBottom w:val="75"/>
          <w:divBdr>
            <w:top w:val="none" w:sz="0" w:space="0" w:color="auto"/>
            <w:left w:val="none" w:sz="0" w:space="0" w:color="auto"/>
            <w:bottom w:val="none" w:sz="0" w:space="0" w:color="auto"/>
            <w:right w:val="none" w:sz="0" w:space="0" w:color="auto"/>
          </w:divBdr>
        </w:div>
        <w:div w:id="1290167900">
          <w:marLeft w:val="0"/>
          <w:marRight w:val="150"/>
          <w:marTop w:val="150"/>
          <w:marBottom w:val="150"/>
          <w:divBdr>
            <w:top w:val="none" w:sz="0" w:space="0" w:color="auto"/>
            <w:left w:val="none" w:sz="0" w:space="0" w:color="auto"/>
            <w:bottom w:val="none" w:sz="0" w:space="0" w:color="auto"/>
            <w:right w:val="none" w:sz="0" w:space="0" w:color="auto"/>
          </w:divBdr>
        </w:div>
        <w:div w:id="1856190701">
          <w:marLeft w:val="0"/>
          <w:marRight w:val="150"/>
          <w:marTop w:val="0"/>
          <w:marBottom w:val="0"/>
          <w:divBdr>
            <w:top w:val="none" w:sz="0" w:space="0" w:color="auto"/>
            <w:left w:val="none" w:sz="0" w:space="0" w:color="auto"/>
            <w:bottom w:val="none" w:sz="0" w:space="0" w:color="auto"/>
            <w:right w:val="none" w:sz="0" w:space="0" w:color="auto"/>
          </w:divBdr>
        </w:div>
      </w:divsChild>
    </w:div>
    <w:div w:id="1935477503">
      <w:bodyDiv w:val="1"/>
      <w:marLeft w:val="0"/>
      <w:marRight w:val="0"/>
      <w:marTop w:val="0"/>
      <w:marBottom w:val="0"/>
      <w:divBdr>
        <w:top w:val="none" w:sz="0" w:space="0" w:color="auto"/>
        <w:left w:val="none" w:sz="0" w:space="0" w:color="auto"/>
        <w:bottom w:val="none" w:sz="0" w:space="0" w:color="auto"/>
        <w:right w:val="none" w:sz="0" w:space="0" w:color="auto"/>
      </w:divBdr>
      <w:divsChild>
        <w:div w:id="454713774">
          <w:marLeft w:val="0"/>
          <w:marRight w:val="0"/>
          <w:marTop w:val="0"/>
          <w:marBottom w:val="75"/>
          <w:divBdr>
            <w:top w:val="none" w:sz="0" w:space="0" w:color="auto"/>
            <w:left w:val="none" w:sz="0" w:space="0" w:color="auto"/>
            <w:bottom w:val="none" w:sz="0" w:space="0" w:color="auto"/>
            <w:right w:val="none" w:sz="0" w:space="0" w:color="auto"/>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8053467">
      <w:bodyDiv w:val="1"/>
      <w:marLeft w:val="0"/>
      <w:marRight w:val="0"/>
      <w:marTop w:val="0"/>
      <w:marBottom w:val="0"/>
      <w:divBdr>
        <w:top w:val="none" w:sz="0" w:space="0" w:color="auto"/>
        <w:left w:val="none" w:sz="0" w:space="0" w:color="auto"/>
        <w:bottom w:val="none" w:sz="0" w:space="0" w:color="auto"/>
        <w:right w:val="none" w:sz="0" w:space="0" w:color="auto"/>
      </w:divBdr>
      <w:divsChild>
        <w:div w:id="650601448">
          <w:marLeft w:val="0"/>
          <w:marRight w:val="0"/>
          <w:marTop w:val="0"/>
          <w:marBottom w:val="75"/>
          <w:divBdr>
            <w:top w:val="none" w:sz="0" w:space="0" w:color="auto"/>
            <w:left w:val="none" w:sz="0" w:space="0" w:color="auto"/>
            <w:bottom w:val="none" w:sz="0" w:space="0" w:color="auto"/>
            <w:right w:val="none" w:sz="0" w:space="0" w:color="auto"/>
          </w:divBdr>
        </w:div>
        <w:div w:id="1642883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8250579">
      <w:bodyDiv w:val="1"/>
      <w:marLeft w:val="0"/>
      <w:marRight w:val="0"/>
      <w:marTop w:val="0"/>
      <w:marBottom w:val="0"/>
      <w:divBdr>
        <w:top w:val="none" w:sz="0" w:space="0" w:color="auto"/>
        <w:left w:val="none" w:sz="0" w:space="0" w:color="auto"/>
        <w:bottom w:val="none" w:sz="0" w:space="0" w:color="auto"/>
        <w:right w:val="none" w:sz="0" w:space="0" w:color="auto"/>
      </w:divBdr>
      <w:divsChild>
        <w:div w:id="1083646406">
          <w:marLeft w:val="0"/>
          <w:marRight w:val="375"/>
          <w:marTop w:val="0"/>
          <w:marBottom w:val="0"/>
          <w:divBdr>
            <w:top w:val="none" w:sz="0" w:space="0" w:color="auto"/>
            <w:left w:val="none" w:sz="0" w:space="0" w:color="auto"/>
            <w:bottom w:val="none" w:sz="0" w:space="0" w:color="auto"/>
            <w:right w:val="none" w:sz="0" w:space="0" w:color="auto"/>
          </w:divBdr>
        </w:div>
        <w:div w:id="1156456627">
          <w:marLeft w:val="0"/>
          <w:marRight w:val="0"/>
          <w:marTop w:val="0"/>
          <w:marBottom w:val="0"/>
          <w:divBdr>
            <w:top w:val="none" w:sz="0" w:space="0" w:color="auto"/>
            <w:left w:val="none" w:sz="0" w:space="0" w:color="auto"/>
            <w:bottom w:val="none" w:sz="0" w:space="0" w:color="auto"/>
            <w:right w:val="none" w:sz="0" w:space="0" w:color="auto"/>
          </w:divBdr>
        </w:div>
      </w:divsChild>
    </w:div>
    <w:div w:id="1938977344">
      <w:bodyDiv w:val="1"/>
      <w:marLeft w:val="0"/>
      <w:marRight w:val="0"/>
      <w:marTop w:val="0"/>
      <w:marBottom w:val="0"/>
      <w:divBdr>
        <w:top w:val="none" w:sz="0" w:space="0" w:color="auto"/>
        <w:left w:val="none" w:sz="0" w:space="0" w:color="auto"/>
        <w:bottom w:val="none" w:sz="0" w:space="0" w:color="auto"/>
        <w:right w:val="none" w:sz="0" w:space="0" w:color="auto"/>
      </w:divBdr>
      <w:divsChild>
        <w:div w:id="645168220">
          <w:marLeft w:val="0"/>
          <w:marRight w:val="375"/>
          <w:marTop w:val="0"/>
          <w:marBottom w:val="0"/>
          <w:divBdr>
            <w:top w:val="none" w:sz="0" w:space="0" w:color="auto"/>
            <w:left w:val="none" w:sz="0" w:space="0" w:color="auto"/>
            <w:bottom w:val="none" w:sz="0" w:space="0" w:color="auto"/>
            <w:right w:val="none" w:sz="0" w:space="0" w:color="auto"/>
          </w:divBdr>
        </w:div>
        <w:div w:id="259799724">
          <w:marLeft w:val="0"/>
          <w:marRight w:val="0"/>
          <w:marTop w:val="0"/>
          <w:marBottom w:val="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754">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5">
          <w:marLeft w:val="0"/>
          <w:marRight w:val="0"/>
          <w:marTop w:val="0"/>
          <w:marBottom w:val="0"/>
          <w:divBdr>
            <w:top w:val="none" w:sz="0" w:space="0" w:color="auto"/>
            <w:left w:val="none" w:sz="0" w:space="0" w:color="auto"/>
            <w:bottom w:val="none" w:sz="0" w:space="0" w:color="auto"/>
            <w:right w:val="none" w:sz="0" w:space="0" w:color="auto"/>
          </w:divBdr>
        </w:div>
        <w:div w:id="327440345">
          <w:marLeft w:val="0"/>
          <w:marRight w:val="0"/>
          <w:marTop w:val="300"/>
          <w:marBottom w:val="300"/>
          <w:divBdr>
            <w:top w:val="none" w:sz="0" w:space="0" w:color="auto"/>
            <w:left w:val="none" w:sz="0" w:space="0" w:color="auto"/>
            <w:bottom w:val="none" w:sz="0" w:space="0" w:color="auto"/>
            <w:right w:val="none" w:sz="0" w:space="0" w:color="auto"/>
          </w:divBdr>
        </w:div>
        <w:div w:id="760686251">
          <w:marLeft w:val="0"/>
          <w:marRight w:val="0"/>
          <w:marTop w:val="0"/>
          <w:marBottom w:val="0"/>
          <w:divBdr>
            <w:top w:val="none" w:sz="0" w:space="0" w:color="auto"/>
            <w:left w:val="none" w:sz="0" w:space="0" w:color="auto"/>
            <w:bottom w:val="none" w:sz="0" w:space="0" w:color="auto"/>
            <w:right w:val="none" w:sz="0" w:space="0" w:color="auto"/>
          </w:divBdr>
          <w:divsChild>
            <w:div w:id="1411462449">
              <w:marLeft w:val="0"/>
              <w:marRight w:val="0"/>
              <w:marTop w:val="300"/>
              <w:marBottom w:val="450"/>
              <w:divBdr>
                <w:top w:val="none" w:sz="0" w:space="0" w:color="auto"/>
                <w:left w:val="none" w:sz="0" w:space="0" w:color="auto"/>
                <w:bottom w:val="none" w:sz="0" w:space="0" w:color="auto"/>
                <w:right w:val="none" w:sz="0" w:space="0" w:color="auto"/>
              </w:divBdr>
              <w:divsChild>
                <w:div w:id="1504859334">
                  <w:marLeft w:val="0"/>
                  <w:marRight w:val="0"/>
                  <w:marTop w:val="0"/>
                  <w:marBottom w:val="0"/>
                  <w:divBdr>
                    <w:top w:val="none" w:sz="0" w:space="0" w:color="auto"/>
                    <w:left w:val="none" w:sz="0" w:space="0" w:color="auto"/>
                    <w:bottom w:val="none" w:sz="0" w:space="0" w:color="auto"/>
                    <w:right w:val="none" w:sz="0" w:space="0" w:color="auto"/>
                  </w:divBdr>
                  <w:divsChild>
                    <w:div w:id="171340987">
                      <w:marLeft w:val="0"/>
                      <w:marRight w:val="0"/>
                      <w:marTop w:val="0"/>
                      <w:marBottom w:val="0"/>
                      <w:divBdr>
                        <w:top w:val="none" w:sz="0" w:space="0" w:color="auto"/>
                        <w:left w:val="none" w:sz="0" w:space="0" w:color="auto"/>
                        <w:bottom w:val="none" w:sz="0" w:space="0" w:color="auto"/>
                        <w:right w:val="none" w:sz="0" w:space="0" w:color="auto"/>
                      </w:divBdr>
                      <w:divsChild>
                        <w:div w:id="674647626">
                          <w:marLeft w:val="0"/>
                          <w:marRight w:val="0"/>
                          <w:marTop w:val="0"/>
                          <w:marBottom w:val="0"/>
                          <w:divBdr>
                            <w:top w:val="none" w:sz="0" w:space="0" w:color="auto"/>
                            <w:left w:val="none" w:sz="0" w:space="0" w:color="auto"/>
                            <w:bottom w:val="none" w:sz="0" w:space="0" w:color="auto"/>
                            <w:right w:val="none" w:sz="0" w:space="0" w:color="auto"/>
                          </w:divBdr>
                          <w:divsChild>
                            <w:div w:id="1188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0557">
          <w:marLeft w:val="0"/>
          <w:marRight w:val="0"/>
          <w:marTop w:val="0"/>
          <w:marBottom w:val="0"/>
          <w:divBdr>
            <w:top w:val="none" w:sz="0" w:space="0" w:color="auto"/>
            <w:left w:val="none" w:sz="0" w:space="0" w:color="auto"/>
            <w:bottom w:val="none" w:sz="0" w:space="0" w:color="auto"/>
            <w:right w:val="none" w:sz="0" w:space="0" w:color="auto"/>
          </w:divBdr>
        </w:div>
      </w:divsChild>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sChild>
        <w:div w:id="757141465">
          <w:marLeft w:val="0"/>
          <w:marRight w:val="0"/>
          <w:marTop w:val="0"/>
          <w:marBottom w:val="300"/>
          <w:divBdr>
            <w:top w:val="none" w:sz="0" w:space="0" w:color="auto"/>
            <w:left w:val="none" w:sz="0" w:space="0" w:color="auto"/>
            <w:bottom w:val="none" w:sz="0" w:space="0" w:color="auto"/>
            <w:right w:val="none" w:sz="0" w:space="0" w:color="auto"/>
          </w:divBdr>
        </w:div>
      </w:divsChild>
    </w:div>
    <w:div w:id="1940723639">
      <w:bodyDiv w:val="1"/>
      <w:marLeft w:val="0"/>
      <w:marRight w:val="0"/>
      <w:marTop w:val="0"/>
      <w:marBottom w:val="0"/>
      <w:divBdr>
        <w:top w:val="none" w:sz="0" w:space="0" w:color="auto"/>
        <w:left w:val="none" w:sz="0" w:space="0" w:color="auto"/>
        <w:bottom w:val="none" w:sz="0" w:space="0" w:color="auto"/>
        <w:right w:val="none" w:sz="0" w:space="0" w:color="auto"/>
      </w:divBdr>
      <w:divsChild>
        <w:div w:id="1589147529">
          <w:marLeft w:val="0"/>
          <w:marRight w:val="0"/>
          <w:marTop w:val="0"/>
          <w:marBottom w:val="300"/>
          <w:divBdr>
            <w:top w:val="none" w:sz="0" w:space="0" w:color="auto"/>
            <w:left w:val="none" w:sz="0" w:space="0" w:color="auto"/>
            <w:bottom w:val="none" w:sz="0" w:space="0" w:color="auto"/>
            <w:right w:val="none" w:sz="0" w:space="0" w:color="auto"/>
          </w:divBdr>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418067">
      <w:bodyDiv w:val="1"/>
      <w:marLeft w:val="0"/>
      <w:marRight w:val="0"/>
      <w:marTop w:val="0"/>
      <w:marBottom w:val="0"/>
      <w:divBdr>
        <w:top w:val="none" w:sz="0" w:space="0" w:color="auto"/>
        <w:left w:val="none" w:sz="0" w:space="0" w:color="auto"/>
        <w:bottom w:val="none" w:sz="0" w:space="0" w:color="auto"/>
        <w:right w:val="none" w:sz="0" w:space="0" w:color="auto"/>
      </w:divBdr>
      <w:divsChild>
        <w:div w:id="520583363">
          <w:marLeft w:val="0"/>
          <w:marRight w:val="0"/>
          <w:marTop w:val="0"/>
          <w:marBottom w:val="300"/>
          <w:divBdr>
            <w:top w:val="none" w:sz="0" w:space="0" w:color="auto"/>
            <w:left w:val="none" w:sz="0" w:space="0" w:color="auto"/>
            <w:bottom w:val="none" w:sz="0" w:space="0" w:color="auto"/>
            <w:right w:val="none" w:sz="0" w:space="0" w:color="auto"/>
          </w:divBdr>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75411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085">
          <w:marLeft w:val="0"/>
          <w:marRight w:val="0"/>
          <w:marTop w:val="0"/>
          <w:marBottom w:val="0"/>
          <w:divBdr>
            <w:top w:val="none" w:sz="0" w:space="0" w:color="auto"/>
            <w:left w:val="none" w:sz="0" w:space="0" w:color="auto"/>
            <w:bottom w:val="none" w:sz="0" w:space="0" w:color="auto"/>
            <w:right w:val="none" w:sz="0" w:space="0" w:color="auto"/>
          </w:divBdr>
        </w:div>
        <w:div w:id="758873438">
          <w:marLeft w:val="0"/>
          <w:marRight w:val="0"/>
          <w:marTop w:val="300"/>
          <w:marBottom w:val="300"/>
          <w:divBdr>
            <w:top w:val="none" w:sz="0" w:space="0" w:color="auto"/>
            <w:left w:val="none" w:sz="0" w:space="0" w:color="auto"/>
            <w:bottom w:val="none" w:sz="0" w:space="0" w:color="auto"/>
            <w:right w:val="none" w:sz="0" w:space="0" w:color="auto"/>
          </w:divBdr>
        </w:div>
        <w:div w:id="1123771206">
          <w:marLeft w:val="0"/>
          <w:marRight w:val="0"/>
          <w:marTop w:val="0"/>
          <w:marBottom w:val="0"/>
          <w:divBdr>
            <w:top w:val="none" w:sz="0" w:space="0" w:color="auto"/>
            <w:left w:val="none" w:sz="0" w:space="0" w:color="auto"/>
            <w:bottom w:val="none" w:sz="0" w:space="0" w:color="auto"/>
            <w:right w:val="none" w:sz="0" w:space="0" w:color="auto"/>
          </w:divBdr>
          <w:divsChild>
            <w:div w:id="1258250065">
              <w:marLeft w:val="0"/>
              <w:marRight w:val="0"/>
              <w:marTop w:val="300"/>
              <w:marBottom w:val="45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406148072">
                      <w:marLeft w:val="0"/>
                      <w:marRight w:val="0"/>
                      <w:marTop w:val="0"/>
                      <w:marBottom w:val="0"/>
                      <w:divBdr>
                        <w:top w:val="none" w:sz="0" w:space="0" w:color="auto"/>
                        <w:left w:val="none" w:sz="0" w:space="0" w:color="auto"/>
                        <w:bottom w:val="none" w:sz="0" w:space="0" w:color="auto"/>
                        <w:right w:val="none" w:sz="0" w:space="0" w:color="auto"/>
                      </w:divBdr>
                      <w:divsChild>
                        <w:div w:id="8919447">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1257665126">
                                  <w:marLeft w:val="0"/>
                                  <w:marRight w:val="0"/>
                                  <w:marTop w:val="0"/>
                                  <w:marBottom w:val="0"/>
                                  <w:divBdr>
                                    <w:top w:val="none" w:sz="0" w:space="0" w:color="auto"/>
                                    <w:left w:val="none" w:sz="0" w:space="0" w:color="auto"/>
                                    <w:bottom w:val="none" w:sz="0" w:space="0" w:color="auto"/>
                                    <w:right w:val="none" w:sz="0" w:space="0" w:color="auto"/>
                                  </w:divBdr>
                                  <w:divsChild>
                                    <w:div w:id="450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4353">
          <w:marLeft w:val="0"/>
          <w:marRight w:val="0"/>
          <w:marTop w:val="0"/>
          <w:marBottom w:val="0"/>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501">
      <w:bodyDiv w:val="1"/>
      <w:marLeft w:val="0"/>
      <w:marRight w:val="0"/>
      <w:marTop w:val="0"/>
      <w:marBottom w:val="0"/>
      <w:divBdr>
        <w:top w:val="none" w:sz="0" w:space="0" w:color="auto"/>
        <w:left w:val="none" w:sz="0" w:space="0" w:color="auto"/>
        <w:bottom w:val="none" w:sz="0" w:space="0" w:color="auto"/>
        <w:right w:val="none" w:sz="0" w:space="0" w:color="auto"/>
      </w:divBdr>
      <w:divsChild>
        <w:div w:id="1498765368">
          <w:marLeft w:val="0"/>
          <w:marRight w:val="150"/>
          <w:marTop w:val="0"/>
          <w:marBottom w:val="75"/>
          <w:divBdr>
            <w:top w:val="none" w:sz="0" w:space="0" w:color="auto"/>
            <w:left w:val="none" w:sz="0" w:space="0" w:color="auto"/>
            <w:bottom w:val="none" w:sz="0" w:space="0" w:color="auto"/>
            <w:right w:val="none" w:sz="0" w:space="0" w:color="auto"/>
          </w:divBdr>
        </w:div>
        <w:div w:id="289556381">
          <w:marLeft w:val="0"/>
          <w:marRight w:val="150"/>
          <w:marTop w:val="150"/>
          <w:marBottom w:val="150"/>
          <w:divBdr>
            <w:top w:val="none" w:sz="0" w:space="0" w:color="auto"/>
            <w:left w:val="none" w:sz="0" w:space="0" w:color="auto"/>
            <w:bottom w:val="none" w:sz="0" w:space="0" w:color="auto"/>
            <w:right w:val="none" w:sz="0" w:space="0" w:color="auto"/>
          </w:divBdr>
        </w:div>
        <w:div w:id="1786192461">
          <w:marLeft w:val="0"/>
          <w:marRight w:val="150"/>
          <w:marTop w:val="0"/>
          <w:marBottom w:val="0"/>
          <w:divBdr>
            <w:top w:val="none" w:sz="0" w:space="0" w:color="auto"/>
            <w:left w:val="none" w:sz="0" w:space="0" w:color="auto"/>
            <w:bottom w:val="none" w:sz="0" w:space="0" w:color="auto"/>
            <w:right w:val="none" w:sz="0" w:space="0" w:color="auto"/>
          </w:divBdr>
        </w:div>
      </w:divsChild>
    </w:div>
    <w:div w:id="1951550264">
      <w:bodyDiv w:val="1"/>
      <w:marLeft w:val="0"/>
      <w:marRight w:val="0"/>
      <w:marTop w:val="0"/>
      <w:marBottom w:val="0"/>
      <w:divBdr>
        <w:top w:val="none" w:sz="0" w:space="0" w:color="auto"/>
        <w:left w:val="none" w:sz="0" w:space="0" w:color="auto"/>
        <w:bottom w:val="none" w:sz="0" w:space="0" w:color="auto"/>
        <w:right w:val="none" w:sz="0" w:space="0" w:color="auto"/>
      </w:divBdr>
      <w:divsChild>
        <w:div w:id="149100332">
          <w:marLeft w:val="0"/>
          <w:marRight w:val="0"/>
          <w:marTop w:val="0"/>
          <w:marBottom w:val="300"/>
          <w:divBdr>
            <w:top w:val="none" w:sz="0" w:space="0" w:color="auto"/>
            <w:left w:val="none" w:sz="0" w:space="0" w:color="auto"/>
            <w:bottom w:val="none" w:sz="0" w:space="0" w:color="auto"/>
            <w:right w:val="none" w:sz="0" w:space="0" w:color="auto"/>
          </w:divBdr>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1934346">
      <w:bodyDiv w:val="1"/>
      <w:marLeft w:val="0"/>
      <w:marRight w:val="0"/>
      <w:marTop w:val="0"/>
      <w:marBottom w:val="0"/>
      <w:divBdr>
        <w:top w:val="none" w:sz="0" w:space="0" w:color="auto"/>
        <w:left w:val="none" w:sz="0" w:space="0" w:color="auto"/>
        <w:bottom w:val="none" w:sz="0" w:space="0" w:color="auto"/>
        <w:right w:val="none" w:sz="0" w:space="0" w:color="auto"/>
      </w:divBdr>
      <w:divsChild>
        <w:div w:id="506023506">
          <w:marLeft w:val="0"/>
          <w:marRight w:val="0"/>
          <w:marTop w:val="0"/>
          <w:marBottom w:val="0"/>
          <w:divBdr>
            <w:top w:val="none" w:sz="0" w:space="0" w:color="auto"/>
            <w:left w:val="none" w:sz="0" w:space="0" w:color="auto"/>
            <w:bottom w:val="none" w:sz="0" w:space="0" w:color="auto"/>
            <w:right w:val="none" w:sz="0" w:space="0" w:color="auto"/>
          </w:divBdr>
        </w:div>
        <w:div w:id="1360203383">
          <w:marLeft w:val="0"/>
          <w:marRight w:val="0"/>
          <w:marTop w:val="0"/>
          <w:marBottom w:val="0"/>
          <w:divBdr>
            <w:top w:val="none" w:sz="0" w:space="0" w:color="auto"/>
            <w:left w:val="none" w:sz="0" w:space="0" w:color="auto"/>
            <w:bottom w:val="none" w:sz="0" w:space="0" w:color="auto"/>
            <w:right w:val="none" w:sz="0" w:space="0" w:color="auto"/>
          </w:divBdr>
          <w:divsChild>
            <w:div w:id="1151674130">
              <w:marLeft w:val="0"/>
              <w:marRight w:val="0"/>
              <w:marTop w:val="300"/>
              <w:marBottom w:val="300"/>
              <w:divBdr>
                <w:top w:val="none" w:sz="0" w:space="0" w:color="auto"/>
                <w:left w:val="none" w:sz="0" w:space="0" w:color="auto"/>
                <w:bottom w:val="none" w:sz="0" w:space="0" w:color="auto"/>
                <w:right w:val="none" w:sz="0" w:space="0" w:color="auto"/>
              </w:divBdr>
            </w:div>
            <w:div w:id="2134638822">
              <w:marLeft w:val="0"/>
              <w:marRight w:val="0"/>
              <w:marTop w:val="0"/>
              <w:marBottom w:val="0"/>
              <w:divBdr>
                <w:top w:val="none" w:sz="0" w:space="0" w:color="auto"/>
                <w:left w:val="none" w:sz="0" w:space="0" w:color="auto"/>
                <w:bottom w:val="none" w:sz="0" w:space="0" w:color="auto"/>
                <w:right w:val="none" w:sz="0" w:space="0" w:color="auto"/>
              </w:divBdr>
              <w:divsChild>
                <w:div w:id="1577281576">
                  <w:marLeft w:val="0"/>
                  <w:marRight w:val="0"/>
                  <w:marTop w:val="300"/>
                  <w:marBottom w:val="450"/>
                  <w:divBdr>
                    <w:top w:val="none" w:sz="0" w:space="0" w:color="auto"/>
                    <w:left w:val="none" w:sz="0" w:space="0" w:color="auto"/>
                    <w:bottom w:val="none" w:sz="0" w:space="0" w:color="auto"/>
                    <w:right w:val="none" w:sz="0" w:space="0" w:color="auto"/>
                  </w:divBdr>
                  <w:divsChild>
                    <w:div w:id="438110124">
                      <w:marLeft w:val="0"/>
                      <w:marRight w:val="0"/>
                      <w:marTop w:val="0"/>
                      <w:marBottom w:val="0"/>
                      <w:divBdr>
                        <w:top w:val="none" w:sz="0" w:space="0" w:color="auto"/>
                        <w:left w:val="none" w:sz="0" w:space="0" w:color="auto"/>
                        <w:bottom w:val="none" w:sz="0" w:space="0" w:color="auto"/>
                        <w:right w:val="none" w:sz="0" w:space="0" w:color="auto"/>
                      </w:divBdr>
                      <w:divsChild>
                        <w:div w:id="2019966217">
                          <w:marLeft w:val="0"/>
                          <w:marRight w:val="0"/>
                          <w:marTop w:val="0"/>
                          <w:marBottom w:val="0"/>
                          <w:divBdr>
                            <w:top w:val="none" w:sz="0" w:space="0" w:color="auto"/>
                            <w:left w:val="none" w:sz="0" w:space="0" w:color="auto"/>
                            <w:bottom w:val="none" w:sz="0" w:space="0" w:color="auto"/>
                            <w:right w:val="none" w:sz="0" w:space="0" w:color="auto"/>
                          </w:divBdr>
                          <w:divsChild>
                            <w:div w:id="1821379885">
                              <w:marLeft w:val="0"/>
                              <w:marRight w:val="0"/>
                              <w:marTop w:val="0"/>
                              <w:marBottom w:val="0"/>
                              <w:divBdr>
                                <w:top w:val="none" w:sz="0" w:space="0" w:color="auto"/>
                                <w:left w:val="none" w:sz="0" w:space="0" w:color="auto"/>
                                <w:bottom w:val="none" w:sz="0" w:space="0" w:color="auto"/>
                                <w:right w:val="none" w:sz="0" w:space="0" w:color="auto"/>
                              </w:divBdr>
                              <w:divsChild>
                                <w:div w:id="2110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880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52199252">
      <w:bodyDiv w:val="1"/>
      <w:marLeft w:val="0"/>
      <w:marRight w:val="0"/>
      <w:marTop w:val="0"/>
      <w:marBottom w:val="0"/>
      <w:divBdr>
        <w:top w:val="none" w:sz="0" w:space="0" w:color="auto"/>
        <w:left w:val="none" w:sz="0" w:space="0" w:color="auto"/>
        <w:bottom w:val="none" w:sz="0" w:space="0" w:color="auto"/>
        <w:right w:val="none" w:sz="0" w:space="0" w:color="auto"/>
      </w:divBdr>
      <w:divsChild>
        <w:div w:id="1827669922">
          <w:marLeft w:val="0"/>
          <w:marRight w:val="0"/>
          <w:marTop w:val="0"/>
          <w:marBottom w:val="75"/>
          <w:divBdr>
            <w:top w:val="none" w:sz="0" w:space="0" w:color="auto"/>
            <w:left w:val="none" w:sz="0" w:space="0" w:color="auto"/>
            <w:bottom w:val="none" w:sz="0" w:space="0" w:color="auto"/>
            <w:right w:val="none" w:sz="0" w:space="0" w:color="auto"/>
          </w:divBdr>
        </w:div>
        <w:div w:id="17388180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2273551">
      <w:bodyDiv w:val="1"/>
      <w:marLeft w:val="0"/>
      <w:marRight w:val="0"/>
      <w:marTop w:val="0"/>
      <w:marBottom w:val="0"/>
      <w:divBdr>
        <w:top w:val="none" w:sz="0" w:space="0" w:color="auto"/>
        <w:left w:val="none" w:sz="0" w:space="0" w:color="auto"/>
        <w:bottom w:val="none" w:sz="0" w:space="0" w:color="auto"/>
        <w:right w:val="none" w:sz="0" w:space="0" w:color="auto"/>
      </w:divBdr>
      <w:divsChild>
        <w:div w:id="704909401">
          <w:marLeft w:val="0"/>
          <w:marRight w:val="0"/>
          <w:marTop w:val="0"/>
          <w:marBottom w:val="0"/>
          <w:divBdr>
            <w:top w:val="none" w:sz="0" w:space="0" w:color="auto"/>
            <w:left w:val="none" w:sz="0" w:space="0" w:color="auto"/>
            <w:bottom w:val="none" w:sz="0" w:space="0" w:color="auto"/>
            <w:right w:val="none" w:sz="0" w:space="0" w:color="auto"/>
          </w:divBdr>
        </w:div>
        <w:div w:id="629286459">
          <w:marLeft w:val="0"/>
          <w:marRight w:val="0"/>
          <w:marTop w:val="300"/>
          <w:marBottom w:val="300"/>
          <w:divBdr>
            <w:top w:val="none" w:sz="0" w:space="0" w:color="auto"/>
            <w:left w:val="none" w:sz="0" w:space="0" w:color="auto"/>
            <w:bottom w:val="none" w:sz="0" w:space="0" w:color="auto"/>
            <w:right w:val="none" w:sz="0" w:space="0" w:color="auto"/>
          </w:divBdr>
        </w:div>
        <w:div w:id="1826430404">
          <w:marLeft w:val="0"/>
          <w:marRight w:val="0"/>
          <w:marTop w:val="0"/>
          <w:marBottom w:val="0"/>
          <w:divBdr>
            <w:top w:val="none" w:sz="0" w:space="0" w:color="auto"/>
            <w:left w:val="none" w:sz="0" w:space="0" w:color="auto"/>
            <w:bottom w:val="none" w:sz="0" w:space="0" w:color="auto"/>
            <w:right w:val="none" w:sz="0" w:space="0" w:color="auto"/>
          </w:divBdr>
          <w:divsChild>
            <w:div w:id="344869839">
              <w:marLeft w:val="0"/>
              <w:marRight w:val="0"/>
              <w:marTop w:val="300"/>
              <w:marBottom w:val="450"/>
              <w:divBdr>
                <w:top w:val="none" w:sz="0" w:space="0" w:color="auto"/>
                <w:left w:val="none" w:sz="0" w:space="0" w:color="auto"/>
                <w:bottom w:val="none" w:sz="0" w:space="0" w:color="auto"/>
                <w:right w:val="none" w:sz="0" w:space="0" w:color="auto"/>
              </w:divBdr>
              <w:divsChild>
                <w:div w:id="281807263">
                  <w:marLeft w:val="0"/>
                  <w:marRight w:val="0"/>
                  <w:marTop w:val="0"/>
                  <w:marBottom w:val="0"/>
                  <w:divBdr>
                    <w:top w:val="none" w:sz="0" w:space="0" w:color="auto"/>
                    <w:left w:val="none" w:sz="0" w:space="0" w:color="auto"/>
                    <w:bottom w:val="none" w:sz="0" w:space="0" w:color="auto"/>
                    <w:right w:val="none" w:sz="0" w:space="0" w:color="auto"/>
                  </w:divBdr>
                  <w:divsChild>
                    <w:div w:id="1247423588">
                      <w:marLeft w:val="0"/>
                      <w:marRight w:val="0"/>
                      <w:marTop w:val="0"/>
                      <w:marBottom w:val="0"/>
                      <w:divBdr>
                        <w:top w:val="none" w:sz="0" w:space="0" w:color="auto"/>
                        <w:left w:val="none" w:sz="0" w:space="0" w:color="auto"/>
                        <w:bottom w:val="none" w:sz="0" w:space="0" w:color="auto"/>
                        <w:right w:val="none" w:sz="0" w:space="0" w:color="auto"/>
                      </w:divBdr>
                      <w:divsChild>
                        <w:div w:id="1184902422">
                          <w:marLeft w:val="0"/>
                          <w:marRight w:val="0"/>
                          <w:marTop w:val="0"/>
                          <w:marBottom w:val="0"/>
                          <w:divBdr>
                            <w:top w:val="none" w:sz="0" w:space="0" w:color="auto"/>
                            <w:left w:val="none" w:sz="0" w:space="0" w:color="auto"/>
                            <w:bottom w:val="none" w:sz="0" w:space="0" w:color="auto"/>
                            <w:right w:val="none" w:sz="0" w:space="0" w:color="auto"/>
                          </w:divBdr>
                          <w:divsChild>
                            <w:div w:id="11930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78595">
          <w:marLeft w:val="0"/>
          <w:marRight w:val="0"/>
          <w:marTop w:val="0"/>
          <w:marBottom w:val="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845">
      <w:bodyDiv w:val="1"/>
      <w:marLeft w:val="0"/>
      <w:marRight w:val="0"/>
      <w:marTop w:val="0"/>
      <w:marBottom w:val="0"/>
      <w:divBdr>
        <w:top w:val="none" w:sz="0" w:space="0" w:color="auto"/>
        <w:left w:val="none" w:sz="0" w:space="0" w:color="auto"/>
        <w:bottom w:val="none" w:sz="0" w:space="0" w:color="auto"/>
        <w:right w:val="none" w:sz="0" w:space="0" w:color="auto"/>
      </w:divBdr>
      <w:divsChild>
        <w:div w:id="1936590434">
          <w:marLeft w:val="0"/>
          <w:marRight w:val="0"/>
          <w:marTop w:val="0"/>
          <w:marBottom w:val="375"/>
          <w:divBdr>
            <w:top w:val="none" w:sz="0" w:space="0" w:color="auto"/>
            <w:left w:val="none" w:sz="0" w:space="0" w:color="auto"/>
            <w:bottom w:val="none" w:sz="0" w:space="0" w:color="auto"/>
            <w:right w:val="none" w:sz="0" w:space="0" w:color="auto"/>
          </w:divBdr>
          <w:divsChild>
            <w:div w:id="85856501">
              <w:marLeft w:val="0"/>
              <w:marRight w:val="0"/>
              <w:marTop w:val="0"/>
              <w:marBottom w:val="75"/>
              <w:divBdr>
                <w:top w:val="none" w:sz="0" w:space="0" w:color="auto"/>
                <w:left w:val="none" w:sz="0" w:space="0" w:color="auto"/>
                <w:bottom w:val="none" w:sz="0" w:space="0" w:color="auto"/>
                <w:right w:val="none" w:sz="0" w:space="0" w:color="auto"/>
              </w:divBdr>
            </w:div>
            <w:div w:id="128672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670167">
      <w:bodyDiv w:val="1"/>
      <w:marLeft w:val="0"/>
      <w:marRight w:val="0"/>
      <w:marTop w:val="0"/>
      <w:marBottom w:val="0"/>
      <w:divBdr>
        <w:top w:val="none" w:sz="0" w:space="0" w:color="auto"/>
        <w:left w:val="none" w:sz="0" w:space="0" w:color="auto"/>
        <w:bottom w:val="none" w:sz="0" w:space="0" w:color="auto"/>
        <w:right w:val="none" w:sz="0" w:space="0" w:color="auto"/>
      </w:divBdr>
      <w:divsChild>
        <w:div w:id="2144807465">
          <w:marLeft w:val="0"/>
          <w:marRight w:val="150"/>
          <w:marTop w:val="0"/>
          <w:marBottom w:val="75"/>
          <w:divBdr>
            <w:top w:val="none" w:sz="0" w:space="0" w:color="auto"/>
            <w:left w:val="none" w:sz="0" w:space="0" w:color="auto"/>
            <w:bottom w:val="none" w:sz="0" w:space="0" w:color="auto"/>
            <w:right w:val="none" w:sz="0" w:space="0" w:color="auto"/>
          </w:divBdr>
        </w:div>
        <w:div w:id="1918787289">
          <w:marLeft w:val="0"/>
          <w:marRight w:val="150"/>
          <w:marTop w:val="150"/>
          <w:marBottom w:val="150"/>
          <w:divBdr>
            <w:top w:val="none" w:sz="0" w:space="0" w:color="auto"/>
            <w:left w:val="none" w:sz="0" w:space="0" w:color="auto"/>
            <w:bottom w:val="none" w:sz="0" w:space="0" w:color="auto"/>
            <w:right w:val="none" w:sz="0" w:space="0" w:color="auto"/>
          </w:divBdr>
        </w:div>
        <w:div w:id="1390304806">
          <w:marLeft w:val="0"/>
          <w:marRight w:val="150"/>
          <w:marTop w:val="0"/>
          <w:marBottom w:val="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413065">
      <w:bodyDiv w:val="1"/>
      <w:marLeft w:val="0"/>
      <w:marRight w:val="0"/>
      <w:marTop w:val="0"/>
      <w:marBottom w:val="0"/>
      <w:divBdr>
        <w:top w:val="none" w:sz="0" w:space="0" w:color="auto"/>
        <w:left w:val="none" w:sz="0" w:space="0" w:color="auto"/>
        <w:bottom w:val="none" w:sz="0" w:space="0" w:color="auto"/>
        <w:right w:val="none" w:sz="0" w:space="0" w:color="auto"/>
      </w:divBdr>
      <w:divsChild>
        <w:div w:id="1292513660">
          <w:marLeft w:val="0"/>
          <w:marRight w:val="0"/>
          <w:marTop w:val="0"/>
          <w:marBottom w:val="30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262248">
      <w:bodyDiv w:val="1"/>
      <w:marLeft w:val="0"/>
      <w:marRight w:val="0"/>
      <w:marTop w:val="0"/>
      <w:marBottom w:val="0"/>
      <w:divBdr>
        <w:top w:val="none" w:sz="0" w:space="0" w:color="auto"/>
        <w:left w:val="none" w:sz="0" w:space="0" w:color="auto"/>
        <w:bottom w:val="none" w:sz="0" w:space="0" w:color="auto"/>
        <w:right w:val="none" w:sz="0" w:space="0" w:color="auto"/>
      </w:divBdr>
      <w:divsChild>
        <w:div w:id="2005626354">
          <w:marLeft w:val="0"/>
          <w:marRight w:val="0"/>
          <w:marTop w:val="0"/>
          <w:marBottom w:val="30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505710">
      <w:bodyDiv w:val="1"/>
      <w:marLeft w:val="0"/>
      <w:marRight w:val="0"/>
      <w:marTop w:val="0"/>
      <w:marBottom w:val="0"/>
      <w:divBdr>
        <w:top w:val="none" w:sz="0" w:space="0" w:color="auto"/>
        <w:left w:val="none" w:sz="0" w:space="0" w:color="auto"/>
        <w:bottom w:val="none" w:sz="0" w:space="0" w:color="auto"/>
        <w:right w:val="none" w:sz="0" w:space="0" w:color="auto"/>
      </w:divBdr>
      <w:divsChild>
        <w:div w:id="595986072">
          <w:marLeft w:val="0"/>
          <w:marRight w:val="0"/>
          <w:marTop w:val="0"/>
          <w:marBottom w:val="300"/>
          <w:divBdr>
            <w:top w:val="none" w:sz="0" w:space="0" w:color="auto"/>
            <w:left w:val="none" w:sz="0" w:space="0" w:color="auto"/>
            <w:bottom w:val="none" w:sz="0" w:space="0" w:color="auto"/>
            <w:right w:val="none" w:sz="0" w:space="0" w:color="auto"/>
          </w:divBdr>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7252792">
      <w:bodyDiv w:val="1"/>
      <w:marLeft w:val="0"/>
      <w:marRight w:val="0"/>
      <w:marTop w:val="0"/>
      <w:marBottom w:val="0"/>
      <w:divBdr>
        <w:top w:val="none" w:sz="0" w:space="0" w:color="auto"/>
        <w:left w:val="none" w:sz="0" w:space="0" w:color="auto"/>
        <w:bottom w:val="none" w:sz="0" w:space="0" w:color="auto"/>
        <w:right w:val="none" w:sz="0" w:space="0" w:color="auto"/>
      </w:divBdr>
      <w:divsChild>
        <w:div w:id="1593007231">
          <w:marLeft w:val="0"/>
          <w:marRight w:val="375"/>
          <w:marTop w:val="0"/>
          <w:marBottom w:val="0"/>
          <w:divBdr>
            <w:top w:val="none" w:sz="0" w:space="0" w:color="auto"/>
            <w:left w:val="none" w:sz="0" w:space="0" w:color="auto"/>
            <w:bottom w:val="none" w:sz="0" w:space="0" w:color="auto"/>
            <w:right w:val="none" w:sz="0" w:space="0" w:color="auto"/>
          </w:divBdr>
        </w:div>
        <w:div w:id="406457568">
          <w:marLeft w:val="0"/>
          <w:marRight w:val="0"/>
          <w:marTop w:val="0"/>
          <w:marBottom w:val="0"/>
          <w:divBdr>
            <w:top w:val="none" w:sz="0" w:space="0" w:color="auto"/>
            <w:left w:val="none" w:sz="0" w:space="0" w:color="auto"/>
            <w:bottom w:val="none" w:sz="0" w:space="0" w:color="auto"/>
            <w:right w:val="none" w:sz="0" w:space="0" w:color="auto"/>
          </w:divBdr>
        </w:div>
      </w:divsChild>
    </w:div>
    <w:div w:id="1977951557">
      <w:bodyDiv w:val="1"/>
      <w:marLeft w:val="0"/>
      <w:marRight w:val="0"/>
      <w:marTop w:val="0"/>
      <w:marBottom w:val="0"/>
      <w:divBdr>
        <w:top w:val="none" w:sz="0" w:space="0" w:color="auto"/>
        <w:left w:val="none" w:sz="0" w:space="0" w:color="auto"/>
        <w:bottom w:val="none" w:sz="0" w:space="0" w:color="auto"/>
        <w:right w:val="none" w:sz="0" w:space="0" w:color="auto"/>
      </w:divBdr>
      <w:divsChild>
        <w:div w:id="1582714361">
          <w:marLeft w:val="0"/>
          <w:marRight w:val="0"/>
          <w:marTop w:val="0"/>
          <w:marBottom w:val="300"/>
          <w:divBdr>
            <w:top w:val="none" w:sz="0" w:space="0" w:color="auto"/>
            <w:left w:val="none" w:sz="0" w:space="0" w:color="auto"/>
            <w:bottom w:val="none" w:sz="0" w:space="0" w:color="auto"/>
            <w:right w:val="none" w:sz="0" w:space="0" w:color="auto"/>
          </w:divBdr>
        </w:div>
      </w:divsChild>
    </w:div>
    <w:div w:id="1978532638">
      <w:bodyDiv w:val="1"/>
      <w:marLeft w:val="0"/>
      <w:marRight w:val="0"/>
      <w:marTop w:val="0"/>
      <w:marBottom w:val="0"/>
      <w:divBdr>
        <w:top w:val="none" w:sz="0" w:space="0" w:color="auto"/>
        <w:left w:val="none" w:sz="0" w:space="0" w:color="auto"/>
        <w:bottom w:val="none" w:sz="0" w:space="0" w:color="auto"/>
        <w:right w:val="none" w:sz="0" w:space="0" w:color="auto"/>
      </w:divBdr>
      <w:divsChild>
        <w:div w:id="1858732747">
          <w:marLeft w:val="0"/>
          <w:marRight w:val="375"/>
          <w:marTop w:val="0"/>
          <w:marBottom w:val="0"/>
          <w:divBdr>
            <w:top w:val="none" w:sz="0" w:space="0" w:color="auto"/>
            <w:left w:val="none" w:sz="0" w:space="0" w:color="auto"/>
            <w:bottom w:val="none" w:sz="0" w:space="0" w:color="auto"/>
            <w:right w:val="none" w:sz="0" w:space="0" w:color="auto"/>
          </w:divBdr>
        </w:div>
        <w:div w:id="103751262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0378112">
      <w:bodyDiv w:val="1"/>
      <w:marLeft w:val="0"/>
      <w:marRight w:val="0"/>
      <w:marTop w:val="0"/>
      <w:marBottom w:val="0"/>
      <w:divBdr>
        <w:top w:val="none" w:sz="0" w:space="0" w:color="auto"/>
        <w:left w:val="none" w:sz="0" w:space="0" w:color="auto"/>
        <w:bottom w:val="none" w:sz="0" w:space="0" w:color="auto"/>
        <w:right w:val="none" w:sz="0" w:space="0" w:color="auto"/>
      </w:divBdr>
      <w:divsChild>
        <w:div w:id="1500997898">
          <w:marLeft w:val="0"/>
          <w:marRight w:val="0"/>
          <w:marTop w:val="0"/>
          <w:marBottom w:val="0"/>
          <w:divBdr>
            <w:top w:val="none" w:sz="0" w:space="0" w:color="auto"/>
            <w:left w:val="none" w:sz="0" w:space="0" w:color="auto"/>
            <w:bottom w:val="none" w:sz="0" w:space="0" w:color="auto"/>
            <w:right w:val="none" w:sz="0" w:space="0" w:color="auto"/>
          </w:divBdr>
        </w:div>
        <w:div w:id="1087966446">
          <w:marLeft w:val="0"/>
          <w:marRight w:val="0"/>
          <w:marTop w:val="300"/>
          <w:marBottom w:val="300"/>
          <w:divBdr>
            <w:top w:val="none" w:sz="0" w:space="0" w:color="auto"/>
            <w:left w:val="none" w:sz="0" w:space="0" w:color="auto"/>
            <w:bottom w:val="none" w:sz="0" w:space="0" w:color="auto"/>
            <w:right w:val="none" w:sz="0" w:space="0" w:color="auto"/>
          </w:divBdr>
        </w:div>
        <w:div w:id="388656318">
          <w:marLeft w:val="0"/>
          <w:marRight w:val="0"/>
          <w:marTop w:val="0"/>
          <w:marBottom w:val="0"/>
          <w:divBdr>
            <w:top w:val="none" w:sz="0" w:space="0" w:color="auto"/>
            <w:left w:val="none" w:sz="0" w:space="0" w:color="auto"/>
            <w:bottom w:val="none" w:sz="0" w:space="0" w:color="auto"/>
            <w:right w:val="none" w:sz="0" w:space="0" w:color="auto"/>
          </w:divBdr>
          <w:divsChild>
            <w:div w:id="537474266">
              <w:marLeft w:val="0"/>
              <w:marRight w:val="0"/>
              <w:marTop w:val="300"/>
              <w:marBottom w:val="450"/>
              <w:divBdr>
                <w:top w:val="none" w:sz="0" w:space="0" w:color="auto"/>
                <w:left w:val="none" w:sz="0" w:space="0" w:color="auto"/>
                <w:bottom w:val="none" w:sz="0" w:space="0" w:color="auto"/>
                <w:right w:val="none" w:sz="0" w:space="0" w:color="auto"/>
              </w:divBdr>
              <w:divsChild>
                <w:div w:id="1733625257">
                  <w:marLeft w:val="0"/>
                  <w:marRight w:val="0"/>
                  <w:marTop w:val="0"/>
                  <w:marBottom w:val="0"/>
                  <w:divBdr>
                    <w:top w:val="none" w:sz="0" w:space="0" w:color="auto"/>
                    <w:left w:val="none" w:sz="0" w:space="0" w:color="auto"/>
                    <w:bottom w:val="none" w:sz="0" w:space="0" w:color="auto"/>
                    <w:right w:val="none" w:sz="0" w:space="0" w:color="auto"/>
                  </w:divBdr>
                  <w:divsChild>
                    <w:div w:id="1208566628">
                      <w:marLeft w:val="0"/>
                      <w:marRight w:val="0"/>
                      <w:marTop w:val="0"/>
                      <w:marBottom w:val="0"/>
                      <w:divBdr>
                        <w:top w:val="none" w:sz="0" w:space="0" w:color="auto"/>
                        <w:left w:val="none" w:sz="0" w:space="0" w:color="auto"/>
                        <w:bottom w:val="none" w:sz="0" w:space="0" w:color="auto"/>
                        <w:right w:val="none" w:sz="0" w:space="0" w:color="auto"/>
                      </w:divBdr>
                      <w:divsChild>
                        <w:div w:id="1851523758">
                          <w:marLeft w:val="0"/>
                          <w:marRight w:val="0"/>
                          <w:marTop w:val="0"/>
                          <w:marBottom w:val="0"/>
                          <w:divBdr>
                            <w:top w:val="none" w:sz="0" w:space="0" w:color="auto"/>
                            <w:left w:val="none" w:sz="0" w:space="0" w:color="auto"/>
                            <w:bottom w:val="none" w:sz="0" w:space="0" w:color="auto"/>
                            <w:right w:val="none" w:sz="0" w:space="0" w:color="auto"/>
                          </w:divBdr>
                          <w:divsChild>
                            <w:div w:id="394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4395">
          <w:marLeft w:val="0"/>
          <w:marRight w:val="0"/>
          <w:marTop w:val="0"/>
          <w:marBottom w:val="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423578">
      <w:bodyDiv w:val="1"/>
      <w:marLeft w:val="0"/>
      <w:marRight w:val="0"/>
      <w:marTop w:val="0"/>
      <w:marBottom w:val="0"/>
      <w:divBdr>
        <w:top w:val="none" w:sz="0" w:space="0" w:color="auto"/>
        <w:left w:val="none" w:sz="0" w:space="0" w:color="auto"/>
        <w:bottom w:val="none" w:sz="0" w:space="0" w:color="auto"/>
        <w:right w:val="none" w:sz="0" w:space="0" w:color="auto"/>
      </w:divBdr>
      <w:divsChild>
        <w:div w:id="1034966852">
          <w:marLeft w:val="0"/>
          <w:marRight w:val="375"/>
          <w:marTop w:val="0"/>
          <w:marBottom w:val="0"/>
          <w:divBdr>
            <w:top w:val="none" w:sz="0" w:space="0" w:color="auto"/>
            <w:left w:val="none" w:sz="0" w:space="0" w:color="auto"/>
            <w:bottom w:val="none" w:sz="0" w:space="0" w:color="auto"/>
            <w:right w:val="none" w:sz="0" w:space="0" w:color="auto"/>
          </w:divBdr>
        </w:div>
        <w:div w:id="2103187577">
          <w:marLeft w:val="0"/>
          <w:marRight w:val="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612029">
      <w:bodyDiv w:val="1"/>
      <w:marLeft w:val="0"/>
      <w:marRight w:val="0"/>
      <w:marTop w:val="0"/>
      <w:marBottom w:val="0"/>
      <w:divBdr>
        <w:top w:val="none" w:sz="0" w:space="0" w:color="auto"/>
        <w:left w:val="none" w:sz="0" w:space="0" w:color="auto"/>
        <w:bottom w:val="none" w:sz="0" w:space="0" w:color="auto"/>
        <w:right w:val="none" w:sz="0" w:space="0" w:color="auto"/>
      </w:divBdr>
      <w:divsChild>
        <w:div w:id="1168254474">
          <w:marLeft w:val="0"/>
          <w:marRight w:val="150"/>
          <w:marTop w:val="0"/>
          <w:marBottom w:val="75"/>
          <w:divBdr>
            <w:top w:val="none" w:sz="0" w:space="0" w:color="auto"/>
            <w:left w:val="none" w:sz="0" w:space="0" w:color="auto"/>
            <w:bottom w:val="none" w:sz="0" w:space="0" w:color="auto"/>
            <w:right w:val="none" w:sz="0" w:space="0" w:color="auto"/>
          </w:divBdr>
        </w:div>
        <w:div w:id="1938097394">
          <w:marLeft w:val="0"/>
          <w:marRight w:val="150"/>
          <w:marTop w:val="150"/>
          <w:marBottom w:val="150"/>
          <w:divBdr>
            <w:top w:val="none" w:sz="0" w:space="0" w:color="auto"/>
            <w:left w:val="none" w:sz="0" w:space="0" w:color="auto"/>
            <w:bottom w:val="none" w:sz="0" w:space="0" w:color="auto"/>
            <w:right w:val="none" w:sz="0" w:space="0" w:color="auto"/>
          </w:divBdr>
        </w:div>
        <w:div w:id="884371070">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4001657">
      <w:bodyDiv w:val="1"/>
      <w:marLeft w:val="0"/>
      <w:marRight w:val="0"/>
      <w:marTop w:val="0"/>
      <w:marBottom w:val="0"/>
      <w:divBdr>
        <w:top w:val="none" w:sz="0" w:space="0" w:color="auto"/>
        <w:left w:val="none" w:sz="0" w:space="0" w:color="auto"/>
        <w:bottom w:val="none" w:sz="0" w:space="0" w:color="auto"/>
        <w:right w:val="none" w:sz="0" w:space="0" w:color="auto"/>
      </w:divBdr>
      <w:divsChild>
        <w:div w:id="138573039">
          <w:marLeft w:val="0"/>
          <w:marRight w:val="0"/>
          <w:marTop w:val="0"/>
          <w:marBottom w:val="0"/>
          <w:divBdr>
            <w:top w:val="none" w:sz="0" w:space="0" w:color="auto"/>
            <w:left w:val="none" w:sz="0" w:space="0" w:color="auto"/>
            <w:bottom w:val="none" w:sz="0" w:space="0" w:color="auto"/>
            <w:right w:val="none" w:sz="0" w:space="0" w:color="auto"/>
          </w:divBdr>
        </w:div>
        <w:div w:id="386413172">
          <w:marLeft w:val="0"/>
          <w:marRight w:val="0"/>
          <w:marTop w:val="300"/>
          <w:marBottom w:val="300"/>
          <w:divBdr>
            <w:top w:val="none" w:sz="0" w:space="0" w:color="auto"/>
            <w:left w:val="none" w:sz="0" w:space="0" w:color="auto"/>
            <w:bottom w:val="none" w:sz="0" w:space="0" w:color="auto"/>
            <w:right w:val="none" w:sz="0" w:space="0" w:color="auto"/>
          </w:divBdr>
        </w:div>
        <w:div w:id="1089355528">
          <w:marLeft w:val="0"/>
          <w:marRight w:val="0"/>
          <w:marTop w:val="0"/>
          <w:marBottom w:val="0"/>
          <w:divBdr>
            <w:top w:val="none" w:sz="0" w:space="0" w:color="auto"/>
            <w:left w:val="none" w:sz="0" w:space="0" w:color="auto"/>
            <w:bottom w:val="none" w:sz="0" w:space="0" w:color="auto"/>
            <w:right w:val="none" w:sz="0" w:space="0" w:color="auto"/>
          </w:divBdr>
          <w:divsChild>
            <w:div w:id="540435718">
              <w:marLeft w:val="0"/>
              <w:marRight w:val="0"/>
              <w:marTop w:val="300"/>
              <w:marBottom w:val="450"/>
              <w:divBdr>
                <w:top w:val="none" w:sz="0" w:space="0" w:color="auto"/>
                <w:left w:val="none" w:sz="0" w:space="0" w:color="auto"/>
                <w:bottom w:val="none" w:sz="0" w:space="0" w:color="auto"/>
                <w:right w:val="none" w:sz="0" w:space="0" w:color="auto"/>
              </w:divBdr>
              <w:divsChild>
                <w:div w:id="508568055">
                  <w:marLeft w:val="0"/>
                  <w:marRight w:val="0"/>
                  <w:marTop w:val="0"/>
                  <w:marBottom w:val="0"/>
                  <w:divBdr>
                    <w:top w:val="none" w:sz="0" w:space="0" w:color="auto"/>
                    <w:left w:val="none" w:sz="0" w:space="0" w:color="auto"/>
                    <w:bottom w:val="none" w:sz="0" w:space="0" w:color="auto"/>
                    <w:right w:val="none" w:sz="0" w:space="0" w:color="auto"/>
                  </w:divBdr>
                  <w:divsChild>
                    <w:div w:id="1060863593">
                      <w:marLeft w:val="0"/>
                      <w:marRight w:val="0"/>
                      <w:marTop w:val="0"/>
                      <w:marBottom w:val="0"/>
                      <w:divBdr>
                        <w:top w:val="none" w:sz="0" w:space="0" w:color="auto"/>
                        <w:left w:val="none" w:sz="0" w:space="0" w:color="auto"/>
                        <w:bottom w:val="none" w:sz="0" w:space="0" w:color="auto"/>
                        <w:right w:val="none" w:sz="0" w:space="0" w:color="auto"/>
                      </w:divBdr>
                      <w:divsChild>
                        <w:div w:id="2046559260">
                          <w:marLeft w:val="0"/>
                          <w:marRight w:val="0"/>
                          <w:marTop w:val="0"/>
                          <w:marBottom w:val="0"/>
                          <w:divBdr>
                            <w:top w:val="none" w:sz="0" w:space="0" w:color="auto"/>
                            <w:left w:val="none" w:sz="0" w:space="0" w:color="auto"/>
                            <w:bottom w:val="none" w:sz="0" w:space="0" w:color="auto"/>
                            <w:right w:val="none" w:sz="0" w:space="0" w:color="auto"/>
                          </w:divBdr>
                          <w:divsChild>
                            <w:div w:id="842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95476">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0820">
      <w:bodyDiv w:val="1"/>
      <w:marLeft w:val="0"/>
      <w:marRight w:val="0"/>
      <w:marTop w:val="0"/>
      <w:marBottom w:val="0"/>
      <w:divBdr>
        <w:top w:val="none" w:sz="0" w:space="0" w:color="auto"/>
        <w:left w:val="none" w:sz="0" w:space="0" w:color="auto"/>
        <w:bottom w:val="none" w:sz="0" w:space="0" w:color="auto"/>
        <w:right w:val="none" w:sz="0" w:space="0" w:color="auto"/>
      </w:divBdr>
      <w:divsChild>
        <w:div w:id="394356122">
          <w:marLeft w:val="0"/>
          <w:marRight w:val="0"/>
          <w:marTop w:val="0"/>
          <w:marBottom w:val="0"/>
          <w:divBdr>
            <w:top w:val="none" w:sz="0" w:space="0" w:color="auto"/>
            <w:left w:val="none" w:sz="0" w:space="0" w:color="auto"/>
            <w:bottom w:val="none" w:sz="0" w:space="0" w:color="auto"/>
            <w:right w:val="none" w:sz="0" w:space="0" w:color="auto"/>
          </w:divBdr>
        </w:div>
        <w:div w:id="1490099214">
          <w:marLeft w:val="0"/>
          <w:marRight w:val="0"/>
          <w:marTop w:val="300"/>
          <w:marBottom w:val="300"/>
          <w:divBdr>
            <w:top w:val="none" w:sz="0" w:space="0" w:color="auto"/>
            <w:left w:val="none" w:sz="0" w:space="0" w:color="auto"/>
            <w:bottom w:val="none" w:sz="0" w:space="0" w:color="auto"/>
            <w:right w:val="none" w:sz="0" w:space="0" w:color="auto"/>
          </w:divBdr>
        </w:div>
        <w:div w:id="2077625123">
          <w:marLeft w:val="0"/>
          <w:marRight w:val="0"/>
          <w:marTop w:val="0"/>
          <w:marBottom w:val="0"/>
          <w:divBdr>
            <w:top w:val="none" w:sz="0" w:space="0" w:color="auto"/>
            <w:left w:val="none" w:sz="0" w:space="0" w:color="auto"/>
            <w:bottom w:val="none" w:sz="0" w:space="0" w:color="auto"/>
            <w:right w:val="none" w:sz="0" w:space="0" w:color="auto"/>
          </w:divBdr>
          <w:divsChild>
            <w:div w:id="1619098666">
              <w:marLeft w:val="0"/>
              <w:marRight w:val="0"/>
              <w:marTop w:val="300"/>
              <w:marBottom w:val="450"/>
              <w:divBdr>
                <w:top w:val="none" w:sz="0" w:space="0" w:color="auto"/>
                <w:left w:val="none" w:sz="0" w:space="0" w:color="auto"/>
                <w:bottom w:val="none" w:sz="0" w:space="0" w:color="auto"/>
                <w:right w:val="none" w:sz="0" w:space="0" w:color="auto"/>
              </w:divBdr>
              <w:divsChild>
                <w:div w:id="1854758024">
                  <w:marLeft w:val="0"/>
                  <w:marRight w:val="0"/>
                  <w:marTop w:val="0"/>
                  <w:marBottom w:val="0"/>
                  <w:divBdr>
                    <w:top w:val="none" w:sz="0" w:space="0" w:color="auto"/>
                    <w:left w:val="none" w:sz="0" w:space="0" w:color="auto"/>
                    <w:bottom w:val="none" w:sz="0" w:space="0" w:color="auto"/>
                    <w:right w:val="none" w:sz="0" w:space="0" w:color="auto"/>
                  </w:divBdr>
                  <w:divsChild>
                    <w:div w:id="1517577519">
                      <w:marLeft w:val="0"/>
                      <w:marRight w:val="0"/>
                      <w:marTop w:val="0"/>
                      <w:marBottom w:val="0"/>
                      <w:divBdr>
                        <w:top w:val="none" w:sz="0" w:space="0" w:color="auto"/>
                        <w:left w:val="none" w:sz="0" w:space="0" w:color="auto"/>
                        <w:bottom w:val="none" w:sz="0" w:space="0" w:color="auto"/>
                        <w:right w:val="none" w:sz="0" w:space="0" w:color="auto"/>
                      </w:divBdr>
                      <w:divsChild>
                        <w:div w:id="1522545329">
                          <w:marLeft w:val="0"/>
                          <w:marRight w:val="0"/>
                          <w:marTop w:val="0"/>
                          <w:marBottom w:val="0"/>
                          <w:divBdr>
                            <w:top w:val="none" w:sz="0" w:space="0" w:color="auto"/>
                            <w:left w:val="none" w:sz="0" w:space="0" w:color="auto"/>
                            <w:bottom w:val="none" w:sz="0" w:space="0" w:color="auto"/>
                            <w:right w:val="none" w:sz="0" w:space="0" w:color="auto"/>
                          </w:divBdr>
                          <w:divsChild>
                            <w:div w:id="13807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4184">
          <w:marLeft w:val="0"/>
          <w:marRight w:val="0"/>
          <w:marTop w:val="0"/>
          <w:marBottom w:val="0"/>
          <w:divBdr>
            <w:top w:val="none" w:sz="0" w:space="0" w:color="auto"/>
            <w:left w:val="none" w:sz="0" w:space="0" w:color="auto"/>
            <w:bottom w:val="none" w:sz="0" w:space="0" w:color="auto"/>
            <w:right w:val="none" w:sz="0" w:space="0" w:color="auto"/>
          </w:divBdr>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6009127">
      <w:bodyDiv w:val="1"/>
      <w:marLeft w:val="0"/>
      <w:marRight w:val="0"/>
      <w:marTop w:val="0"/>
      <w:marBottom w:val="0"/>
      <w:divBdr>
        <w:top w:val="none" w:sz="0" w:space="0" w:color="auto"/>
        <w:left w:val="none" w:sz="0" w:space="0" w:color="auto"/>
        <w:bottom w:val="none" w:sz="0" w:space="0" w:color="auto"/>
        <w:right w:val="none" w:sz="0" w:space="0" w:color="auto"/>
      </w:divBdr>
      <w:divsChild>
        <w:div w:id="2028411111">
          <w:marLeft w:val="0"/>
          <w:marRight w:val="375"/>
          <w:marTop w:val="0"/>
          <w:marBottom w:val="0"/>
          <w:divBdr>
            <w:top w:val="none" w:sz="0" w:space="0" w:color="auto"/>
            <w:left w:val="none" w:sz="0" w:space="0" w:color="auto"/>
            <w:bottom w:val="none" w:sz="0" w:space="0" w:color="auto"/>
            <w:right w:val="none" w:sz="0" w:space="0" w:color="auto"/>
          </w:divBdr>
        </w:div>
        <w:div w:id="1925798861">
          <w:marLeft w:val="0"/>
          <w:marRight w:val="0"/>
          <w:marTop w:val="0"/>
          <w:marBottom w:val="0"/>
          <w:divBdr>
            <w:top w:val="none" w:sz="0" w:space="0" w:color="auto"/>
            <w:left w:val="none" w:sz="0" w:space="0" w:color="auto"/>
            <w:bottom w:val="none" w:sz="0" w:space="0" w:color="auto"/>
            <w:right w:val="none" w:sz="0" w:space="0" w:color="auto"/>
          </w:divBdr>
        </w:div>
      </w:divsChild>
    </w:div>
    <w:div w:id="1986425619">
      <w:bodyDiv w:val="1"/>
      <w:marLeft w:val="0"/>
      <w:marRight w:val="0"/>
      <w:marTop w:val="0"/>
      <w:marBottom w:val="0"/>
      <w:divBdr>
        <w:top w:val="none" w:sz="0" w:space="0" w:color="auto"/>
        <w:left w:val="none" w:sz="0" w:space="0" w:color="auto"/>
        <w:bottom w:val="none" w:sz="0" w:space="0" w:color="auto"/>
        <w:right w:val="none" w:sz="0" w:space="0" w:color="auto"/>
      </w:divBdr>
      <w:divsChild>
        <w:div w:id="1318074459">
          <w:marLeft w:val="0"/>
          <w:marRight w:val="0"/>
          <w:marTop w:val="0"/>
          <w:marBottom w:val="0"/>
          <w:divBdr>
            <w:top w:val="none" w:sz="0" w:space="0" w:color="auto"/>
            <w:left w:val="none" w:sz="0" w:space="0" w:color="auto"/>
            <w:bottom w:val="none" w:sz="0" w:space="0" w:color="auto"/>
            <w:right w:val="none" w:sz="0" w:space="0" w:color="auto"/>
          </w:divBdr>
        </w:div>
        <w:div w:id="488789373">
          <w:marLeft w:val="0"/>
          <w:marRight w:val="0"/>
          <w:marTop w:val="300"/>
          <w:marBottom w:val="300"/>
          <w:divBdr>
            <w:top w:val="none" w:sz="0" w:space="0" w:color="auto"/>
            <w:left w:val="none" w:sz="0" w:space="0" w:color="auto"/>
            <w:bottom w:val="none" w:sz="0" w:space="0" w:color="auto"/>
            <w:right w:val="none" w:sz="0" w:space="0" w:color="auto"/>
          </w:divBdr>
        </w:div>
        <w:div w:id="670647550">
          <w:marLeft w:val="0"/>
          <w:marRight w:val="0"/>
          <w:marTop w:val="0"/>
          <w:marBottom w:val="0"/>
          <w:divBdr>
            <w:top w:val="none" w:sz="0" w:space="0" w:color="auto"/>
            <w:left w:val="none" w:sz="0" w:space="0" w:color="auto"/>
            <w:bottom w:val="none" w:sz="0" w:space="0" w:color="auto"/>
            <w:right w:val="none" w:sz="0" w:space="0" w:color="auto"/>
          </w:divBdr>
          <w:divsChild>
            <w:div w:id="1735590930">
              <w:marLeft w:val="0"/>
              <w:marRight w:val="0"/>
              <w:marTop w:val="300"/>
              <w:marBottom w:val="450"/>
              <w:divBdr>
                <w:top w:val="none" w:sz="0" w:space="0" w:color="auto"/>
                <w:left w:val="none" w:sz="0" w:space="0" w:color="auto"/>
                <w:bottom w:val="none" w:sz="0" w:space="0" w:color="auto"/>
                <w:right w:val="none" w:sz="0" w:space="0" w:color="auto"/>
              </w:divBdr>
              <w:divsChild>
                <w:div w:id="1248341204">
                  <w:marLeft w:val="0"/>
                  <w:marRight w:val="0"/>
                  <w:marTop w:val="0"/>
                  <w:marBottom w:val="0"/>
                  <w:divBdr>
                    <w:top w:val="none" w:sz="0" w:space="0" w:color="auto"/>
                    <w:left w:val="none" w:sz="0" w:space="0" w:color="auto"/>
                    <w:bottom w:val="none" w:sz="0" w:space="0" w:color="auto"/>
                    <w:right w:val="none" w:sz="0" w:space="0" w:color="auto"/>
                  </w:divBdr>
                  <w:divsChild>
                    <w:div w:id="2000691835">
                      <w:marLeft w:val="0"/>
                      <w:marRight w:val="0"/>
                      <w:marTop w:val="0"/>
                      <w:marBottom w:val="0"/>
                      <w:divBdr>
                        <w:top w:val="none" w:sz="0" w:space="0" w:color="auto"/>
                        <w:left w:val="none" w:sz="0" w:space="0" w:color="auto"/>
                        <w:bottom w:val="none" w:sz="0" w:space="0" w:color="auto"/>
                        <w:right w:val="none" w:sz="0" w:space="0" w:color="auto"/>
                      </w:divBdr>
                      <w:divsChild>
                        <w:div w:id="568004976">
                          <w:marLeft w:val="0"/>
                          <w:marRight w:val="0"/>
                          <w:marTop w:val="0"/>
                          <w:marBottom w:val="0"/>
                          <w:divBdr>
                            <w:top w:val="none" w:sz="0" w:space="0" w:color="auto"/>
                            <w:left w:val="none" w:sz="0" w:space="0" w:color="auto"/>
                            <w:bottom w:val="none" w:sz="0" w:space="0" w:color="auto"/>
                            <w:right w:val="none" w:sz="0" w:space="0" w:color="auto"/>
                          </w:divBdr>
                          <w:divsChild>
                            <w:div w:id="1793282858">
                              <w:marLeft w:val="0"/>
                              <w:marRight w:val="0"/>
                              <w:marTop w:val="0"/>
                              <w:marBottom w:val="0"/>
                              <w:divBdr>
                                <w:top w:val="none" w:sz="0" w:space="0" w:color="auto"/>
                                <w:left w:val="none" w:sz="0" w:space="0" w:color="auto"/>
                                <w:bottom w:val="none" w:sz="0" w:space="0" w:color="auto"/>
                                <w:right w:val="none" w:sz="0" w:space="0" w:color="auto"/>
                              </w:divBdr>
                              <w:divsChild>
                                <w:div w:id="1848669225">
                                  <w:marLeft w:val="0"/>
                                  <w:marRight w:val="0"/>
                                  <w:marTop w:val="0"/>
                                  <w:marBottom w:val="0"/>
                                  <w:divBdr>
                                    <w:top w:val="none" w:sz="0" w:space="0" w:color="auto"/>
                                    <w:left w:val="none" w:sz="0" w:space="0" w:color="auto"/>
                                    <w:bottom w:val="none" w:sz="0" w:space="0" w:color="auto"/>
                                    <w:right w:val="none" w:sz="0" w:space="0" w:color="auto"/>
                                  </w:divBdr>
                                  <w:divsChild>
                                    <w:div w:id="110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11291">
          <w:marLeft w:val="0"/>
          <w:marRight w:val="0"/>
          <w:marTop w:val="0"/>
          <w:marBottom w:val="0"/>
          <w:divBdr>
            <w:top w:val="none" w:sz="0" w:space="0" w:color="auto"/>
            <w:left w:val="none" w:sz="0" w:space="0" w:color="auto"/>
            <w:bottom w:val="none" w:sz="0" w:space="0" w:color="auto"/>
            <w:right w:val="none" w:sz="0" w:space="0" w:color="auto"/>
          </w:divBdr>
        </w:div>
      </w:divsChild>
    </w:div>
    <w:div w:id="1986664821">
      <w:bodyDiv w:val="1"/>
      <w:marLeft w:val="0"/>
      <w:marRight w:val="0"/>
      <w:marTop w:val="0"/>
      <w:marBottom w:val="0"/>
      <w:divBdr>
        <w:top w:val="none" w:sz="0" w:space="0" w:color="auto"/>
        <w:left w:val="none" w:sz="0" w:space="0" w:color="auto"/>
        <w:bottom w:val="none" w:sz="0" w:space="0" w:color="auto"/>
        <w:right w:val="none" w:sz="0" w:space="0" w:color="auto"/>
      </w:divBdr>
      <w:divsChild>
        <w:div w:id="1467819630">
          <w:marLeft w:val="0"/>
          <w:marRight w:val="0"/>
          <w:marTop w:val="0"/>
          <w:marBottom w:val="150"/>
          <w:divBdr>
            <w:top w:val="none" w:sz="0" w:space="0" w:color="auto"/>
            <w:left w:val="none" w:sz="0" w:space="0" w:color="auto"/>
            <w:bottom w:val="none" w:sz="0" w:space="0" w:color="auto"/>
            <w:right w:val="none" w:sz="0" w:space="0" w:color="auto"/>
          </w:divBdr>
          <w:divsChild>
            <w:div w:id="1469281454">
              <w:marLeft w:val="0"/>
              <w:marRight w:val="0"/>
              <w:marTop w:val="0"/>
              <w:marBottom w:val="0"/>
              <w:divBdr>
                <w:top w:val="none" w:sz="0" w:space="0" w:color="auto"/>
                <w:left w:val="none" w:sz="0" w:space="0" w:color="auto"/>
                <w:bottom w:val="none" w:sz="0" w:space="0" w:color="auto"/>
                <w:right w:val="none" w:sz="0" w:space="0" w:color="auto"/>
              </w:divBdr>
              <w:divsChild>
                <w:div w:id="2111198977">
                  <w:marLeft w:val="0"/>
                  <w:marRight w:val="0"/>
                  <w:marTop w:val="0"/>
                  <w:marBottom w:val="0"/>
                  <w:divBdr>
                    <w:top w:val="none" w:sz="0" w:space="0" w:color="auto"/>
                    <w:left w:val="none" w:sz="0" w:space="0" w:color="auto"/>
                    <w:bottom w:val="none" w:sz="0" w:space="0" w:color="auto"/>
                    <w:right w:val="none" w:sz="0" w:space="0" w:color="auto"/>
                  </w:divBdr>
                  <w:divsChild>
                    <w:div w:id="2139298464">
                      <w:marLeft w:val="0"/>
                      <w:marRight w:val="0"/>
                      <w:marTop w:val="0"/>
                      <w:marBottom w:val="0"/>
                      <w:divBdr>
                        <w:top w:val="none" w:sz="0" w:space="0" w:color="auto"/>
                        <w:left w:val="none" w:sz="0" w:space="0" w:color="auto"/>
                        <w:bottom w:val="none" w:sz="0" w:space="0" w:color="auto"/>
                        <w:right w:val="none" w:sz="0" w:space="0" w:color="auto"/>
                      </w:divBdr>
                      <w:divsChild>
                        <w:div w:id="1064639800">
                          <w:marLeft w:val="0"/>
                          <w:marRight w:val="0"/>
                          <w:marTop w:val="0"/>
                          <w:marBottom w:val="0"/>
                          <w:divBdr>
                            <w:top w:val="none" w:sz="0" w:space="0" w:color="auto"/>
                            <w:left w:val="none" w:sz="0" w:space="0" w:color="auto"/>
                            <w:bottom w:val="none" w:sz="0" w:space="0" w:color="auto"/>
                            <w:right w:val="none" w:sz="0" w:space="0" w:color="auto"/>
                          </w:divBdr>
                        </w:div>
                      </w:divsChild>
                    </w:div>
                    <w:div w:id="1783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42">
          <w:marLeft w:val="0"/>
          <w:marRight w:val="0"/>
          <w:marTop w:val="0"/>
          <w:marBottom w:val="0"/>
          <w:divBdr>
            <w:top w:val="none" w:sz="0" w:space="0" w:color="auto"/>
            <w:left w:val="none" w:sz="0" w:space="0" w:color="auto"/>
            <w:bottom w:val="none" w:sz="0" w:space="0" w:color="auto"/>
            <w:right w:val="none" w:sz="0" w:space="0" w:color="auto"/>
          </w:divBdr>
          <w:divsChild>
            <w:div w:id="587926408">
              <w:marLeft w:val="0"/>
              <w:marRight w:val="0"/>
              <w:marTop w:val="0"/>
              <w:marBottom w:val="0"/>
              <w:divBdr>
                <w:top w:val="none" w:sz="0" w:space="0" w:color="auto"/>
                <w:left w:val="none" w:sz="0" w:space="0" w:color="auto"/>
                <w:bottom w:val="none" w:sz="0" w:space="0" w:color="auto"/>
                <w:right w:val="none" w:sz="0" w:space="0" w:color="auto"/>
              </w:divBdr>
              <w:divsChild>
                <w:div w:id="1757902447">
                  <w:marLeft w:val="0"/>
                  <w:marRight w:val="0"/>
                  <w:marTop w:val="0"/>
                  <w:marBottom w:val="0"/>
                  <w:divBdr>
                    <w:top w:val="none" w:sz="0" w:space="0" w:color="auto"/>
                    <w:left w:val="none" w:sz="0" w:space="0" w:color="auto"/>
                    <w:bottom w:val="none" w:sz="0" w:space="0" w:color="auto"/>
                    <w:right w:val="none" w:sz="0" w:space="0" w:color="auto"/>
                  </w:divBdr>
                </w:div>
              </w:divsChild>
            </w:div>
            <w:div w:id="1631744086">
              <w:marLeft w:val="0"/>
              <w:marRight w:val="0"/>
              <w:marTop w:val="225"/>
              <w:marBottom w:val="0"/>
              <w:divBdr>
                <w:top w:val="none" w:sz="0" w:space="0" w:color="auto"/>
                <w:left w:val="none" w:sz="0" w:space="0" w:color="auto"/>
                <w:bottom w:val="none" w:sz="0" w:space="0" w:color="auto"/>
                <w:right w:val="none" w:sz="0" w:space="0" w:color="auto"/>
              </w:divBdr>
              <w:divsChild>
                <w:div w:id="1899365649">
                  <w:marLeft w:val="0"/>
                  <w:marRight w:val="0"/>
                  <w:marTop w:val="0"/>
                  <w:marBottom w:val="0"/>
                  <w:divBdr>
                    <w:top w:val="none" w:sz="0" w:space="0" w:color="auto"/>
                    <w:left w:val="none" w:sz="0" w:space="0" w:color="auto"/>
                    <w:bottom w:val="none" w:sz="0" w:space="0" w:color="auto"/>
                    <w:right w:val="none" w:sz="0" w:space="0" w:color="auto"/>
                  </w:divBdr>
                </w:div>
              </w:divsChild>
            </w:div>
            <w:div w:id="1593121411">
              <w:marLeft w:val="0"/>
              <w:marRight w:val="0"/>
              <w:marTop w:val="375"/>
              <w:marBottom w:val="0"/>
              <w:divBdr>
                <w:top w:val="none" w:sz="0" w:space="0" w:color="auto"/>
                <w:left w:val="none" w:sz="0" w:space="0" w:color="auto"/>
                <w:bottom w:val="none" w:sz="0" w:space="0" w:color="auto"/>
                <w:right w:val="none" w:sz="0" w:space="0" w:color="auto"/>
              </w:divBdr>
              <w:divsChild>
                <w:div w:id="628128002">
                  <w:marLeft w:val="0"/>
                  <w:marRight w:val="0"/>
                  <w:marTop w:val="0"/>
                  <w:marBottom w:val="0"/>
                  <w:divBdr>
                    <w:top w:val="none" w:sz="0" w:space="0" w:color="auto"/>
                    <w:left w:val="none" w:sz="0" w:space="0" w:color="auto"/>
                    <w:bottom w:val="none" w:sz="0" w:space="0" w:color="auto"/>
                    <w:right w:val="none" w:sz="0" w:space="0" w:color="auto"/>
                  </w:divBdr>
                  <w:divsChild>
                    <w:div w:id="100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2881">
              <w:marLeft w:val="0"/>
              <w:marRight w:val="0"/>
              <w:marTop w:val="375"/>
              <w:marBottom w:val="0"/>
              <w:divBdr>
                <w:top w:val="none" w:sz="0" w:space="0" w:color="auto"/>
                <w:left w:val="none" w:sz="0" w:space="0" w:color="auto"/>
                <w:bottom w:val="none" w:sz="0" w:space="0" w:color="auto"/>
                <w:right w:val="none" w:sz="0" w:space="0" w:color="auto"/>
              </w:divBdr>
              <w:divsChild>
                <w:div w:id="674500706">
                  <w:marLeft w:val="0"/>
                  <w:marRight w:val="0"/>
                  <w:marTop w:val="0"/>
                  <w:marBottom w:val="0"/>
                  <w:divBdr>
                    <w:top w:val="none" w:sz="0" w:space="0" w:color="auto"/>
                    <w:left w:val="none" w:sz="0" w:space="0" w:color="auto"/>
                    <w:bottom w:val="none" w:sz="0" w:space="0" w:color="auto"/>
                    <w:right w:val="none" w:sz="0" w:space="0" w:color="auto"/>
                  </w:divBdr>
                </w:div>
              </w:divsChild>
            </w:div>
            <w:div w:id="1258251614">
              <w:marLeft w:val="0"/>
              <w:marRight w:val="0"/>
              <w:marTop w:val="225"/>
              <w:marBottom w:val="0"/>
              <w:divBdr>
                <w:top w:val="none" w:sz="0" w:space="0" w:color="auto"/>
                <w:left w:val="none" w:sz="0" w:space="0" w:color="auto"/>
                <w:bottom w:val="none" w:sz="0" w:space="0" w:color="auto"/>
                <w:right w:val="none" w:sz="0" w:space="0" w:color="auto"/>
              </w:divBdr>
              <w:divsChild>
                <w:div w:id="2006587112">
                  <w:marLeft w:val="0"/>
                  <w:marRight w:val="0"/>
                  <w:marTop w:val="0"/>
                  <w:marBottom w:val="0"/>
                  <w:divBdr>
                    <w:top w:val="none" w:sz="0" w:space="0" w:color="auto"/>
                    <w:left w:val="none" w:sz="0" w:space="0" w:color="auto"/>
                    <w:bottom w:val="none" w:sz="0" w:space="0" w:color="auto"/>
                    <w:right w:val="none" w:sz="0" w:space="0" w:color="auto"/>
                  </w:divBdr>
                  <w:divsChild>
                    <w:div w:id="2137677760">
                      <w:marLeft w:val="0"/>
                      <w:marRight w:val="0"/>
                      <w:marTop w:val="0"/>
                      <w:marBottom w:val="0"/>
                      <w:divBdr>
                        <w:top w:val="single" w:sz="6" w:space="0" w:color="D9D9D9"/>
                        <w:left w:val="none" w:sz="0" w:space="0" w:color="auto"/>
                        <w:bottom w:val="single" w:sz="6" w:space="0" w:color="D9D9D9"/>
                        <w:right w:val="none" w:sz="0" w:space="0" w:color="auto"/>
                      </w:divBdr>
                      <w:divsChild>
                        <w:div w:id="18824363">
                          <w:marLeft w:val="0"/>
                          <w:marRight w:val="0"/>
                          <w:marTop w:val="0"/>
                          <w:marBottom w:val="0"/>
                          <w:divBdr>
                            <w:top w:val="none" w:sz="0" w:space="0" w:color="auto"/>
                            <w:left w:val="none" w:sz="0" w:space="0" w:color="auto"/>
                            <w:bottom w:val="none" w:sz="0" w:space="0" w:color="auto"/>
                            <w:right w:val="none" w:sz="0" w:space="0" w:color="auto"/>
                          </w:divBdr>
                          <w:divsChild>
                            <w:div w:id="3627675">
                              <w:marLeft w:val="0"/>
                              <w:marRight w:val="0"/>
                              <w:marTop w:val="0"/>
                              <w:marBottom w:val="0"/>
                              <w:divBdr>
                                <w:top w:val="none" w:sz="0" w:space="0" w:color="auto"/>
                                <w:left w:val="none" w:sz="0" w:space="0" w:color="auto"/>
                                <w:bottom w:val="none" w:sz="0" w:space="0" w:color="auto"/>
                                <w:right w:val="none" w:sz="0" w:space="0" w:color="auto"/>
                              </w:divBdr>
                              <w:divsChild>
                                <w:div w:id="1066076701">
                                  <w:marLeft w:val="0"/>
                                  <w:marRight w:val="0"/>
                                  <w:marTop w:val="0"/>
                                  <w:marBottom w:val="0"/>
                                  <w:divBdr>
                                    <w:top w:val="none" w:sz="0" w:space="0" w:color="auto"/>
                                    <w:left w:val="none" w:sz="0" w:space="0" w:color="auto"/>
                                    <w:bottom w:val="none" w:sz="0" w:space="0" w:color="auto"/>
                                    <w:right w:val="none" w:sz="0" w:space="0" w:color="auto"/>
                                  </w:divBdr>
                                  <w:divsChild>
                                    <w:div w:id="943658621">
                                      <w:marLeft w:val="0"/>
                                      <w:marRight w:val="0"/>
                                      <w:marTop w:val="0"/>
                                      <w:marBottom w:val="0"/>
                                      <w:divBdr>
                                        <w:top w:val="none" w:sz="0" w:space="0" w:color="auto"/>
                                        <w:left w:val="none" w:sz="0" w:space="0" w:color="auto"/>
                                        <w:bottom w:val="none" w:sz="0" w:space="0" w:color="auto"/>
                                        <w:right w:val="none" w:sz="0" w:space="0" w:color="auto"/>
                                      </w:divBdr>
                                      <w:divsChild>
                                        <w:div w:id="1229419673">
                                          <w:marLeft w:val="0"/>
                                          <w:marRight w:val="0"/>
                                          <w:marTop w:val="0"/>
                                          <w:marBottom w:val="0"/>
                                          <w:divBdr>
                                            <w:top w:val="none" w:sz="0" w:space="0" w:color="auto"/>
                                            <w:left w:val="none" w:sz="0" w:space="0" w:color="auto"/>
                                            <w:bottom w:val="none" w:sz="0" w:space="0" w:color="auto"/>
                                            <w:right w:val="none" w:sz="0" w:space="0" w:color="auto"/>
                                          </w:divBdr>
                                          <w:divsChild>
                                            <w:div w:id="125587667">
                                              <w:marLeft w:val="0"/>
                                              <w:marRight w:val="0"/>
                                              <w:marTop w:val="0"/>
                                              <w:marBottom w:val="0"/>
                                              <w:divBdr>
                                                <w:top w:val="none" w:sz="0" w:space="0" w:color="auto"/>
                                                <w:left w:val="none" w:sz="0" w:space="0" w:color="auto"/>
                                                <w:bottom w:val="none" w:sz="0" w:space="0" w:color="auto"/>
                                                <w:right w:val="none" w:sz="0" w:space="0" w:color="auto"/>
                                              </w:divBdr>
                                              <w:divsChild>
                                                <w:div w:id="1767842552">
                                                  <w:marLeft w:val="0"/>
                                                  <w:marRight w:val="0"/>
                                                  <w:marTop w:val="0"/>
                                                  <w:marBottom w:val="0"/>
                                                  <w:divBdr>
                                                    <w:top w:val="none" w:sz="0" w:space="0" w:color="auto"/>
                                                    <w:left w:val="none" w:sz="0" w:space="0" w:color="auto"/>
                                                    <w:bottom w:val="none" w:sz="0" w:space="0" w:color="auto"/>
                                                    <w:right w:val="none" w:sz="0" w:space="0" w:color="auto"/>
                                                  </w:divBdr>
                                                  <w:divsChild>
                                                    <w:div w:id="1649436141">
                                                      <w:marLeft w:val="0"/>
                                                      <w:marRight w:val="0"/>
                                                      <w:marTop w:val="0"/>
                                                      <w:marBottom w:val="0"/>
                                                      <w:divBdr>
                                                        <w:top w:val="none" w:sz="0" w:space="0" w:color="auto"/>
                                                        <w:left w:val="none" w:sz="0" w:space="0" w:color="auto"/>
                                                        <w:bottom w:val="none" w:sz="0" w:space="0" w:color="auto"/>
                                                        <w:right w:val="none" w:sz="0" w:space="0" w:color="auto"/>
                                                      </w:divBdr>
                                                      <w:divsChild>
                                                        <w:div w:id="869026984">
                                                          <w:marLeft w:val="0"/>
                                                          <w:marRight w:val="0"/>
                                                          <w:marTop w:val="0"/>
                                                          <w:marBottom w:val="0"/>
                                                          <w:divBdr>
                                                            <w:top w:val="none" w:sz="0" w:space="0" w:color="auto"/>
                                                            <w:left w:val="none" w:sz="0" w:space="0" w:color="auto"/>
                                                            <w:bottom w:val="none" w:sz="0" w:space="0" w:color="auto"/>
                                                            <w:right w:val="none" w:sz="0" w:space="0" w:color="auto"/>
                                                          </w:divBdr>
                                                          <w:divsChild>
                                                            <w:div w:id="1845970190">
                                                              <w:marLeft w:val="0"/>
                                                              <w:marRight w:val="0"/>
                                                              <w:marTop w:val="0"/>
                                                              <w:marBottom w:val="0"/>
                                                              <w:divBdr>
                                                                <w:top w:val="none" w:sz="0" w:space="0" w:color="auto"/>
                                                                <w:left w:val="none" w:sz="0" w:space="0" w:color="auto"/>
                                                                <w:bottom w:val="none" w:sz="0" w:space="0" w:color="auto"/>
                                                                <w:right w:val="none" w:sz="0" w:space="0" w:color="auto"/>
                                                              </w:divBdr>
                                                              <w:divsChild>
                                                                <w:div w:id="351611539">
                                                                  <w:marLeft w:val="0"/>
                                                                  <w:marRight w:val="0"/>
                                                                  <w:marTop w:val="0"/>
                                                                  <w:marBottom w:val="0"/>
                                                                  <w:divBdr>
                                                                    <w:top w:val="none" w:sz="0" w:space="0" w:color="auto"/>
                                                                    <w:left w:val="none" w:sz="0" w:space="0" w:color="auto"/>
                                                                    <w:bottom w:val="none" w:sz="0" w:space="0" w:color="auto"/>
                                                                    <w:right w:val="none" w:sz="0" w:space="0" w:color="auto"/>
                                                                  </w:divBdr>
                                                                  <w:divsChild>
                                                                    <w:div w:id="1352804032">
                                                                      <w:marLeft w:val="0"/>
                                                                      <w:marRight w:val="0"/>
                                                                      <w:marTop w:val="0"/>
                                                                      <w:marBottom w:val="0"/>
                                                                      <w:divBdr>
                                                                        <w:top w:val="none" w:sz="0" w:space="0" w:color="auto"/>
                                                                        <w:left w:val="none" w:sz="0" w:space="0" w:color="auto"/>
                                                                        <w:bottom w:val="none" w:sz="0" w:space="0" w:color="auto"/>
                                                                        <w:right w:val="none" w:sz="0" w:space="0" w:color="auto"/>
                                                                      </w:divBdr>
                                                                      <w:divsChild>
                                                                        <w:div w:id="1679116545">
                                                                          <w:marLeft w:val="0"/>
                                                                          <w:marRight w:val="0"/>
                                                                          <w:marTop w:val="0"/>
                                                                          <w:marBottom w:val="330"/>
                                                                          <w:divBdr>
                                                                            <w:top w:val="none" w:sz="0" w:space="0" w:color="auto"/>
                                                                            <w:left w:val="none" w:sz="0" w:space="0" w:color="auto"/>
                                                                            <w:bottom w:val="none" w:sz="0" w:space="0" w:color="auto"/>
                                                                            <w:right w:val="none" w:sz="0" w:space="0" w:color="auto"/>
                                                                          </w:divBdr>
                                                                          <w:divsChild>
                                                                            <w:div w:id="256914562">
                                                                              <w:marLeft w:val="0"/>
                                                                              <w:marRight w:val="0"/>
                                                                              <w:marTop w:val="0"/>
                                                                              <w:marBottom w:val="0"/>
                                                                              <w:divBdr>
                                                                                <w:top w:val="none" w:sz="0" w:space="0" w:color="auto"/>
                                                                                <w:left w:val="none" w:sz="0" w:space="0" w:color="auto"/>
                                                                                <w:bottom w:val="none" w:sz="0" w:space="0" w:color="auto"/>
                                                                                <w:right w:val="none" w:sz="0" w:space="0" w:color="auto"/>
                                                                              </w:divBdr>
                                                                              <w:divsChild>
                                                                                <w:div w:id="408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179">
                                                                          <w:marLeft w:val="0"/>
                                                                          <w:marRight w:val="0"/>
                                                                          <w:marTop w:val="0"/>
                                                                          <w:marBottom w:val="0"/>
                                                                          <w:divBdr>
                                                                            <w:top w:val="none" w:sz="0" w:space="0" w:color="auto"/>
                                                                            <w:left w:val="none" w:sz="0" w:space="0" w:color="auto"/>
                                                                            <w:bottom w:val="none" w:sz="0" w:space="0" w:color="auto"/>
                                                                            <w:right w:val="none" w:sz="0" w:space="0" w:color="auto"/>
                                                                          </w:divBdr>
                                                                        </w:div>
                                                                        <w:div w:id="688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424804">
              <w:marLeft w:val="0"/>
              <w:marRight w:val="0"/>
              <w:marTop w:val="225"/>
              <w:marBottom w:val="0"/>
              <w:divBdr>
                <w:top w:val="none" w:sz="0" w:space="0" w:color="auto"/>
                <w:left w:val="none" w:sz="0" w:space="0" w:color="auto"/>
                <w:bottom w:val="none" w:sz="0" w:space="0" w:color="auto"/>
                <w:right w:val="none" w:sz="0" w:space="0" w:color="auto"/>
              </w:divBdr>
              <w:divsChild>
                <w:div w:id="2097745928">
                  <w:marLeft w:val="0"/>
                  <w:marRight w:val="0"/>
                  <w:marTop w:val="0"/>
                  <w:marBottom w:val="0"/>
                  <w:divBdr>
                    <w:top w:val="none" w:sz="0" w:space="0" w:color="auto"/>
                    <w:left w:val="none" w:sz="0" w:space="0" w:color="auto"/>
                    <w:bottom w:val="none" w:sz="0" w:space="0" w:color="auto"/>
                    <w:right w:val="none" w:sz="0" w:space="0" w:color="auto"/>
                  </w:divBdr>
                </w:div>
              </w:divsChild>
            </w:div>
            <w:div w:id="342049263">
              <w:marLeft w:val="0"/>
              <w:marRight w:val="0"/>
              <w:marTop w:val="225"/>
              <w:marBottom w:val="0"/>
              <w:divBdr>
                <w:top w:val="none" w:sz="0" w:space="0" w:color="auto"/>
                <w:left w:val="none" w:sz="0" w:space="0" w:color="auto"/>
                <w:bottom w:val="none" w:sz="0" w:space="0" w:color="auto"/>
                <w:right w:val="none" w:sz="0" w:space="0" w:color="auto"/>
              </w:divBdr>
              <w:divsChild>
                <w:div w:id="1419474592">
                  <w:marLeft w:val="0"/>
                  <w:marRight w:val="0"/>
                  <w:marTop w:val="0"/>
                  <w:marBottom w:val="0"/>
                  <w:divBdr>
                    <w:top w:val="none" w:sz="0" w:space="0" w:color="auto"/>
                    <w:left w:val="none" w:sz="0" w:space="0" w:color="auto"/>
                    <w:bottom w:val="none" w:sz="0" w:space="0" w:color="auto"/>
                    <w:right w:val="none" w:sz="0" w:space="0" w:color="auto"/>
                  </w:divBdr>
                </w:div>
              </w:divsChild>
            </w:div>
            <w:div w:id="865338646">
              <w:marLeft w:val="0"/>
              <w:marRight w:val="0"/>
              <w:marTop w:val="225"/>
              <w:marBottom w:val="0"/>
              <w:divBdr>
                <w:top w:val="none" w:sz="0" w:space="0" w:color="auto"/>
                <w:left w:val="none" w:sz="0" w:space="0" w:color="auto"/>
                <w:bottom w:val="none" w:sz="0" w:space="0" w:color="auto"/>
                <w:right w:val="none" w:sz="0" w:space="0" w:color="auto"/>
              </w:divBdr>
              <w:divsChild>
                <w:div w:id="225993816">
                  <w:marLeft w:val="0"/>
                  <w:marRight w:val="0"/>
                  <w:marTop w:val="0"/>
                  <w:marBottom w:val="0"/>
                  <w:divBdr>
                    <w:top w:val="none" w:sz="0" w:space="0" w:color="auto"/>
                    <w:left w:val="none" w:sz="0" w:space="0" w:color="auto"/>
                    <w:bottom w:val="none" w:sz="0" w:space="0" w:color="auto"/>
                    <w:right w:val="none" w:sz="0" w:space="0" w:color="auto"/>
                  </w:divBdr>
                </w:div>
              </w:divsChild>
            </w:div>
            <w:div w:id="806703955">
              <w:marLeft w:val="0"/>
              <w:marRight w:val="0"/>
              <w:marTop w:val="375"/>
              <w:marBottom w:val="0"/>
              <w:divBdr>
                <w:top w:val="none" w:sz="0" w:space="0" w:color="auto"/>
                <w:left w:val="none" w:sz="0" w:space="0" w:color="auto"/>
                <w:bottom w:val="none" w:sz="0" w:space="0" w:color="auto"/>
                <w:right w:val="none" w:sz="0" w:space="0" w:color="auto"/>
              </w:divBdr>
              <w:divsChild>
                <w:div w:id="847869268">
                  <w:marLeft w:val="0"/>
                  <w:marRight w:val="0"/>
                  <w:marTop w:val="0"/>
                  <w:marBottom w:val="0"/>
                  <w:divBdr>
                    <w:top w:val="none" w:sz="0" w:space="0" w:color="auto"/>
                    <w:left w:val="none" w:sz="0" w:space="0" w:color="auto"/>
                    <w:bottom w:val="none" w:sz="0" w:space="0" w:color="auto"/>
                    <w:right w:val="none" w:sz="0" w:space="0" w:color="auto"/>
                  </w:divBdr>
                  <w:divsChild>
                    <w:div w:id="732898399">
                      <w:marLeft w:val="0"/>
                      <w:marRight w:val="0"/>
                      <w:marTop w:val="0"/>
                      <w:marBottom w:val="0"/>
                      <w:divBdr>
                        <w:top w:val="none" w:sz="0" w:space="0" w:color="auto"/>
                        <w:left w:val="none" w:sz="0" w:space="0" w:color="auto"/>
                        <w:bottom w:val="none" w:sz="0" w:space="0" w:color="auto"/>
                        <w:right w:val="none" w:sz="0" w:space="0" w:color="auto"/>
                      </w:divBdr>
                    </w:div>
                    <w:div w:id="1543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3461">
              <w:marLeft w:val="0"/>
              <w:marRight w:val="0"/>
              <w:marTop w:val="375"/>
              <w:marBottom w:val="0"/>
              <w:divBdr>
                <w:top w:val="none" w:sz="0" w:space="0" w:color="auto"/>
                <w:left w:val="none" w:sz="0" w:space="0" w:color="auto"/>
                <w:bottom w:val="none" w:sz="0" w:space="0" w:color="auto"/>
                <w:right w:val="none" w:sz="0" w:space="0" w:color="auto"/>
              </w:divBdr>
              <w:divsChild>
                <w:div w:id="946620390">
                  <w:marLeft w:val="0"/>
                  <w:marRight w:val="0"/>
                  <w:marTop w:val="0"/>
                  <w:marBottom w:val="0"/>
                  <w:divBdr>
                    <w:top w:val="none" w:sz="0" w:space="0" w:color="auto"/>
                    <w:left w:val="none" w:sz="0" w:space="0" w:color="auto"/>
                    <w:bottom w:val="none" w:sz="0" w:space="0" w:color="auto"/>
                    <w:right w:val="none" w:sz="0" w:space="0" w:color="auto"/>
                  </w:divBdr>
                </w:div>
              </w:divsChild>
            </w:div>
            <w:div w:id="141427146">
              <w:marLeft w:val="0"/>
              <w:marRight w:val="0"/>
              <w:marTop w:val="375"/>
              <w:marBottom w:val="0"/>
              <w:divBdr>
                <w:top w:val="none" w:sz="0" w:space="0" w:color="auto"/>
                <w:left w:val="none" w:sz="0" w:space="0" w:color="auto"/>
                <w:bottom w:val="none" w:sz="0" w:space="0" w:color="auto"/>
                <w:right w:val="none" w:sz="0" w:space="0" w:color="auto"/>
              </w:divBdr>
              <w:divsChild>
                <w:div w:id="1511990505">
                  <w:marLeft w:val="0"/>
                  <w:marRight w:val="0"/>
                  <w:marTop w:val="0"/>
                  <w:marBottom w:val="0"/>
                  <w:divBdr>
                    <w:top w:val="none" w:sz="0" w:space="0" w:color="auto"/>
                    <w:left w:val="none" w:sz="0" w:space="0" w:color="auto"/>
                    <w:bottom w:val="none" w:sz="0" w:space="0" w:color="auto"/>
                    <w:right w:val="none" w:sz="0" w:space="0" w:color="auto"/>
                  </w:divBdr>
                  <w:divsChild>
                    <w:div w:id="12500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3239">
              <w:marLeft w:val="0"/>
              <w:marRight w:val="0"/>
              <w:marTop w:val="375"/>
              <w:marBottom w:val="0"/>
              <w:divBdr>
                <w:top w:val="none" w:sz="0" w:space="0" w:color="auto"/>
                <w:left w:val="none" w:sz="0" w:space="0" w:color="auto"/>
                <w:bottom w:val="none" w:sz="0" w:space="0" w:color="auto"/>
                <w:right w:val="none" w:sz="0" w:space="0" w:color="auto"/>
              </w:divBdr>
              <w:divsChild>
                <w:div w:id="716778056">
                  <w:marLeft w:val="0"/>
                  <w:marRight w:val="0"/>
                  <w:marTop w:val="0"/>
                  <w:marBottom w:val="0"/>
                  <w:divBdr>
                    <w:top w:val="none" w:sz="0" w:space="0" w:color="auto"/>
                    <w:left w:val="none" w:sz="0" w:space="0" w:color="auto"/>
                    <w:bottom w:val="none" w:sz="0" w:space="0" w:color="auto"/>
                    <w:right w:val="none" w:sz="0" w:space="0" w:color="auto"/>
                  </w:divBdr>
                </w:div>
              </w:divsChild>
            </w:div>
            <w:div w:id="1354457814">
              <w:marLeft w:val="0"/>
              <w:marRight w:val="0"/>
              <w:marTop w:val="225"/>
              <w:marBottom w:val="0"/>
              <w:divBdr>
                <w:top w:val="none" w:sz="0" w:space="0" w:color="auto"/>
                <w:left w:val="none" w:sz="0" w:space="0" w:color="auto"/>
                <w:bottom w:val="none" w:sz="0" w:space="0" w:color="auto"/>
                <w:right w:val="none" w:sz="0" w:space="0" w:color="auto"/>
              </w:divBdr>
              <w:divsChild>
                <w:div w:id="267541899">
                  <w:marLeft w:val="0"/>
                  <w:marRight w:val="0"/>
                  <w:marTop w:val="0"/>
                  <w:marBottom w:val="0"/>
                  <w:divBdr>
                    <w:top w:val="none" w:sz="0" w:space="0" w:color="auto"/>
                    <w:left w:val="none" w:sz="0" w:space="0" w:color="auto"/>
                    <w:bottom w:val="none" w:sz="0" w:space="0" w:color="auto"/>
                    <w:right w:val="none" w:sz="0" w:space="0" w:color="auto"/>
                  </w:divBdr>
                </w:div>
              </w:divsChild>
            </w:div>
            <w:div w:id="583688264">
              <w:marLeft w:val="0"/>
              <w:marRight w:val="0"/>
              <w:marTop w:val="225"/>
              <w:marBottom w:val="0"/>
              <w:divBdr>
                <w:top w:val="none" w:sz="0" w:space="0" w:color="auto"/>
                <w:left w:val="none" w:sz="0" w:space="0" w:color="auto"/>
                <w:bottom w:val="none" w:sz="0" w:space="0" w:color="auto"/>
                <w:right w:val="none" w:sz="0" w:space="0" w:color="auto"/>
              </w:divBdr>
              <w:divsChild>
                <w:div w:id="1498495468">
                  <w:marLeft w:val="0"/>
                  <w:marRight w:val="0"/>
                  <w:marTop w:val="0"/>
                  <w:marBottom w:val="0"/>
                  <w:divBdr>
                    <w:top w:val="none" w:sz="0" w:space="0" w:color="auto"/>
                    <w:left w:val="none" w:sz="0" w:space="0" w:color="auto"/>
                    <w:bottom w:val="none" w:sz="0" w:space="0" w:color="auto"/>
                    <w:right w:val="none" w:sz="0" w:space="0" w:color="auto"/>
                  </w:divBdr>
                </w:div>
              </w:divsChild>
            </w:div>
            <w:div w:id="1230850602">
              <w:marLeft w:val="0"/>
              <w:marRight w:val="0"/>
              <w:marTop w:val="225"/>
              <w:marBottom w:val="0"/>
              <w:divBdr>
                <w:top w:val="none" w:sz="0" w:space="0" w:color="auto"/>
                <w:left w:val="none" w:sz="0" w:space="0" w:color="auto"/>
                <w:bottom w:val="none" w:sz="0" w:space="0" w:color="auto"/>
                <w:right w:val="none" w:sz="0" w:space="0" w:color="auto"/>
              </w:divBdr>
              <w:divsChild>
                <w:div w:id="1056121440">
                  <w:marLeft w:val="0"/>
                  <w:marRight w:val="0"/>
                  <w:marTop w:val="0"/>
                  <w:marBottom w:val="0"/>
                  <w:divBdr>
                    <w:top w:val="none" w:sz="0" w:space="0" w:color="auto"/>
                    <w:left w:val="none" w:sz="0" w:space="0" w:color="auto"/>
                    <w:bottom w:val="none" w:sz="0" w:space="0" w:color="auto"/>
                    <w:right w:val="none" w:sz="0" w:space="0" w:color="auto"/>
                  </w:divBdr>
                </w:div>
              </w:divsChild>
            </w:div>
            <w:div w:id="1446269213">
              <w:marLeft w:val="0"/>
              <w:marRight w:val="0"/>
              <w:marTop w:val="225"/>
              <w:marBottom w:val="0"/>
              <w:divBdr>
                <w:top w:val="none" w:sz="0" w:space="0" w:color="auto"/>
                <w:left w:val="none" w:sz="0" w:space="0" w:color="auto"/>
                <w:bottom w:val="none" w:sz="0" w:space="0" w:color="auto"/>
                <w:right w:val="none" w:sz="0" w:space="0" w:color="auto"/>
              </w:divBdr>
              <w:divsChild>
                <w:div w:id="1373457546">
                  <w:marLeft w:val="0"/>
                  <w:marRight w:val="0"/>
                  <w:marTop w:val="0"/>
                  <w:marBottom w:val="0"/>
                  <w:divBdr>
                    <w:top w:val="none" w:sz="0" w:space="0" w:color="auto"/>
                    <w:left w:val="none" w:sz="0" w:space="0" w:color="auto"/>
                    <w:bottom w:val="none" w:sz="0" w:space="0" w:color="auto"/>
                    <w:right w:val="none" w:sz="0" w:space="0" w:color="auto"/>
                  </w:divBdr>
                </w:div>
              </w:divsChild>
            </w:div>
            <w:div w:id="13842981">
              <w:marLeft w:val="0"/>
              <w:marRight w:val="0"/>
              <w:marTop w:val="375"/>
              <w:marBottom w:val="0"/>
              <w:divBdr>
                <w:top w:val="none" w:sz="0" w:space="0" w:color="auto"/>
                <w:left w:val="none" w:sz="0" w:space="0" w:color="auto"/>
                <w:bottom w:val="none" w:sz="0" w:space="0" w:color="auto"/>
                <w:right w:val="none" w:sz="0" w:space="0" w:color="auto"/>
              </w:divBdr>
              <w:divsChild>
                <w:div w:id="962806595">
                  <w:marLeft w:val="0"/>
                  <w:marRight w:val="0"/>
                  <w:marTop w:val="0"/>
                  <w:marBottom w:val="0"/>
                  <w:divBdr>
                    <w:top w:val="none" w:sz="0" w:space="0" w:color="auto"/>
                    <w:left w:val="none" w:sz="0" w:space="0" w:color="auto"/>
                    <w:bottom w:val="none" w:sz="0" w:space="0" w:color="auto"/>
                    <w:right w:val="none" w:sz="0" w:space="0" w:color="auto"/>
                  </w:divBdr>
                  <w:divsChild>
                    <w:div w:id="1634941872">
                      <w:marLeft w:val="0"/>
                      <w:marRight w:val="0"/>
                      <w:marTop w:val="0"/>
                      <w:marBottom w:val="0"/>
                      <w:divBdr>
                        <w:top w:val="none" w:sz="0" w:space="0" w:color="auto"/>
                        <w:left w:val="none" w:sz="0" w:space="0" w:color="auto"/>
                        <w:bottom w:val="none" w:sz="0" w:space="0" w:color="auto"/>
                        <w:right w:val="none" w:sz="0" w:space="0" w:color="auto"/>
                      </w:divBdr>
                    </w:div>
                    <w:div w:id="2019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704">
              <w:marLeft w:val="0"/>
              <w:marRight w:val="0"/>
              <w:marTop w:val="375"/>
              <w:marBottom w:val="0"/>
              <w:divBdr>
                <w:top w:val="none" w:sz="0" w:space="0" w:color="auto"/>
                <w:left w:val="none" w:sz="0" w:space="0" w:color="auto"/>
                <w:bottom w:val="none" w:sz="0" w:space="0" w:color="auto"/>
                <w:right w:val="none" w:sz="0" w:space="0" w:color="auto"/>
              </w:divBdr>
              <w:divsChild>
                <w:div w:id="843741162">
                  <w:marLeft w:val="0"/>
                  <w:marRight w:val="0"/>
                  <w:marTop w:val="0"/>
                  <w:marBottom w:val="0"/>
                  <w:divBdr>
                    <w:top w:val="none" w:sz="0" w:space="0" w:color="auto"/>
                    <w:left w:val="none" w:sz="0" w:space="0" w:color="auto"/>
                    <w:bottom w:val="none" w:sz="0" w:space="0" w:color="auto"/>
                    <w:right w:val="none" w:sz="0" w:space="0" w:color="auto"/>
                  </w:divBdr>
                </w:div>
              </w:divsChild>
            </w:div>
            <w:div w:id="454830302">
              <w:marLeft w:val="0"/>
              <w:marRight w:val="0"/>
              <w:marTop w:val="225"/>
              <w:marBottom w:val="0"/>
              <w:divBdr>
                <w:top w:val="none" w:sz="0" w:space="0" w:color="auto"/>
                <w:left w:val="none" w:sz="0" w:space="0" w:color="auto"/>
                <w:bottom w:val="none" w:sz="0" w:space="0" w:color="auto"/>
                <w:right w:val="none" w:sz="0" w:space="0" w:color="auto"/>
              </w:divBdr>
              <w:divsChild>
                <w:div w:id="549079159">
                  <w:marLeft w:val="0"/>
                  <w:marRight w:val="0"/>
                  <w:marTop w:val="0"/>
                  <w:marBottom w:val="0"/>
                  <w:divBdr>
                    <w:top w:val="none" w:sz="0" w:space="0" w:color="auto"/>
                    <w:left w:val="none" w:sz="0" w:space="0" w:color="auto"/>
                    <w:bottom w:val="none" w:sz="0" w:space="0" w:color="auto"/>
                    <w:right w:val="none" w:sz="0" w:space="0" w:color="auto"/>
                  </w:divBdr>
                </w:div>
              </w:divsChild>
            </w:div>
            <w:div w:id="1310477316">
              <w:marLeft w:val="0"/>
              <w:marRight w:val="0"/>
              <w:marTop w:val="225"/>
              <w:marBottom w:val="0"/>
              <w:divBdr>
                <w:top w:val="none" w:sz="0" w:space="0" w:color="auto"/>
                <w:left w:val="none" w:sz="0" w:space="0" w:color="auto"/>
                <w:bottom w:val="none" w:sz="0" w:space="0" w:color="auto"/>
                <w:right w:val="none" w:sz="0" w:space="0" w:color="auto"/>
              </w:divBdr>
              <w:divsChild>
                <w:div w:id="1529561655">
                  <w:marLeft w:val="0"/>
                  <w:marRight w:val="0"/>
                  <w:marTop w:val="0"/>
                  <w:marBottom w:val="0"/>
                  <w:divBdr>
                    <w:top w:val="none" w:sz="0" w:space="0" w:color="auto"/>
                    <w:left w:val="none" w:sz="0" w:space="0" w:color="auto"/>
                    <w:bottom w:val="none" w:sz="0" w:space="0" w:color="auto"/>
                    <w:right w:val="none" w:sz="0" w:space="0" w:color="auto"/>
                  </w:divBdr>
                </w:div>
              </w:divsChild>
            </w:div>
            <w:div w:id="1468013155">
              <w:marLeft w:val="0"/>
              <w:marRight w:val="0"/>
              <w:marTop w:val="225"/>
              <w:marBottom w:val="0"/>
              <w:divBdr>
                <w:top w:val="none" w:sz="0" w:space="0" w:color="auto"/>
                <w:left w:val="none" w:sz="0" w:space="0" w:color="auto"/>
                <w:bottom w:val="none" w:sz="0" w:space="0" w:color="auto"/>
                <w:right w:val="none" w:sz="0" w:space="0" w:color="auto"/>
              </w:divBdr>
              <w:divsChild>
                <w:div w:id="1531870763">
                  <w:marLeft w:val="0"/>
                  <w:marRight w:val="0"/>
                  <w:marTop w:val="0"/>
                  <w:marBottom w:val="0"/>
                  <w:divBdr>
                    <w:top w:val="none" w:sz="0" w:space="0" w:color="auto"/>
                    <w:left w:val="none" w:sz="0" w:space="0" w:color="auto"/>
                    <w:bottom w:val="none" w:sz="0" w:space="0" w:color="auto"/>
                    <w:right w:val="none" w:sz="0" w:space="0" w:color="auto"/>
                  </w:divBdr>
                </w:div>
              </w:divsChild>
            </w:div>
            <w:div w:id="516382473">
              <w:marLeft w:val="0"/>
              <w:marRight w:val="0"/>
              <w:marTop w:val="225"/>
              <w:marBottom w:val="0"/>
              <w:divBdr>
                <w:top w:val="none" w:sz="0" w:space="0" w:color="auto"/>
                <w:left w:val="none" w:sz="0" w:space="0" w:color="auto"/>
                <w:bottom w:val="none" w:sz="0" w:space="0" w:color="auto"/>
                <w:right w:val="none" w:sz="0" w:space="0" w:color="auto"/>
              </w:divBdr>
              <w:divsChild>
                <w:div w:id="1732463128">
                  <w:marLeft w:val="0"/>
                  <w:marRight w:val="0"/>
                  <w:marTop w:val="0"/>
                  <w:marBottom w:val="0"/>
                  <w:divBdr>
                    <w:top w:val="none" w:sz="0" w:space="0" w:color="auto"/>
                    <w:left w:val="none" w:sz="0" w:space="0" w:color="auto"/>
                    <w:bottom w:val="none" w:sz="0" w:space="0" w:color="auto"/>
                    <w:right w:val="none" w:sz="0" w:space="0" w:color="auto"/>
                  </w:divBdr>
                </w:div>
              </w:divsChild>
            </w:div>
            <w:div w:id="88082982">
              <w:marLeft w:val="0"/>
              <w:marRight w:val="0"/>
              <w:marTop w:val="375"/>
              <w:marBottom w:val="0"/>
              <w:divBdr>
                <w:top w:val="none" w:sz="0" w:space="0" w:color="auto"/>
                <w:left w:val="none" w:sz="0" w:space="0" w:color="auto"/>
                <w:bottom w:val="none" w:sz="0" w:space="0" w:color="auto"/>
                <w:right w:val="none" w:sz="0" w:space="0" w:color="auto"/>
              </w:divBdr>
              <w:divsChild>
                <w:div w:id="1392534598">
                  <w:marLeft w:val="0"/>
                  <w:marRight w:val="0"/>
                  <w:marTop w:val="0"/>
                  <w:marBottom w:val="0"/>
                  <w:divBdr>
                    <w:top w:val="none" w:sz="0" w:space="0" w:color="auto"/>
                    <w:left w:val="none" w:sz="0" w:space="0" w:color="auto"/>
                    <w:bottom w:val="none" w:sz="0" w:space="0" w:color="auto"/>
                    <w:right w:val="none" w:sz="0" w:space="0" w:color="auto"/>
                  </w:divBdr>
                  <w:divsChild>
                    <w:div w:id="20446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9252">
              <w:marLeft w:val="0"/>
              <w:marRight w:val="0"/>
              <w:marTop w:val="375"/>
              <w:marBottom w:val="0"/>
              <w:divBdr>
                <w:top w:val="none" w:sz="0" w:space="0" w:color="auto"/>
                <w:left w:val="none" w:sz="0" w:space="0" w:color="auto"/>
                <w:bottom w:val="none" w:sz="0" w:space="0" w:color="auto"/>
                <w:right w:val="none" w:sz="0" w:space="0" w:color="auto"/>
              </w:divBdr>
              <w:divsChild>
                <w:div w:id="1871650950">
                  <w:marLeft w:val="0"/>
                  <w:marRight w:val="0"/>
                  <w:marTop w:val="0"/>
                  <w:marBottom w:val="0"/>
                  <w:divBdr>
                    <w:top w:val="none" w:sz="0" w:space="0" w:color="auto"/>
                    <w:left w:val="none" w:sz="0" w:space="0" w:color="auto"/>
                    <w:bottom w:val="none" w:sz="0" w:space="0" w:color="auto"/>
                    <w:right w:val="none" w:sz="0" w:space="0" w:color="auto"/>
                  </w:divBdr>
                </w:div>
              </w:divsChild>
            </w:div>
            <w:div w:id="255095920">
              <w:marLeft w:val="0"/>
              <w:marRight w:val="0"/>
              <w:marTop w:val="225"/>
              <w:marBottom w:val="0"/>
              <w:divBdr>
                <w:top w:val="none" w:sz="0" w:space="0" w:color="auto"/>
                <w:left w:val="none" w:sz="0" w:space="0" w:color="auto"/>
                <w:bottom w:val="none" w:sz="0" w:space="0" w:color="auto"/>
                <w:right w:val="none" w:sz="0" w:space="0" w:color="auto"/>
              </w:divBdr>
              <w:divsChild>
                <w:div w:id="676418309">
                  <w:marLeft w:val="0"/>
                  <w:marRight w:val="0"/>
                  <w:marTop w:val="0"/>
                  <w:marBottom w:val="0"/>
                  <w:divBdr>
                    <w:top w:val="none" w:sz="0" w:space="0" w:color="auto"/>
                    <w:left w:val="none" w:sz="0" w:space="0" w:color="auto"/>
                    <w:bottom w:val="none" w:sz="0" w:space="0" w:color="auto"/>
                    <w:right w:val="none" w:sz="0" w:space="0" w:color="auto"/>
                  </w:divBdr>
                </w:div>
              </w:divsChild>
            </w:div>
            <w:div w:id="896626584">
              <w:marLeft w:val="0"/>
              <w:marRight w:val="0"/>
              <w:marTop w:val="375"/>
              <w:marBottom w:val="0"/>
              <w:divBdr>
                <w:top w:val="none" w:sz="0" w:space="0" w:color="auto"/>
                <w:left w:val="none" w:sz="0" w:space="0" w:color="auto"/>
                <w:bottom w:val="none" w:sz="0" w:space="0" w:color="auto"/>
                <w:right w:val="none" w:sz="0" w:space="0" w:color="auto"/>
              </w:divBdr>
              <w:divsChild>
                <w:div w:id="785540221">
                  <w:marLeft w:val="0"/>
                  <w:marRight w:val="0"/>
                  <w:marTop w:val="0"/>
                  <w:marBottom w:val="0"/>
                  <w:divBdr>
                    <w:top w:val="none" w:sz="0" w:space="0" w:color="auto"/>
                    <w:left w:val="none" w:sz="0" w:space="0" w:color="auto"/>
                    <w:bottom w:val="none" w:sz="0" w:space="0" w:color="auto"/>
                    <w:right w:val="none" w:sz="0" w:space="0" w:color="auto"/>
                  </w:divBdr>
                  <w:divsChild>
                    <w:div w:id="662508987">
                      <w:marLeft w:val="0"/>
                      <w:marRight w:val="0"/>
                      <w:marTop w:val="0"/>
                      <w:marBottom w:val="0"/>
                      <w:divBdr>
                        <w:top w:val="none" w:sz="0" w:space="0" w:color="auto"/>
                        <w:left w:val="none" w:sz="0" w:space="0" w:color="auto"/>
                        <w:bottom w:val="none" w:sz="0" w:space="0" w:color="auto"/>
                        <w:right w:val="none" w:sz="0" w:space="0" w:color="auto"/>
                      </w:divBdr>
                    </w:div>
                    <w:div w:id="8247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192">
              <w:marLeft w:val="0"/>
              <w:marRight w:val="0"/>
              <w:marTop w:val="375"/>
              <w:marBottom w:val="0"/>
              <w:divBdr>
                <w:top w:val="none" w:sz="0" w:space="0" w:color="auto"/>
                <w:left w:val="none" w:sz="0" w:space="0" w:color="auto"/>
                <w:bottom w:val="none" w:sz="0" w:space="0" w:color="auto"/>
                <w:right w:val="none" w:sz="0" w:space="0" w:color="auto"/>
              </w:divBdr>
              <w:divsChild>
                <w:div w:id="1101683290">
                  <w:marLeft w:val="0"/>
                  <w:marRight w:val="0"/>
                  <w:marTop w:val="0"/>
                  <w:marBottom w:val="0"/>
                  <w:divBdr>
                    <w:top w:val="none" w:sz="0" w:space="0" w:color="auto"/>
                    <w:left w:val="none" w:sz="0" w:space="0" w:color="auto"/>
                    <w:bottom w:val="none" w:sz="0" w:space="0" w:color="auto"/>
                    <w:right w:val="none" w:sz="0" w:space="0" w:color="auto"/>
                  </w:divBdr>
                </w:div>
              </w:divsChild>
            </w:div>
            <w:div w:id="965160720">
              <w:marLeft w:val="0"/>
              <w:marRight w:val="0"/>
              <w:marTop w:val="375"/>
              <w:marBottom w:val="0"/>
              <w:divBdr>
                <w:top w:val="none" w:sz="0" w:space="0" w:color="auto"/>
                <w:left w:val="none" w:sz="0" w:space="0" w:color="auto"/>
                <w:bottom w:val="none" w:sz="0" w:space="0" w:color="auto"/>
                <w:right w:val="none" w:sz="0" w:space="0" w:color="auto"/>
              </w:divBdr>
              <w:divsChild>
                <w:div w:id="1666276783">
                  <w:marLeft w:val="0"/>
                  <w:marRight w:val="0"/>
                  <w:marTop w:val="0"/>
                  <w:marBottom w:val="0"/>
                  <w:divBdr>
                    <w:top w:val="none" w:sz="0" w:space="0" w:color="auto"/>
                    <w:left w:val="none" w:sz="0" w:space="0" w:color="auto"/>
                    <w:bottom w:val="none" w:sz="0" w:space="0" w:color="auto"/>
                    <w:right w:val="none" w:sz="0" w:space="0" w:color="auto"/>
                  </w:divBdr>
                  <w:divsChild>
                    <w:div w:id="1707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497">
              <w:marLeft w:val="0"/>
              <w:marRight w:val="0"/>
              <w:marTop w:val="375"/>
              <w:marBottom w:val="0"/>
              <w:divBdr>
                <w:top w:val="none" w:sz="0" w:space="0" w:color="auto"/>
                <w:left w:val="none" w:sz="0" w:space="0" w:color="auto"/>
                <w:bottom w:val="none" w:sz="0" w:space="0" w:color="auto"/>
                <w:right w:val="none" w:sz="0" w:space="0" w:color="auto"/>
              </w:divBdr>
              <w:divsChild>
                <w:div w:id="387994855">
                  <w:marLeft w:val="0"/>
                  <w:marRight w:val="0"/>
                  <w:marTop w:val="0"/>
                  <w:marBottom w:val="0"/>
                  <w:divBdr>
                    <w:top w:val="none" w:sz="0" w:space="0" w:color="auto"/>
                    <w:left w:val="none" w:sz="0" w:space="0" w:color="auto"/>
                    <w:bottom w:val="none" w:sz="0" w:space="0" w:color="auto"/>
                    <w:right w:val="none" w:sz="0" w:space="0" w:color="auto"/>
                  </w:divBdr>
                </w:div>
              </w:divsChild>
            </w:div>
            <w:div w:id="934435267">
              <w:marLeft w:val="0"/>
              <w:marRight w:val="0"/>
              <w:marTop w:val="225"/>
              <w:marBottom w:val="0"/>
              <w:divBdr>
                <w:top w:val="none" w:sz="0" w:space="0" w:color="auto"/>
                <w:left w:val="none" w:sz="0" w:space="0" w:color="auto"/>
                <w:bottom w:val="none" w:sz="0" w:space="0" w:color="auto"/>
                <w:right w:val="none" w:sz="0" w:space="0" w:color="auto"/>
              </w:divBdr>
              <w:divsChild>
                <w:div w:id="354039513">
                  <w:marLeft w:val="0"/>
                  <w:marRight w:val="0"/>
                  <w:marTop w:val="0"/>
                  <w:marBottom w:val="0"/>
                  <w:divBdr>
                    <w:top w:val="none" w:sz="0" w:space="0" w:color="auto"/>
                    <w:left w:val="none" w:sz="0" w:space="0" w:color="auto"/>
                    <w:bottom w:val="none" w:sz="0" w:space="0" w:color="auto"/>
                    <w:right w:val="none" w:sz="0" w:space="0" w:color="auto"/>
                  </w:divBdr>
                </w:div>
              </w:divsChild>
            </w:div>
            <w:div w:id="1125392126">
              <w:marLeft w:val="0"/>
              <w:marRight w:val="0"/>
              <w:marTop w:val="225"/>
              <w:marBottom w:val="0"/>
              <w:divBdr>
                <w:top w:val="none" w:sz="0" w:space="0" w:color="auto"/>
                <w:left w:val="none" w:sz="0" w:space="0" w:color="auto"/>
                <w:bottom w:val="none" w:sz="0" w:space="0" w:color="auto"/>
                <w:right w:val="none" w:sz="0" w:space="0" w:color="auto"/>
              </w:divBdr>
              <w:divsChild>
                <w:div w:id="800267091">
                  <w:marLeft w:val="0"/>
                  <w:marRight w:val="0"/>
                  <w:marTop w:val="0"/>
                  <w:marBottom w:val="0"/>
                  <w:divBdr>
                    <w:top w:val="none" w:sz="0" w:space="0" w:color="auto"/>
                    <w:left w:val="none" w:sz="0" w:space="0" w:color="auto"/>
                    <w:bottom w:val="none" w:sz="0" w:space="0" w:color="auto"/>
                    <w:right w:val="none" w:sz="0" w:space="0" w:color="auto"/>
                  </w:divBdr>
                </w:div>
              </w:divsChild>
            </w:div>
            <w:div w:id="1930965892">
              <w:marLeft w:val="0"/>
              <w:marRight w:val="0"/>
              <w:marTop w:val="225"/>
              <w:marBottom w:val="0"/>
              <w:divBdr>
                <w:top w:val="none" w:sz="0" w:space="0" w:color="auto"/>
                <w:left w:val="none" w:sz="0" w:space="0" w:color="auto"/>
                <w:bottom w:val="none" w:sz="0" w:space="0" w:color="auto"/>
                <w:right w:val="none" w:sz="0" w:space="0" w:color="auto"/>
              </w:divBdr>
              <w:divsChild>
                <w:div w:id="17242377">
                  <w:marLeft w:val="0"/>
                  <w:marRight w:val="0"/>
                  <w:marTop w:val="0"/>
                  <w:marBottom w:val="0"/>
                  <w:divBdr>
                    <w:top w:val="none" w:sz="0" w:space="0" w:color="auto"/>
                    <w:left w:val="none" w:sz="0" w:space="0" w:color="auto"/>
                    <w:bottom w:val="none" w:sz="0" w:space="0" w:color="auto"/>
                    <w:right w:val="none" w:sz="0" w:space="0" w:color="auto"/>
                  </w:divBdr>
                </w:div>
              </w:divsChild>
            </w:div>
            <w:div w:id="1337224980">
              <w:marLeft w:val="0"/>
              <w:marRight w:val="0"/>
              <w:marTop w:val="375"/>
              <w:marBottom w:val="0"/>
              <w:divBdr>
                <w:top w:val="none" w:sz="0" w:space="0" w:color="auto"/>
                <w:left w:val="none" w:sz="0" w:space="0" w:color="auto"/>
                <w:bottom w:val="none" w:sz="0" w:space="0" w:color="auto"/>
                <w:right w:val="none" w:sz="0" w:space="0" w:color="auto"/>
              </w:divBdr>
              <w:divsChild>
                <w:div w:id="600377550">
                  <w:marLeft w:val="0"/>
                  <w:marRight w:val="0"/>
                  <w:marTop w:val="0"/>
                  <w:marBottom w:val="0"/>
                  <w:divBdr>
                    <w:top w:val="none" w:sz="0" w:space="0" w:color="auto"/>
                    <w:left w:val="none" w:sz="0" w:space="0" w:color="auto"/>
                    <w:bottom w:val="none" w:sz="0" w:space="0" w:color="auto"/>
                    <w:right w:val="none" w:sz="0" w:space="0" w:color="auto"/>
                  </w:divBdr>
                  <w:divsChild>
                    <w:div w:id="1548755247">
                      <w:marLeft w:val="0"/>
                      <w:marRight w:val="0"/>
                      <w:marTop w:val="0"/>
                      <w:marBottom w:val="0"/>
                      <w:divBdr>
                        <w:top w:val="none" w:sz="0" w:space="0" w:color="auto"/>
                        <w:left w:val="none" w:sz="0" w:space="0" w:color="auto"/>
                        <w:bottom w:val="none" w:sz="0" w:space="0" w:color="auto"/>
                        <w:right w:val="none" w:sz="0" w:space="0" w:color="auto"/>
                      </w:divBdr>
                    </w:div>
                    <w:div w:id="3760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2508">
              <w:marLeft w:val="0"/>
              <w:marRight w:val="0"/>
              <w:marTop w:val="375"/>
              <w:marBottom w:val="0"/>
              <w:divBdr>
                <w:top w:val="none" w:sz="0" w:space="0" w:color="auto"/>
                <w:left w:val="none" w:sz="0" w:space="0" w:color="auto"/>
                <w:bottom w:val="none" w:sz="0" w:space="0" w:color="auto"/>
                <w:right w:val="none" w:sz="0" w:space="0" w:color="auto"/>
              </w:divBdr>
              <w:divsChild>
                <w:div w:id="145242131">
                  <w:marLeft w:val="0"/>
                  <w:marRight w:val="0"/>
                  <w:marTop w:val="0"/>
                  <w:marBottom w:val="0"/>
                  <w:divBdr>
                    <w:top w:val="none" w:sz="0" w:space="0" w:color="auto"/>
                    <w:left w:val="none" w:sz="0" w:space="0" w:color="auto"/>
                    <w:bottom w:val="none" w:sz="0" w:space="0" w:color="auto"/>
                    <w:right w:val="none" w:sz="0" w:space="0" w:color="auto"/>
                  </w:divBdr>
                </w:div>
              </w:divsChild>
            </w:div>
            <w:div w:id="633752744">
              <w:marLeft w:val="0"/>
              <w:marRight w:val="0"/>
              <w:marTop w:val="375"/>
              <w:marBottom w:val="0"/>
              <w:divBdr>
                <w:top w:val="none" w:sz="0" w:space="0" w:color="auto"/>
                <w:left w:val="none" w:sz="0" w:space="0" w:color="auto"/>
                <w:bottom w:val="none" w:sz="0" w:space="0" w:color="auto"/>
                <w:right w:val="none" w:sz="0" w:space="0" w:color="auto"/>
              </w:divBdr>
              <w:divsChild>
                <w:div w:id="116410684">
                  <w:marLeft w:val="0"/>
                  <w:marRight w:val="0"/>
                  <w:marTop w:val="0"/>
                  <w:marBottom w:val="0"/>
                  <w:divBdr>
                    <w:top w:val="none" w:sz="0" w:space="0" w:color="auto"/>
                    <w:left w:val="none" w:sz="0" w:space="0" w:color="auto"/>
                    <w:bottom w:val="none" w:sz="0" w:space="0" w:color="auto"/>
                    <w:right w:val="none" w:sz="0" w:space="0" w:color="auto"/>
                  </w:divBdr>
                  <w:divsChild>
                    <w:div w:id="2719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680">
              <w:marLeft w:val="0"/>
              <w:marRight w:val="0"/>
              <w:marTop w:val="375"/>
              <w:marBottom w:val="0"/>
              <w:divBdr>
                <w:top w:val="none" w:sz="0" w:space="0" w:color="auto"/>
                <w:left w:val="none" w:sz="0" w:space="0" w:color="auto"/>
                <w:bottom w:val="none" w:sz="0" w:space="0" w:color="auto"/>
                <w:right w:val="none" w:sz="0" w:space="0" w:color="auto"/>
              </w:divBdr>
              <w:divsChild>
                <w:div w:id="2009282192">
                  <w:marLeft w:val="0"/>
                  <w:marRight w:val="0"/>
                  <w:marTop w:val="0"/>
                  <w:marBottom w:val="0"/>
                  <w:divBdr>
                    <w:top w:val="none" w:sz="0" w:space="0" w:color="auto"/>
                    <w:left w:val="none" w:sz="0" w:space="0" w:color="auto"/>
                    <w:bottom w:val="none" w:sz="0" w:space="0" w:color="auto"/>
                    <w:right w:val="none" w:sz="0" w:space="0" w:color="auto"/>
                  </w:divBdr>
                </w:div>
              </w:divsChild>
            </w:div>
            <w:div w:id="808325233">
              <w:marLeft w:val="0"/>
              <w:marRight w:val="0"/>
              <w:marTop w:val="225"/>
              <w:marBottom w:val="0"/>
              <w:divBdr>
                <w:top w:val="none" w:sz="0" w:space="0" w:color="auto"/>
                <w:left w:val="none" w:sz="0" w:space="0" w:color="auto"/>
                <w:bottom w:val="none" w:sz="0" w:space="0" w:color="auto"/>
                <w:right w:val="none" w:sz="0" w:space="0" w:color="auto"/>
              </w:divBdr>
              <w:divsChild>
                <w:div w:id="1574045851">
                  <w:marLeft w:val="0"/>
                  <w:marRight w:val="0"/>
                  <w:marTop w:val="0"/>
                  <w:marBottom w:val="0"/>
                  <w:divBdr>
                    <w:top w:val="none" w:sz="0" w:space="0" w:color="auto"/>
                    <w:left w:val="none" w:sz="0" w:space="0" w:color="auto"/>
                    <w:bottom w:val="none" w:sz="0" w:space="0" w:color="auto"/>
                    <w:right w:val="none" w:sz="0" w:space="0" w:color="auto"/>
                  </w:divBdr>
                </w:div>
              </w:divsChild>
            </w:div>
            <w:div w:id="486288352">
              <w:marLeft w:val="0"/>
              <w:marRight w:val="0"/>
              <w:marTop w:val="225"/>
              <w:marBottom w:val="0"/>
              <w:divBdr>
                <w:top w:val="none" w:sz="0" w:space="0" w:color="auto"/>
                <w:left w:val="none" w:sz="0" w:space="0" w:color="auto"/>
                <w:bottom w:val="none" w:sz="0" w:space="0" w:color="auto"/>
                <w:right w:val="none" w:sz="0" w:space="0" w:color="auto"/>
              </w:divBdr>
              <w:divsChild>
                <w:div w:id="1126006320">
                  <w:marLeft w:val="0"/>
                  <w:marRight w:val="0"/>
                  <w:marTop w:val="0"/>
                  <w:marBottom w:val="0"/>
                  <w:divBdr>
                    <w:top w:val="none" w:sz="0" w:space="0" w:color="auto"/>
                    <w:left w:val="none" w:sz="0" w:space="0" w:color="auto"/>
                    <w:bottom w:val="none" w:sz="0" w:space="0" w:color="auto"/>
                    <w:right w:val="none" w:sz="0" w:space="0" w:color="auto"/>
                  </w:divBdr>
                </w:div>
              </w:divsChild>
            </w:div>
            <w:div w:id="1644653055">
              <w:marLeft w:val="0"/>
              <w:marRight w:val="0"/>
              <w:marTop w:val="225"/>
              <w:marBottom w:val="0"/>
              <w:divBdr>
                <w:top w:val="none" w:sz="0" w:space="0" w:color="auto"/>
                <w:left w:val="none" w:sz="0" w:space="0" w:color="auto"/>
                <w:bottom w:val="none" w:sz="0" w:space="0" w:color="auto"/>
                <w:right w:val="none" w:sz="0" w:space="0" w:color="auto"/>
              </w:divBdr>
              <w:divsChild>
                <w:div w:id="1018627141">
                  <w:marLeft w:val="0"/>
                  <w:marRight w:val="0"/>
                  <w:marTop w:val="0"/>
                  <w:marBottom w:val="0"/>
                  <w:divBdr>
                    <w:top w:val="none" w:sz="0" w:space="0" w:color="auto"/>
                    <w:left w:val="none" w:sz="0" w:space="0" w:color="auto"/>
                    <w:bottom w:val="none" w:sz="0" w:space="0" w:color="auto"/>
                    <w:right w:val="none" w:sz="0" w:space="0" w:color="auto"/>
                  </w:divBdr>
                </w:div>
              </w:divsChild>
            </w:div>
            <w:div w:id="956453901">
              <w:marLeft w:val="0"/>
              <w:marRight w:val="0"/>
              <w:marTop w:val="225"/>
              <w:marBottom w:val="0"/>
              <w:divBdr>
                <w:top w:val="none" w:sz="0" w:space="0" w:color="auto"/>
                <w:left w:val="none" w:sz="0" w:space="0" w:color="auto"/>
                <w:bottom w:val="none" w:sz="0" w:space="0" w:color="auto"/>
                <w:right w:val="none" w:sz="0" w:space="0" w:color="auto"/>
              </w:divBdr>
              <w:divsChild>
                <w:div w:id="2015112036">
                  <w:marLeft w:val="0"/>
                  <w:marRight w:val="0"/>
                  <w:marTop w:val="0"/>
                  <w:marBottom w:val="0"/>
                  <w:divBdr>
                    <w:top w:val="none" w:sz="0" w:space="0" w:color="auto"/>
                    <w:left w:val="none" w:sz="0" w:space="0" w:color="auto"/>
                    <w:bottom w:val="none" w:sz="0" w:space="0" w:color="auto"/>
                    <w:right w:val="none" w:sz="0" w:space="0" w:color="auto"/>
                  </w:divBdr>
                </w:div>
              </w:divsChild>
            </w:div>
            <w:div w:id="325592912">
              <w:marLeft w:val="0"/>
              <w:marRight w:val="0"/>
              <w:marTop w:val="375"/>
              <w:marBottom w:val="0"/>
              <w:divBdr>
                <w:top w:val="none" w:sz="0" w:space="0" w:color="auto"/>
                <w:left w:val="none" w:sz="0" w:space="0" w:color="auto"/>
                <w:bottom w:val="none" w:sz="0" w:space="0" w:color="auto"/>
                <w:right w:val="none" w:sz="0" w:space="0" w:color="auto"/>
              </w:divBdr>
              <w:divsChild>
                <w:div w:id="1033195633">
                  <w:marLeft w:val="0"/>
                  <w:marRight w:val="0"/>
                  <w:marTop w:val="0"/>
                  <w:marBottom w:val="0"/>
                  <w:divBdr>
                    <w:top w:val="none" w:sz="0" w:space="0" w:color="auto"/>
                    <w:left w:val="none" w:sz="0" w:space="0" w:color="auto"/>
                    <w:bottom w:val="none" w:sz="0" w:space="0" w:color="auto"/>
                    <w:right w:val="none" w:sz="0" w:space="0" w:color="auto"/>
                  </w:divBdr>
                  <w:divsChild>
                    <w:div w:id="318271427">
                      <w:marLeft w:val="0"/>
                      <w:marRight w:val="0"/>
                      <w:marTop w:val="0"/>
                      <w:marBottom w:val="0"/>
                      <w:divBdr>
                        <w:top w:val="none" w:sz="0" w:space="0" w:color="auto"/>
                        <w:left w:val="none" w:sz="0" w:space="0" w:color="auto"/>
                        <w:bottom w:val="none" w:sz="0" w:space="0" w:color="auto"/>
                        <w:right w:val="none" w:sz="0" w:space="0" w:color="auto"/>
                      </w:divBdr>
                    </w:div>
                    <w:div w:id="8074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228">
              <w:marLeft w:val="0"/>
              <w:marRight w:val="0"/>
              <w:marTop w:val="375"/>
              <w:marBottom w:val="0"/>
              <w:divBdr>
                <w:top w:val="none" w:sz="0" w:space="0" w:color="auto"/>
                <w:left w:val="none" w:sz="0" w:space="0" w:color="auto"/>
                <w:bottom w:val="none" w:sz="0" w:space="0" w:color="auto"/>
                <w:right w:val="none" w:sz="0" w:space="0" w:color="auto"/>
              </w:divBdr>
              <w:divsChild>
                <w:div w:id="1059867784">
                  <w:marLeft w:val="0"/>
                  <w:marRight w:val="0"/>
                  <w:marTop w:val="0"/>
                  <w:marBottom w:val="0"/>
                  <w:divBdr>
                    <w:top w:val="none" w:sz="0" w:space="0" w:color="auto"/>
                    <w:left w:val="none" w:sz="0" w:space="0" w:color="auto"/>
                    <w:bottom w:val="none" w:sz="0" w:space="0" w:color="auto"/>
                    <w:right w:val="none" w:sz="0" w:space="0" w:color="auto"/>
                  </w:divBdr>
                </w:div>
              </w:divsChild>
            </w:div>
            <w:div w:id="621426313">
              <w:marLeft w:val="0"/>
              <w:marRight w:val="0"/>
              <w:marTop w:val="225"/>
              <w:marBottom w:val="0"/>
              <w:divBdr>
                <w:top w:val="none" w:sz="0" w:space="0" w:color="auto"/>
                <w:left w:val="none" w:sz="0" w:space="0" w:color="auto"/>
                <w:bottom w:val="none" w:sz="0" w:space="0" w:color="auto"/>
                <w:right w:val="none" w:sz="0" w:space="0" w:color="auto"/>
              </w:divBdr>
              <w:divsChild>
                <w:div w:id="1236937605">
                  <w:marLeft w:val="0"/>
                  <w:marRight w:val="0"/>
                  <w:marTop w:val="0"/>
                  <w:marBottom w:val="0"/>
                  <w:divBdr>
                    <w:top w:val="none" w:sz="0" w:space="0" w:color="auto"/>
                    <w:left w:val="none" w:sz="0" w:space="0" w:color="auto"/>
                    <w:bottom w:val="none" w:sz="0" w:space="0" w:color="auto"/>
                    <w:right w:val="none" w:sz="0" w:space="0" w:color="auto"/>
                  </w:divBdr>
                </w:div>
              </w:divsChild>
            </w:div>
            <w:div w:id="1036586585">
              <w:marLeft w:val="0"/>
              <w:marRight w:val="0"/>
              <w:marTop w:val="225"/>
              <w:marBottom w:val="0"/>
              <w:divBdr>
                <w:top w:val="none" w:sz="0" w:space="0" w:color="auto"/>
                <w:left w:val="none" w:sz="0" w:space="0" w:color="auto"/>
                <w:bottom w:val="none" w:sz="0" w:space="0" w:color="auto"/>
                <w:right w:val="none" w:sz="0" w:space="0" w:color="auto"/>
              </w:divBdr>
              <w:divsChild>
                <w:div w:id="754714900">
                  <w:marLeft w:val="0"/>
                  <w:marRight w:val="0"/>
                  <w:marTop w:val="0"/>
                  <w:marBottom w:val="0"/>
                  <w:divBdr>
                    <w:top w:val="none" w:sz="0" w:space="0" w:color="auto"/>
                    <w:left w:val="none" w:sz="0" w:space="0" w:color="auto"/>
                    <w:bottom w:val="none" w:sz="0" w:space="0" w:color="auto"/>
                    <w:right w:val="none" w:sz="0" w:space="0" w:color="auto"/>
                  </w:divBdr>
                </w:div>
              </w:divsChild>
            </w:div>
            <w:div w:id="803546661">
              <w:marLeft w:val="0"/>
              <w:marRight w:val="0"/>
              <w:marTop w:val="225"/>
              <w:marBottom w:val="0"/>
              <w:divBdr>
                <w:top w:val="none" w:sz="0" w:space="0" w:color="auto"/>
                <w:left w:val="none" w:sz="0" w:space="0" w:color="auto"/>
                <w:bottom w:val="none" w:sz="0" w:space="0" w:color="auto"/>
                <w:right w:val="none" w:sz="0" w:space="0" w:color="auto"/>
              </w:divBdr>
              <w:divsChild>
                <w:div w:id="1859125586">
                  <w:marLeft w:val="0"/>
                  <w:marRight w:val="0"/>
                  <w:marTop w:val="0"/>
                  <w:marBottom w:val="0"/>
                  <w:divBdr>
                    <w:top w:val="none" w:sz="0" w:space="0" w:color="auto"/>
                    <w:left w:val="none" w:sz="0" w:space="0" w:color="auto"/>
                    <w:bottom w:val="none" w:sz="0" w:space="0" w:color="auto"/>
                    <w:right w:val="none" w:sz="0" w:space="0" w:color="auto"/>
                  </w:divBdr>
                </w:div>
              </w:divsChild>
            </w:div>
            <w:div w:id="1781602813">
              <w:marLeft w:val="0"/>
              <w:marRight w:val="0"/>
              <w:marTop w:val="225"/>
              <w:marBottom w:val="0"/>
              <w:divBdr>
                <w:top w:val="none" w:sz="0" w:space="0" w:color="auto"/>
                <w:left w:val="none" w:sz="0" w:space="0" w:color="auto"/>
                <w:bottom w:val="none" w:sz="0" w:space="0" w:color="auto"/>
                <w:right w:val="none" w:sz="0" w:space="0" w:color="auto"/>
              </w:divBdr>
              <w:divsChild>
                <w:div w:id="2009163406">
                  <w:marLeft w:val="0"/>
                  <w:marRight w:val="0"/>
                  <w:marTop w:val="0"/>
                  <w:marBottom w:val="0"/>
                  <w:divBdr>
                    <w:top w:val="none" w:sz="0" w:space="0" w:color="auto"/>
                    <w:left w:val="none" w:sz="0" w:space="0" w:color="auto"/>
                    <w:bottom w:val="none" w:sz="0" w:space="0" w:color="auto"/>
                    <w:right w:val="none" w:sz="0" w:space="0" w:color="auto"/>
                  </w:divBdr>
                </w:div>
              </w:divsChild>
            </w:div>
            <w:div w:id="1545218231">
              <w:marLeft w:val="0"/>
              <w:marRight w:val="0"/>
              <w:marTop w:val="225"/>
              <w:marBottom w:val="0"/>
              <w:divBdr>
                <w:top w:val="none" w:sz="0" w:space="0" w:color="auto"/>
                <w:left w:val="none" w:sz="0" w:space="0" w:color="auto"/>
                <w:bottom w:val="none" w:sz="0" w:space="0" w:color="auto"/>
                <w:right w:val="none" w:sz="0" w:space="0" w:color="auto"/>
              </w:divBdr>
              <w:divsChild>
                <w:div w:id="168063006">
                  <w:marLeft w:val="0"/>
                  <w:marRight w:val="0"/>
                  <w:marTop w:val="0"/>
                  <w:marBottom w:val="0"/>
                  <w:divBdr>
                    <w:top w:val="none" w:sz="0" w:space="0" w:color="auto"/>
                    <w:left w:val="none" w:sz="0" w:space="0" w:color="auto"/>
                    <w:bottom w:val="none" w:sz="0" w:space="0" w:color="auto"/>
                    <w:right w:val="none" w:sz="0" w:space="0" w:color="auto"/>
                  </w:divBdr>
                </w:div>
              </w:divsChild>
            </w:div>
            <w:div w:id="1155536021">
              <w:marLeft w:val="0"/>
              <w:marRight w:val="0"/>
              <w:marTop w:val="225"/>
              <w:marBottom w:val="0"/>
              <w:divBdr>
                <w:top w:val="none" w:sz="0" w:space="0" w:color="auto"/>
                <w:left w:val="none" w:sz="0" w:space="0" w:color="auto"/>
                <w:bottom w:val="none" w:sz="0" w:space="0" w:color="auto"/>
                <w:right w:val="none" w:sz="0" w:space="0" w:color="auto"/>
              </w:divBdr>
              <w:divsChild>
                <w:div w:id="2056389207">
                  <w:marLeft w:val="0"/>
                  <w:marRight w:val="0"/>
                  <w:marTop w:val="0"/>
                  <w:marBottom w:val="0"/>
                  <w:divBdr>
                    <w:top w:val="none" w:sz="0" w:space="0" w:color="auto"/>
                    <w:left w:val="none" w:sz="0" w:space="0" w:color="auto"/>
                    <w:bottom w:val="none" w:sz="0" w:space="0" w:color="auto"/>
                    <w:right w:val="none" w:sz="0" w:space="0" w:color="auto"/>
                  </w:divBdr>
                </w:div>
              </w:divsChild>
            </w:div>
            <w:div w:id="1993288954">
              <w:marLeft w:val="0"/>
              <w:marRight w:val="0"/>
              <w:marTop w:val="225"/>
              <w:marBottom w:val="0"/>
              <w:divBdr>
                <w:top w:val="none" w:sz="0" w:space="0" w:color="auto"/>
                <w:left w:val="none" w:sz="0" w:space="0" w:color="auto"/>
                <w:bottom w:val="none" w:sz="0" w:space="0" w:color="auto"/>
                <w:right w:val="none" w:sz="0" w:space="0" w:color="auto"/>
              </w:divBdr>
              <w:divsChild>
                <w:div w:id="752705636">
                  <w:marLeft w:val="0"/>
                  <w:marRight w:val="0"/>
                  <w:marTop w:val="0"/>
                  <w:marBottom w:val="0"/>
                  <w:divBdr>
                    <w:top w:val="none" w:sz="0" w:space="0" w:color="auto"/>
                    <w:left w:val="none" w:sz="0" w:space="0" w:color="auto"/>
                    <w:bottom w:val="none" w:sz="0" w:space="0" w:color="auto"/>
                    <w:right w:val="none" w:sz="0" w:space="0" w:color="auto"/>
                  </w:divBdr>
                </w:div>
              </w:divsChild>
            </w:div>
            <w:div w:id="715199507">
              <w:marLeft w:val="0"/>
              <w:marRight w:val="0"/>
              <w:marTop w:val="375"/>
              <w:marBottom w:val="0"/>
              <w:divBdr>
                <w:top w:val="none" w:sz="0" w:space="0" w:color="auto"/>
                <w:left w:val="none" w:sz="0" w:space="0" w:color="auto"/>
                <w:bottom w:val="none" w:sz="0" w:space="0" w:color="auto"/>
                <w:right w:val="none" w:sz="0" w:space="0" w:color="auto"/>
              </w:divBdr>
              <w:divsChild>
                <w:div w:id="50664924">
                  <w:marLeft w:val="0"/>
                  <w:marRight w:val="0"/>
                  <w:marTop w:val="0"/>
                  <w:marBottom w:val="0"/>
                  <w:divBdr>
                    <w:top w:val="none" w:sz="0" w:space="0" w:color="auto"/>
                    <w:left w:val="none" w:sz="0" w:space="0" w:color="auto"/>
                    <w:bottom w:val="none" w:sz="0" w:space="0" w:color="auto"/>
                    <w:right w:val="none" w:sz="0" w:space="0" w:color="auto"/>
                  </w:divBdr>
                  <w:divsChild>
                    <w:div w:id="2142646287">
                      <w:marLeft w:val="0"/>
                      <w:marRight w:val="0"/>
                      <w:marTop w:val="0"/>
                      <w:marBottom w:val="0"/>
                      <w:divBdr>
                        <w:top w:val="none" w:sz="0" w:space="0" w:color="auto"/>
                        <w:left w:val="none" w:sz="0" w:space="0" w:color="auto"/>
                        <w:bottom w:val="none" w:sz="0" w:space="0" w:color="auto"/>
                        <w:right w:val="none" w:sz="0" w:space="0" w:color="auto"/>
                      </w:divBdr>
                    </w:div>
                    <w:div w:id="1327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486">
              <w:marLeft w:val="0"/>
              <w:marRight w:val="0"/>
              <w:marTop w:val="375"/>
              <w:marBottom w:val="0"/>
              <w:divBdr>
                <w:top w:val="none" w:sz="0" w:space="0" w:color="auto"/>
                <w:left w:val="none" w:sz="0" w:space="0" w:color="auto"/>
                <w:bottom w:val="none" w:sz="0" w:space="0" w:color="auto"/>
                <w:right w:val="none" w:sz="0" w:space="0" w:color="auto"/>
              </w:divBdr>
              <w:divsChild>
                <w:div w:id="468714006">
                  <w:marLeft w:val="0"/>
                  <w:marRight w:val="0"/>
                  <w:marTop w:val="0"/>
                  <w:marBottom w:val="0"/>
                  <w:divBdr>
                    <w:top w:val="none" w:sz="0" w:space="0" w:color="auto"/>
                    <w:left w:val="none" w:sz="0" w:space="0" w:color="auto"/>
                    <w:bottom w:val="none" w:sz="0" w:space="0" w:color="auto"/>
                    <w:right w:val="none" w:sz="0" w:space="0" w:color="auto"/>
                  </w:divBdr>
                </w:div>
              </w:divsChild>
            </w:div>
            <w:div w:id="1508210886">
              <w:marLeft w:val="0"/>
              <w:marRight w:val="0"/>
              <w:marTop w:val="225"/>
              <w:marBottom w:val="0"/>
              <w:divBdr>
                <w:top w:val="none" w:sz="0" w:space="0" w:color="auto"/>
                <w:left w:val="none" w:sz="0" w:space="0" w:color="auto"/>
                <w:bottom w:val="none" w:sz="0" w:space="0" w:color="auto"/>
                <w:right w:val="none" w:sz="0" w:space="0" w:color="auto"/>
              </w:divBdr>
              <w:divsChild>
                <w:div w:id="269245599">
                  <w:marLeft w:val="0"/>
                  <w:marRight w:val="0"/>
                  <w:marTop w:val="0"/>
                  <w:marBottom w:val="0"/>
                  <w:divBdr>
                    <w:top w:val="none" w:sz="0" w:space="0" w:color="auto"/>
                    <w:left w:val="none" w:sz="0" w:space="0" w:color="auto"/>
                    <w:bottom w:val="none" w:sz="0" w:space="0" w:color="auto"/>
                    <w:right w:val="none" w:sz="0" w:space="0" w:color="auto"/>
                  </w:divBdr>
                </w:div>
              </w:divsChild>
            </w:div>
            <w:div w:id="2093433967">
              <w:marLeft w:val="0"/>
              <w:marRight w:val="0"/>
              <w:marTop w:val="375"/>
              <w:marBottom w:val="0"/>
              <w:divBdr>
                <w:top w:val="none" w:sz="0" w:space="0" w:color="auto"/>
                <w:left w:val="none" w:sz="0" w:space="0" w:color="auto"/>
                <w:bottom w:val="none" w:sz="0" w:space="0" w:color="auto"/>
                <w:right w:val="none" w:sz="0" w:space="0" w:color="auto"/>
              </w:divBdr>
              <w:divsChild>
                <w:div w:id="1856841387">
                  <w:marLeft w:val="0"/>
                  <w:marRight w:val="0"/>
                  <w:marTop w:val="0"/>
                  <w:marBottom w:val="0"/>
                  <w:divBdr>
                    <w:top w:val="none" w:sz="0" w:space="0" w:color="auto"/>
                    <w:left w:val="none" w:sz="0" w:space="0" w:color="auto"/>
                    <w:bottom w:val="none" w:sz="0" w:space="0" w:color="auto"/>
                    <w:right w:val="none" w:sz="0" w:space="0" w:color="auto"/>
                  </w:divBdr>
                  <w:divsChild>
                    <w:div w:id="1898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230">
              <w:marLeft w:val="0"/>
              <w:marRight w:val="0"/>
              <w:marTop w:val="375"/>
              <w:marBottom w:val="0"/>
              <w:divBdr>
                <w:top w:val="none" w:sz="0" w:space="0" w:color="auto"/>
                <w:left w:val="none" w:sz="0" w:space="0" w:color="auto"/>
                <w:bottom w:val="none" w:sz="0" w:space="0" w:color="auto"/>
                <w:right w:val="none" w:sz="0" w:space="0" w:color="auto"/>
              </w:divBdr>
              <w:divsChild>
                <w:div w:id="2106458283">
                  <w:marLeft w:val="0"/>
                  <w:marRight w:val="0"/>
                  <w:marTop w:val="0"/>
                  <w:marBottom w:val="0"/>
                  <w:divBdr>
                    <w:top w:val="none" w:sz="0" w:space="0" w:color="auto"/>
                    <w:left w:val="none" w:sz="0" w:space="0" w:color="auto"/>
                    <w:bottom w:val="none" w:sz="0" w:space="0" w:color="auto"/>
                    <w:right w:val="none" w:sz="0" w:space="0" w:color="auto"/>
                  </w:divBdr>
                </w:div>
              </w:divsChild>
            </w:div>
            <w:div w:id="770007730">
              <w:marLeft w:val="0"/>
              <w:marRight w:val="0"/>
              <w:marTop w:val="225"/>
              <w:marBottom w:val="0"/>
              <w:divBdr>
                <w:top w:val="none" w:sz="0" w:space="0" w:color="auto"/>
                <w:left w:val="none" w:sz="0" w:space="0" w:color="auto"/>
                <w:bottom w:val="none" w:sz="0" w:space="0" w:color="auto"/>
                <w:right w:val="none" w:sz="0" w:space="0" w:color="auto"/>
              </w:divBdr>
              <w:divsChild>
                <w:div w:id="383338232">
                  <w:marLeft w:val="0"/>
                  <w:marRight w:val="0"/>
                  <w:marTop w:val="0"/>
                  <w:marBottom w:val="0"/>
                  <w:divBdr>
                    <w:top w:val="none" w:sz="0" w:space="0" w:color="auto"/>
                    <w:left w:val="none" w:sz="0" w:space="0" w:color="auto"/>
                    <w:bottom w:val="none" w:sz="0" w:space="0" w:color="auto"/>
                    <w:right w:val="none" w:sz="0" w:space="0" w:color="auto"/>
                  </w:divBdr>
                </w:div>
              </w:divsChild>
            </w:div>
            <w:div w:id="1267612347">
              <w:marLeft w:val="0"/>
              <w:marRight w:val="0"/>
              <w:marTop w:val="225"/>
              <w:marBottom w:val="0"/>
              <w:divBdr>
                <w:top w:val="none" w:sz="0" w:space="0" w:color="auto"/>
                <w:left w:val="none" w:sz="0" w:space="0" w:color="auto"/>
                <w:bottom w:val="none" w:sz="0" w:space="0" w:color="auto"/>
                <w:right w:val="none" w:sz="0" w:space="0" w:color="auto"/>
              </w:divBdr>
              <w:divsChild>
                <w:div w:id="1535120020">
                  <w:marLeft w:val="0"/>
                  <w:marRight w:val="0"/>
                  <w:marTop w:val="0"/>
                  <w:marBottom w:val="0"/>
                  <w:divBdr>
                    <w:top w:val="none" w:sz="0" w:space="0" w:color="auto"/>
                    <w:left w:val="none" w:sz="0" w:space="0" w:color="auto"/>
                    <w:bottom w:val="none" w:sz="0" w:space="0" w:color="auto"/>
                    <w:right w:val="none" w:sz="0" w:space="0" w:color="auto"/>
                  </w:divBdr>
                </w:div>
              </w:divsChild>
            </w:div>
            <w:div w:id="1069694928">
              <w:marLeft w:val="0"/>
              <w:marRight w:val="0"/>
              <w:marTop w:val="225"/>
              <w:marBottom w:val="0"/>
              <w:divBdr>
                <w:top w:val="none" w:sz="0" w:space="0" w:color="auto"/>
                <w:left w:val="none" w:sz="0" w:space="0" w:color="auto"/>
                <w:bottom w:val="none" w:sz="0" w:space="0" w:color="auto"/>
                <w:right w:val="none" w:sz="0" w:space="0" w:color="auto"/>
              </w:divBdr>
              <w:divsChild>
                <w:div w:id="603879948">
                  <w:marLeft w:val="0"/>
                  <w:marRight w:val="0"/>
                  <w:marTop w:val="0"/>
                  <w:marBottom w:val="0"/>
                  <w:divBdr>
                    <w:top w:val="none" w:sz="0" w:space="0" w:color="auto"/>
                    <w:left w:val="none" w:sz="0" w:space="0" w:color="auto"/>
                    <w:bottom w:val="none" w:sz="0" w:space="0" w:color="auto"/>
                    <w:right w:val="none" w:sz="0" w:space="0" w:color="auto"/>
                  </w:divBdr>
                </w:div>
              </w:divsChild>
            </w:div>
            <w:div w:id="202180128">
              <w:marLeft w:val="0"/>
              <w:marRight w:val="0"/>
              <w:marTop w:val="225"/>
              <w:marBottom w:val="0"/>
              <w:divBdr>
                <w:top w:val="none" w:sz="0" w:space="0" w:color="auto"/>
                <w:left w:val="none" w:sz="0" w:space="0" w:color="auto"/>
                <w:bottom w:val="none" w:sz="0" w:space="0" w:color="auto"/>
                <w:right w:val="none" w:sz="0" w:space="0" w:color="auto"/>
              </w:divBdr>
              <w:divsChild>
                <w:div w:id="533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7572">
      <w:bodyDiv w:val="1"/>
      <w:marLeft w:val="0"/>
      <w:marRight w:val="0"/>
      <w:marTop w:val="0"/>
      <w:marBottom w:val="0"/>
      <w:divBdr>
        <w:top w:val="none" w:sz="0" w:space="0" w:color="auto"/>
        <w:left w:val="none" w:sz="0" w:space="0" w:color="auto"/>
        <w:bottom w:val="none" w:sz="0" w:space="0" w:color="auto"/>
        <w:right w:val="none" w:sz="0" w:space="0" w:color="auto"/>
      </w:divBdr>
      <w:divsChild>
        <w:div w:id="158540172">
          <w:marLeft w:val="0"/>
          <w:marRight w:val="0"/>
          <w:marTop w:val="0"/>
          <w:marBottom w:val="0"/>
          <w:divBdr>
            <w:top w:val="none" w:sz="0" w:space="0" w:color="auto"/>
            <w:left w:val="none" w:sz="0" w:space="0" w:color="auto"/>
            <w:bottom w:val="none" w:sz="0" w:space="0" w:color="auto"/>
            <w:right w:val="none" w:sz="0" w:space="0" w:color="auto"/>
          </w:divBdr>
        </w:div>
        <w:div w:id="403647334">
          <w:marLeft w:val="0"/>
          <w:marRight w:val="0"/>
          <w:marTop w:val="300"/>
          <w:marBottom w:val="300"/>
          <w:divBdr>
            <w:top w:val="none" w:sz="0" w:space="0" w:color="auto"/>
            <w:left w:val="none" w:sz="0" w:space="0" w:color="auto"/>
            <w:bottom w:val="none" w:sz="0" w:space="0" w:color="auto"/>
            <w:right w:val="none" w:sz="0" w:space="0" w:color="auto"/>
          </w:divBdr>
        </w:div>
        <w:div w:id="174733957">
          <w:marLeft w:val="0"/>
          <w:marRight w:val="0"/>
          <w:marTop w:val="0"/>
          <w:marBottom w:val="0"/>
          <w:divBdr>
            <w:top w:val="none" w:sz="0" w:space="0" w:color="auto"/>
            <w:left w:val="none" w:sz="0" w:space="0" w:color="auto"/>
            <w:bottom w:val="none" w:sz="0" w:space="0" w:color="auto"/>
            <w:right w:val="none" w:sz="0" w:space="0" w:color="auto"/>
          </w:divBdr>
          <w:divsChild>
            <w:div w:id="513812800">
              <w:marLeft w:val="0"/>
              <w:marRight w:val="0"/>
              <w:marTop w:val="300"/>
              <w:marBottom w:val="450"/>
              <w:divBdr>
                <w:top w:val="none" w:sz="0" w:space="0" w:color="auto"/>
                <w:left w:val="none" w:sz="0" w:space="0" w:color="auto"/>
                <w:bottom w:val="none" w:sz="0" w:space="0" w:color="auto"/>
                <w:right w:val="none" w:sz="0" w:space="0" w:color="auto"/>
              </w:divBdr>
              <w:divsChild>
                <w:div w:id="1894736800">
                  <w:marLeft w:val="0"/>
                  <w:marRight w:val="0"/>
                  <w:marTop w:val="0"/>
                  <w:marBottom w:val="0"/>
                  <w:divBdr>
                    <w:top w:val="none" w:sz="0" w:space="0" w:color="auto"/>
                    <w:left w:val="none" w:sz="0" w:space="0" w:color="auto"/>
                    <w:bottom w:val="none" w:sz="0" w:space="0" w:color="auto"/>
                    <w:right w:val="none" w:sz="0" w:space="0" w:color="auto"/>
                  </w:divBdr>
                  <w:divsChild>
                    <w:div w:id="941762742">
                      <w:marLeft w:val="0"/>
                      <w:marRight w:val="0"/>
                      <w:marTop w:val="0"/>
                      <w:marBottom w:val="0"/>
                      <w:divBdr>
                        <w:top w:val="none" w:sz="0" w:space="0" w:color="auto"/>
                        <w:left w:val="none" w:sz="0" w:space="0" w:color="auto"/>
                        <w:bottom w:val="none" w:sz="0" w:space="0" w:color="auto"/>
                        <w:right w:val="none" w:sz="0" w:space="0" w:color="auto"/>
                      </w:divBdr>
                      <w:divsChild>
                        <w:div w:id="981352490">
                          <w:marLeft w:val="0"/>
                          <w:marRight w:val="0"/>
                          <w:marTop w:val="0"/>
                          <w:marBottom w:val="0"/>
                          <w:divBdr>
                            <w:top w:val="none" w:sz="0" w:space="0" w:color="auto"/>
                            <w:left w:val="none" w:sz="0" w:space="0" w:color="auto"/>
                            <w:bottom w:val="none" w:sz="0" w:space="0" w:color="auto"/>
                            <w:right w:val="none" w:sz="0" w:space="0" w:color="auto"/>
                          </w:divBdr>
                          <w:divsChild>
                            <w:div w:id="21228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04482">
          <w:marLeft w:val="0"/>
          <w:marRight w:val="0"/>
          <w:marTop w:val="0"/>
          <w:marBottom w:val="0"/>
          <w:divBdr>
            <w:top w:val="none" w:sz="0" w:space="0" w:color="auto"/>
            <w:left w:val="none" w:sz="0" w:space="0" w:color="auto"/>
            <w:bottom w:val="none" w:sz="0" w:space="0" w:color="auto"/>
            <w:right w:val="none" w:sz="0" w:space="0" w:color="auto"/>
          </w:divBdr>
          <w:divsChild>
            <w:div w:id="5932468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89700369">
      <w:bodyDiv w:val="1"/>
      <w:marLeft w:val="0"/>
      <w:marRight w:val="0"/>
      <w:marTop w:val="0"/>
      <w:marBottom w:val="0"/>
      <w:divBdr>
        <w:top w:val="none" w:sz="0" w:space="0" w:color="auto"/>
        <w:left w:val="none" w:sz="0" w:space="0" w:color="auto"/>
        <w:bottom w:val="none" w:sz="0" w:space="0" w:color="auto"/>
        <w:right w:val="none" w:sz="0" w:space="0" w:color="auto"/>
      </w:divBdr>
      <w:divsChild>
        <w:div w:id="239993292">
          <w:marLeft w:val="0"/>
          <w:marRight w:val="375"/>
          <w:marTop w:val="0"/>
          <w:marBottom w:val="0"/>
          <w:divBdr>
            <w:top w:val="none" w:sz="0" w:space="0" w:color="auto"/>
            <w:left w:val="none" w:sz="0" w:space="0" w:color="auto"/>
            <w:bottom w:val="none" w:sz="0" w:space="0" w:color="auto"/>
            <w:right w:val="none" w:sz="0" w:space="0" w:color="auto"/>
          </w:divBdr>
        </w:div>
        <w:div w:id="1859151395">
          <w:marLeft w:val="0"/>
          <w:marRight w:val="0"/>
          <w:marTop w:val="0"/>
          <w:marBottom w:val="0"/>
          <w:divBdr>
            <w:top w:val="none" w:sz="0" w:space="0" w:color="auto"/>
            <w:left w:val="none" w:sz="0" w:space="0" w:color="auto"/>
            <w:bottom w:val="none" w:sz="0" w:space="0" w:color="auto"/>
            <w:right w:val="none" w:sz="0" w:space="0" w:color="auto"/>
          </w:divBdr>
        </w:div>
      </w:divsChild>
    </w:div>
    <w:div w:id="1990864408">
      <w:bodyDiv w:val="1"/>
      <w:marLeft w:val="0"/>
      <w:marRight w:val="0"/>
      <w:marTop w:val="0"/>
      <w:marBottom w:val="0"/>
      <w:divBdr>
        <w:top w:val="none" w:sz="0" w:space="0" w:color="auto"/>
        <w:left w:val="none" w:sz="0" w:space="0" w:color="auto"/>
        <w:bottom w:val="none" w:sz="0" w:space="0" w:color="auto"/>
        <w:right w:val="none" w:sz="0" w:space="0" w:color="auto"/>
      </w:divBdr>
      <w:divsChild>
        <w:div w:id="932861742">
          <w:marLeft w:val="0"/>
          <w:marRight w:val="0"/>
          <w:marTop w:val="0"/>
          <w:marBottom w:val="0"/>
          <w:divBdr>
            <w:top w:val="none" w:sz="0" w:space="0" w:color="auto"/>
            <w:left w:val="none" w:sz="0" w:space="0" w:color="auto"/>
            <w:bottom w:val="none" w:sz="0" w:space="0" w:color="auto"/>
            <w:right w:val="none" w:sz="0" w:space="0" w:color="auto"/>
          </w:divBdr>
        </w:div>
        <w:div w:id="565840213">
          <w:marLeft w:val="0"/>
          <w:marRight w:val="0"/>
          <w:marTop w:val="300"/>
          <w:marBottom w:val="300"/>
          <w:divBdr>
            <w:top w:val="none" w:sz="0" w:space="0" w:color="auto"/>
            <w:left w:val="none" w:sz="0" w:space="0" w:color="auto"/>
            <w:bottom w:val="none" w:sz="0" w:space="0" w:color="auto"/>
            <w:right w:val="none" w:sz="0" w:space="0" w:color="auto"/>
          </w:divBdr>
        </w:div>
        <w:div w:id="1832715868">
          <w:marLeft w:val="0"/>
          <w:marRight w:val="0"/>
          <w:marTop w:val="0"/>
          <w:marBottom w:val="0"/>
          <w:divBdr>
            <w:top w:val="none" w:sz="0" w:space="0" w:color="auto"/>
            <w:left w:val="none" w:sz="0" w:space="0" w:color="auto"/>
            <w:bottom w:val="none" w:sz="0" w:space="0" w:color="auto"/>
            <w:right w:val="none" w:sz="0" w:space="0" w:color="auto"/>
          </w:divBdr>
          <w:divsChild>
            <w:div w:id="973828964">
              <w:marLeft w:val="0"/>
              <w:marRight w:val="0"/>
              <w:marTop w:val="300"/>
              <w:marBottom w:val="450"/>
              <w:divBdr>
                <w:top w:val="none" w:sz="0" w:space="0" w:color="auto"/>
                <w:left w:val="none" w:sz="0" w:space="0" w:color="auto"/>
                <w:bottom w:val="none" w:sz="0" w:space="0" w:color="auto"/>
                <w:right w:val="none" w:sz="0" w:space="0" w:color="auto"/>
              </w:divBdr>
              <w:divsChild>
                <w:div w:id="858158280">
                  <w:marLeft w:val="0"/>
                  <w:marRight w:val="0"/>
                  <w:marTop w:val="0"/>
                  <w:marBottom w:val="0"/>
                  <w:divBdr>
                    <w:top w:val="none" w:sz="0" w:space="0" w:color="auto"/>
                    <w:left w:val="none" w:sz="0" w:space="0" w:color="auto"/>
                    <w:bottom w:val="none" w:sz="0" w:space="0" w:color="auto"/>
                    <w:right w:val="none" w:sz="0" w:space="0" w:color="auto"/>
                  </w:divBdr>
                  <w:divsChild>
                    <w:div w:id="1775861130">
                      <w:marLeft w:val="0"/>
                      <w:marRight w:val="0"/>
                      <w:marTop w:val="0"/>
                      <w:marBottom w:val="0"/>
                      <w:divBdr>
                        <w:top w:val="none" w:sz="0" w:space="0" w:color="auto"/>
                        <w:left w:val="none" w:sz="0" w:space="0" w:color="auto"/>
                        <w:bottom w:val="none" w:sz="0" w:space="0" w:color="auto"/>
                        <w:right w:val="none" w:sz="0" w:space="0" w:color="auto"/>
                      </w:divBdr>
                      <w:divsChild>
                        <w:div w:id="2075351162">
                          <w:marLeft w:val="0"/>
                          <w:marRight w:val="0"/>
                          <w:marTop w:val="0"/>
                          <w:marBottom w:val="0"/>
                          <w:divBdr>
                            <w:top w:val="none" w:sz="0" w:space="0" w:color="auto"/>
                            <w:left w:val="none" w:sz="0" w:space="0" w:color="auto"/>
                            <w:bottom w:val="none" w:sz="0" w:space="0" w:color="auto"/>
                            <w:right w:val="none" w:sz="0" w:space="0" w:color="auto"/>
                          </w:divBdr>
                          <w:divsChild>
                            <w:div w:id="318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54756">
          <w:marLeft w:val="0"/>
          <w:marRight w:val="0"/>
          <w:marTop w:val="0"/>
          <w:marBottom w:val="0"/>
          <w:divBdr>
            <w:top w:val="none" w:sz="0" w:space="0" w:color="auto"/>
            <w:left w:val="none" w:sz="0" w:space="0" w:color="auto"/>
            <w:bottom w:val="none" w:sz="0" w:space="0" w:color="auto"/>
            <w:right w:val="none" w:sz="0" w:space="0" w:color="auto"/>
          </w:divBdr>
        </w:div>
      </w:divsChild>
    </w:div>
    <w:div w:id="1991594616">
      <w:bodyDiv w:val="1"/>
      <w:marLeft w:val="0"/>
      <w:marRight w:val="0"/>
      <w:marTop w:val="0"/>
      <w:marBottom w:val="0"/>
      <w:divBdr>
        <w:top w:val="none" w:sz="0" w:space="0" w:color="auto"/>
        <w:left w:val="none" w:sz="0" w:space="0" w:color="auto"/>
        <w:bottom w:val="none" w:sz="0" w:space="0" w:color="auto"/>
        <w:right w:val="none" w:sz="0" w:space="0" w:color="auto"/>
      </w:divBdr>
      <w:divsChild>
        <w:div w:id="1090202301">
          <w:marLeft w:val="0"/>
          <w:marRight w:val="0"/>
          <w:marTop w:val="0"/>
          <w:marBottom w:val="150"/>
          <w:divBdr>
            <w:top w:val="none" w:sz="0" w:space="0" w:color="auto"/>
            <w:left w:val="none" w:sz="0" w:space="0" w:color="auto"/>
            <w:bottom w:val="none" w:sz="0" w:space="0" w:color="auto"/>
            <w:right w:val="none" w:sz="0" w:space="0" w:color="auto"/>
          </w:divBdr>
          <w:divsChild>
            <w:div w:id="1086803034">
              <w:marLeft w:val="0"/>
              <w:marRight w:val="0"/>
              <w:marTop w:val="0"/>
              <w:marBottom w:val="0"/>
              <w:divBdr>
                <w:top w:val="none" w:sz="0" w:space="0" w:color="auto"/>
                <w:left w:val="none" w:sz="0" w:space="0" w:color="auto"/>
                <w:bottom w:val="none" w:sz="0" w:space="0" w:color="auto"/>
                <w:right w:val="none" w:sz="0" w:space="0" w:color="auto"/>
              </w:divBdr>
              <w:divsChild>
                <w:div w:id="796214865">
                  <w:marLeft w:val="0"/>
                  <w:marRight w:val="0"/>
                  <w:marTop w:val="0"/>
                  <w:marBottom w:val="0"/>
                  <w:divBdr>
                    <w:top w:val="none" w:sz="0" w:space="0" w:color="auto"/>
                    <w:left w:val="none" w:sz="0" w:space="0" w:color="auto"/>
                    <w:bottom w:val="none" w:sz="0" w:space="0" w:color="auto"/>
                    <w:right w:val="none" w:sz="0" w:space="0" w:color="auto"/>
                  </w:divBdr>
                  <w:divsChild>
                    <w:div w:id="837812859">
                      <w:marLeft w:val="0"/>
                      <w:marRight w:val="0"/>
                      <w:marTop w:val="0"/>
                      <w:marBottom w:val="0"/>
                      <w:divBdr>
                        <w:top w:val="none" w:sz="0" w:space="0" w:color="auto"/>
                        <w:left w:val="none" w:sz="0" w:space="0" w:color="auto"/>
                        <w:bottom w:val="none" w:sz="0" w:space="0" w:color="auto"/>
                        <w:right w:val="none" w:sz="0" w:space="0" w:color="auto"/>
                      </w:divBdr>
                      <w:divsChild>
                        <w:div w:id="1549878235">
                          <w:marLeft w:val="0"/>
                          <w:marRight w:val="0"/>
                          <w:marTop w:val="0"/>
                          <w:marBottom w:val="0"/>
                          <w:divBdr>
                            <w:top w:val="none" w:sz="0" w:space="0" w:color="auto"/>
                            <w:left w:val="none" w:sz="0" w:space="0" w:color="auto"/>
                            <w:bottom w:val="none" w:sz="0" w:space="0" w:color="auto"/>
                            <w:right w:val="none" w:sz="0" w:space="0" w:color="auto"/>
                          </w:divBdr>
                        </w:div>
                      </w:divsChild>
                    </w:div>
                    <w:div w:id="1091391079">
                      <w:marLeft w:val="0"/>
                      <w:marRight w:val="135"/>
                      <w:marTop w:val="0"/>
                      <w:marBottom w:val="0"/>
                      <w:divBdr>
                        <w:top w:val="none" w:sz="0" w:space="0" w:color="auto"/>
                        <w:left w:val="none" w:sz="0" w:space="0" w:color="auto"/>
                        <w:bottom w:val="none" w:sz="0" w:space="0" w:color="auto"/>
                        <w:right w:val="none" w:sz="0" w:space="0" w:color="auto"/>
                      </w:divBdr>
                    </w:div>
                    <w:div w:id="1630437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446">
          <w:marLeft w:val="0"/>
          <w:marRight w:val="0"/>
          <w:marTop w:val="0"/>
          <w:marBottom w:val="0"/>
          <w:divBdr>
            <w:top w:val="none" w:sz="0" w:space="0" w:color="auto"/>
            <w:left w:val="none" w:sz="0" w:space="0" w:color="auto"/>
            <w:bottom w:val="none" w:sz="0" w:space="0" w:color="auto"/>
            <w:right w:val="none" w:sz="0" w:space="0" w:color="auto"/>
          </w:divBdr>
          <w:divsChild>
            <w:div w:id="2051297258">
              <w:marLeft w:val="0"/>
              <w:marRight w:val="0"/>
              <w:marTop w:val="0"/>
              <w:marBottom w:val="0"/>
              <w:divBdr>
                <w:top w:val="none" w:sz="0" w:space="0" w:color="auto"/>
                <w:left w:val="none" w:sz="0" w:space="0" w:color="auto"/>
                <w:bottom w:val="none" w:sz="0" w:space="0" w:color="auto"/>
                <w:right w:val="none" w:sz="0" w:space="0" w:color="auto"/>
              </w:divBdr>
              <w:divsChild>
                <w:div w:id="506678327">
                  <w:marLeft w:val="0"/>
                  <w:marRight w:val="0"/>
                  <w:marTop w:val="0"/>
                  <w:marBottom w:val="0"/>
                  <w:divBdr>
                    <w:top w:val="none" w:sz="0" w:space="0" w:color="auto"/>
                    <w:left w:val="none" w:sz="0" w:space="0" w:color="auto"/>
                    <w:bottom w:val="none" w:sz="0" w:space="0" w:color="auto"/>
                    <w:right w:val="none" w:sz="0" w:space="0" w:color="auto"/>
                  </w:divBdr>
                </w:div>
              </w:divsChild>
            </w:div>
            <w:div w:id="635183671">
              <w:marLeft w:val="0"/>
              <w:marRight w:val="0"/>
              <w:marTop w:val="225"/>
              <w:marBottom w:val="0"/>
              <w:divBdr>
                <w:top w:val="none" w:sz="0" w:space="0" w:color="auto"/>
                <w:left w:val="none" w:sz="0" w:space="0" w:color="auto"/>
                <w:bottom w:val="none" w:sz="0" w:space="0" w:color="auto"/>
                <w:right w:val="none" w:sz="0" w:space="0" w:color="auto"/>
              </w:divBdr>
              <w:divsChild>
                <w:div w:id="1528786279">
                  <w:marLeft w:val="0"/>
                  <w:marRight w:val="0"/>
                  <w:marTop w:val="0"/>
                  <w:marBottom w:val="0"/>
                  <w:divBdr>
                    <w:top w:val="none" w:sz="0" w:space="0" w:color="auto"/>
                    <w:left w:val="none" w:sz="0" w:space="0" w:color="auto"/>
                    <w:bottom w:val="none" w:sz="0" w:space="0" w:color="auto"/>
                    <w:right w:val="none" w:sz="0" w:space="0" w:color="auto"/>
                  </w:divBdr>
                </w:div>
              </w:divsChild>
            </w:div>
            <w:div w:id="1160970504">
              <w:marLeft w:val="0"/>
              <w:marRight w:val="0"/>
              <w:marTop w:val="375"/>
              <w:marBottom w:val="0"/>
              <w:divBdr>
                <w:top w:val="none" w:sz="0" w:space="0" w:color="auto"/>
                <w:left w:val="none" w:sz="0" w:space="0" w:color="auto"/>
                <w:bottom w:val="none" w:sz="0" w:space="0" w:color="auto"/>
                <w:right w:val="none" w:sz="0" w:space="0" w:color="auto"/>
              </w:divBdr>
              <w:divsChild>
                <w:div w:id="549070766">
                  <w:marLeft w:val="0"/>
                  <w:marRight w:val="0"/>
                  <w:marTop w:val="0"/>
                  <w:marBottom w:val="0"/>
                  <w:divBdr>
                    <w:top w:val="none" w:sz="0" w:space="0" w:color="auto"/>
                    <w:left w:val="none" w:sz="0" w:space="0" w:color="auto"/>
                    <w:bottom w:val="none" w:sz="0" w:space="0" w:color="auto"/>
                    <w:right w:val="none" w:sz="0" w:space="0" w:color="auto"/>
                  </w:divBdr>
                  <w:divsChild>
                    <w:div w:id="658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893">
              <w:marLeft w:val="0"/>
              <w:marRight w:val="0"/>
              <w:marTop w:val="375"/>
              <w:marBottom w:val="0"/>
              <w:divBdr>
                <w:top w:val="none" w:sz="0" w:space="0" w:color="auto"/>
                <w:left w:val="none" w:sz="0" w:space="0" w:color="auto"/>
                <w:bottom w:val="none" w:sz="0" w:space="0" w:color="auto"/>
                <w:right w:val="none" w:sz="0" w:space="0" w:color="auto"/>
              </w:divBdr>
              <w:divsChild>
                <w:div w:id="411704286">
                  <w:marLeft w:val="0"/>
                  <w:marRight w:val="0"/>
                  <w:marTop w:val="0"/>
                  <w:marBottom w:val="0"/>
                  <w:divBdr>
                    <w:top w:val="none" w:sz="0" w:space="0" w:color="auto"/>
                    <w:left w:val="none" w:sz="0" w:space="0" w:color="auto"/>
                    <w:bottom w:val="none" w:sz="0" w:space="0" w:color="auto"/>
                    <w:right w:val="none" w:sz="0" w:space="0" w:color="auto"/>
                  </w:divBdr>
                </w:div>
              </w:divsChild>
            </w:div>
            <w:div w:id="1575356716">
              <w:marLeft w:val="0"/>
              <w:marRight w:val="0"/>
              <w:marTop w:val="225"/>
              <w:marBottom w:val="0"/>
              <w:divBdr>
                <w:top w:val="none" w:sz="0" w:space="0" w:color="auto"/>
                <w:left w:val="none" w:sz="0" w:space="0" w:color="auto"/>
                <w:bottom w:val="none" w:sz="0" w:space="0" w:color="auto"/>
                <w:right w:val="none" w:sz="0" w:space="0" w:color="auto"/>
              </w:divBdr>
              <w:divsChild>
                <w:div w:id="1089037425">
                  <w:marLeft w:val="0"/>
                  <w:marRight w:val="0"/>
                  <w:marTop w:val="0"/>
                  <w:marBottom w:val="0"/>
                  <w:divBdr>
                    <w:top w:val="none" w:sz="0" w:space="0" w:color="auto"/>
                    <w:left w:val="none" w:sz="0" w:space="0" w:color="auto"/>
                    <w:bottom w:val="none" w:sz="0" w:space="0" w:color="auto"/>
                    <w:right w:val="none" w:sz="0" w:space="0" w:color="auto"/>
                  </w:divBdr>
                </w:div>
              </w:divsChild>
            </w:div>
            <w:div w:id="1721517503">
              <w:marLeft w:val="0"/>
              <w:marRight w:val="0"/>
              <w:marTop w:val="225"/>
              <w:marBottom w:val="0"/>
              <w:divBdr>
                <w:top w:val="none" w:sz="0" w:space="0" w:color="auto"/>
                <w:left w:val="none" w:sz="0" w:space="0" w:color="auto"/>
                <w:bottom w:val="none" w:sz="0" w:space="0" w:color="auto"/>
                <w:right w:val="none" w:sz="0" w:space="0" w:color="auto"/>
              </w:divBdr>
              <w:divsChild>
                <w:div w:id="15726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3958">
      <w:bodyDiv w:val="1"/>
      <w:marLeft w:val="0"/>
      <w:marRight w:val="0"/>
      <w:marTop w:val="0"/>
      <w:marBottom w:val="0"/>
      <w:divBdr>
        <w:top w:val="none" w:sz="0" w:space="0" w:color="auto"/>
        <w:left w:val="none" w:sz="0" w:space="0" w:color="auto"/>
        <w:bottom w:val="none" w:sz="0" w:space="0" w:color="auto"/>
        <w:right w:val="none" w:sz="0" w:space="0" w:color="auto"/>
      </w:divBdr>
      <w:divsChild>
        <w:div w:id="954170479">
          <w:marLeft w:val="0"/>
          <w:marRight w:val="150"/>
          <w:marTop w:val="0"/>
          <w:marBottom w:val="75"/>
          <w:divBdr>
            <w:top w:val="none" w:sz="0" w:space="0" w:color="auto"/>
            <w:left w:val="none" w:sz="0" w:space="0" w:color="auto"/>
            <w:bottom w:val="none" w:sz="0" w:space="0" w:color="auto"/>
            <w:right w:val="none" w:sz="0" w:space="0" w:color="auto"/>
          </w:divBdr>
        </w:div>
        <w:div w:id="1394500826">
          <w:marLeft w:val="0"/>
          <w:marRight w:val="150"/>
          <w:marTop w:val="150"/>
          <w:marBottom w:val="150"/>
          <w:divBdr>
            <w:top w:val="none" w:sz="0" w:space="0" w:color="auto"/>
            <w:left w:val="none" w:sz="0" w:space="0" w:color="auto"/>
            <w:bottom w:val="none" w:sz="0" w:space="0" w:color="auto"/>
            <w:right w:val="none" w:sz="0" w:space="0" w:color="auto"/>
          </w:divBdr>
        </w:div>
        <w:div w:id="353842923">
          <w:marLeft w:val="0"/>
          <w:marRight w:val="150"/>
          <w:marTop w:val="0"/>
          <w:marBottom w:val="0"/>
          <w:divBdr>
            <w:top w:val="none" w:sz="0" w:space="0" w:color="auto"/>
            <w:left w:val="none" w:sz="0" w:space="0" w:color="auto"/>
            <w:bottom w:val="none" w:sz="0" w:space="0" w:color="auto"/>
            <w:right w:val="none" w:sz="0" w:space="0" w:color="auto"/>
          </w:divBdr>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664">
      <w:bodyDiv w:val="1"/>
      <w:marLeft w:val="0"/>
      <w:marRight w:val="0"/>
      <w:marTop w:val="0"/>
      <w:marBottom w:val="0"/>
      <w:divBdr>
        <w:top w:val="none" w:sz="0" w:space="0" w:color="auto"/>
        <w:left w:val="none" w:sz="0" w:space="0" w:color="auto"/>
        <w:bottom w:val="none" w:sz="0" w:space="0" w:color="auto"/>
        <w:right w:val="none" w:sz="0" w:space="0" w:color="auto"/>
      </w:divBdr>
      <w:divsChild>
        <w:div w:id="1789738892">
          <w:marLeft w:val="0"/>
          <w:marRight w:val="375"/>
          <w:marTop w:val="0"/>
          <w:marBottom w:val="0"/>
          <w:divBdr>
            <w:top w:val="none" w:sz="0" w:space="0" w:color="auto"/>
            <w:left w:val="none" w:sz="0" w:space="0" w:color="auto"/>
            <w:bottom w:val="none" w:sz="0" w:space="0" w:color="auto"/>
            <w:right w:val="none" w:sz="0" w:space="0" w:color="auto"/>
          </w:divBdr>
        </w:div>
        <w:div w:id="158234886">
          <w:marLeft w:val="0"/>
          <w:marRight w:val="0"/>
          <w:marTop w:val="0"/>
          <w:marBottom w:val="0"/>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8264634">
      <w:bodyDiv w:val="1"/>
      <w:marLeft w:val="0"/>
      <w:marRight w:val="0"/>
      <w:marTop w:val="0"/>
      <w:marBottom w:val="0"/>
      <w:divBdr>
        <w:top w:val="none" w:sz="0" w:space="0" w:color="auto"/>
        <w:left w:val="none" w:sz="0" w:space="0" w:color="auto"/>
        <w:bottom w:val="none" w:sz="0" w:space="0" w:color="auto"/>
        <w:right w:val="none" w:sz="0" w:space="0" w:color="auto"/>
      </w:divBdr>
      <w:divsChild>
        <w:div w:id="1018653590">
          <w:marLeft w:val="0"/>
          <w:marRight w:val="0"/>
          <w:marTop w:val="0"/>
          <w:marBottom w:val="300"/>
          <w:divBdr>
            <w:top w:val="none" w:sz="0" w:space="0" w:color="auto"/>
            <w:left w:val="none" w:sz="0" w:space="0" w:color="auto"/>
            <w:bottom w:val="none" w:sz="0" w:space="0" w:color="auto"/>
            <w:right w:val="none" w:sz="0" w:space="0" w:color="auto"/>
          </w:divBdr>
        </w:div>
      </w:divsChild>
    </w:div>
    <w:div w:id="1998264696">
      <w:bodyDiv w:val="1"/>
      <w:marLeft w:val="0"/>
      <w:marRight w:val="0"/>
      <w:marTop w:val="0"/>
      <w:marBottom w:val="0"/>
      <w:divBdr>
        <w:top w:val="none" w:sz="0" w:space="0" w:color="auto"/>
        <w:left w:val="none" w:sz="0" w:space="0" w:color="auto"/>
        <w:bottom w:val="none" w:sz="0" w:space="0" w:color="auto"/>
        <w:right w:val="none" w:sz="0" w:space="0" w:color="auto"/>
      </w:divBdr>
      <w:divsChild>
        <w:div w:id="1234394653">
          <w:marLeft w:val="0"/>
          <w:marRight w:val="150"/>
          <w:marTop w:val="0"/>
          <w:marBottom w:val="75"/>
          <w:divBdr>
            <w:top w:val="none" w:sz="0" w:space="0" w:color="auto"/>
            <w:left w:val="none" w:sz="0" w:space="0" w:color="auto"/>
            <w:bottom w:val="none" w:sz="0" w:space="0" w:color="auto"/>
            <w:right w:val="none" w:sz="0" w:space="0" w:color="auto"/>
          </w:divBdr>
        </w:div>
        <w:div w:id="317537609">
          <w:marLeft w:val="0"/>
          <w:marRight w:val="150"/>
          <w:marTop w:val="150"/>
          <w:marBottom w:val="150"/>
          <w:divBdr>
            <w:top w:val="none" w:sz="0" w:space="0" w:color="auto"/>
            <w:left w:val="none" w:sz="0" w:space="0" w:color="auto"/>
            <w:bottom w:val="none" w:sz="0" w:space="0" w:color="auto"/>
            <w:right w:val="none" w:sz="0" w:space="0" w:color="auto"/>
          </w:divBdr>
        </w:div>
        <w:div w:id="659236840">
          <w:marLeft w:val="0"/>
          <w:marRight w:val="150"/>
          <w:marTop w:val="0"/>
          <w:marBottom w:val="0"/>
          <w:divBdr>
            <w:top w:val="none" w:sz="0" w:space="0" w:color="auto"/>
            <w:left w:val="none" w:sz="0" w:space="0" w:color="auto"/>
            <w:bottom w:val="none" w:sz="0" w:space="0" w:color="auto"/>
            <w:right w:val="none" w:sz="0" w:space="0" w:color="auto"/>
          </w:divBdr>
        </w:div>
      </w:divsChild>
    </w:div>
    <w:div w:id="1998801541">
      <w:bodyDiv w:val="1"/>
      <w:marLeft w:val="0"/>
      <w:marRight w:val="0"/>
      <w:marTop w:val="0"/>
      <w:marBottom w:val="0"/>
      <w:divBdr>
        <w:top w:val="none" w:sz="0" w:space="0" w:color="auto"/>
        <w:left w:val="none" w:sz="0" w:space="0" w:color="auto"/>
        <w:bottom w:val="none" w:sz="0" w:space="0" w:color="auto"/>
        <w:right w:val="none" w:sz="0" w:space="0" w:color="auto"/>
      </w:divBdr>
    </w:div>
    <w:div w:id="1998875347">
      <w:bodyDiv w:val="1"/>
      <w:marLeft w:val="0"/>
      <w:marRight w:val="0"/>
      <w:marTop w:val="0"/>
      <w:marBottom w:val="0"/>
      <w:divBdr>
        <w:top w:val="none" w:sz="0" w:space="0" w:color="auto"/>
        <w:left w:val="none" w:sz="0" w:space="0" w:color="auto"/>
        <w:bottom w:val="none" w:sz="0" w:space="0" w:color="auto"/>
        <w:right w:val="none" w:sz="0" w:space="0" w:color="auto"/>
      </w:divBdr>
      <w:divsChild>
        <w:div w:id="1559441151">
          <w:marLeft w:val="0"/>
          <w:marRight w:val="0"/>
          <w:marTop w:val="150"/>
          <w:marBottom w:val="450"/>
          <w:divBdr>
            <w:top w:val="none" w:sz="0" w:space="0" w:color="auto"/>
            <w:left w:val="none" w:sz="0" w:space="0" w:color="auto"/>
            <w:bottom w:val="none" w:sz="0" w:space="0" w:color="auto"/>
            <w:right w:val="none" w:sz="0" w:space="0" w:color="auto"/>
          </w:divBdr>
        </w:div>
        <w:div w:id="2070107361">
          <w:marLeft w:val="0"/>
          <w:marRight w:val="0"/>
          <w:marTop w:val="0"/>
          <w:marBottom w:val="300"/>
          <w:divBdr>
            <w:top w:val="none" w:sz="0" w:space="0" w:color="auto"/>
            <w:left w:val="none" w:sz="0" w:space="0" w:color="auto"/>
            <w:bottom w:val="none" w:sz="0" w:space="0" w:color="auto"/>
            <w:right w:val="none" w:sz="0" w:space="0" w:color="auto"/>
          </w:divBdr>
        </w:div>
        <w:div w:id="1789886413">
          <w:marLeft w:val="0"/>
          <w:marRight w:val="0"/>
          <w:marTop w:val="495"/>
          <w:marBottom w:val="630"/>
          <w:divBdr>
            <w:top w:val="none" w:sz="0" w:space="0" w:color="auto"/>
            <w:left w:val="none" w:sz="0" w:space="0" w:color="auto"/>
            <w:bottom w:val="none" w:sz="0" w:space="0" w:color="auto"/>
            <w:right w:val="none" w:sz="0" w:space="0" w:color="auto"/>
          </w:divBdr>
        </w:div>
      </w:divsChild>
    </w:div>
    <w:div w:id="1999309820">
      <w:bodyDiv w:val="1"/>
      <w:marLeft w:val="0"/>
      <w:marRight w:val="0"/>
      <w:marTop w:val="0"/>
      <w:marBottom w:val="0"/>
      <w:divBdr>
        <w:top w:val="none" w:sz="0" w:space="0" w:color="auto"/>
        <w:left w:val="none" w:sz="0" w:space="0" w:color="auto"/>
        <w:bottom w:val="none" w:sz="0" w:space="0" w:color="auto"/>
        <w:right w:val="none" w:sz="0" w:space="0" w:color="auto"/>
      </w:divBdr>
      <w:divsChild>
        <w:div w:id="1635141605">
          <w:marLeft w:val="0"/>
          <w:marRight w:val="150"/>
          <w:marTop w:val="0"/>
          <w:marBottom w:val="75"/>
          <w:divBdr>
            <w:top w:val="none" w:sz="0" w:space="0" w:color="auto"/>
            <w:left w:val="none" w:sz="0" w:space="0" w:color="auto"/>
            <w:bottom w:val="none" w:sz="0" w:space="0" w:color="auto"/>
            <w:right w:val="none" w:sz="0" w:space="0" w:color="auto"/>
          </w:divBdr>
        </w:div>
        <w:div w:id="722674785">
          <w:marLeft w:val="0"/>
          <w:marRight w:val="150"/>
          <w:marTop w:val="150"/>
          <w:marBottom w:val="150"/>
          <w:divBdr>
            <w:top w:val="none" w:sz="0" w:space="0" w:color="auto"/>
            <w:left w:val="none" w:sz="0" w:space="0" w:color="auto"/>
            <w:bottom w:val="none" w:sz="0" w:space="0" w:color="auto"/>
            <w:right w:val="none" w:sz="0" w:space="0" w:color="auto"/>
          </w:divBdr>
        </w:div>
        <w:div w:id="577062173">
          <w:marLeft w:val="0"/>
          <w:marRight w:val="150"/>
          <w:marTop w:val="0"/>
          <w:marBottom w:val="0"/>
          <w:divBdr>
            <w:top w:val="none" w:sz="0" w:space="0" w:color="auto"/>
            <w:left w:val="none" w:sz="0" w:space="0" w:color="auto"/>
            <w:bottom w:val="none" w:sz="0" w:space="0" w:color="auto"/>
            <w:right w:val="none" w:sz="0" w:space="0" w:color="auto"/>
          </w:divBdr>
        </w:div>
      </w:divsChild>
    </w:div>
    <w:div w:id="1999653816">
      <w:bodyDiv w:val="1"/>
      <w:marLeft w:val="0"/>
      <w:marRight w:val="0"/>
      <w:marTop w:val="0"/>
      <w:marBottom w:val="0"/>
      <w:divBdr>
        <w:top w:val="none" w:sz="0" w:space="0" w:color="auto"/>
        <w:left w:val="none" w:sz="0" w:space="0" w:color="auto"/>
        <w:bottom w:val="none" w:sz="0" w:space="0" w:color="auto"/>
        <w:right w:val="none" w:sz="0" w:space="0" w:color="auto"/>
      </w:divBdr>
      <w:divsChild>
        <w:div w:id="793445409">
          <w:marLeft w:val="0"/>
          <w:marRight w:val="0"/>
          <w:marTop w:val="0"/>
          <w:marBottom w:val="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763557">
      <w:bodyDiv w:val="1"/>
      <w:marLeft w:val="0"/>
      <w:marRight w:val="0"/>
      <w:marTop w:val="0"/>
      <w:marBottom w:val="0"/>
      <w:divBdr>
        <w:top w:val="none" w:sz="0" w:space="0" w:color="auto"/>
        <w:left w:val="none" w:sz="0" w:space="0" w:color="auto"/>
        <w:bottom w:val="none" w:sz="0" w:space="0" w:color="auto"/>
        <w:right w:val="none" w:sz="0" w:space="0" w:color="auto"/>
      </w:divBdr>
      <w:divsChild>
        <w:div w:id="77675357">
          <w:marLeft w:val="0"/>
          <w:marRight w:val="0"/>
          <w:marTop w:val="0"/>
          <w:marBottom w:val="30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2461388">
      <w:bodyDiv w:val="1"/>
      <w:marLeft w:val="0"/>
      <w:marRight w:val="0"/>
      <w:marTop w:val="0"/>
      <w:marBottom w:val="0"/>
      <w:divBdr>
        <w:top w:val="none" w:sz="0" w:space="0" w:color="auto"/>
        <w:left w:val="none" w:sz="0" w:space="0" w:color="auto"/>
        <w:bottom w:val="none" w:sz="0" w:space="0" w:color="auto"/>
        <w:right w:val="none" w:sz="0" w:space="0" w:color="auto"/>
      </w:divBdr>
      <w:divsChild>
        <w:div w:id="1478184658">
          <w:marLeft w:val="0"/>
          <w:marRight w:val="0"/>
          <w:marTop w:val="0"/>
          <w:marBottom w:val="300"/>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2022">
      <w:bodyDiv w:val="1"/>
      <w:marLeft w:val="0"/>
      <w:marRight w:val="0"/>
      <w:marTop w:val="0"/>
      <w:marBottom w:val="0"/>
      <w:divBdr>
        <w:top w:val="none" w:sz="0" w:space="0" w:color="auto"/>
        <w:left w:val="none" w:sz="0" w:space="0" w:color="auto"/>
        <w:bottom w:val="none" w:sz="0" w:space="0" w:color="auto"/>
        <w:right w:val="none" w:sz="0" w:space="0" w:color="auto"/>
      </w:divBdr>
      <w:divsChild>
        <w:div w:id="1671759181">
          <w:marLeft w:val="0"/>
          <w:marRight w:val="0"/>
          <w:marTop w:val="0"/>
          <w:marBottom w:val="300"/>
          <w:divBdr>
            <w:top w:val="none" w:sz="0" w:space="0" w:color="auto"/>
            <w:left w:val="none" w:sz="0" w:space="0" w:color="auto"/>
            <w:bottom w:val="none" w:sz="0" w:space="0" w:color="auto"/>
            <w:right w:val="none" w:sz="0" w:space="0" w:color="auto"/>
          </w:divBdr>
        </w:div>
      </w:divsChild>
    </w:div>
    <w:div w:id="2004624408">
      <w:bodyDiv w:val="1"/>
      <w:marLeft w:val="0"/>
      <w:marRight w:val="0"/>
      <w:marTop w:val="0"/>
      <w:marBottom w:val="0"/>
      <w:divBdr>
        <w:top w:val="none" w:sz="0" w:space="0" w:color="auto"/>
        <w:left w:val="none" w:sz="0" w:space="0" w:color="auto"/>
        <w:bottom w:val="none" w:sz="0" w:space="0" w:color="auto"/>
        <w:right w:val="none" w:sz="0" w:space="0" w:color="auto"/>
      </w:divBdr>
      <w:divsChild>
        <w:div w:id="904297148">
          <w:marLeft w:val="0"/>
          <w:marRight w:val="0"/>
          <w:marTop w:val="0"/>
          <w:marBottom w:val="75"/>
          <w:divBdr>
            <w:top w:val="none" w:sz="0" w:space="0" w:color="auto"/>
            <w:left w:val="none" w:sz="0" w:space="0" w:color="auto"/>
            <w:bottom w:val="none" w:sz="0" w:space="0" w:color="auto"/>
            <w:right w:val="none" w:sz="0" w:space="0" w:color="auto"/>
          </w:divBdr>
        </w:div>
        <w:div w:id="793407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5278904">
      <w:bodyDiv w:val="1"/>
      <w:marLeft w:val="0"/>
      <w:marRight w:val="0"/>
      <w:marTop w:val="0"/>
      <w:marBottom w:val="0"/>
      <w:divBdr>
        <w:top w:val="none" w:sz="0" w:space="0" w:color="auto"/>
        <w:left w:val="none" w:sz="0" w:space="0" w:color="auto"/>
        <w:bottom w:val="none" w:sz="0" w:space="0" w:color="auto"/>
        <w:right w:val="none" w:sz="0" w:space="0" w:color="auto"/>
      </w:divBdr>
      <w:divsChild>
        <w:div w:id="958489512">
          <w:marLeft w:val="0"/>
          <w:marRight w:val="375"/>
          <w:marTop w:val="0"/>
          <w:marBottom w:val="0"/>
          <w:divBdr>
            <w:top w:val="none" w:sz="0" w:space="0" w:color="auto"/>
            <w:left w:val="none" w:sz="0" w:space="0" w:color="auto"/>
            <w:bottom w:val="none" w:sz="0" w:space="0" w:color="auto"/>
            <w:right w:val="none" w:sz="0" w:space="0" w:color="auto"/>
          </w:divBdr>
        </w:div>
        <w:div w:id="1006900192">
          <w:marLeft w:val="0"/>
          <w:marRight w:val="0"/>
          <w:marTop w:val="0"/>
          <w:marBottom w:val="0"/>
          <w:divBdr>
            <w:top w:val="none" w:sz="0" w:space="0" w:color="auto"/>
            <w:left w:val="none" w:sz="0" w:space="0" w:color="auto"/>
            <w:bottom w:val="none" w:sz="0" w:space="0" w:color="auto"/>
            <w:right w:val="none" w:sz="0" w:space="0" w:color="auto"/>
          </w:divBdr>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08240075">
      <w:bodyDiv w:val="1"/>
      <w:marLeft w:val="0"/>
      <w:marRight w:val="0"/>
      <w:marTop w:val="0"/>
      <w:marBottom w:val="0"/>
      <w:divBdr>
        <w:top w:val="none" w:sz="0" w:space="0" w:color="auto"/>
        <w:left w:val="none" w:sz="0" w:space="0" w:color="auto"/>
        <w:bottom w:val="none" w:sz="0" w:space="0" w:color="auto"/>
        <w:right w:val="none" w:sz="0" w:space="0" w:color="auto"/>
      </w:divBdr>
      <w:divsChild>
        <w:div w:id="1289437451">
          <w:marLeft w:val="0"/>
          <w:marRight w:val="0"/>
          <w:marTop w:val="0"/>
          <w:marBottom w:val="0"/>
          <w:divBdr>
            <w:top w:val="none" w:sz="0" w:space="0" w:color="auto"/>
            <w:left w:val="none" w:sz="0" w:space="0" w:color="auto"/>
            <w:bottom w:val="none" w:sz="0" w:space="0" w:color="auto"/>
            <w:right w:val="none" w:sz="0" w:space="0" w:color="auto"/>
          </w:divBdr>
        </w:div>
        <w:div w:id="1495339564">
          <w:marLeft w:val="0"/>
          <w:marRight w:val="0"/>
          <w:marTop w:val="300"/>
          <w:marBottom w:val="300"/>
          <w:divBdr>
            <w:top w:val="none" w:sz="0" w:space="0" w:color="auto"/>
            <w:left w:val="none" w:sz="0" w:space="0" w:color="auto"/>
            <w:bottom w:val="none" w:sz="0" w:space="0" w:color="auto"/>
            <w:right w:val="none" w:sz="0" w:space="0" w:color="auto"/>
          </w:divBdr>
        </w:div>
        <w:div w:id="1110858745">
          <w:marLeft w:val="0"/>
          <w:marRight w:val="0"/>
          <w:marTop w:val="0"/>
          <w:marBottom w:val="0"/>
          <w:divBdr>
            <w:top w:val="none" w:sz="0" w:space="0" w:color="auto"/>
            <w:left w:val="none" w:sz="0" w:space="0" w:color="auto"/>
            <w:bottom w:val="none" w:sz="0" w:space="0" w:color="auto"/>
            <w:right w:val="none" w:sz="0" w:space="0" w:color="auto"/>
          </w:divBdr>
          <w:divsChild>
            <w:div w:id="1352298038">
              <w:marLeft w:val="0"/>
              <w:marRight w:val="0"/>
              <w:marTop w:val="300"/>
              <w:marBottom w:val="450"/>
              <w:divBdr>
                <w:top w:val="none" w:sz="0" w:space="0" w:color="auto"/>
                <w:left w:val="none" w:sz="0" w:space="0" w:color="auto"/>
                <w:bottom w:val="none" w:sz="0" w:space="0" w:color="auto"/>
                <w:right w:val="none" w:sz="0" w:space="0" w:color="auto"/>
              </w:divBdr>
              <w:divsChild>
                <w:div w:id="682048458">
                  <w:marLeft w:val="0"/>
                  <w:marRight w:val="0"/>
                  <w:marTop w:val="0"/>
                  <w:marBottom w:val="0"/>
                  <w:divBdr>
                    <w:top w:val="none" w:sz="0" w:space="0" w:color="auto"/>
                    <w:left w:val="none" w:sz="0" w:space="0" w:color="auto"/>
                    <w:bottom w:val="none" w:sz="0" w:space="0" w:color="auto"/>
                    <w:right w:val="none" w:sz="0" w:space="0" w:color="auto"/>
                  </w:divBdr>
                  <w:divsChild>
                    <w:div w:id="1014453472">
                      <w:marLeft w:val="0"/>
                      <w:marRight w:val="0"/>
                      <w:marTop w:val="0"/>
                      <w:marBottom w:val="0"/>
                      <w:divBdr>
                        <w:top w:val="none" w:sz="0" w:space="0" w:color="auto"/>
                        <w:left w:val="none" w:sz="0" w:space="0" w:color="auto"/>
                        <w:bottom w:val="none" w:sz="0" w:space="0" w:color="auto"/>
                        <w:right w:val="none" w:sz="0" w:space="0" w:color="auto"/>
                      </w:divBdr>
                      <w:divsChild>
                        <w:div w:id="1038823889">
                          <w:marLeft w:val="0"/>
                          <w:marRight w:val="0"/>
                          <w:marTop w:val="0"/>
                          <w:marBottom w:val="0"/>
                          <w:divBdr>
                            <w:top w:val="none" w:sz="0" w:space="0" w:color="auto"/>
                            <w:left w:val="none" w:sz="0" w:space="0" w:color="auto"/>
                            <w:bottom w:val="none" w:sz="0" w:space="0" w:color="auto"/>
                            <w:right w:val="none" w:sz="0" w:space="0" w:color="auto"/>
                          </w:divBdr>
                          <w:divsChild>
                            <w:div w:id="109861469">
                              <w:marLeft w:val="0"/>
                              <w:marRight w:val="0"/>
                              <w:marTop w:val="0"/>
                              <w:marBottom w:val="0"/>
                              <w:divBdr>
                                <w:top w:val="none" w:sz="0" w:space="0" w:color="auto"/>
                                <w:left w:val="none" w:sz="0" w:space="0" w:color="auto"/>
                                <w:bottom w:val="none" w:sz="0" w:space="0" w:color="auto"/>
                                <w:right w:val="none" w:sz="0" w:space="0" w:color="auto"/>
                              </w:divBdr>
                              <w:divsChild>
                                <w:div w:id="1390692067">
                                  <w:marLeft w:val="0"/>
                                  <w:marRight w:val="0"/>
                                  <w:marTop w:val="0"/>
                                  <w:marBottom w:val="0"/>
                                  <w:divBdr>
                                    <w:top w:val="none" w:sz="0" w:space="0" w:color="auto"/>
                                    <w:left w:val="none" w:sz="0" w:space="0" w:color="auto"/>
                                    <w:bottom w:val="none" w:sz="0" w:space="0" w:color="auto"/>
                                    <w:right w:val="none" w:sz="0" w:space="0" w:color="auto"/>
                                  </w:divBdr>
                                  <w:divsChild>
                                    <w:div w:id="686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7247">
          <w:marLeft w:val="0"/>
          <w:marRight w:val="0"/>
          <w:marTop w:val="0"/>
          <w:marBottom w:val="0"/>
          <w:divBdr>
            <w:top w:val="none" w:sz="0" w:space="0" w:color="auto"/>
            <w:left w:val="none" w:sz="0" w:space="0" w:color="auto"/>
            <w:bottom w:val="none" w:sz="0" w:space="0" w:color="auto"/>
            <w:right w:val="none" w:sz="0" w:space="0" w:color="auto"/>
          </w:divBdr>
        </w:div>
      </w:divsChild>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04180">
      <w:bodyDiv w:val="1"/>
      <w:marLeft w:val="0"/>
      <w:marRight w:val="0"/>
      <w:marTop w:val="0"/>
      <w:marBottom w:val="0"/>
      <w:divBdr>
        <w:top w:val="none" w:sz="0" w:space="0" w:color="auto"/>
        <w:left w:val="none" w:sz="0" w:space="0" w:color="auto"/>
        <w:bottom w:val="none" w:sz="0" w:space="0" w:color="auto"/>
        <w:right w:val="none" w:sz="0" w:space="0" w:color="auto"/>
      </w:divBdr>
      <w:divsChild>
        <w:div w:id="1251088211">
          <w:marLeft w:val="0"/>
          <w:marRight w:val="150"/>
          <w:marTop w:val="0"/>
          <w:marBottom w:val="75"/>
          <w:divBdr>
            <w:top w:val="none" w:sz="0" w:space="0" w:color="auto"/>
            <w:left w:val="none" w:sz="0" w:space="0" w:color="auto"/>
            <w:bottom w:val="none" w:sz="0" w:space="0" w:color="auto"/>
            <w:right w:val="none" w:sz="0" w:space="0" w:color="auto"/>
          </w:divBdr>
        </w:div>
        <w:div w:id="1270088761">
          <w:marLeft w:val="0"/>
          <w:marRight w:val="150"/>
          <w:marTop w:val="150"/>
          <w:marBottom w:val="150"/>
          <w:divBdr>
            <w:top w:val="none" w:sz="0" w:space="0" w:color="auto"/>
            <w:left w:val="none" w:sz="0" w:space="0" w:color="auto"/>
            <w:bottom w:val="none" w:sz="0" w:space="0" w:color="auto"/>
            <w:right w:val="none" w:sz="0" w:space="0" w:color="auto"/>
          </w:divBdr>
        </w:div>
        <w:div w:id="396979955">
          <w:marLeft w:val="0"/>
          <w:marRight w:val="150"/>
          <w:marTop w:val="0"/>
          <w:marBottom w:val="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028198">
      <w:bodyDiv w:val="1"/>
      <w:marLeft w:val="0"/>
      <w:marRight w:val="0"/>
      <w:marTop w:val="0"/>
      <w:marBottom w:val="0"/>
      <w:divBdr>
        <w:top w:val="none" w:sz="0" w:space="0" w:color="auto"/>
        <w:left w:val="none" w:sz="0" w:space="0" w:color="auto"/>
        <w:bottom w:val="none" w:sz="0" w:space="0" w:color="auto"/>
        <w:right w:val="none" w:sz="0" w:space="0" w:color="auto"/>
      </w:divBdr>
      <w:divsChild>
        <w:div w:id="430131610">
          <w:marLeft w:val="0"/>
          <w:marRight w:val="150"/>
          <w:marTop w:val="0"/>
          <w:marBottom w:val="75"/>
          <w:divBdr>
            <w:top w:val="none" w:sz="0" w:space="0" w:color="auto"/>
            <w:left w:val="none" w:sz="0" w:space="0" w:color="auto"/>
            <w:bottom w:val="none" w:sz="0" w:space="0" w:color="auto"/>
            <w:right w:val="none" w:sz="0" w:space="0" w:color="auto"/>
          </w:divBdr>
        </w:div>
        <w:div w:id="1193229914">
          <w:marLeft w:val="0"/>
          <w:marRight w:val="150"/>
          <w:marTop w:val="150"/>
          <w:marBottom w:val="150"/>
          <w:divBdr>
            <w:top w:val="none" w:sz="0" w:space="0" w:color="auto"/>
            <w:left w:val="none" w:sz="0" w:space="0" w:color="auto"/>
            <w:bottom w:val="none" w:sz="0" w:space="0" w:color="auto"/>
            <w:right w:val="none" w:sz="0" w:space="0" w:color="auto"/>
          </w:divBdr>
        </w:div>
        <w:div w:id="237447484">
          <w:marLeft w:val="0"/>
          <w:marRight w:val="150"/>
          <w:marTop w:val="0"/>
          <w:marBottom w:val="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5642880">
      <w:bodyDiv w:val="1"/>
      <w:marLeft w:val="0"/>
      <w:marRight w:val="0"/>
      <w:marTop w:val="0"/>
      <w:marBottom w:val="0"/>
      <w:divBdr>
        <w:top w:val="none" w:sz="0" w:space="0" w:color="auto"/>
        <w:left w:val="none" w:sz="0" w:space="0" w:color="auto"/>
        <w:bottom w:val="none" w:sz="0" w:space="0" w:color="auto"/>
        <w:right w:val="none" w:sz="0" w:space="0" w:color="auto"/>
      </w:divBdr>
      <w:divsChild>
        <w:div w:id="1689060530">
          <w:marLeft w:val="0"/>
          <w:marRight w:val="375"/>
          <w:marTop w:val="0"/>
          <w:marBottom w:val="0"/>
          <w:divBdr>
            <w:top w:val="none" w:sz="0" w:space="0" w:color="auto"/>
            <w:left w:val="none" w:sz="0" w:space="0" w:color="auto"/>
            <w:bottom w:val="none" w:sz="0" w:space="0" w:color="auto"/>
            <w:right w:val="none" w:sz="0" w:space="0" w:color="auto"/>
          </w:divBdr>
        </w:div>
        <w:div w:id="632488673">
          <w:marLeft w:val="0"/>
          <w:marRight w:val="0"/>
          <w:marTop w:val="0"/>
          <w:marBottom w:val="0"/>
          <w:divBdr>
            <w:top w:val="none" w:sz="0" w:space="0" w:color="auto"/>
            <w:left w:val="none" w:sz="0" w:space="0" w:color="auto"/>
            <w:bottom w:val="none" w:sz="0" w:space="0" w:color="auto"/>
            <w:right w:val="none" w:sz="0" w:space="0" w:color="auto"/>
          </w:divBdr>
        </w:div>
      </w:divsChild>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7924171">
      <w:bodyDiv w:val="1"/>
      <w:marLeft w:val="0"/>
      <w:marRight w:val="0"/>
      <w:marTop w:val="0"/>
      <w:marBottom w:val="0"/>
      <w:divBdr>
        <w:top w:val="none" w:sz="0" w:space="0" w:color="auto"/>
        <w:left w:val="none" w:sz="0" w:space="0" w:color="auto"/>
        <w:bottom w:val="none" w:sz="0" w:space="0" w:color="auto"/>
        <w:right w:val="none" w:sz="0" w:space="0" w:color="auto"/>
      </w:divBdr>
      <w:divsChild>
        <w:div w:id="1151481279">
          <w:marLeft w:val="0"/>
          <w:marRight w:val="150"/>
          <w:marTop w:val="0"/>
          <w:marBottom w:val="75"/>
          <w:divBdr>
            <w:top w:val="none" w:sz="0" w:space="0" w:color="auto"/>
            <w:left w:val="none" w:sz="0" w:space="0" w:color="auto"/>
            <w:bottom w:val="none" w:sz="0" w:space="0" w:color="auto"/>
            <w:right w:val="none" w:sz="0" w:space="0" w:color="auto"/>
          </w:divBdr>
        </w:div>
        <w:div w:id="1967737092">
          <w:marLeft w:val="0"/>
          <w:marRight w:val="150"/>
          <w:marTop w:val="150"/>
          <w:marBottom w:val="150"/>
          <w:divBdr>
            <w:top w:val="none" w:sz="0" w:space="0" w:color="auto"/>
            <w:left w:val="none" w:sz="0" w:space="0" w:color="auto"/>
            <w:bottom w:val="none" w:sz="0" w:space="0" w:color="auto"/>
            <w:right w:val="none" w:sz="0" w:space="0" w:color="auto"/>
          </w:divBdr>
        </w:div>
        <w:div w:id="939609680">
          <w:marLeft w:val="0"/>
          <w:marRight w:val="150"/>
          <w:marTop w:val="0"/>
          <w:marBottom w:val="0"/>
          <w:divBdr>
            <w:top w:val="none" w:sz="0" w:space="0" w:color="auto"/>
            <w:left w:val="none" w:sz="0" w:space="0" w:color="auto"/>
            <w:bottom w:val="none" w:sz="0" w:space="0" w:color="auto"/>
            <w:right w:val="none" w:sz="0" w:space="0" w:color="auto"/>
          </w:divBdr>
        </w:div>
      </w:divsChild>
    </w:div>
    <w:div w:id="2018193867">
      <w:bodyDiv w:val="1"/>
      <w:marLeft w:val="0"/>
      <w:marRight w:val="0"/>
      <w:marTop w:val="0"/>
      <w:marBottom w:val="0"/>
      <w:divBdr>
        <w:top w:val="none" w:sz="0" w:space="0" w:color="auto"/>
        <w:left w:val="none" w:sz="0" w:space="0" w:color="auto"/>
        <w:bottom w:val="none" w:sz="0" w:space="0" w:color="auto"/>
        <w:right w:val="none" w:sz="0" w:space="0" w:color="auto"/>
      </w:divBdr>
      <w:divsChild>
        <w:div w:id="631591967">
          <w:marLeft w:val="0"/>
          <w:marRight w:val="150"/>
          <w:marTop w:val="0"/>
          <w:marBottom w:val="75"/>
          <w:divBdr>
            <w:top w:val="none" w:sz="0" w:space="0" w:color="auto"/>
            <w:left w:val="none" w:sz="0" w:space="0" w:color="auto"/>
            <w:bottom w:val="none" w:sz="0" w:space="0" w:color="auto"/>
            <w:right w:val="none" w:sz="0" w:space="0" w:color="auto"/>
          </w:divBdr>
        </w:div>
        <w:div w:id="1366642122">
          <w:marLeft w:val="0"/>
          <w:marRight w:val="150"/>
          <w:marTop w:val="150"/>
          <w:marBottom w:val="150"/>
          <w:divBdr>
            <w:top w:val="none" w:sz="0" w:space="0" w:color="auto"/>
            <w:left w:val="none" w:sz="0" w:space="0" w:color="auto"/>
            <w:bottom w:val="none" w:sz="0" w:space="0" w:color="auto"/>
            <w:right w:val="none" w:sz="0" w:space="0" w:color="auto"/>
          </w:divBdr>
        </w:div>
        <w:div w:id="1505973460">
          <w:marLeft w:val="0"/>
          <w:marRight w:val="150"/>
          <w:marTop w:val="0"/>
          <w:marBottom w:val="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6568">
      <w:bodyDiv w:val="1"/>
      <w:marLeft w:val="0"/>
      <w:marRight w:val="0"/>
      <w:marTop w:val="0"/>
      <w:marBottom w:val="0"/>
      <w:divBdr>
        <w:top w:val="none" w:sz="0" w:space="0" w:color="auto"/>
        <w:left w:val="none" w:sz="0" w:space="0" w:color="auto"/>
        <w:bottom w:val="none" w:sz="0" w:space="0" w:color="auto"/>
        <w:right w:val="none" w:sz="0" w:space="0" w:color="auto"/>
      </w:divBdr>
      <w:divsChild>
        <w:div w:id="50420252">
          <w:marLeft w:val="0"/>
          <w:marRight w:val="0"/>
          <w:marTop w:val="0"/>
          <w:marBottom w:val="0"/>
          <w:divBdr>
            <w:top w:val="none" w:sz="0" w:space="0" w:color="auto"/>
            <w:left w:val="none" w:sz="0" w:space="0" w:color="auto"/>
            <w:bottom w:val="none" w:sz="0" w:space="0" w:color="auto"/>
            <w:right w:val="none" w:sz="0" w:space="0" w:color="auto"/>
          </w:divBdr>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29135062">
      <w:bodyDiv w:val="1"/>
      <w:marLeft w:val="0"/>
      <w:marRight w:val="0"/>
      <w:marTop w:val="0"/>
      <w:marBottom w:val="0"/>
      <w:divBdr>
        <w:top w:val="none" w:sz="0" w:space="0" w:color="auto"/>
        <w:left w:val="none" w:sz="0" w:space="0" w:color="auto"/>
        <w:bottom w:val="none" w:sz="0" w:space="0" w:color="auto"/>
        <w:right w:val="none" w:sz="0" w:space="0" w:color="auto"/>
      </w:divBdr>
      <w:divsChild>
        <w:div w:id="1521581965">
          <w:marLeft w:val="0"/>
          <w:marRight w:val="0"/>
          <w:marTop w:val="0"/>
          <w:marBottom w:val="375"/>
          <w:divBdr>
            <w:top w:val="none" w:sz="0" w:space="0" w:color="auto"/>
            <w:left w:val="none" w:sz="0" w:space="0" w:color="auto"/>
            <w:bottom w:val="none" w:sz="0" w:space="0" w:color="auto"/>
            <w:right w:val="none" w:sz="0" w:space="0" w:color="auto"/>
          </w:divBdr>
          <w:divsChild>
            <w:div w:id="1300959831">
              <w:marLeft w:val="0"/>
              <w:marRight w:val="0"/>
              <w:marTop w:val="0"/>
              <w:marBottom w:val="75"/>
              <w:divBdr>
                <w:top w:val="none" w:sz="0" w:space="0" w:color="auto"/>
                <w:left w:val="none" w:sz="0" w:space="0" w:color="auto"/>
                <w:bottom w:val="none" w:sz="0" w:space="0" w:color="auto"/>
                <w:right w:val="none" w:sz="0" w:space="0" w:color="auto"/>
              </w:divBdr>
            </w:div>
            <w:div w:id="423384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1373003">
      <w:bodyDiv w:val="1"/>
      <w:marLeft w:val="0"/>
      <w:marRight w:val="0"/>
      <w:marTop w:val="0"/>
      <w:marBottom w:val="0"/>
      <w:divBdr>
        <w:top w:val="none" w:sz="0" w:space="0" w:color="auto"/>
        <w:left w:val="none" w:sz="0" w:space="0" w:color="auto"/>
        <w:bottom w:val="none" w:sz="0" w:space="0" w:color="auto"/>
        <w:right w:val="none" w:sz="0" w:space="0" w:color="auto"/>
      </w:divBdr>
      <w:divsChild>
        <w:div w:id="1937788225">
          <w:marLeft w:val="0"/>
          <w:marRight w:val="0"/>
          <w:marTop w:val="150"/>
          <w:marBottom w:val="450"/>
          <w:divBdr>
            <w:top w:val="none" w:sz="0" w:space="0" w:color="auto"/>
            <w:left w:val="none" w:sz="0" w:space="0" w:color="auto"/>
            <w:bottom w:val="none" w:sz="0" w:space="0" w:color="auto"/>
            <w:right w:val="none" w:sz="0" w:space="0" w:color="auto"/>
          </w:divBdr>
        </w:div>
        <w:div w:id="1452751393">
          <w:marLeft w:val="0"/>
          <w:marRight w:val="0"/>
          <w:marTop w:val="0"/>
          <w:marBottom w:val="300"/>
          <w:divBdr>
            <w:top w:val="none" w:sz="0" w:space="0" w:color="auto"/>
            <w:left w:val="none" w:sz="0" w:space="0" w:color="auto"/>
            <w:bottom w:val="none" w:sz="0" w:space="0" w:color="auto"/>
            <w:right w:val="none" w:sz="0" w:space="0" w:color="auto"/>
          </w:divBdr>
        </w:div>
        <w:div w:id="516431010">
          <w:marLeft w:val="0"/>
          <w:marRight w:val="0"/>
          <w:marTop w:val="495"/>
          <w:marBottom w:val="63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3872730">
      <w:bodyDiv w:val="1"/>
      <w:marLeft w:val="0"/>
      <w:marRight w:val="0"/>
      <w:marTop w:val="0"/>
      <w:marBottom w:val="0"/>
      <w:divBdr>
        <w:top w:val="none" w:sz="0" w:space="0" w:color="auto"/>
        <w:left w:val="none" w:sz="0" w:space="0" w:color="auto"/>
        <w:bottom w:val="none" w:sz="0" w:space="0" w:color="auto"/>
        <w:right w:val="none" w:sz="0" w:space="0" w:color="auto"/>
      </w:divBdr>
      <w:divsChild>
        <w:div w:id="443159988">
          <w:marLeft w:val="0"/>
          <w:marRight w:val="0"/>
          <w:marTop w:val="0"/>
          <w:marBottom w:val="75"/>
          <w:divBdr>
            <w:top w:val="none" w:sz="0" w:space="0" w:color="auto"/>
            <w:left w:val="none" w:sz="0" w:space="0" w:color="auto"/>
            <w:bottom w:val="none" w:sz="0" w:space="0" w:color="auto"/>
            <w:right w:val="none" w:sz="0" w:space="0" w:color="auto"/>
          </w:divBdr>
        </w:div>
        <w:div w:id="8701936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181605">
      <w:bodyDiv w:val="1"/>
      <w:marLeft w:val="0"/>
      <w:marRight w:val="0"/>
      <w:marTop w:val="0"/>
      <w:marBottom w:val="0"/>
      <w:divBdr>
        <w:top w:val="none" w:sz="0" w:space="0" w:color="auto"/>
        <w:left w:val="none" w:sz="0" w:space="0" w:color="auto"/>
        <w:bottom w:val="none" w:sz="0" w:space="0" w:color="auto"/>
        <w:right w:val="none" w:sz="0" w:space="0" w:color="auto"/>
      </w:divBdr>
      <w:divsChild>
        <w:div w:id="1240406438">
          <w:marLeft w:val="0"/>
          <w:marRight w:val="0"/>
          <w:marTop w:val="0"/>
          <w:marBottom w:val="300"/>
          <w:divBdr>
            <w:top w:val="none" w:sz="0" w:space="0" w:color="auto"/>
            <w:left w:val="none" w:sz="0" w:space="0" w:color="auto"/>
            <w:bottom w:val="none" w:sz="0" w:space="0" w:color="auto"/>
            <w:right w:val="none" w:sz="0" w:space="0" w:color="auto"/>
          </w:divBdr>
        </w:div>
      </w:divsChild>
    </w:div>
    <w:div w:id="2034186925">
      <w:bodyDiv w:val="1"/>
      <w:marLeft w:val="0"/>
      <w:marRight w:val="0"/>
      <w:marTop w:val="0"/>
      <w:marBottom w:val="0"/>
      <w:divBdr>
        <w:top w:val="none" w:sz="0" w:space="0" w:color="auto"/>
        <w:left w:val="none" w:sz="0" w:space="0" w:color="auto"/>
        <w:bottom w:val="none" w:sz="0" w:space="0" w:color="auto"/>
        <w:right w:val="none" w:sz="0" w:space="0" w:color="auto"/>
      </w:divBdr>
      <w:divsChild>
        <w:div w:id="1353990200">
          <w:marLeft w:val="0"/>
          <w:marRight w:val="0"/>
          <w:marTop w:val="0"/>
          <w:marBottom w:val="0"/>
          <w:divBdr>
            <w:top w:val="none" w:sz="0" w:space="0" w:color="auto"/>
            <w:left w:val="none" w:sz="0" w:space="0" w:color="auto"/>
            <w:bottom w:val="none" w:sz="0" w:space="0" w:color="auto"/>
            <w:right w:val="none" w:sz="0" w:space="0" w:color="auto"/>
          </w:divBdr>
          <w:divsChild>
            <w:div w:id="732317940">
              <w:marLeft w:val="0"/>
              <w:marRight w:val="0"/>
              <w:marTop w:val="0"/>
              <w:marBottom w:val="0"/>
              <w:divBdr>
                <w:top w:val="none" w:sz="0" w:space="0" w:color="auto"/>
                <w:left w:val="none" w:sz="0" w:space="0" w:color="auto"/>
                <w:bottom w:val="none" w:sz="0" w:space="0" w:color="auto"/>
                <w:right w:val="none" w:sz="0" w:space="0" w:color="auto"/>
              </w:divBdr>
              <w:divsChild>
                <w:div w:id="10784802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52149609">
          <w:marLeft w:val="0"/>
          <w:marRight w:val="0"/>
          <w:marTop w:val="450"/>
          <w:marBottom w:val="750"/>
          <w:divBdr>
            <w:top w:val="none" w:sz="0" w:space="0" w:color="auto"/>
            <w:left w:val="none" w:sz="0" w:space="0" w:color="auto"/>
            <w:bottom w:val="none" w:sz="0" w:space="0" w:color="auto"/>
            <w:right w:val="none" w:sz="0" w:space="0" w:color="auto"/>
          </w:divBdr>
          <w:divsChild>
            <w:div w:id="1960606956">
              <w:marLeft w:val="0"/>
              <w:marRight w:val="0"/>
              <w:marTop w:val="0"/>
              <w:marBottom w:val="0"/>
              <w:divBdr>
                <w:top w:val="none" w:sz="0" w:space="0" w:color="auto"/>
                <w:left w:val="none" w:sz="0" w:space="0" w:color="auto"/>
                <w:bottom w:val="none" w:sz="0" w:space="0" w:color="auto"/>
                <w:right w:val="none" w:sz="0" w:space="0" w:color="auto"/>
              </w:divBdr>
              <w:divsChild>
                <w:div w:id="1224172474">
                  <w:marLeft w:val="0"/>
                  <w:marRight w:val="300"/>
                  <w:marTop w:val="150"/>
                  <w:marBottom w:val="150"/>
                  <w:divBdr>
                    <w:top w:val="none" w:sz="0" w:space="0" w:color="auto"/>
                    <w:left w:val="none" w:sz="0" w:space="0" w:color="auto"/>
                    <w:bottom w:val="none" w:sz="0" w:space="0" w:color="auto"/>
                    <w:right w:val="none" w:sz="0" w:space="0" w:color="auto"/>
                  </w:divBdr>
                </w:div>
                <w:div w:id="1823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2507">
          <w:marLeft w:val="0"/>
          <w:marRight w:val="0"/>
          <w:marTop w:val="750"/>
          <w:marBottom w:val="0"/>
          <w:divBdr>
            <w:top w:val="none" w:sz="0" w:space="0" w:color="auto"/>
            <w:left w:val="none" w:sz="0" w:space="0" w:color="auto"/>
            <w:bottom w:val="none" w:sz="0" w:space="0" w:color="auto"/>
            <w:right w:val="none" w:sz="0" w:space="0" w:color="auto"/>
          </w:divBdr>
          <w:divsChild>
            <w:div w:id="10094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93167565">
          <w:marLeft w:val="0"/>
          <w:marRight w:val="0"/>
          <w:marTop w:val="0"/>
          <w:marBottom w:val="0"/>
          <w:divBdr>
            <w:top w:val="none" w:sz="0" w:space="0" w:color="auto"/>
            <w:left w:val="none" w:sz="0" w:space="0" w:color="auto"/>
            <w:bottom w:val="none" w:sz="0" w:space="0" w:color="auto"/>
            <w:right w:val="none" w:sz="0" w:space="0" w:color="auto"/>
          </w:divBdr>
          <w:divsChild>
            <w:div w:id="140175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1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8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914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7660221">
      <w:bodyDiv w:val="1"/>
      <w:marLeft w:val="0"/>
      <w:marRight w:val="0"/>
      <w:marTop w:val="0"/>
      <w:marBottom w:val="0"/>
      <w:divBdr>
        <w:top w:val="none" w:sz="0" w:space="0" w:color="auto"/>
        <w:left w:val="none" w:sz="0" w:space="0" w:color="auto"/>
        <w:bottom w:val="none" w:sz="0" w:space="0" w:color="auto"/>
        <w:right w:val="none" w:sz="0" w:space="0" w:color="auto"/>
      </w:divBdr>
      <w:divsChild>
        <w:div w:id="1184517099">
          <w:marLeft w:val="0"/>
          <w:marRight w:val="0"/>
          <w:marTop w:val="0"/>
          <w:marBottom w:val="0"/>
          <w:divBdr>
            <w:top w:val="none" w:sz="0" w:space="0" w:color="auto"/>
            <w:left w:val="none" w:sz="0" w:space="0" w:color="auto"/>
            <w:bottom w:val="none" w:sz="0" w:space="0" w:color="auto"/>
            <w:right w:val="none" w:sz="0" w:space="0" w:color="auto"/>
          </w:divBdr>
        </w:div>
        <w:div w:id="43871707">
          <w:marLeft w:val="0"/>
          <w:marRight w:val="0"/>
          <w:marTop w:val="300"/>
          <w:marBottom w:val="300"/>
          <w:divBdr>
            <w:top w:val="none" w:sz="0" w:space="0" w:color="auto"/>
            <w:left w:val="none" w:sz="0" w:space="0" w:color="auto"/>
            <w:bottom w:val="none" w:sz="0" w:space="0" w:color="auto"/>
            <w:right w:val="none" w:sz="0" w:space="0" w:color="auto"/>
          </w:divBdr>
        </w:div>
        <w:div w:id="1258514715">
          <w:marLeft w:val="0"/>
          <w:marRight w:val="0"/>
          <w:marTop w:val="0"/>
          <w:marBottom w:val="0"/>
          <w:divBdr>
            <w:top w:val="none" w:sz="0" w:space="0" w:color="auto"/>
            <w:left w:val="none" w:sz="0" w:space="0" w:color="auto"/>
            <w:bottom w:val="none" w:sz="0" w:space="0" w:color="auto"/>
            <w:right w:val="none" w:sz="0" w:space="0" w:color="auto"/>
          </w:divBdr>
          <w:divsChild>
            <w:div w:id="1368140301">
              <w:marLeft w:val="0"/>
              <w:marRight w:val="0"/>
              <w:marTop w:val="300"/>
              <w:marBottom w:val="450"/>
              <w:divBdr>
                <w:top w:val="none" w:sz="0" w:space="0" w:color="auto"/>
                <w:left w:val="none" w:sz="0" w:space="0" w:color="auto"/>
                <w:bottom w:val="none" w:sz="0" w:space="0" w:color="auto"/>
                <w:right w:val="none" w:sz="0" w:space="0" w:color="auto"/>
              </w:divBdr>
              <w:divsChild>
                <w:div w:id="45766541">
                  <w:marLeft w:val="0"/>
                  <w:marRight w:val="0"/>
                  <w:marTop w:val="0"/>
                  <w:marBottom w:val="0"/>
                  <w:divBdr>
                    <w:top w:val="none" w:sz="0" w:space="0" w:color="auto"/>
                    <w:left w:val="none" w:sz="0" w:space="0" w:color="auto"/>
                    <w:bottom w:val="none" w:sz="0" w:space="0" w:color="auto"/>
                    <w:right w:val="none" w:sz="0" w:space="0" w:color="auto"/>
                  </w:divBdr>
                  <w:divsChild>
                    <w:div w:id="1064059325">
                      <w:marLeft w:val="0"/>
                      <w:marRight w:val="0"/>
                      <w:marTop w:val="0"/>
                      <w:marBottom w:val="0"/>
                      <w:divBdr>
                        <w:top w:val="none" w:sz="0" w:space="0" w:color="auto"/>
                        <w:left w:val="none" w:sz="0" w:space="0" w:color="auto"/>
                        <w:bottom w:val="none" w:sz="0" w:space="0" w:color="auto"/>
                        <w:right w:val="none" w:sz="0" w:space="0" w:color="auto"/>
                      </w:divBdr>
                      <w:divsChild>
                        <w:div w:id="1884978306">
                          <w:marLeft w:val="0"/>
                          <w:marRight w:val="0"/>
                          <w:marTop w:val="0"/>
                          <w:marBottom w:val="0"/>
                          <w:divBdr>
                            <w:top w:val="none" w:sz="0" w:space="0" w:color="auto"/>
                            <w:left w:val="none" w:sz="0" w:space="0" w:color="auto"/>
                            <w:bottom w:val="none" w:sz="0" w:space="0" w:color="auto"/>
                            <w:right w:val="none" w:sz="0" w:space="0" w:color="auto"/>
                          </w:divBdr>
                          <w:divsChild>
                            <w:div w:id="1768042445">
                              <w:marLeft w:val="0"/>
                              <w:marRight w:val="0"/>
                              <w:marTop w:val="0"/>
                              <w:marBottom w:val="0"/>
                              <w:divBdr>
                                <w:top w:val="none" w:sz="0" w:space="0" w:color="auto"/>
                                <w:left w:val="none" w:sz="0" w:space="0" w:color="auto"/>
                                <w:bottom w:val="none" w:sz="0" w:space="0" w:color="auto"/>
                                <w:right w:val="none" w:sz="0" w:space="0" w:color="auto"/>
                              </w:divBdr>
                              <w:divsChild>
                                <w:div w:id="1172061558">
                                  <w:marLeft w:val="0"/>
                                  <w:marRight w:val="0"/>
                                  <w:marTop w:val="0"/>
                                  <w:marBottom w:val="0"/>
                                  <w:divBdr>
                                    <w:top w:val="none" w:sz="0" w:space="0" w:color="auto"/>
                                    <w:left w:val="none" w:sz="0" w:space="0" w:color="auto"/>
                                    <w:bottom w:val="none" w:sz="0" w:space="0" w:color="auto"/>
                                    <w:right w:val="none" w:sz="0" w:space="0" w:color="auto"/>
                                  </w:divBdr>
                                  <w:divsChild>
                                    <w:div w:id="1337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74401">
          <w:marLeft w:val="0"/>
          <w:marRight w:val="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5189">
      <w:bodyDiv w:val="1"/>
      <w:marLeft w:val="0"/>
      <w:marRight w:val="0"/>
      <w:marTop w:val="0"/>
      <w:marBottom w:val="0"/>
      <w:divBdr>
        <w:top w:val="none" w:sz="0" w:space="0" w:color="auto"/>
        <w:left w:val="none" w:sz="0" w:space="0" w:color="auto"/>
        <w:bottom w:val="none" w:sz="0" w:space="0" w:color="auto"/>
        <w:right w:val="none" w:sz="0" w:space="0" w:color="auto"/>
      </w:divBdr>
      <w:divsChild>
        <w:div w:id="480344790">
          <w:marLeft w:val="0"/>
          <w:marRight w:val="150"/>
          <w:marTop w:val="0"/>
          <w:marBottom w:val="75"/>
          <w:divBdr>
            <w:top w:val="none" w:sz="0" w:space="0" w:color="auto"/>
            <w:left w:val="none" w:sz="0" w:space="0" w:color="auto"/>
            <w:bottom w:val="none" w:sz="0" w:space="0" w:color="auto"/>
            <w:right w:val="none" w:sz="0" w:space="0" w:color="auto"/>
          </w:divBdr>
        </w:div>
        <w:div w:id="371732562">
          <w:marLeft w:val="0"/>
          <w:marRight w:val="150"/>
          <w:marTop w:val="150"/>
          <w:marBottom w:val="150"/>
          <w:divBdr>
            <w:top w:val="none" w:sz="0" w:space="0" w:color="auto"/>
            <w:left w:val="none" w:sz="0" w:space="0" w:color="auto"/>
            <w:bottom w:val="none" w:sz="0" w:space="0" w:color="auto"/>
            <w:right w:val="none" w:sz="0" w:space="0" w:color="auto"/>
          </w:divBdr>
        </w:div>
        <w:div w:id="1067800612">
          <w:marLeft w:val="0"/>
          <w:marRight w:val="15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3506487">
      <w:bodyDiv w:val="1"/>
      <w:marLeft w:val="0"/>
      <w:marRight w:val="0"/>
      <w:marTop w:val="0"/>
      <w:marBottom w:val="0"/>
      <w:divBdr>
        <w:top w:val="none" w:sz="0" w:space="0" w:color="auto"/>
        <w:left w:val="none" w:sz="0" w:space="0" w:color="auto"/>
        <w:bottom w:val="none" w:sz="0" w:space="0" w:color="auto"/>
        <w:right w:val="none" w:sz="0" w:space="0" w:color="auto"/>
      </w:divBdr>
      <w:divsChild>
        <w:div w:id="2020808455">
          <w:marLeft w:val="0"/>
          <w:marRight w:val="150"/>
          <w:marTop w:val="0"/>
          <w:marBottom w:val="75"/>
          <w:divBdr>
            <w:top w:val="none" w:sz="0" w:space="0" w:color="auto"/>
            <w:left w:val="none" w:sz="0" w:space="0" w:color="auto"/>
            <w:bottom w:val="none" w:sz="0" w:space="0" w:color="auto"/>
            <w:right w:val="none" w:sz="0" w:space="0" w:color="auto"/>
          </w:divBdr>
        </w:div>
        <w:div w:id="54672392">
          <w:marLeft w:val="0"/>
          <w:marRight w:val="150"/>
          <w:marTop w:val="150"/>
          <w:marBottom w:val="150"/>
          <w:divBdr>
            <w:top w:val="none" w:sz="0" w:space="0" w:color="auto"/>
            <w:left w:val="none" w:sz="0" w:space="0" w:color="auto"/>
            <w:bottom w:val="none" w:sz="0" w:space="0" w:color="auto"/>
            <w:right w:val="none" w:sz="0" w:space="0" w:color="auto"/>
          </w:divBdr>
        </w:div>
        <w:div w:id="425076909">
          <w:marLeft w:val="0"/>
          <w:marRight w:val="150"/>
          <w:marTop w:val="0"/>
          <w:marBottom w:val="0"/>
          <w:divBdr>
            <w:top w:val="none" w:sz="0" w:space="0" w:color="auto"/>
            <w:left w:val="none" w:sz="0" w:space="0" w:color="auto"/>
            <w:bottom w:val="none" w:sz="0" w:space="0" w:color="auto"/>
            <w:right w:val="none" w:sz="0" w:space="0" w:color="auto"/>
          </w:divBdr>
        </w:div>
      </w:divsChild>
    </w:div>
    <w:div w:id="2043557106">
      <w:bodyDiv w:val="1"/>
      <w:marLeft w:val="0"/>
      <w:marRight w:val="0"/>
      <w:marTop w:val="0"/>
      <w:marBottom w:val="0"/>
      <w:divBdr>
        <w:top w:val="none" w:sz="0" w:space="0" w:color="auto"/>
        <w:left w:val="none" w:sz="0" w:space="0" w:color="auto"/>
        <w:bottom w:val="none" w:sz="0" w:space="0" w:color="auto"/>
        <w:right w:val="none" w:sz="0" w:space="0" w:color="auto"/>
      </w:divBdr>
      <w:divsChild>
        <w:div w:id="909004128">
          <w:marLeft w:val="0"/>
          <w:marRight w:val="0"/>
          <w:marTop w:val="0"/>
          <w:marBottom w:val="0"/>
          <w:divBdr>
            <w:top w:val="none" w:sz="0" w:space="0" w:color="auto"/>
            <w:left w:val="none" w:sz="0" w:space="0" w:color="auto"/>
            <w:bottom w:val="none" w:sz="0" w:space="0" w:color="auto"/>
            <w:right w:val="none" w:sz="0" w:space="0" w:color="auto"/>
          </w:divBdr>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6758054">
      <w:bodyDiv w:val="1"/>
      <w:marLeft w:val="0"/>
      <w:marRight w:val="0"/>
      <w:marTop w:val="0"/>
      <w:marBottom w:val="0"/>
      <w:divBdr>
        <w:top w:val="none" w:sz="0" w:space="0" w:color="auto"/>
        <w:left w:val="none" w:sz="0" w:space="0" w:color="auto"/>
        <w:bottom w:val="none" w:sz="0" w:space="0" w:color="auto"/>
        <w:right w:val="none" w:sz="0" w:space="0" w:color="auto"/>
      </w:divBdr>
      <w:divsChild>
        <w:div w:id="1016737379">
          <w:marLeft w:val="0"/>
          <w:marRight w:val="375"/>
          <w:marTop w:val="0"/>
          <w:marBottom w:val="0"/>
          <w:divBdr>
            <w:top w:val="none" w:sz="0" w:space="0" w:color="auto"/>
            <w:left w:val="none" w:sz="0" w:space="0" w:color="auto"/>
            <w:bottom w:val="none" w:sz="0" w:space="0" w:color="auto"/>
            <w:right w:val="none" w:sz="0" w:space="0" w:color="auto"/>
          </w:divBdr>
        </w:div>
        <w:div w:id="286131617">
          <w:marLeft w:val="0"/>
          <w:marRight w:val="0"/>
          <w:marTop w:val="0"/>
          <w:marBottom w:val="0"/>
          <w:divBdr>
            <w:top w:val="none" w:sz="0" w:space="0" w:color="auto"/>
            <w:left w:val="none" w:sz="0" w:space="0" w:color="auto"/>
            <w:bottom w:val="none" w:sz="0" w:space="0" w:color="auto"/>
            <w:right w:val="none" w:sz="0" w:space="0" w:color="auto"/>
          </w:divBdr>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351">
      <w:bodyDiv w:val="1"/>
      <w:marLeft w:val="0"/>
      <w:marRight w:val="0"/>
      <w:marTop w:val="0"/>
      <w:marBottom w:val="0"/>
      <w:divBdr>
        <w:top w:val="none" w:sz="0" w:space="0" w:color="auto"/>
        <w:left w:val="none" w:sz="0" w:space="0" w:color="auto"/>
        <w:bottom w:val="none" w:sz="0" w:space="0" w:color="auto"/>
        <w:right w:val="none" w:sz="0" w:space="0" w:color="auto"/>
      </w:divBdr>
      <w:divsChild>
        <w:div w:id="152570885">
          <w:marLeft w:val="0"/>
          <w:marRight w:val="0"/>
          <w:marTop w:val="0"/>
          <w:marBottom w:val="0"/>
          <w:divBdr>
            <w:top w:val="none" w:sz="0" w:space="0" w:color="auto"/>
            <w:left w:val="none" w:sz="0" w:space="0" w:color="auto"/>
            <w:bottom w:val="none" w:sz="0" w:space="0" w:color="auto"/>
            <w:right w:val="none" w:sz="0" w:space="0" w:color="auto"/>
          </w:divBdr>
        </w:div>
        <w:div w:id="756247936">
          <w:marLeft w:val="0"/>
          <w:marRight w:val="0"/>
          <w:marTop w:val="300"/>
          <w:marBottom w:val="300"/>
          <w:divBdr>
            <w:top w:val="none" w:sz="0" w:space="0" w:color="auto"/>
            <w:left w:val="none" w:sz="0" w:space="0" w:color="auto"/>
            <w:bottom w:val="none" w:sz="0" w:space="0" w:color="auto"/>
            <w:right w:val="none" w:sz="0" w:space="0" w:color="auto"/>
          </w:divBdr>
        </w:div>
        <w:div w:id="1432507551">
          <w:marLeft w:val="0"/>
          <w:marRight w:val="0"/>
          <w:marTop w:val="0"/>
          <w:marBottom w:val="0"/>
          <w:divBdr>
            <w:top w:val="none" w:sz="0" w:space="0" w:color="auto"/>
            <w:left w:val="none" w:sz="0" w:space="0" w:color="auto"/>
            <w:bottom w:val="none" w:sz="0" w:space="0" w:color="auto"/>
            <w:right w:val="none" w:sz="0" w:space="0" w:color="auto"/>
          </w:divBdr>
          <w:divsChild>
            <w:div w:id="186716343">
              <w:marLeft w:val="0"/>
              <w:marRight w:val="0"/>
              <w:marTop w:val="300"/>
              <w:marBottom w:val="450"/>
              <w:divBdr>
                <w:top w:val="none" w:sz="0" w:space="0" w:color="auto"/>
                <w:left w:val="none" w:sz="0" w:space="0" w:color="auto"/>
                <w:bottom w:val="none" w:sz="0" w:space="0" w:color="auto"/>
                <w:right w:val="none" w:sz="0" w:space="0" w:color="auto"/>
              </w:divBdr>
              <w:divsChild>
                <w:div w:id="1620844203">
                  <w:marLeft w:val="0"/>
                  <w:marRight w:val="0"/>
                  <w:marTop w:val="0"/>
                  <w:marBottom w:val="0"/>
                  <w:divBdr>
                    <w:top w:val="none" w:sz="0" w:space="0" w:color="auto"/>
                    <w:left w:val="none" w:sz="0" w:space="0" w:color="auto"/>
                    <w:bottom w:val="none" w:sz="0" w:space="0" w:color="auto"/>
                    <w:right w:val="none" w:sz="0" w:space="0" w:color="auto"/>
                  </w:divBdr>
                  <w:divsChild>
                    <w:div w:id="2035231553">
                      <w:marLeft w:val="0"/>
                      <w:marRight w:val="0"/>
                      <w:marTop w:val="0"/>
                      <w:marBottom w:val="0"/>
                      <w:divBdr>
                        <w:top w:val="none" w:sz="0" w:space="0" w:color="auto"/>
                        <w:left w:val="none" w:sz="0" w:space="0" w:color="auto"/>
                        <w:bottom w:val="none" w:sz="0" w:space="0" w:color="auto"/>
                        <w:right w:val="none" w:sz="0" w:space="0" w:color="auto"/>
                      </w:divBdr>
                      <w:divsChild>
                        <w:div w:id="633679194">
                          <w:marLeft w:val="0"/>
                          <w:marRight w:val="0"/>
                          <w:marTop w:val="0"/>
                          <w:marBottom w:val="0"/>
                          <w:divBdr>
                            <w:top w:val="none" w:sz="0" w:space="0" w:color="auto"/>
                            <w:left w:val="none" w:sz="0" w:space="0" w:color="auto"/>
                            <w:bottom w:val="none" w:sz="0" w:space="0" w:color="auto"/>
                            <w:right w:val="none" w:sz="0" w:space="0" w:color="auto"/>
                          </w:divBdr>
                          <w:divsChild>
                            <w:div w:id="18746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86502">
          <w:marLeft w:val="0"/>
          <w:marRight w:val="0"/>
          <w:marTop w:val="0"/>
          <w:marBottom w:val="0"/>
          <w:divBdr>
            <w:top w:val="none" w:sz="0" w:space="0" w:color="auto"/>
            <w:left w:val="none" w:sz="0" w:space="0" w:color="auto"/>
            <w:bottom w:val="none" w:sz="0" w:space="0" w:color="auto"/>
            <w:right w:val="none" w:sz="0" w:space="0" w:color="auto"/>
          </w:divBdr>
          <w:divsChild>
            <w:div w:id="1436660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53057">
      <w:bodyDiv w:val="1"/>
      <w:marLeft w:val="0"/>
      <w:marRight w:val="0"/>
      <w:marTop w:val="0"/>
      <w:marBottom w:val="0"/>
      <w:divBdr>
        <w:top w:val="none" w:sz="0" w:space="0" w:color="auto"/>
        <w:left w:val="none" w:sz="0" w:space="0" w:color="auto"/>
        <w:bottom w:val="none" w:sz="0" w:space="0" w:color="auto"/>
        <w:right w:val="none" w:sz="0" w:space="0" w:color="auto"/>
      </w:divBdr>
      <w:divsChild>
        <w:div w:id="1332873603">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5952">
      <w:bodyDiv w:val="1"/>
      <w:marLeft w:val="0"/>
      <w:marRight w:val="0"/>
      <w:marTop w:val="0"/>
      <w:marBottom w:val="0"/>
      <w:divBdr>
        <w:top w:val="none" w:sz="0" w:space="0" w:color="auto"/>
        <w:left w:val="none" w:sz="0" w:space="0" w:color="auto"/>
        <w:bottom w:val="none" w:sz="0" w:space="0" w:color="auto"/>
        <w:right w:val="none" w:sz="0" w:space="0" w:color="auto"/>
      </w:divBdr>
      <w:divsChild>
        <w:div w:id="1079788305">
          <w:marLeft w:val="0"/>
          <w:marRight w:val="0"/>
          <w:marTop w:val="0"/>
          <w:marBottom w:val="300"/>
          <w:divBdr>
            <w:top w:val="none" w:sz="0" w:space="0" w:color="auto"/>
            <w:left w:val="none" w:sz="0" w:space="0" w:color="auto"/>
            <w:bottom w:val="none" w:sz="0" w:space="0" w:color="auto"/>
            <w:right w:val="none" w:sz="0" w:space="0" w:color="auto"/>
          </w:divBdr>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3576621">
      <w:bodyDiv w:val="1"/>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1832746405">
          <w:marLeft w:val="0"/>
          <w:marRight w:val="0"/>
          <w:marTop w:val="300"/>
          <w:marBottom w:val="300"/>
          <w:divBdr>
            <w:top w:val="none" w:sz="0" w:space="0" w:color="auto"/>
            <w:left w:val="none" w:sz="0" w:space="0" w:color="auto"/>
            <w:bottom w:val="none" w:sz="0" w:space="0" w:color="auto"/>
            <w:right w:val="none" w:sz="0" w:space="0" w:color="auto"/>
          </w:divBdr>
        </w:div>
        <w:div w:id="802305774">
          <w:marLeft w:val="0"/>
          <w:marRight w:val="0"/>
          <w:marTop w:val="0"/>
          <w:marBottom w:val="0"/>
          <w:divBdr>
            <w:top w:val="none" w:sz="0" w:space="0" w:color="auto"/>
            <w:left w:val="none" w:sz="0" w:space="0" w:color="auto"/>
            <w:bottom w:val="none" w:sz="0" w:space="0" w:color="auto"/>
            <w:right w:val="none" w:sz="0" w:space="0" w:color="auto"/>
          </w:divBdr>
          <w:divsChild>
            <w:div w:id="1917742879">
              <w:marLeft w:val="0"/>
              <w:marRight w:val="0"/>
              <w:marTop w:val="300"/>
              <w:marBottom w:val="450"/>
              <w:divBdr>
                <w:top w:val="none" w:sz="0" w:space="0" w:color="auto"/>
                <w:left w:val="none" w:sz="0" w:space="0" w:color="auto"/>
                <w:bottom w:val="none" w:sz="0" w:space="0" w:color="auto"/>
                <w:right w:val="none" w:sz="0" w:space="0" w:color="auto"/>
              </w:divBdr>
              <w:divsChild>
                <w:div w:id="7997517">
                  <w:marLeft w:val="0"/>
                  <w:marRight w:val="0"/>
                  <w:marTop w:val="0"/>
                  <w:marBottom w:val="0"/>
                  <w:divBdr>
                    <w:top w:val="none" w:sz="0" w:space="0" w:color="auto"/>
                    <w:left w:val="none" w:sz="0" w:space="0" w:color="auto"/>
                    <w:bottom w:val="none" w:sz="0" w:space="0" w:color="auto"/>
                    <w:right w:val="none" w:sz="0" w:space="0" w:color="auto"/>
                  </w:divBdr>
                  <w:divsChild>
                    <w:div w:id="1937012564">
                      <w:marLeft w:val="0"/>
                      <w:marRight w:val="0"/>
                      <w:marTop w:val="0"/>
                      <w:marBottom w:val="0"/>
                      <w:divBdr>
                        <w:top w:val="none" w:sz="0" w:space="0" w:color="auto"/>
                        <w:left w:val="none" w:sz="0" w:space="0" w:color="auto"/>
                        <w:bottom w:val="none" w:sz="0" w:space="0" w:color="auto"/>
                        <w:right w:val="none" w:sz="0" w:space="0" w:color="auto"/>
                      </w:divBdr>
                      <w:divsChild>
                        <w:div w:id="258370240">
                          <w:marLeft w:val="0"/>
                          <w:marRight w:val="0"/>
                          <w:marTop w:val="0"/>
                          <w:marBottom w:val="0"/>
                          <w:divBdr>
                            <w:top w:val="none" w:sz="0" w:space="0" w:color="auto"/>
                            <w:left w:val="none" w:sz="0" w:space="0" w:color="auto"/>
                            <w:bottom w:val="none" w:sz="0" w:space="0" w:color="auto"/>
                            <w:right w:val="none" w:sz="0" w:space="0" w:color="auto"/>
                          </w:divBdr>
                          <w:divsChild>
                            <w:div w:id="11115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4319">
          <w:marLeft w:val="0"/>
          <w:marRight w:val="0"/>
          <w:marTop w:val="0"/>
          <w:marBottom w:val="0"/>
          <w:divBdr>
            <w:top w:val="none" w:sz="0" w:space="0" w:color="auto"/>
            <w:left w:val="none" w:sz="0" w:space="0" w:color="auto"/>
            <w:bottom w:val="none" w:sz="0" w:space="0" w:color="auto"/>
            <w:right w:val="none" w:sz="0" w:space="0" w:color="auto"/>
          </w:divBdr>
          <w:divsChild>
            <w:div w:id="1381788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4424117">
      <w:bodyDiv w:val="1"/>
      <w:marLeft w:val="0"/>
      <w:marRight w:val="0"/>
      <w:marTop w:val="0"/>
      <w:marBottom w:val="0"/>
      <w:divBdr>
        <w:top w:val="none" w:sz="0" w:space="0" w:color="auto"/>
        <w:left w:val="none" w:sz="0" w:space="0" w:color="auto"/>
        <w:bottom w:val="none" w:sz="0" w:space="0" w:color="auto"/>
        <w:right w:val="none" w:sz="0" w:space="0" w:color="auto"/>
      </w:divBdr>
      <w:divsChild>
        <w:div w:id="1905480918">
          <w:marLeft w:val="0"/>
          <w:marRight w:val="0"/>
          <w:marTop w:val="330"/>
          <w:marBottom w:val="0"/>
          <w:divBdr>
            <w:top w:val="none" w:sz="0" w:space="0" w:color="auto"/>
            <w:left w:val="none" w:sz="0" w:space="0" w:color="auto"/>
            <w:bottom w:val="none" w:sz="0" w:space="0" w:color="auto"/>
            <w:right w:val="none" w:sz="0" w:space="0" w:color="auto"/>
          </w:divBdr>
          <w:divsChild>
            <w:div w:id="1904413763">
              <w:marLeft w:val="0"/>
              <w:marRight w:val="0"/>
              <w:marTop w:val="0"/>
              <w:marBottom w:val="0"/>
              <w:divBdr>
                <w:top w:val="none" w:sz="0" w:space="0" w:color="auto"/>
                <w:left w:val="none" w:sz="0" w:space="0" w:color="auto"/>
                <w:bottom w:val="none" w:sz="0" w:space="0" w:color="auto"/>
                <w:right w:val="none" w:sz="0" w:space="0" w:color="auto"/>
              </w:divBdr>
              <w:divsChild>
                <w:div w:id="952399194">
                  <w:marLeft w:val="0"/>
                  <w:marRight w:val="0"/>
                  <w:marTop w:val="0"/>
                  <w:marBottom w:val="0"/>
                  <w:divBdr>
                    <w:top w:val="none" w:sz="0" w:space="0" w:color="auto"/>
                    <w:left w:val="none" w:sz="0" w:space="0" w:color="auto"/>
                    <w:bottom w:val="none" w:sz="0" w:space="0" w:color="auto"/>
                    <w:right w:val="none" w:sz="0" w:space="0" w:color="auto"/>
                  </w:divBdr>
                  <w:divsChild>
                    <w:div w:id="169297653">
                      <w:marLeft w:val="0"/>
                      <w:marRight w:val="0"/>
                      <w:marTop w:val="0"/>
                      <w:marBottom w:val="0"/>
                      <w:divBdr>
                        <w:top w:val="none" w:sz="0" w:space="0" w:color="auto"/>
                        <w:left w:val="none" w:sz="0" w:space="0" w:color="auto"/>
                        <w:bottom w:val="none" w:sz="0" w:space="0" w:color="auto"/>
                        <w:right w:val="none" w:sz="0" w:space="0" w:color="auto"/>
                      </w:divBdr>
                      <w:divsChild>
                        <w:div w:id="2174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7137">
                  <w:marLeft w:val="0"/>
                  <w:marRight w:val="0"/>
                  <w:marTop w:val="75"/>
                  <w:marBottom w:val="0"/>
                  <w:divBdr>
                    <w:top w:val="none" w:sz="0" w:space="0" w:color="auto"/>
                    <w:left w:val="none" w:sz="0" w:space="0" w:color="auto"/>
                    <w:bottom w:val="none" w:sz="0" w:space="0" w:color="auto"/>
                    <w:right w:val="none" w:sz="0" w:space="0" w:color="auto"/>
                  </w:divBdr>
                  <w:divsChild>
                    <w:div w:id="650715524">
                      <w:marLeft w:val="0"/>
                      <w:marRight w:val="0"/>
                      <w:marTop w:val="0"/>
                      <w:marBottom w:val="0"/>
                      <w:divBdr>
                        <w:top w:val="none" w:sz="0" w:space="0" w:color="auto"/>
                        <w:left w:val="none" w:sz="0" w:space="0" w:color="auto"/>
                        <w:bottom w:val="none" w:sz="0" w:space="0" w:color="auto"/>
                        <w:right w:val="none" w:sz="0" w:space="0" w:color="auto"/>
                      </w:divBdr>
                    </w:div>
                  </w:divsChild>
                </w:div>
                <w:div w:id="2095280836">
                  <w:marLeft w:val="0"/>
                  <w:marRight w:val="0"/>
                  <w:marTop w:val="270"/>
                  <w:marBottom w:val="0"/>
                  <w:divBdr>
                    <w:top w:val="none" w:sz="0" w:space="0" w:color="auto"/>
                    <w:left w:val="none" w:sz="0" w:space="0" w:color="auto"/>
                    <w:bottom w:val="none" w:sz="0" w:space="0" w:color="auto"/>
                    <w:right w:val="none" w:sz="0" w:space="0" w:color="auto"/>
                  </w:divBdr>
                  <w:divsChild>
                    <w:div w:id="1091199089">
                      <w:marLeft w:val="0"/>
                      <w:marRight w:val="0"/>
                      <w:marTop w:val="0"/>
                      <w:marBottom w:val="0"/>
                      <w:divBdr>
                        <w:top w:val="none" w:sz="0" w:space="0" w:color="auto"/>
                        <w:left w:val="none" w:sz="0" w:space="0" w:color="auto"/>
                        <w:bottom w:val="none" w:sz="0" w:space="0" w:color="auto"/>
                        <w:right w:val="none" w:sz="0" w:space="0" w:color="auto"/>
                      </w:divBdr>
                      <w:divsChild>
                        <w:div w:id="1687173833">
                          <w:marLeft w:val="0"/>
                          <w:marRight w:val="0"/>
                          <w:marTop w:val="0"/>
                          <w:marBottom w:val="0"/>
                          <w:divBdr>
                            <w:top w:val="none" w:sz="0" w:space="0" w:color="auto"/>
                            <w:left w:val="none" w:sz="0" w:space="0" w:color="auto"/>
                            <w:bottom w:val="none" w:sz="0" w:space="0" w:color="auto"/>
                            <w:right w:val="none" w:sz="0" w:space="0" w:color="auto"/>
                          </w:divBdr>
                          <w:divsChild>
                            <w:div w:id="1163931684">
                              <w:marLeft w:val="0"/>
                              <w:marRight w:val="0"/>
                              <w:marTop w:val="0"/>
                              <w:marBottom w:val="0"/>
                              <w:divBdr>
                                <w:top w:val="none" w:sz="0" w:space="0" w:color="auto"/>
                                <w:left w:val="none" w:sz="0" w:space="0" w:color="auto"/>
                                <w:bottom w:val="none" w:sz="0" w:space="0" w:color="auto"/>
                                <w:right w:val="none" w:sz="0" w:space="0" w:color="auto"/>
                              </w:divBdr>
                            </w:div>
                            <w:div w:id="2026201669">
                              <w:marLeft w:val="0"/>
                              <w:marRight w:val="0"/>
                              <w:marTop w:val="0"/>
                              <w:marBottom w:val="0"/>
                              <w:divBdr>
                                <w:top w:val="none" w:sz="0" w:space="0" w:color="auto"/>
                                <w:left w:val="none" w:sz="0" w:space="0" w:color="auto"/>
                                <w:bottom w:val="none" w:sz="0" w:space="0" w:color="auto"/>
                                <w:right w:val="none" w:sz="0" w:space="0" w:color="auto"/>
                              </w:divBdr>
                            </w:div>
                            <w:div w:id="500773766">
                              <w:marLeft w:val="0"/>
                              <w:marRight w:val="0"/>
                              <w:marTop w:val="0"/>
                              <w:marBottom w:val="0"/>
                              <w:divBdr>
                                <w:top w:val="none" w:sz="0" w:space="0" w:color="auto"/>
                                <w:left w:val="none" w:sz="0" w:space="0" w:color="auto"/>
                                <w:bottom w:val="none" w:sz="0" w:space="0" w:color="auto"/>
                                <w:right w:val="none" w:sz="0" w:space="0" w:color="auto"/>
                              </w:divBdr>
                            </w:div>
                            <w:div w:id="9770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7713">
          <w:marLeft w:val="0"/>
          <w:marRight w:val="0"/>
          <w:marTop w:val="0"/>
          <w:marBottom w:val="0"/>
          <w:divBdr>
            <w:top w:val="none" w:sz="0" w:space="0" w:color="auto"/>
            <w:left w:val="none" w:sz="0" w:space="0" w:color="auto"/>
            <w:bottom w:val="none" w:sz="0" w:space="0" w:color="auto"/>
            <w:right w:val="none" w:sz="0" w:space="0" w:color="auto"/>
          </w:divBdr>
          <w:divsChild>
            <w:div w:id="1784763459">
              <w:marLeft w:val="0"/>
              <w:marRight w:val="0"/>
              <w:marTop w:val="0"/>
              <w:marBottom w:val="120"/>
              <w:divBdr>
                <w:top w:val="none" w:sz="0" w:space="0" w:color="auto"/>
                <w:left w:val="none" w:sz="0" w:space="0" w:color="auto"/>
                <w:bottom w:val="none" w:sz="0" w:space="0" w:color="auto"/>
                <w:right w:val="none" w:sz="0" w:space="0" w:color="auto"/>
              </w:divBdr>
              <w:divsChild>
                <w:div w:id="1131359318">
                  <w:marLeft w:val="0"/>
                  <w:marRight w:val="0"/>
                  <w:marTop w:val="0"/>
                  <w:marBottom w:val="0"/>
                  <w:divBdr>
                    <w:top w:val="none" w:sz="0" w:space="0" w:color="auto"/>
                    <w:left w:val="none" w:sz="0" w:space="0" w:color="auto"/>
                    <w:bottom w:val="none" w:sz="0" w:space="0" w:color="auto"/>
                    <w:right w:val="none" w:sz="0" w:space="0" w:color="auto"/>
                  </w:divBdr>
                </w:div>
              </w:divsChild>
            </w:div>
            <w:div w:id="1996257630">
              <w:marLeft w:val="0"/>
              <w:marRight w:val="0"/>
              <w:marTop w:val="0"/>
              <w:marBottom w:val="0"/>
              <w:divBdr>
                <w:top w:val="none" w:sz="0" w:space="0" w:color="auto"/>
                <w:left w:val="none" w:sz="0" w:space="0" w:color="auto"/>
                <w:bottom w:val="none" w:sz="0" w:space="0" w:color="auto"/>
                <w:right w:val="none" w:sz="0" w:space="0" w:color="auto"/>
              </w:divBdr>
              <w:divsChild>
                <w:div w:id="1015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4695">
          <w:marLeft w:val="0"/>
          <w:marRight w:val="0"/>
          <w:marTop w:val="0"/>
          <w:marBottom w:val="0"/>
          <w:divBdr>
            <w:top w:val="none" w:sz="0" w:space="0" w:color="auto"/>
            <w:left w:val="none" w:sz="0" w:space="0" w:color="auto"/>
            <w:bottom w:val="none" w:sz="0" w:space="0" w:color="auto"/>
            <w:right w:val="none" w:sz="0" w:space="0" w:color="auto"/>
          </w:divBdr>
          <w:divsChild>
            <w:div w:id="2016223876">
              <w:marLeft w:val="0"/>
              <w:marRight w:val="0"/>
              <w:marTop w:val="0"/>
              <w:marBottom w:val="300"/>
              <w:divBdr>
                <w:top w:val="none" w:sz="0" w:space="0" w:color="auto"/>
                <w:left w:val="none" w:sz="0" w:space="0" w:color="auto"/>
                <w:bottom w:val="none" w:sz="0" w:space="0" w:color="auto"/>
                <w:right w:val="none" w:sz="0" w:space="0" w:color="auto"/>
              </w:divBdr>
              <w:divsChild>
                <w:div w:id="108361626">
                  <w:marLeft w:val="0"/>
                  <w:marRight w:val="0"/>
                  <w:marTop w:val="0"/>
                  <w:marBottom w:val="0"/>
                  <w:divBdr>
                    <w:top w:val="none" w:sz="0" w:space="0" w:color="auto"/>
                    <w:left w:val="none" w:sz="0" w:space="0" w:color="auto"/>
                    <w:bottom w:val="none" w:sz="0" w:space="0" w:color="auto"/>
                    <w:right w:val="none" w:sz="0" w:space="0" w:color="auto"/>
                  </w:divBdr>
                  <w:divsChild>
                    <w:div w:id="1994485484">
                      <w:marLeft w:val="0"/>
                      <w:marRight w:val="0"/>
                      <w:marTop w:val="0"/>
                      <w:marBottom w:val="0"/>
                      <w:divBdr>
                        <w:top w:val="none" w:sz="0" w:space="0" w:color="auto"/>
                        <w:left w:val="none" w:sz="0" w:space="0" w:color="auto"/>
                        <w:bottom w:val="none" w:sz="0" w:space="0" w:color="auto"/>
                        <w:right w:val="none" w:sz="0" w:space="0" w:color="auto"/>
                      </w:divBdr>
                      <w:divsChild>
                        <w:div w:id="19758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8641">
              <w:marLeft w:val="3288"/>
              <w:marRight w:val="1286"/>
              <w:marTop w:val="0"/>
              <w:marBottom w:val="0"/>
              <w:divBdr>
                <w:top w:val="none" w:sz="0" w:space="0" w:color="auto"/>
                <w:left w:val="none" w:sz="0" w:space="0" w:color="auto"/>
                <w:bottom w:val="none" w:sz="0" w:space="0" w:color="auto"/>
                <w:right w:val="none" w:sz="0" w:space="0" w:color="auto"/>
              </w:divBdr>
              <w:divsChild>
                <w:div w:id="1110777516">
                  <w:marLeft w:val="0"/>
                  <w:marRight w:val="0"/>
                  <w:marTop w:val="0"/>
                  <w:marBottom w:val="0"/>
                  <w:divBdr>
                    <w:top w:val="none" w:sz="0" w:space="0" w:color="auto"/>
                    <w:left w:val="none" w:sz="0" w:space="0" w:color="auto"/>
                    <w:bottom w:val="none" w:sz="0" w:space="0" w:color="auto"/>
                    <w:right w:val="none" w:sz="0" w:space="0" w:color="auto"/>
                  </w:divBdr>
                  <w:divsChild>
                    <w:div w:id="687409368">
                      <w:marLeft w:val="0"/>
                      <w:marRight w:val="0"/>
                      <w:marTop w:val="0"/>
                      <w:marBottom w:val="0"/>
                      <w:divBdr>
                        <w:top w:val="none" w:sz="0" w:space="0" w:color="auto"/>
                        <w:left w:val="none" w:sz="0" w:space="0" w:color="auto"/>
                        <w:bottom w:val="none" w:sz="0" w:space="0" w:color="auto"/>
                        <w:right w:val="none" w:sz="0" w:space="0" w:color="auto"/>
                      </w:divBdr>
                      <w:divsChild>
                        <w:div w:id="1138114008">
                          <w:marLeft w:val="0"/>
                          <w:marRight w:val="0"/>
                          <w:marTop w:val="0"/>
                          <w:marBottom w:val="0"/>
                          <w:divBdr>
                            <w:top w:val="none" w:sz="0" w:space="0" w:color="auto"/>
                            <w:left w:val="none" w:sz="0" w:space="0" w:color="auto"/>
                            <w:bottom w:val="none" w:sz="0" w:space="0" w:color="auto"/>
                            <w:right w:val="none" w:sz="0" w:space="0" w:color="auto"/>
                          </w:divBdr>
                          <w:divsChild>
                            <w:div w:id="492375196">
                              <w:marLeft w:val="0"/>
                              <w:marRight w:val="0"/>
                              <w:marTop w:val="0"/>
                              <w:marBottom w:val="0"/>
                              <w:divBdr>
                                <w:top w:val="none" w:sz="0" w:space="0" w:color="auto"/>
                                <w:left w:val="none" w:sz="0" w:space="0" w:color="auto"/>
                                <w:bottom w:val="none" w:sz="0" w:space="0" w:color="auto"/>
                                <w:right w:val="none" w:sz="0" w:space="0" w:color="auto"/>
                              </w:divBdr>
                              <w:divsChild>
                                <w:div w:id="98647959">
                                  <w:marLeft w:val="0"/>
                                  <w:marRight w:val="0"/>
                                  <w:marTop w:val="0"/>
                                  <w:marBottom w:val="0"/>
                                  <w:divBdr>
                                    <w:top w:val="none" w:sz="0" w:space="0" w:color="auto"/>
                                    <w:left w:val="none" w:sz="0" w:space="0" w:color="auto"/>
                                    <w:bottom w:val="none" w:sz="0" w:space="0" w:color="auto"/>
                                    <w:right w:val="none" w:sz="0" w:space="0" w:color="auto"/>
                                  </w:divBdr>
                                </w:div>
                                <w:div w:id="479689701">
                                  <w:marLeft w:val="0"/>
                                  <w:marRight w:val="0"/>
                                  <w:marTop w:val="0"/>
                                  <w:marBottom w:val="0"/>
                                  <w:divBdr>
                                    <w:top w:val="none" w:sz="0" w:space="0" w:color="auto"/>
                                    <w:left w:val="none" w:sz="0" w:space="0" w:color="auto"/>
                                    <w:bottom w:val="none" w:sz="0" w:space="0" w:color="auto"/>
                                    <w:right w:val="none" w:sz="0" w:space="0" w:color="auto"/>
                                  </w:divBdr>
                                  <w:divsChild>
                                    <w:div w:id="496848626">
                                      <w:marLeft w:val="0"/>
                                      <w:marRight w:val="0"/>
                                      <w:marTop w:val="0"/>
                                      <w:marBottom w:val="150"/>
                                      <w:divBdr>
                                        <w:top w:val="none" w:sz="0" w:space="0" w:color="auto"/>
                                        <w:left w:val="none" w:sz="0" w:space="0" w:color="auto"/>
                                        <w:bottom w:val="none" w:sz="0" w:space="0" w:color="auto"/>
                                        <w:right w:val="none" w:sz="0" w:space="0" w:color="auto"/>
                                      </w:divBdr>
                                    </w:div>
                                    <w:div w:id="16551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6881">
      <w:bodyDiv w:val="1"/>
      <w:marLeft w:val="0"/>
      <w:marRight w:val="0"/>
      <w:marTop w:val="0"/>
      <w:marBottom w:val="0"/>
      <w:divBdr>
        <w:top w:val="none" w:sz="0" w:space="0" w:color="auto"/>
        <w:left w:val="none" w:sz="0" w:space="0" w:color="auto"/>
        <w:bottom w:val="none" w:sz="0" w:space="0" w:color="auto"/>
        <w:right w:val="none" w:sz="0" w:space="0" w:color="auto"/>
      </w:divBdr>
      <w:divsChild>
        <w:div w:id="1172791706">
          <w:marLeft w:val="0"/>
          <w:marRight w:val="0"/>
          <w:marTop w:val="0"/>
          <w:marBottom w:val="300"/>
          <w:divBdr>
            <w:top w:val="none" w:sz="0" w:space="0" w:color="auto"/>
            <w:left w:val="none" w:sz="0" w:space="0" w:color="auto"/>
            <w:bottom w:val="none" w:sz="0" w:space="0" w:color="auto"/>
            <w:right w:val="none" w:sz="0" w:space="0" w:color="auto"/>
          </w:divBdr>
        </w:div>
      </w:divsChild>
    </w:div>
    <w:div w:id="2060744514">
      <w:bodyDiv w:val="1"/>
      <w:marLeft w:val="0"/>
      <w:marRight w:val="0"/>
      <w:marTop w:val="0"/>
      <w:marBottom w:val="0"/>
      <w:divBdr>
        <w:top w:val="none" w:sz="0" w:space="0" w:color="auto"/>
        <w:left w:val="none" w:sz="0" w:space="0" w:color="auto"/>
        <w:bottom w:val="none" w:sz="0" w:space="0" w:color="auto"/>
        <w:right w:val="none" w:sz="0" w:space="0" w:color="auto"/>
      </w:divBdr>
      <w:divsChild>
        <w:div w:id="740979510">
          <w:marLeft w:val="0"/>
          <w:marRight w:val="0"/>
          <w:marTop w:val="0"/>
          <w:marBottom w:val="375"/>
          <w:divBdr>
            <w:top w:val="none" w:sz="0" w:space="0" w:color="auto"/>
            <w:left w:val="none" w:sz="0" w:space="0" w:color="auto"/>
            <w:bottom w:val="none" w:sz="0" w:space="0" w:color="auto"/>
            <w:right w:val="none" w:sz="0" w:space="0" w:color="auto"/>
          </w:divBdr>
          <w:divsChild>
            <w:div w:id="1734738450">
              <w:marLeft w:val="0"/>
              <w:marRight w:val="0"/>
              <w:marTop w:val="0"/>
              <w:marBottom w:val="75"/>
              <w:divBdr>
                <w:top w:val="none" w:sz="0" w:space="0" w:color="auto"/>
                <w:left w:val="none" w:sz="0" w:space="0" w:color="auto"/>
                <w:bottom w:val="none" w:sz="0" w:space="0" w:color="auto"/>
                <w:right w:val="none" w:sz="0" w:space="0" w:color="auto"/>
              </w:divBdr>
            </w:div>
            <w:div w:id="18099770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0858211">
      <w:bodyDiv w:val="1"/>
      <w:marLeft w:val="0"/>
      <w:marRight w:val="0"/>
      <w:marTop w:val="0"/>
      <w:marBottom w:val="0"/>
      <w:divBdr>
        <w:top w:val="none" w:sz="0" w:space="0" w:color="auto"/>
        <w:left w:val="none" w:sz="0" w:space="0" w:color="auto"/>
        <w:bottom w:val="none" w:sz="0" w:space="0" w:color="auto"/>
        <w:right w:val="none" w:sz="0" w:space="0" w:color="auto"/>
      </w:divBdr>
      <w:divsChild>
        <w:div w:id="1928996573">
          <w:marLeft w:val="0"/>
          <w:marRight w:val="0"/>
          <w:marTop w:val="0"/>
          <w:marBottom w:val="300"/>
          <w:divBdr>
            <w:top w:val="none" w:sz="0" w:space="0" w:color="auto"/>
            <w:left w:val="none" w:sz="0" w:space="0" w:color="auto"/>
            <w:bottom w:val="none" w:sz="0" w:space="0" w:color="auto"/>
            <w:right w:val="none" w:sz="0" w:space="0" w:color="auto"/>
          </w:divBdr>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906839">
      <w:bodyDiv w:val="1"/>
      <w:marLeft w:val="0"/>
      <w:marRight w:val="0"/>
      <w:marTop w:val="0"/>
      <w:marBottom w:val="0"/>
      <w:divBdr>
        <w:top w:val="none" w:sz="0" w:space="0" w:color="auto"/>
        <w:left w:val="none" w:sz="0" w:space="0" w:color="auto"/>
        <w:bottom w:val="none" w:sz="0" w:space="0" w:color="auto"/>
        <w:right w:val="none" w:sz="0" w:space="0" w:color="auto"/>
      </w:divBdr>
      <w:divsChild>
        <w:div w:id="1269897177">
          <w:marLeft w:val="0"/>
          <w:marRight w:val="150"/>
          <w:marTop w:val="0"/>
          <w:marBottom w:val="75"/>
          <w:divBdr>
            <w:top w:val="none" w:sz="0" w:space="0" w:color="auto"/>
            <w:left w:val="none" w:sz="0" w:space="0" w:color="auto"/>
            <w:bottom w:val="none" w:sz="0" w:space="0" w:color="auto"/>
            <w:right w:val="none" w:sz="0" w:space="0" w:color="auto"/>
          </w:divBdr>
        </w:div>
        <w:div w:id="1917132949">
          <w:marLeft w:val="0"/>
          <w:marRight w:val="150"/>
          <w:marTop w:val="150"/>
          <w:marBottom w:val="150"/>
          <w:divBdr>
            <w:top w:val="none" w:sz="0" w:space="0" w:color="auto"/>
            <w:left w:val="none" w:sz="0" w:space="0" w:color="auto"/>
            <w:bottom w:val="none" w:sz="0" w:space="0" w:color="auto"/>
            <w:right w:val="none" w:sz="0" w:space="0" w:color="auto"/>
          </w:divBdr>
        </w:div>
        <w:div w:id="239993662">
          <w:marLeft w:val="0"/>
          <w:marRight w:val="15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876282">
      <w:bodyDiv w:val="1"/>
      <w:marLeft w:val="0"/>
      <w:marRight w:val="0"/>
      <w:marTop w:val="0"/>
      <w:marBottom w:val="0"/>
      <w:divBdr>
        <w:top w:val="none" w:sz="0" w:space="0" w:color="auto"/>
        <w:left w:val="none" w:sz="0" w:space="0" w:color="auto"/>
        <w:bottom w:val="none" w:sz="0" w:space="0" w:color="auto"/>
        <w:right w:val="none" w:sz="0" w:space="0" w:color="auto"/>
      </w:divBdr>
      <w:divsChild>
        <w:div w:id="2140684025">
          <w:marLeft w:val="0"/>
          <w:marRight w:val="0"/>
          <w:marTop w:val="0"/>
          <w:marBottom w:val="30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459">
      <w:bodyDiv w:val="1"/>
      <w:marLeft w:val="0"/>
      <w:marRight w:val="0"/>
      <w:marTop w:val="0"/>
      <w:marBottom w:val="0"/>
      <w:divBdr>
        <w:top w:val="none" w:sz="0" w:space="0" w:color="auto"/>
        <w:left w:val="none" w:sz="0" w:space="0" w:color="auto"/>
        <w:bottom w:val="none" w:sz="0" w:space="0" w:color="auto"/>
        <w:right w:val="none" w:sz="0" w:space="0" w:color="auto"/>
      </w:divBdr>
      <w:divsChild>
        <w:div w:id="1324774700">
          <w:marLeft w:val="0"/>
          <w:marRight w:val="150"/>
          <w:marTop w:val="0"/>
          <w:marBottom w:val="75"/>
          <w:divBdr>
            <w:top w:val="none" w:sz="0" w:space="0" w:color="auto"/>
            <w:left w:val="none" w:sz="0" w:space="0" w:color="auto"/>
            <w:bottom w:val="none" w:sz="0" w:space="0" w:color="auto"/>
            <w:right w:val="none" w:sz="0" w:space="0" w:color="auto"/>
          </w:divBdr>
        </w:div>
        <w:div w:id="1429157866">
          <w:marLeft w:val="0"/>
          <w:marRight w:val="150"/>
          <w:marTop w:val="150"/>
          <w:marBottom w:val="150"/>
          <w:divBdr>
            <w:top w:val="none" w:sz="0" w:space="0" w:color="auto"/>
            <w:left w:val="none" w:sz="0" w:space="0" w:color="auto"/>
            <w:bottom w:val="none" w:sz="0" w:space="0" w:color="auto"/>
            <w:right w:val="none" w:sz="0" w:space="0" w:color="auto"/>
          </w:divBdr>
        </w:div>
        <w:div w:id="653098476">
          <w:marLeft w:val="0"/>
          <w:marRight w:val="150"/>
          <w:marTop w:val="0"/>
          <w:marBottom w:val="0"/>
          <w:divBdr>
            <w:top w:val="none" w:sz="0" w:space="0" w:color="auto"/>
            <w:left w:val="none" w:sz="0" w:space="0" w:color="auto"/>
            <w:bottom w:val="none" w:sz="0" w:space="0" w:color="auto"/>
            <w:right w:val="none" w:sz="0" w:space="0" w:color="auto"/>
          </w:divBdr>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0838917">
      <w:bodyDiv w:val="1"/>
      <w:marLeft w:val="0"/>
      <w:marRight w:val="0"/>
      <w:marTop w:val="0"/>
      <w:marBottom w:val="0"/>
      <w:divBdr>
        <w:top w:val="none" w:sz="0" w:space="0" w:color="auto"/>
        <w:left w:val="none" w:sz="0" w:space="0" w:color="auto"/>
        <w:bottom w:val="none" w:sz="0" w:space="0" w:color="auto"/>
        <w:right w:val="none" w:sz="0" w:space="0" w:color="auto"/>
      </w:divBdr>
      <w:divsChild>
        <w:div w:id="1522819433">
          <w:marLeft w:val="0"/>
          <w:marRight w:val="0"/>
          <w:marTop w:val="0"/>
          <w:marBottom w:val="0"/>
          <w:divBdr>
            <w:top w:val="none" w:sz="0" w:space="0" w:color="auto"/>
            <w:left w:val="none" w:sz="0" w:space="0" w:color="auto"/>
            <w:bottom w:val="none" w:sz="0" w:space="0" w:color="auto"/>
            <w:right w:val="none" w:sz="0" w:space="0" w:color="auto"/>
          </w:divBdr>
        </w:div>
        <w:div w:id="486867074">
          <w:marLeft w:val="0"/>
          <w:marRight w:val="0"/>
          <w:marTop w:val="300"/>
          <w:marBottom w:val="300"/>
          <w:divBdr>
            <w:top w:val="none" w:sz="0" w:space="0" w:color="auto"/>
            <w:left w:val="none" w:sz="0" w:space="0" w:color="auto"/>
            <w:bottom w:val="none" w:sz="0" w:space="0" w:color="auto"/>
            <w:right w:val="none" w:sz="0" w:space="0" w:color="auto"/>
          </w:divBdr>
        </w:div>
        <w:div w:id="2091347925">
          <w:marLeft w:val="0"/>
          <w:marRight w:val="0"/>
          <w:marTop w:val="0"/>
          <w:marBottom w:val="0"/>
          <w:divBdr>
            <w:top w:val="none" w:sz="0" w:space="0" w:color="auto"/>
            <w:left w:val="none" w:sz="0" w:space="0" w:color="auto"/>
            <w:bottom w:val="none" w:sz="0" w:space="0" w:color="auto"/>
            <w:right w:val="none" w:sz="0" w:space="0" w:color="auto"/>
          </w:divBdr>
          <w:divsChild>
            <w:div w:id="2093892009">
              <w:marLeft w:val="0"/>
              <w:marRight w:val="0"/>
              <w:marTop w:val="300"/>
              <w:marBottom w:val="450"/>
              <w:divBdr>
                <w:top w:val="none" w:sz="0" w:space="0" w:color="auto"/>
                <w:left w:val="none" w:sz="0" w:space="0" w:color="auto"/>
                <w:bottom w:val="none" w:sz="0" w:space="0" w:color="auto"/>
                <w:right w:val="none" w:sz="0" w:space="0" w:color="auto"/>
              </w:divBdr>
              <w:divsChild>
                <w:div w:id="1281494273">
                  <w:marLeft w:val="0"/>
                  <w:marRight w:val="0"/>
                  <w:marTop w:val="0"/>
                  <w:marBottom w:val="0"/>
                  <w:divBdr>
                    <w:top w:val="none" w:sz="0" w:space="0" w:color="auto"/>
                    <w:left w:val="none" w:sz="0" w:space="0" w:color="auto"/>
                    <w:bottom w:val="none" w:sz="0" w:space="0" w:color="auto"/>
                    <w:right w:val="none" w:sz="0" w:space="0" w:color="auto"/>
                  </w:divBdr>
                  <w:divsChild>
                    <w:div w:id="270943859">
                      <w:marLeft w:val="0"/>
                      <w:marRight w:val="0"/>
                      <w:marTop w:val="0"/>
                      <w:marBottom w:val="0"/>
                      <w:divBdr>
                        <w:top w:val="none" w:sz="0" w:space="0" w:color="auto"/>
                        <w:left w:val="none" w:sz="0" w:space="0" w:color="auto"/>
                        <w:bottom w:val="none" w:sz="0" w:space="0" w:color="auto"/>
                        <w:right w:val="none" w:sz="0" w:space="0" w:color="auto"/>
                      </w:divBdr>
                      <w:divsChild>
                        <w:div w:id="2085837641">
                          <w:marLeft w:val="0"/>
                          <w:marRight w:val="0"/>
                          <w:marTop w:val="0"/>
                          <w:marBottom w:val="0"/>
                          <w:divBdr>
                            <w:top w:val="none" w:sz="0" w:space="0" w:color="auto"/>
                            <w:left w:val="none" w:sz="0" w:space="0" w:color="auto"/>
                            <w:bottom w:val="none" w:sz="0" w:space="0" w:color="auto"/>
                            <w:right w:val="none" w:sz="0" w:space="0" w:color="auto"/>
                          </w:divBdr>
                          <w:divsChild>
                            <w:div w:id="1395008361">
                              <w:marLeft w:val="0"/>
                              <w:marRight w:val="0"/>
                              <w:marTop w:val="0"/>
                              <w:marBottom w:val="0"/>
                              <w:divBdr>
                                <w:top w:val="none" w:sz="0" w:space="0" w:color="auto"/>
                                <w:left w:val="none" w:sz="0" w:space="0" w:color="auto"/>
                                <w:bottom w:val="none" w:sz="0" w:space="0" w:color="auto"/>
                                <w:right w:val="none" w:sz="0" w:space="0" w:color="auto"/>
                              </w:divBdr>
                              <w:divsChild>
                                <w:div w:id="1155337896">
                                  <w:marLeft w:val="0"/>
                                  <w:marRight w:val="0"/>
                                  <w:marTop w:val="0"/>
                                  <w:marBottom w:val="0"/>
                                  <w:divBdr>
                                    <w:top w:val="none" w:sz="0" w:space="0" w:color="auto"/>
                                    <w:left w:val="none" w:sz="0" w:space="0" w:color="auto"/>
                                    <w:bottom w:val="none" w:sz="0" w:space="0" w:color="auto"/>
                                    <w:right w:val="none" w:sz="0" w:space="0" w:color="auto"/>
                                  </w:divBdr>
                                  <w:divsChild>
                                    <w:div w:id="20712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01065">
          <w:marLeft w:val="0"/>
          <w:marRight w:val="0"/>
          <w:marTop w:val="0"/>
          <w:marBottom w:val="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767889">
      <w:bodyDiv w:val="1"/>
      <w:marLeft w:val="0"/>
      <w:marRight w:val="0"/>
      <w:marTop w:val="0"/>
      <w:marBottom w:val="0"/>
      <w:divBdr>
        <w:top w:val="none" w:sz="0" w:space="0" w:color="auto"/>
        <w:left w:val="none" w:sz="0" w:space="0" w:color="auto"/>
        <w:bottom w:val="none" w:sz="0" w:space="0" w:color="auto"/>
        <w:right w:val="none" w:sz="0" w:space="0" w:color="auto"/>
      </w:divBdr>
      <w:divsChild>
        <w:div w:id="1517960466">
          <w:marLeft w:val="0"/>
          <w:marRight w:val="150"/>
          <w:marTop w:val="0"/>
          <w:marBottom w:val="75"/>
          <w:divBdr>
            <w:top w:val="none" w:sz="0" w:space="0" w:color="auto"/>
            <w:left w:val="none" w:sz="0" w:space="0" w:color="auto"/>
            <w:bottom w:val="none" w:sz="0" w:space="0" w:color="auto"/>
            <w:right w:val="none" w:sz="0" w:space="0" w:color="auto"/>
          </w:divBdr>
        </w:div>
        <w:div w:id="70664675">
          <w:marLeft w:val="0"/>
          <w:marRight w:val="150"/>
          <w:marTop w:val="150"/>
          <w:marBottom w:val="150"/>
          <w:divBdr>
            <w:top w:val="none" w:sz="0" w:space="0" w:color="auto"/>
            <w:left w:val="none" w:sz="0" w:space="0" w:color="auto"/>
            <w:bottom w:val="none" w:sz="0" w:space="0" w:color="auto"/>
            <w:right w:val="none" w:sz="0" w:space="0" w:color="auto"/>
          </w:divBdr>
        </w:div>
        <w:div w:id="1316179022">
          <w:marLeft w:val="0"/>
          <w:marRight w:val="150"/>
          <w:marTop w:val="0"/>
          <w:marBottom w:val="0"/>
          <w:divBdr>
            <w:top w:val="none" w:sz="0" w:space="0" w:color="auto"/>
            <w:left w:val="none" w:sz="0" w:space="0" w:color="auto"/>
            <w:bottom w:val="none" w:sz="0" w:space="0" w:color="auto"/>
            <w:right w:val="none" w:sz="0" w:space="0" w:color="auto"/>
          </w:divBdr>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318130">
      <w:bodyDiv w:val="1"/>
      <w:marLeft w:val="0"/>
      <w:marRight w:val="0"/>
      <w:marTop w:val="0"/>
      <w:marBottom w:val="0"/>
      <w:divBdr>
        <w:top w:val="none" w:sz="0" w:space="0" w:color="auto"/>
        <w:left w:val="none" w:sz="0" w:space="0" w:color="auto"/>
        <w:bottom w:val="none" w:sz="0" w:space="0" w:color="auto"/>
        <w:right w:val="none" w:sz="0" w:space="0" w:color="auto"/>
      </w:divBdr>
      <w:divsChild>
        <w:div w:id="1858036157">
          <w:marLeft w:val="0"/>
          <w:marRight w:val="375"/>
          <w:marTop w:val="0"/>
          <w:marBottom w:val="0"/>
          <w:divBdr>
            <w:top w:val="none" w:sz="0" w:space="0" w:color="auto"/>
            <w:left w:val="none" w:sz="0" w:space="0" w:color="auto"/>
            <w:bottom w:val="none" w:sz="0" w:space="0" w:color="auto"/>
            <w:right w:val="none" w:sz="0" w:space="0" w:color="auto"/>
          </w:divBdr>
        </w:div>
        <w:div w:id="1198927401">
          <w:marLeft w:val="0"/>
          <w:marRight w:val="0"/>
          <w:marTop w:val="0"/>
          <w:marBottom w:val="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7272">
      <w:bodyDiv w:val="1"/>
      <w:marLeft w:val="0"/>
      <w:marRight w:val="0"/>
      <w:marTop w:val="0"/>
      <w:marBottom w:val="0"/>
      <w:divBdr>
        <w:top w:val="none" w:sz="0" w:space="0" w:color="auto"/>
        <w:left w:val="none" w:sz="0" w:space="0" w:color="auto"/>
        <w:bottom w:val="none" w:sz="0" w:space="0" w:color="auto"/>
        <w:right w:val="none" w:sz="0" w:space="0" w:color="auto"/>
      </w:divBdr>
      <w:divsChild>
        <w:div w:id="132984488">
          <w:marLeft w:val="0"/>
          <w:marRight w:val="0"/>
          <w:marTop w:val="0"/>
          <w:marBottom w:val="300"/>
          <w:divBdr>
            <w:top w:val="none" w:sz="0" w:space="0" w:color="auto"/>
            <w:left w:val="none" w:sz="0" w:space="0" w:color="auto"/>
            <w:bottom w:val="none" w:sz="0" w:space="0" w:color="auto"/>
            <w:right w:val="none" w:sz="0" w:space="0" w:color="auto"/>
          </w:divBdr>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055529">
      <w:bodyDiv w:val="1"/>
      <w:marLeft w:val="0"/>
      <w:marRight w:val="0"/>
      <w:marTop w:val="0"/>
      <w:marBottom w:val="0"/>
      <w:divBdr>
        <w:top w:val="none" w:sz="0" w:space="0" w:color="auto"/>
        <w:left w:val="none" w:sz="0" w:space="0" w:color="auto"/>
        <w:bottom w:val="none" w:sz="0" w:space="0" w:color="auto"/>
        <w:right w:val="none" w:sz="0" w:space="0" w:color="auto"/>
      </w:divBdr>
      <w:divsChild>
        <w:div w:id="552430560">
          <w:marLeft w:val="0"/>
          <w:marRight w:val="0"/>
          <w:marTop w:val="0"/>
          <w:marBottom w:val="1080"/>
          <w:divBdr>
            <w:top w:val="none" w:sz="0" w:space="0" w:color="auto"/>
            <w:left w:val="none" w:sz="0" w:space="0" w:color="auto"/>
            <w:bottom w:val="none" w:sz="0" w:space="0" w:color="auto"/>
            <w:right w:val="none" w:sz="0" w:space="0" w:color="auto"/>
          </w:divBdr>
          <w:divsChild>
            <w:div w:id="864486631">
              <w:marLeft w:val="0"/>
              <w:marRight w:val="0"/>
              <w:marTop w:val="0"/>
              <w:marBottom w:val="0"/>
              <w:divBdr>
                <w:top w:val="none" w:sz="0" w:space="0" w:color="auto"/>
                <w:left w:val="none" w:sz="0" w:space="0" w:color="auto"/>
                <w:bottom w:val="none" w:sz="0" w:space="0" w:color="auto"/>
                <w:right w:val="none" w:sz="0" w:space="0" w:color="auto"/>
              </w:divBdr>
            </w:div>
            <w:div w:id="541870466">
              <w:marLeft w:val="0"/>
              <w:marRight w:val="0"/>
              <w:marTop w:val="0"/>
              <w:marBottom w:val="0"/>
              <w:divBdr>
                <w:top w:val="none" w:sz="0" w:space="0" w:color="auto"/>
                <w:left w:val="none" w:sz="0" w:space="0" w:color="auto"/>
                <w:bottom w:val="none" w:sz="0" w:space="0" w:color="auto"/>
                <w:right w:val="none" w:sz="0" w:space="0" w:color="auto"/>
              </w:divBdr>
              <w:divsChild>
                <w:div w:id="464811889">
                  <w:marLeft w:val="0"/>
                  <w:marRight w:val="360"/>
                  <w:marTop w:val="0"/>
                  <w:marBottom w:val="0"/>
                  <w:divBdr>
                    <w:top w:val="none" w:sz="0" w:space="0" w:color="auto"/>
                    <w:left w:val="none" w:sz="0" w:space="0" w:color="auto"/>
                    <w:bottom w:val="none" w:sz="0" w:space="0" w:color="auto"/>
                    <w:right w:val="none" w:sz="0" w:space="0" w:color="auto"/>
                  </w:divBdr>
                </w:div>
                <w:div w:id="1227689669">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021203745">
          <w:marLeft w:val="0"/>
          <w:marRight w:val="0"/>
          <w:marTop w:val="0"/>
          <w:marBottom w:val="0"/>
          <w:divBdr>
            <w:top w:val="none" w:sz="0" w:space="0" w:color="auto"/>
            <w:left w:val="none" w:sz="0" w:space="0" w:color="auto"/>
            <w:bottom w:val="none" w:sz="0" w:space="0" w:color="auto"/>
            <w:right w:val="none" w:sz="0" w:space="0" w:color="auto"/>
          </w:divBdr>
          <w:divsChild>
            <w:div w:id="4662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4062181">
      <w:bodyDiv w:val="1"/>
      <w:marLeft w:val="0"/>
      <w:marRight w:val="0"/>
      <w:marTop w:val="0"/>
      <w:marBottom w:val="0"/>
      <w:divBdr>
        <w:top w:val="none" w:sz="0" w:space="0" w:color="auto"/>
        <w:left w:val="none" w:sz="0" w:space="0" w:color="auto"/>
        <w:bottom w:val="none" w:sz="0" w:space="0" w:color="auto"/>
        <w:right w:val="none" w:sz="0" w:space="0" w:color="auto"/>
      </w:divBdr>
      <w:divsChild>
        <w:div w:id="685978732">
          <w:marLeft w:val="0"/>
          <w:marRight w:val="150"/>
          <w:marTop w:val="0"/>
          <w:marBottom w:val="75"/>
          <w:divBdr>
            <w:top w:val="none" w:sz="0" w:space="0" w:color="auto"/>
            <w:left w:val="none" w:sz="0" w:space="0" w:color="auto"/>
            <w:bottom w:val="none" w:sz="0" w:space="0" w:color="auto"/>
            <w:right w:val="none" w:sz="0" w:space="0" w:color="auto"/>
          </w:divBdr>
        </w:div>
        <w:div w:id="626200504">
          <w:marLeft w:val="0"/>
          <w:marRight w:val="150"/>
          <w:marTop w:val="150"/>
          <w:marBottom w:val="150"/>
          <w:divBdr>
            <w:top w:val="none" w:sz="0" w:space="0" w:color="auto"/>
            <w:left w:val="none" w:sz="0" w:space="0" w:color="auto"/>
            <w:bottom w:val="none" w:sz="0" w:space="0" w:color="auto"/>
            <w:right w:val="none" w:sz="0" w:space="0" w:color="auto"/>
          </w:divBdr>
        </w:div>
        <w:div w:id="177427595">
          <w:marLeft w:val="0"/>
          <w:marRight w:val="150"/>
          <w:marTop w:val="0"/>
          <w:marBottom w:val="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599953">
      <w:bodyDiv w:val="1"/>
      <w:marLeft w:val="0"/>
      <w:marRight w:val="0"/>
      <w:marTop w:val="0"/>
      <w:marBottom w:val="0"/>
      <w:divBdr>
        <w:top w:val="none" w:sz="0" w:space="0" w:color="auto"/>
        <w:left w:val="none" w:sz="0" w:space="0" w:color="auto"/>
        <w:bottom w:val="none" w:sz="0" w:space="0" w:color="auto"/>
        <w:right w:val="none" w:sz="0" w:space="0" w:color="auto"/>
      </w:divBdr>
      <w:divsChild>
        <w:div w:id="656766173">
          <w:marLeft w:val="0"/>
          <w:marRight w:val="0"/>
          <w:marTop w:val="0"/>
          <w:marBottom w:val="75"/>
          <w:divBdr>
            <w:top w:val="none" w:sz="0" w:space="0" w:color="auto"/>
            <w:left w:val="none" w:sz="0" w:space="0" w:color="auto"/>
            <w:bottom w:val="none" w:sz="0" w:space="0" w:color="auto"/>
            <w:right w:val="none" w:sz="0" w:space="0" w:color="auto"/>
          </w:divBdr>
        </w:div>
        <w:div w:id="19820742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84644347">
      <w:bodyDiv w:val="1"/>
      <w:marLeft w:val="0"/>
      <w:marRight w:val="0"/>
      <w:marTop w:val="0"/>
      <w:marBottom w:val="0"/>
      <w:divBdr>
        <w:top w:val="none" w:sz="0" w:space="0" w:color="auto"/>
        <w:left w:val="none" w:sz="0" w:space="0" w:color="auto"/>
        <w:bottom w:val="none" w:sz="0" w:space="0" w:color="auto"/>
        <w:right w:val="none" w:sz="0" w:space="0" w:color="auto"/>
      </w:divBdr>
      <w:divsChild>
        <w:div w:id="1962026513">
          <w:marLeft w:val="0"/>
          <w:marRight w:val="150"/>
          <w:marTop w:val="0"/>
          <w:marBottom w:val="75"/>
          <w:divBdr>
            <w:top w:val="none" w:sz="0" w:space="0" w:color="auto"/>
            <w:left w:val="none" w:sz="0" w:space="0" w:color="auto"/>
            <w:bottom w:val="none" w:sz="0" w:space="0" w:color="auto"/>
            <w:right w:val="none" w:sz="0" w:space="0" w:color="auto"/>
          </w:divBdr>
        </w:div>
        <w:div w:id="1641498482">
          <w:marLeft w:val="0"/>
          <w:marRight w:val="150"/>
          <w:marTop w:val="150"/>
          <w:marBottom w:val="150"/>
          <w:divBdr>
            <w:top w:val="none" w:sz="0" w:space="0" w:color="auto"/>
            <w:left w:val="none" w:sz="0" w:space="0" w:color="auto"/>
            <w:bottom w:val="none" w:sz="0" w:space="0" w:color="auto"/>
            <w:right w:val="none" w:sz="0" w:space="0" w:color="auto"/>
          </w:divBdr>
        </w:div>
        <w:div w:id="239296021">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5292796">
      <w:bodyDiv w:val="1"/>
      <w:marLeft w:val="0"/>
      <w:marRight w:val="0"/>
      <w:marTop w:val="0"/>
      <w:marBottom w:val="0"/>
      <w:divBdr>
        <w:top w:val="none" w:sz="0" w:space="0" w:color="auto"/>
        <w:left w:val="none" w:sz="0" w:space="0" w:color="auto"/>
        <w:bottom w:val="none" w:sz="0" w:space="0" w:color="auto"/>
        <w:right w:val="none" w:sz="0" w:space="0" w:color="auto"/>
      </w:divBdr>
      <w:divsChild>
        <w:div w:id="1438332844">
          <w:marLeft w:val="0"/>
          <w:marRight w:val="0"/>
          <w:marTop w:val="0"/>
          <w:marBottom w:val="0"/>
          <w:divBdr>
            <w:top w:val="none" w:sz="0" w:space="0" w:color="auto"/>
            <w:left w:val="none" w:sz="0" w:space="0" w:color="auto"/>
            <w:bottom w:val="none" w:sz="0" w:space="0" w:color="auto"/>
            <w:right w:val="none" w:sz="0" w:space="0" w:color="auto"/>
          </w:divBdr>
        </w:div>
        <w:div w:id="1774784871">
          <w:marLeft w:val="0"/>
          <w:marRight w:val="0"/>
          <w:marTop w:val="300"/>
          <w:marBottom w:val="300"/>
          <w:divBdr>
            <w:top w:val="none" w:sz="0" w:space="0" w:color="auto"/>
            <w:left w:val="none" w:sz="0" w:space="0" w:color="auto"/>
            <w:bottom w:val="none" w:sz="0" w:space="0" w:color="auto"/>
            <w:right w:val="none" w:sz="0" w:space="0" w:color="auto"/>
          </w:divBdr>
        </w:div>
        <w:div w:id="448203083">
          <w:marLeft w:val="0"/>
          <w:marRight w:val="0"/>
          <w:marTop w:val="0"/>
          <w:marBottom w:val="0"/>
          <w:divBdr>
            <w:top w:val="none" w:sz="0" w:space="0" w:color="auto"/>
            <w:left w:val="none" w:sz="0" w:space="0" w:color="auto"/>
            <w:bottom w:val="none" w:sz="0" w:space="0" w:color="auto"/>
            <w:right w:val="none" w:sz="0" w:space="0" w:color="auto"/>
          </w:divBdr>
          <w:divsChild>
            <w:div w:id="2110738842">
              <w:marLeft w:val="0"/>
              <w:marRight w:val="0"/>
              <w:marTop w:val="300"/>
              <w:marBottom w:val="450"/>
              <w:divBdr>
                <w:top w:val="none" w:sz="0" w:space="0" w:color="auto"/>
                <w:left w:val="none" w:sz="0" w:space="0" w:color="auto"/>
                <w:bottom w:val="none" w:sz="0" w:space="0" w:color="auto"/>
                <w:right w:val="none" w:sz="0" w:space="0" w:color="auto"/>
              </w:divBdr>
              <w:divsChild>
                <w:div w:id="1289626046">
                  <w:marLeft w:val="0"/>
                  <w:marRight w:val="0"/>
                  <w:marTop w:val="0"/>
                  <w:marBottom w:val="0"/>
                  <w:divBdr>
                    <w:top w:val="none" w:sz="0" w:space="0" w:color="auto"/>
                    <w:left w:val="none" w:sz="0" w:space="0" w:color="auto"/>
                    <w:bottom w:val="none" w:sz="0" w:space="0" w:color="auto"/>
                    <w:right w:val="none" w:sz="0" w:space="0" w:color="auto"/>
                  </w:divBdr>
                  <w:divsChild>
                    <w:div w:id="710619358">
                      <w:marLeft w:val="0"/>
                      <w:marRight w:val="0"/>
                      <w:marTop w:val="0"/>
                      <w:marBottom w:val="0"/>
                      <w:divBdr>
                        <w:top w:val="none" w:sz="0" w:space="0" w:color="auto"/>
                        <w:left w:val="none" w:sz="0" w:space="0" w:color="auto"/>
                        <w:bottom w:val="none" w:sz="0" w:space="0" w:color="auto"/>
                        <w:right w:val="none" w:sz="0" w:space="0" w:color="auto"/>
                      </w:divBdr>
                      <w:divsChild>
                        <w:div w:id="2146045934">
                          <w:marLeft w:val="0"/>
                          <w:marRight w:val="0"/>
                          <w:marTop w:val="0"/>
                          <w:marBottom w:val="0"/>
                          <w:divBdr>
                            <w:top w:val="none" w:sz="0" w:space="0" w:color="auto"/>
                            <w:left w:val="none" w:sz="0" w:space="0" w:color="auto"/>
                            <w:bottom w:val="none" w:sz="0" w:space="0" w:color="auto"/>
                            <w:right w:val="none" w:sz="0" w:space="0" w:color="auto"/>
                          </w:divBdr>
                          <w:divsChild>
                            <w:div w:id="4623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59648">
          <w:marLeft w:val="0"/>
          <w:marRight w:val="0"/>
          <w:marTop w:val="0"/>
          <w:marBottom w:val="0"/>
          <w:divBdr>
            <w:top w:val="none" w:sz="0" w:space="0" w:color="auto"/>
            <w:left w:val="none" w:sz="0" w:space="0" w:color="auto"/>
            <w:bottom w:val="none" w:sz="0" w:space="0" w:color="auto"/>
            <w:right w:val="none" w:sz="0" w:space="0" w:color="auto"/>
          </w:divBdr>
          <w:divsChild>
            <w:div w:id="1892198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86950106">
      <w:bodyDiv w:val="1"/>
      <w:marLeft w:val="0"/>
      <w:marRight w:val="0"/>
      <w:marTop w:val="0"/>
      <w:marBottom w:val="0"/>
      <w:divBdr>
        <w:top w:val="none" w:sz="0" w:space="0" w:color="auto"/>
        <w:left w:val="none" w:sz="0" w:space="0" w:color="auto"/>
        <w:bottom w:val="none" w:sz="0" w:space="0" w:color="auto"/>
        <w:right w:val="none" w:sz="0" w:space="0" w:color="auto"/>
      </w:divBdr>
      <w:divsChild>
        <w:div w:id="1794790576">
          <w:marLeft w:val="0"/>
          <w:marRight w:val="0"/>
          <w:marTop w:val="0"/>
          <w:marBottom w:val="300"/>
          <w:divBdr>
            <w:top w:val="none" w:sz="0" w:space="0" w:color="auto"/>
            <w:left w:val="none" w:sz="0" w:space="0" w:color="auto"/>
            <w:bottom w:val="none" w:sz="0" w:space="0" w:color="auto"/>
            <w:right w:val="none" w:sz="0" w:space="0" w:color="auto"/>
          </w:divBdr>
        </w:div>
      </w:divsChild>
    </w:div>
    <w:div w:id="2087266513">
      <w:bodyDiv w:val="1"/>
      <w:marLeft w:val="0"/>
      <w:marRight w:val="0"/>
      <w:marTop w:val="0"/>
      <w:marBottom w:val="0"/>
      <w:divBdr>
        <w:top w:val="none" w:sz="0" w:space="0" w:color="auto"/>
        <w:left w:val="none" w:sz="0" w:space="0" w:color="auto"/>
        <w:bottom w:val="none" w:sz="0" w:space="0" w:color="auto"/>
        <w:right w:val="none" w:sz="0" w:space="0" w:color="auto"/>
      </w:divBdr>
      <w:divsChild>
        <w:div w:id="1047684465">
          <w:marLeft w:val="0"/>
          <w:marRight w:val="375"/>
          <w:marTop w:val="0"/>
          <w:marBottom w:val="0"/>
          <w:divBdr>
            <w:top w:val="none" w:sz="0" w:space="0" w:color="auto"/>
            <w:left w:val="none" w:sz="0" w:space="0" w:color="auto"/>
            <w:bottom w:val="none" w:sz="0" w:space="0" w:color="auto"/>
            <w:right w:val="none" w:sz="0" w:space="0" w:color="auto"/>
          </w:divBdr>
        </w:div>
        <w:div w:id="1927838985">
          <w:marLeft w:val="0"/>
          <w:marRight w:val="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7995185">
      <w:bodyDiv w:val="1"/>
      <w:marLeft w:val="0"/>
      <w:marRight w:val="0"/>
      <w:marTop w:val="0"/>
      <w:marBottom w:val="0"/>
      <w:divBdr>
        <w:top w:val="none" w:sz="0" w:space="0" w:color="auto"/>
        <w:left w:val="none" w:sz="0" w:space="0" w:color="auto"/>
        <w:bottom w:val="none" w:sz="0" w:space="0" w:color="auto"/>
        <w:right w:val="none" w:sz="0" w:space="0" w:color="auto"/>
      </w:divBdr>
      <w:divsChild>
        <w:div w:id="80375355">
          <w:marLeft w:val="0"/>
          <w:marRight w:val="0"/>
          <w:marTop w:val="0"/>
          <w:marBottom w:val="30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2081">
      <w:bodyDiv w:val="1"/>
      <w:marLeft w:val="0"/>
      <w:marRight w:val="0"/>
      <w:marTop w:val="0"/>
      <w:marBottom w:val="0"/>
      <w:divBdr>
        <w:top w:val="none" w:sz="0" w:space="0" w:color="auto"/>
        <w:left w:val="none" w:sz="0" w:space="0" w:color="auto"/>
        <w:bottom w:val="none" w:sz="0" w:space="0" w:color="auto"/>
        <w:right w:val="none" w:sz="0" w:space="0" w:color="auto"/>
      </w:divBdr>
      <w:divsChild>
        <w:div w:id="298731537">
          <w:marLeft w:val="0"/>
          <w:marRight w:val="150"/>
          <w:marTop w:val="0"/>
          <w:marBottom w:val="75"/>
          <w:divBdr>
            <w:top w:val="none" w:sz="0" w:space="0" w:color="auto"/>
            <w:left w:val="none" w:sz="0" w:space="0" w:color="auto"/>
            <w:bottom w:val="none" w:sz="0" w:space="0" w:color="auto"/>
            <w:right w:val="none" w:sz="0" w:space="0" w:color="auto"/>
          </w:divBdr>
        </w:div>
        <w:div w:id="1076591147">
          <w:marLeft w:val="0"/>
          <w:marRight w:val="150"/>
          <w:marTop w:val="150"/>
          <w:marBottom w:val="150"/>
          <w:divBdr>
            <w:top w:val="none" w:sz="0" w:space="0" w:color="auto"/>
            <w:left w:val="none" w:sz="0" w:space="0" w:color="auto"/>
            <w:bottom w:val="none" w:sz="0" w:space="0" w:color="auto"/>
            <w:right w:val="none" w:sz="0" w:space="0" w:color="auto"/>
          </w:divBdr>
        </w:div>
        <w:div w:id="1847554012">
          <w:marLeft w:val="0"/>
          <w:marRight w:val="150"/>
          <w:marTop w:val="0"/>
          <w:marBottom w:val="0"/>
          <w:divBdr>
            <w:top w:val="none" w:sz="0" w:space="0" w:color="auto"/>
            <w:left w:val="none" w:sz="0" w:space="0" w:color="auto"/>
            <w:bottom w:val="none" w:sz="0" w:space="0" w:color="auto"/>
            <w:right w:val="none" w:sz="0" w:space="0" w:color="auto"/>
          </w:divBdr>
        </w:div>
      </w:divsChild>
    </w:div>
    <w:div w:id="2088766381">
      <w:bodyDiv w:val="1"/>
      <w:marLeft w:val="0"/>
      <w:marRight w:val="0"/>
      <w:marTop w:val="0"/>
      <w:marBottom w:val="0"/>
      <w:divBdr>
        <w:top w:val="none" w:sz="0" w:space="0" w:color="auto"/>
        <w:left w:val="none" w:sz="0" w:space="0" w:color="auto"/>
        <w:bottom w:val="none" w:sz="0" w:space="0" w:color="auto"/>
        <w:right w:val="none" w:sz="0" w:space="0" w:color="auto"/>
      </w:divBdr>
      <w:divsChild>
        <w:div w:id="1649557962">
          <w:marLeft w:val="0"/>
          <w:marRight w:val="0"/>
          <w:marTop w:val="0"/>
          <w:marBottom w:val="300"/>
          <w:divBdr>
            <w:top w:val="none" w:sz="0" w:space="0" w:color="auto"/>
            <w:left w:val="none" w:sz="0" w:space="0" w:color="auto"/>
            <w:bottom w:val="none" w:sz="0" w:space="0" w:color="auto"/>
            <w:right w:val="none" w:sz="0" w:space="0" w:color="auto"/>
          </w:divBdr>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89421433">
      <w:bodyDiv w:val="1"/>
      <w:marLeft w:val="0"/>
      <w:marRight w:val="0"/>
      <w:marTop w:val="0"/>
      <w:marBottom w:val="0"/>
      <w:divBdr>
        <w:top w:val="none" w:sz="0" w:space="0" w:color="auto"/>
        <w:left w:val="none" w:sz="0" w:space="0" w:color="auto"/>
        <w:bottom w:val="none" w:sz="0" w:space="0" w:color="auto"/>
        <w:right w:val="none" w:sz="0" w:space="0" w:color="auto"/>
      </w:divBdr>
      <w:divsChild>
        <w:div w:id="1044987588">
          <w:marLeft w:val="0"/>
          <w:marRight w:val="0"/>
          <w:marTop w:val="0"/>
          <w:marBottom w:val="300"/>
          <w:divBdr>
            <w:top w:val="none" w:sz="0" w:space="0" w:color="auto"/>
            <w:left w:val="none" w:sz="0" w:space="0" w:color="auto"/>
            <w:bottom w:val="none" w:sz="0" w:space="0" w:color="auto"/>
            <w:right w:val="none" w:sz="0" w:space="0" w:color="auto"/>
          </w:divBdr>
        </w:div>
      </w:divsChild>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0926539">
      <w:bodyDiv w:val="1"/>
      <w:marLeft w:val="0"/>
      <w:marRight w:val="0"/>
      <w:marTop w:val="0"/>
      <w:marBottom w:val="0"/>
      <w:divBdr>
        <w:top w:val="none" w:sz="0" w:space="0" w:color="auto"/>
        <w:left w:val="none" w:sz="0" w:space="0" w:color="auto"/>
        <w:bottom w:val="none" w:sz="0" w:space="0" w:color="auto"/>
        <w:right w:val="none" w:sz="0" w:space="0" w:color="auto"/>
      </w:divBdr>
      <w:divsChild>
        <w:div w:id="1935162035">
          <w:marLeft w:val="0"/>
          <w:marRight w:val="375"/>
          <w:marTop w:val="0"/>
          <w:marBottom w:val="0"/>
          <w:divBdr>
            <w:top w:val="none" w:sz="0" w:space="0" w:color="auto"/>
            <w:left w:val="none" w:sz="0" w:space="0" w:color="auto"/>
            <w:bottom w:val="none" w:sz="0" w:space="0" w:color="auto"/>
            <w:right w:val="none" w:sz="0" w:space="0" w:color="auto"/>
          </w:divBdr>
        </w:div>
        <w:div w:id="1904945331">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07571">
      <w:bodyDiv w:val="1"/>
      <w:marLeft w:val="0"/>
      <w:marRight w:val="0"/>
      <w:marTop w:val="0"/>
      <w:marBottom w:val="0"/>
      <w:divBdr>
        <w:top w:val="none" w:sz="0" w:space="0" w:color="auto"/>
        <w:left w:val="none" w:sz="0" w:space="0" w:color="auto"/>
        <w:bottom w:val="none" w:sz="0" w:space="0" w:color="auto"/>
        <w:right w:val="none" w:sz="0" w:space="0" w:color="auto"/>
      </w:divBdr>
      <w:divsChild>
        <w:div w:id="247345804">
          <w:marLeft w:val="0"/>
          <w:marRight w:val="0"/>
          <w:marTop w:val="0"/>
          <w:marBottom w:val="150"/>
          <w:divBdr>
            <w:top w:val="none" w:sz="0" w:space="0" w:color="auto"/>
            <w:left w:val="none" w:sz="0" w:space="0" w:color="auto"/>
            <w:bottom w:val="none" w:sz="0" w:space="0" w:color="auto"/>
            <w:right w:val="none" w:sz="0" w:space="0" w:color="auto"/>
          </w:divBdr>
          <w:divsChild>
            <w:div w:id="1181436735">
              <w:marLeft w:val="0"/>
              <w:marRight w:val="0"/>
              <w:marTop w:val="0"/>
              <w:marBottom w:val="0"/>
              <w:divBdr>
                <w:top w:val="none" w:sz="0" w:space="0" w:color="auto"/>
                <w:left w:val="none" w:sz="0" w:space="0" w:color="auto"/>
                <w:bottom w:val="none" w:sz="0" w:space="0" w:color="auto"/>
                <w:right w:val="none" w:sz="0" w:space="0" w:color="auto"/>
              </w:divBdr>
              <w:divsChild>
                <w:div w:id="1711758694">
                  <w:marLeft w:val="0"/>
                  <w:marRight w:val="150"/>
                  <w:marTop w:val="0"/>
                  <w:marBottom w:val="0"/>
                  <w:divBdr>
                    <w:top w:val="none" w:sz="0" w:space="0" w:color="auto"/>
                    <w:left w:val="none" w:sz="0" w:space="0" w:color="auto"/>
                    <w:bottom w:val="none" w:sz="0" w:space="0" w:color="auto"/>
                    <w:right w:val="none" w:sz="0" w:space="0" w:color="auto"/>
                  </w:divBdr>
                </w:div>
                <w:div w:id="1100174474">
                  <w:marLeft w:val="0"/>
                  <w:marRight w:val="150"/>
                  <w:marTop w:val="0"/>
                  <w:marBottom w:val="0"/>
                  <w:divBdr>
                    <w:top w:val="none" w:sz="0" w:space="0" w:color="auto"/>
                    <w:left w:val="none" w:sz="0" w:space="0" w:color="auto"/>
                    <w:bottom w:val="none" w:sz="0" w:space="0" w:color="auto"/>
                    <w:right w:val="none" w:sz="0" w:space="0" w:color="auto"/>
                  </w:divBdr>
                </w:div>
              </w:divsChild>
            </w:div>
            <w:div w:id="603615300">
              <w:marLeft w:val="0"/>
              <w:marRight w:val="0"/>
              <w:marTop w:val="0"/>
              <w:marBottom w:val="0"/>
              <w:divBdr>
                <w:top w:val="none" w:sz="0" w:space="0" w:color="auto"/>
                <w:left w:val="none" w:sz="0" w:space="0" w:color="auto"/>
                <w:bottom w:val="none" w:sz="0" w:space="0" w:color="auto"/>
                <w:right w:val="none" w:sz="0" w:space="0" w:color="auto"/>
              </w:divBdr>
              <w:divsChild>
                <w:div w:id="1611619432">
                  <w:marLeft w:val="0"/>
                  <w:marRight w:val="0"/>
                  <w:marTop w:val="0"/>
                  <w:marBottom w:val="0"/>
                  <w:divBdr>
                    <w:top w:val="none" w:sz="0" w:space="0" w:color="auto"/>
                    <w:left w:val="none" w:sz="0" w:space="0" w:color="auto"/>
                    <w:bottom w:val="none" w:sz="0" w:space="0" w:color="auto"/>
                    <w:right w:val="none" w:sz="0" w:space="0" w:color="auto"/>
                  </w:divBdr>
                  <w:divsChild>
                    <w:div w:id="1891644385">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743987133">
                      <w:marLeft w:val="0"/>
                      <w:marRight w:val="135"/>
                      <w:marTop w:val="0"/>
                      <w:marBottom w:val="0"/>
                      <w:divBdr>
                        <w:top w:val="none" w:sz="0" w:space="0" w:color="auto"/>
                        <w:left w:val="none" w:sz="0" w:space="0" w:color="auto"/>
                        <w:bottom w:val="none" w:sz="0" w:space="0" w:color="auto"/>
                        <w:right w:val="none" w:sz="0" w:space="0" w:color="auto"/>
                      </w:divBdr>
                    </w:div>
                    <w:div w:id="1730304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959">
          <w:marLeft w:val="0"/>
          <w:marRight w:val="0"/>
          <w:marTop w:val="0"/>
          <w:marBottom w:val="0"/>
          <w:divBdr>
            <w:top w:val="none" w:sz="0" w:space="0" w:color="auto"/>
            <w:left w:val="none" w:sz="0" w:space="0" w:color="auto"/>
            <w:bottom w:val="none" w:sz="0" w:space="0" w:color="auto"/>
            <w:right w:val="none" w:sz="0" w:space="0" w:color="auto"/>
          </w:divBdr>
          <w:divsChild>
            <w:div w:id="1303193701">
              <w:marLeft w:val="0"/>
              <w:marRight w:val="0"/>
              <w:marTop w:val="0"/>
              <w:marBottom w:val="0"/>
              <w:divBdr>
                <w:top w:val="none" w:sz="0" w:space="0" w:color="auto"/>
                <w:left w:val="none" w:sz="0" w:space="0" w:color="auto"/>
                <w:bottom w:val="none" w:sz="0" w:space="0" w:color="auto"/>
                <w:right w:val="none" w:sz="0" w:space="0" w:color="auto"/>
              </w:divBdr>
              <w:divsChild>
                <w:div w:id="698163521">
                  <w:marLeft w:val="0"/>
                  <w:marRight w:val="0"/>
                  <w:marTop w:val="0"/>
                  <w:marBottom w:val="0"/>
                  <w:divBdr>
                    <w:top w:val="none" w:sz="0" w:space="0" w:color="auto"/>
                    <w:left w:val="none" w:sz="0" w:space="0" w:color="auto"/>
                    <w:bottom w:val="none" w:sz="0" w:space="0" w:color="auto"/>
                    <w:right w:val="none" w:sz="0" w:space="0" w:color="auto"/>
                  </w:divBdr>
                </w:div>
              </w:divsChild>
            </w:div>
            <w:div w:id="899709999">
              <w:marLeft w:val="0"/>
              <w:marRight w:val="0"/>
              <w:marTop w:val="225"/>
              <w:marBottom w:val="0"/>
              <w:divBdr>
                <w:top w:val="none" w:sz="0" w:space="0" w:color="auto"/>
                <w:left w:val="none" w:sz="0" w:space="0" w:color="auto"/>
                <w:bottom w:val="none" w:sz="0" w:space="0" w:color="auto"/>
                <w:right w:val="none" w:sz="0" w:space="0" w:color="auto"/>
              </w:divBdr>
              <w:divsChild>
                <w:div w:id="926382473">
                  <w:marLeft w:val="0"/>
                  <w:marRight w:val="0"/>
                  <w:marTop w:val="0"/>
                  <w:marBottom w:val="0"/>
                  <w:divBdr>
                    <w:top w:val="none" w:sz="0" w:space="0" w:color="auto"/>
                    <w:left w:val="none" w:sz="0" w:space="0" w:color="auto"/>
                    <w:bottom w:val="none" w:sz="0" w:space="0" w:color="auto"/>
                    <w:right w:val="none" w:sz="0" w:space="0" w:color="auto"/>
                  </w:divBdr>
                </w:div>
              </w:divsChild>
            </w:div>
            <w:div w:id="1436945161">
              <w:marLeft w:val="0"/>
              <w:marRight w:val="0"/>
              <w:marTop w:val="375"/>
              <w:marBottom w:val="0"/>
              <w:divBdr>
                <w:top w:val="none" w:sz="0" w:space="0" w:color="auto"/>
                <w:left w:val="none" w:sz="0" w:space="0" w:color="auto"/>
                <w:bottom w:val="none" w:sz="0" w:space="0" w:color="auto"/>
                <w:right w:val="none" w:sz="0" w:space="0" w:color="auto"/>
              </w:divBdr>
              <w:divsChild>
                <w:div w:id="1017079027">
                  <w:marLeft w:val="0"/>
                  <w:marRight w:val="0"/>
                  <w:marTop w:val="0"/>
                  <w:marBottom w:val="0"/>
                  <w:divBdr>
                    <w:top w:val="none" w:sz="0" w:space="0" w:color="auto"/>
                    <w:left w:val="none" w:sz="0" w:space="0" w:color="auto"/>
                    <w:bottom w:val="none" w:sz="0" w:space="0" w:color="auto"/>
                    <w:right w:val="none" w:sz="0" w:space="0" w:color="auto"/>
                  </w:divBdr>
                  <w:divsChild>
                    <w:div w:id="959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16">
              <w:marLeft w:val="0"/>
              <w:marRight w:val="0"/>
              <w:marTop w:val="375"/>
              <w:marBottom w:val="0"/>
              <w:divBdr>
                <w:top w:val="none" w:sz="0" w:space="0" w:color="auto"/>
                <w:left w:val="none" w:sz="0" w:space="0" w:color="auto"/>
                <w:bottom w:val="none" w:sz="0" w:space="0" w:color="auto"/>
                <w:right w:val="none" w:sz="0" w:space="0" w:color="auto"/>
              </w:divBdr>
              <w:divsChild>
                <w:div w:id="17901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4818981">
      <w:bodyDiv w:val="1"/>
      <w:marLeft w:val="0"/>
      <w:marRight w:val="0"/>
      <w:marTop w:val="0"/>
      <w:marBottom w:val="0"/>
      <w:divBdr>
        <w:top w:val="none" w:sz="0" w:space="0" w:color="auto"/>
        <w:left w:val="none" w:sz="0" w:space="0" w:color="auto"/>
        <w:bottom w:val="none" w:sz="0" w:space="0" w:color="auto"/>
        <w:right w:val="none" w:sz="0" w:space="0" w:color="auto"/>
      </w:divBdr>
      <w:divsChild>
        <w:div w:id="233902773">
          <w:marLeft w:val="0"/>
          <w:marRight w:val="0"/>
          <w:marTop w:val="0"/>
          <w:marBottom w:val="0"/>
          <w:divBdr>
            <w:top w:val="none" w:sz="0" w:space="0" w:color="auto"/>
            <w:left w:val="none" w:sz="0" w:space="0" w:color="auto"/>
            <w:bottom w:val="none" w:sz="0" w:space="0" w:color="auto"/>
            <w:right w:val="none" w:sz="0" w:space="0" w:color="auto"/>
          </w:divBdr>
        </w:div>
        <w:div w:id="1046489347">
          <w:marLeft w:val="0"/>
          <w:marRight w:val="0"/>
          <w:marTop w:val="300"/>
          <w:marBottom w:val="300"/>
          <w:divBdr>
            <w:top w:val="none" w:sz="0" w:space="0" w:color="auto"/>
            <w:left w:val="none" w:sz="0" w:space="0" w:color="auto"/>
            <w:bottom w:val="none" w:sz="0" w:space="0" w:color="auto"/>
            <w:right w:val="none" w:sz="0" w:space="0" w:color="auto"/>
          </w:divBdr>
        </w:div>
        <w:div w:id="1579555682">
          <w:marLeft w:val="0"/>
          <w:marRight w:val="0"/>
          <w:marTop w:val="0"/>
          <w:marBottom w:val="0"/>
          <w:divBdr>
            <w:top w:val="none" w:sz="0" w:space="0" w:color="auto"/>
            <w:left w:val="none" w:sz="0" w:space="0" w:color="auto"/>
            <w:bottom w:val="none" w:sz="0" w:space="0" w:color="auto"/>
            <w:right w:val="none" w:sz="0" w:space="0" w:color="auto"/>
          </w:divBdr>
          <w:divsChild>
            <w:div w:id="926621567">
              <w:marLeft w:val="0"/>
              <w:marRight w:val="0"/>
              <w:marTop w:val="300"/>
              <w:marBottom w:val="450"/>
              <w:divBdr>
                <w:top w:val="none" w:sz="0" w:space="0" w:color="auto"/>
                <w:left w:val="none" w:sz="0" w:space="0" w:color="auto"/>
                <w:bottom w:val="none" w:sz="0" w:space="0" w:color="auto"/>
                <w:right w:val="none" w:sz="0" w:space="0" w:color="auto"/>
              </w:divBdr>
              <w:divsChild>
                <w:div w:id="1365397824">
                  <w:marLeft w:val="0"/>
                  <w:marRight w:val="0"/>
                  <w:marTop w:val="0"/>
                  <w:marBottom w:val="0"/>
                  <w:divBdr>
                    <w:top w:val="none" w:sz="0" w:space="0" w:color="auto"/>
                    <w:left w:val="none" w:sz="0" w:space="0" w:color="auto"/>
                    <w:bottom w:val="none" w:sz="0" w:space="0" w:color="auto"/>
                    <w:right w:val="none" w:sz="0" w:space="0" w:color="auto"/>
                  </w:divBdr>
                  <w:divsChild>
                    <w:div w:id="1394278969">
                      <w:marLeft w:val="0"/>
                      <w:marRight w:val="0"/>
                      <w:marTop w:val="0"/>
                      <w:marBottom w:val="0"/>
                      <w:divBdr>
                        <w:top w:val="none" w:sz="0" w:space="0" w:color="auto"/>
                        <w:left w:val="none" w:sz="0" w:space="0" w:color="auto"/>
                        <w:bottom w:val="none" w:sz="0" w:space="0" w:color="auto"/>
                        <w:right w:val="none" w:sz="0" w:space="0" w:color="auto"/>
                      </w:divBdr>
                      <w:divsChild>
                        <w:div w:id="642734842">
                          <w:marLeft w:val="0"/>
                          <w:marRight w:val="0"/>
                          <w:marTop w:val="0"/>
                          <w:marBottom w:val="0"/>
                          <w:divBdr>
                            <w:top w:val="none" w:sz="0" w:space="0" w:color="auto"/>
                            <w:left w:val="none" w:sz="0" w:space="0" w:color="auto"/>
                            <w:bottom w:val="none" w:sz="0" w:space="0" w:color="auto"/>
                            <w:right w:val="none" w:sz="0" w:space="0" w:color="auto"/>
                          </w:divBdr>
                          <w:divsChild>
                            <w:div w:id="539561766">
                              <w:marLeft w:val="0"/>
                              <w:marRight w:val="0"/>
                              <w:marTop w:val="0"/>
                              <w:marBottom w:val="0"/>
                              <w:divBdr>
                                <w:top w:val="none" w:sz="0" w:space="0" w:color="auto"/>
                                <w:left w:val="none" w:sz="0" w:space="0" w:color="auto"/>
                                <w:bottom w:val="none" w:sz="0" w:space="0" w:color="auto"/>
                                <w:right w:val="none" w:sz="0" w:space="0" w:color="auto"/>
                              </w:divBdr>
                              <w:divsChild>
                                <w:div w:id="467364332">
                                  <w:marLeft w:val="0"/>
                                  <w:marRight w:val="0"/>
                                  <w:marTop w:val="0"/>
                                  <w:marBottom w:val="0"/>
                                  <w:divBdr>
                                    <w:top w:val="none" w:sz="0" w:space="0" w:color="auto"/>
                                    <w:left w:val="none" w:sz="0" w:space="0" w:color="auto"/>
                                    <w:bottom w:val="none" w:sz="0" w:space="0" w:color="auto"/>
                                    <w:right w:val="none" w:sz="0" w:space="0" w:color="auto"/>
                                  </w:divBdr>
                                  <w:divsChild>
                                    <w:div w:id="1888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0185">
          <w:marLeft w:val="0"/>
          <w:marRight w:val="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8360459">
      <w:bodyDiv w:val="1"/>
      <w:marLeft w:val="0"/>
      <w:marRight w:val="0"/>
      <w:marTop w:val="0"/>
      <w:marBottom w:val="0"/>
      <w:divBdr>
        <w:top w:val="none" w:sz="0" w:space="0" w:color="auto"/>
        <w:left w:val="none" w:sz="0" w:space="0" w:color="auto"/>
        <w:bottom w:val="none" w:sz="0" w:space="0" w:color="auto"/>
        <w:right w:val="none" w:sz="0" w:space="0" w:color="auto"/>
      </w:divBdr>
      <w:divsChild>
        <w:div w:id="343173751">
          <w:marLeft w:val="0"/>
          <w:marRight w:val="0"/>
          <w:marTop w:val="0"/>
          <w:marBottom w:val="30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211290">
      <w:bodyDiv w:val="1"/>
      <w:marLeft w:val="0"/>
      <w:marRight w:val="0"/>
      <w:marTop w:val="0"/>
      <w:marBottom w:val="0"/>
      <w:divBdr>
        <w:top w:val="none" w:sz="0" w:space="0" w:color="auto"/>
        <w:left w:val="none" w:sz="0" w:space="0" w:color="auto"/>
        <w:bottom w:val="none" w:sz="0" w:space="0" w:color="auto"/>
        <w:right w:val="none" w:sz="0" w:space="0" w:color="auto"/>
      </w:divBdr>
      <w:divsChild>
        <w:div w:id="296226193">
          <w:marLeft w:val="0"/>
          <w:marRight w:val="0"/>
          <w:marTop w:val="0"/>
          <w:marBottom w:val="30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641430">
      <w:bodyDiv w:val="1"/>
      <w:marLeft w:val="0"/>
      <w:marRight w:val="0"/>
      <w:marTop w:val="0"/>
      <w:marBottom w:val="0"/>
      <w:divBdr>
        <w:top w:val="none" w:sz="0" w:space="0" w:color="auto"/>
        <w:left w:val="none" w:sz="0" w:space="0" w:color="auto"/>
        <w:bottom w:val="none" w:sz="0" w:space="0" w:color="auto"/>
        <w:right w:val="none" w:sz="0" w:space="0" w:color="auto"/>
      </w:divBdr>
      <w:divsChild>
        <w:div w:id="1945648662">
          <w:marLeft w:val="0"/>
          <w:marRight w:val="0"/>
          <w:marTop w:val="0"/>
          <w:marBottom w:val="30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6681">
      <w:bodyDiv w:val="1"/>
      <w:marLeft w:val="0"/>
      <w:marRight w:val="0"/>
      <w:marTop w:val="0"/>
      <w:marBottom w:val="0"/>
      <w:divBdr>
        <w:top w:val="none" w:sz="0" w:space="0" w:color="auto"/>
        <w:left w:val="none" w:sz="0" w:space="0" w:color="auto"/>
        <w:bottom w:val="none" w:sz="0" w:space="0" w:color="auto"/>
        <w:right w:val="none" w:sz="0" w:space="0" w:color="auto"/>
      </w:divBdr>
      <w:divsChild>
        <w:div w:id="306083174">
          <w:marLeft w:val="0"/>
          <w:marRight w:val="150"/>
          <w:marTop w:val="0"/>
          <w:marBottom w:val="75"/>
          <w:divBdr>
            <w:top w:val="none" w:sz="0" w:space="0" w:color="auto"/>
            <w:left w:val="none" w:sz="0" w:space="0" w:color="auto"/>
            <w:bottom w:val="none" w:sz="0" w:space="0" w:color="auto"/>
            <w:right w:val="none" w:sz="0" w:space="0" w:color="auto"/>
          </w:divBdr>
        </w:div>
        <w:div w:id="1797481524">
          <w:marLeft w:val="0"/>
          <w:marRight w:val="150"/>
          <w:marTop w:val="150"/>
          <w:marBottom w:val="150"/>
          <w:divBdr>
            <w:top w:val="none" w:sz="0" w:space="0" w:color="auto"/>
            <w:left w:val="none" w:sz="0" w:space="0" w:color="auto"/>
            <w:bottom w:val="none" w:sz="0" w:space="0" w:color="auto"/>
            <w:right w:val="none" w:sz="0" w:space="0" w:color="auto"/>
          </w:divBdr>
        </w:div>
        <w:div w:id="1356081715">
          <w:marLeft w:val="0"/>
          <w:marRight w:val="150"/>
          <w:marTop w:val="0"/>
          <w:marBottom w:val="0"/>
          <w:divBdr>
            <w:top w:val="none" w:sz="0" w:space="0" w:color="auto"/>
            <w:left w:val="none" w:sz="0" w:space="0" w:color="auto"/>
            <w:bottom w:val="none" w:sz="0" w:space="0" w:color="auto"/>
            <w:right w:val="none" w:sz="0" w:space="0" w:color="auto"/>
          </w:divBdr>
        </w:div>
      </w:divsChild>
    </w:div>
    <w:div w:id="2105568592">
      <w:bodyDiv w:val="1"/>
      <w:marLeft w:val="0"/>
      <w:marRight w:val="0"/>
      <w:marTop w:val="0"/>
      <w:marBottom w:val="0"/>
      <w:divBdr>
        <w:top w:val="none" w:sz="0" w:space="0" w:color="auto"/>
        <w:left w:val="none" w:sz="0" w:space="0" w:color="auto"/>
        <w:bottom w:val="none" w:sz="0" w:space="0" w:color="auto"/>
        <w:right w:val="none" w:sz="0" w:space="0" w:color="auto"/>
      </w:divBdr>
      <w:divsChild>
        <w:div w:id="552500614">
          <w:marLeft w:val="0"/>
          <w:marRight w:val="150"/>
          <w:marTop w:val="0"/>
          <w:marBottom w:val="75"/>
          <w:divBdr>
            <w:top w:val="none" w:sz="0" w:space="0" w:color="auto"/>
            <w:left w:val="none" w:sz="0" w:space="0" w:color="auto"/>
            <w:bottom w:val="none" w:sz="0" w:space="0" w:color="auto"/>
            <w:right w:val="none" w:sz="0" w:space="0" w:color="auto"/>
          </w:divBdr>
        </w:div>
        <w:div w:id="896627090">
          <w:marLeft w:val="0"/>
          <w:marRight w:val="150"/>
          <w:marTop w:val="150"/>
          <w:marBottom w:val="150"/>
          <w:divBdr>
            <w:top w:val="none" w:sz="0" w:space="0" w:color="auto"/>
            <w:left w:val="none" w:sz="0" w:space="0" w:color="auto"/>
            <w:bottom w:val="none" w:sz="0" w:space="0" w:color="auto"/>
            <w:right w:val="none" w:sz="0" w:space="0" w:color="auto"/>
          </w:divBdr>
        </w:div>
        <w:div w:id="356391010">
          <w:marLeft w:val="0"/>
          <w:marRight w:val="150"/>
          <w:marTop w:val="0"/>
          <w:marBottom w:val="0"/>
          <w:divBdr>
            <w:top w:val="none" w:sz="0" w:space="0" w:color="auto"/>
            <w:left w:val="none" w:sz="0" w:space="0" w:color="auto"/>
            <w:bottom w:val="none" w:sz="0" w:space="0" w:color="auto"/>
            <w:right w:val="none" w:sz="0" w:space="0" w:color="auto"/>
          </w:divBdr>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684472">
      <w:bodyDiv w:val="1"/>
      <w:marLeft w:val="0"/>
      <w:marRight w:val="0"/>
      <w:marTop w:val="0"/>
      <w:marBottom w:val="0"/>
      <w:divBdr>
        <w:top w:val="none" w:sz="0" w:space="0" w:color="auto"/>
        <w:left w:val="none" w:sz="0" w:space="0" w:color="auto"/>
        <w:bottom w:val="none" w:sz="0" w:space="0" w:color="auto"/>
        <w:right w:val="none" w:sz="0" w:space="0" w:color="auto"/>
      </w:divBdr>
      <w:divsChild>
        <w:div w:id="1665623637">
          <w:marLeft w:val="0"/>
          <w:marRight w:val="0"/>
          <w:marTop w:val="0"/>
          <w:marBottom w:val="30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222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689">
          <w:marLeft w:val="0"/>
          <w:marRight w:val="0"/>
          <w:marTop w:val="0"/>
          <w:marBottom w:val="150"/>
          <w:divBdr>
            <w:top w:val="none" w:sz="0" w:space="0" w:color="auto"/>
            <w:left w:val="none" w:sz="0" w:space="0" w:color="auto"/>
            <w:bottom w:val="none" w:sz="0" w:space="0" w:color="auto"/>
            <w:right w:val="none" w:sz="0" w:space="0" w:color="auto"/>
          </w:divBdr>
          <w:divsChild>
            <w:div w:id="1882790143">
              <w:marLeft w:val="0"/>
              <w:marRight w:val="0"/>
              <w:marTop w:val="0"/>
              <w:marBottom w:val="0"/>
              <w:divBdr>
                <w:top w:val="none" w:sz="0" w:space="0" w:color="auto"/>
                <w:left w:val="none" w:sz="0" w:space="0" w:color="auto"/>
                <w:bottom w:val="none" w:sz="0" w:space="0" w:color="auto"/>
                <w:right w:val="none" w:sz="0" w:space="0" w:color="auto"/>
              </w:divBdr>
              <w:divsChild>
                <w:div w:id="2029330163">
                  <w:marLeft w:val="0"/>
                  <w:marRight w:val="150"/>
                  <w:marTop w:val="0"/>
                  <w:marBottom w:val="0"/>
                  <w:divBdr>
                    <w:top w:val="none" w:sz="0" w:space="0" w:color="auto"/>
                    <w:left w:val="none" w:sz="0" w:space="0" w:color="auto"/>
                    <w:bottom w:val="none" w:sz="0" w:space="0" w:color="auto"/>
                    <w:right w:val="none" w:sz="0" w:space="0" w:color="auto"/>
                  </w:divBdr>
                </w:div>
                <w:div w:id="1690642347">
                  <w:marLeft w:val="0"/>
                  <w:marRight w:val="150"/>
                  <w:marTop w:val="0"/>
                  <w:marBottom w:val="0"/>
                  <w:divBdr>
                    <w:top w:val="none" w:sz="0" w:space="0" w:color="auto"/>
                    <w:left w:val="none" w:sz="0" w:space="0" w:color="auto"/>
                    <w:bottom w:val="none" w:sz="0" w:space="0" w:color="auto"/>
                    <w:right w:val="none" w:sz="0" w:space="0" w:color="auto"/>
                  </w:divBdr>
                </w:div>
              </w:divsChild>
            </w:div>
            <w:div w:id="50926002">
              <w:marLeft w:val="0"/>
              <w:marRight w:val="0"/>
              <w:marTop w:val="0"/>
              <w:marBottom w:val="0"/>
              <w:divBdr>
                <w:top w:val="none" w:sz="0" w:space="0" w:color="auto"/>
                <w:left w:val="none" w:sz="0" w:space="0" w:color="auto"/>
                <w:bottom w:val="none" w:sz="0" w:space="0" w:color="auto"/>
                <w:right w:val="none" w:sz="0" w:space="0" w:color="auto"/>
              </w:divBdr>
              <w:divsChild>
                <w:div w:id="1721857085">
                  <w:marLeft w:val="0"/>
                  <w:marRight w:val="0"/>
                  <w:marTop w:val="0"/>
                  <w:marBottom w:val="0"/>
                  <w:divBdr>
                    <w:top w:val="none" w:sz="0" w:space="0" w:color="auto"/>
                    <w:left w:val="none" w:sz="0" w:space="0" w:color="auto"/>
                    <w:bottom w:val="none" w:sz="0" w:space="0" w:color="auto"/>
                    <w:right w:val="none" w:sz="0" w:space="0" w:color="auto"/>
                  </w:divBdr>
                  <w:divsChild>
                    <w:div w:id="1158690434">
                      <w:marLeft w:val="0"/>
                      <w:marRight w:val="0"/>
                      <w:marTop w:val="0"/>
                      <w:marBottom w:val="0"/>
                      <w:divBdr>
                        <w:top w:val="none" w:sz="0" w:space="0" w:color="auto"/>
                        <w:left w:val="none" w:sz="0" w:space="0" w:color="auto"/>
                        <w:bottom w:val="none" w:sz="0" w:space="0" w:color="auto"/>
                        <w:right w:val="none" w:sz="0" w:space="0" w:color="auto"/>
                      </w:divBdr>
                      <w:divsChild>
                        <w:div w:id="1892843204">
                          <w:marLeft w:val="0"/>
                          <w:marRight w:val="0"/>
                          <w:marTop w:val="0"/>
                          <w:marBottom w:val="0"/>
                          <w:divBdr>
                            <w:top w:val="none" w:sz="0" w:space="0" w:color="auto"/>
                            <w:left w:val="none" w:sz="0" w:space="0" w:color="auto"/>
                            <w:bottom w:val="none" w:sz="0" w:space="0" w:color="auto"/>
                            <w:right w:val="none" w:sz="0" w:space="0" w:color="auto"/>
                          </w:divBdr>
                        </w:div>
                      </w:divsChild>
                    </w:div>
                    <w:div w:id="1047070514">
                      <w:marLeft w:val="0"/>
                      <w:marRight w:val="135"/>
                      <w:marTop w:val="0"/>
                      <w:marBottom w:val="0"/>
                      <w:divBdr>
                        <w:top w:val="none" w:sz="0" w:space="0" w:color="auto"/>
                        <w:left w:val="none" w:sz="0" w:space="0" w:color="auto"/>
                        <w:bottom w:val="none" w:sz="0" w:space="0" w:color="auto"/>
                        <w:right w:val="none" w:sz="0" w:space="0" w:color="auto"/>
                      </w:divBdr>
                    </w:div>
                    <w:div w:id="360710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546">
          <w:marLeft w:val="0"/>
          <w:marRight w:val="0"/>
          <w:marTop w:val="0"/>
          <w:marBottom w:val="0"/>
          <w:divBdr>
            <w:top w:val="none" w:sz="0" w:space="0" w:color="auto"/>
            <w:left w:val="none" w:sz="0" w:space="0" w:color="auto"/>
            <w:bottom w:val="none" w:sz="0" w:space="0" w:color="auto"/>
            <w:right w:val="none" w:sz="0" w:space="0" w:color="auto"/>
          </w:divBdr>
          <w:divsChild>
            <w:div w:id="1548567298">
              <w:marLeft w:val="0"/>
              <w:marRight w:val="0"/>
              <w:marTop w:val="0"/>
              <w:marBottom w:val="0"/>
              <w:divBdr>
                <w:top w:val="none" w:sz="0" w:space="0" w:color="auto"/>
                <w:left w:val="none" w:sz="0" w:space="0" w:color="auto"/>
                <w:bottom w:val="none" w:sz="0" w:space="0" w:color="auto"/>
                <w:right w:val="none" w:sz="0" w:space="0" w:color="auto"/>
              </w:divBdr>
              <w:divsChild>
                <w:div w:id="1259371177">
                  <w:marLeft w:val="0"/>
                  <w:marRight w:val="0"/>
                  <w:marTop w:val="0"/>
                  <w:marBottom w:val="0"/>
                  <w:divBdr>
                    <w:top w:val="none" w:sz="0" w:space="0" w:color="auto"/>
                    <w:left w:val="none" w:sz="0" w:space="0" w:color="auto"/>
                    <w:bottom w:val="none" w:sz="0" w:space="0" w:color="auto"/>
                    <w:right w:val="none" w:sz="0" w:space="0" w:color="auto"/>
                  </w:divBdr>
                </w:div>
              </w:divsChild>
            </w:div>
            <w:div w:id="820579359">
              <w:marLeft w:val="0"/>
              <w:marRight w:val="0"/>
              <w:marTop w:val="375"/>
              <w:marBottom w:val="0"/>
              <w:divBdr>
                <w:top w:val="none" w:sz="0" w:space="0" w:color="auto"/>
                <w:left w:val="none" w:sz="0" w:space="0" w:color="auto"/>
                <w:bottom w:val="none" w:sz="0" w:space="0" w:color="auto"/>
                <w:right w:val="none" w:sz="0" w:space="0" w:color="auto"/>
              </w:divBdr>
              <w:divsChild>
                <w:div w:id="2031712733">
                  <w:marLeft w:val="0"/>
                  <w:marRight w:val="0"/>
                  <w:marTop w:val="0"/>
                  <w:marBottom w:val="0"/>
                  <w:divBdr>
                    <w:top w:val="none" w:sz="0" w:space="0" w:color="auto"/>
                    <w:left w:val="none" w:sz="0" w:space="0" w:color="auto"/>
                    <w:bottom w:val="none" w:sz="0" w:space="0" w:color="auto"/>
                    <w:right w:val="none" w:sz="0" w:space="0" w:color="auto"/>
                  </w:divBdr>
                  <w:divsChild>
                    <w:div w:id="1080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598">
              <w:marLeft w:val="0"/>
              <w:marRight w:val="0"/>
              <w:marTop w:val="375"/>
              <w:marBottom w:val="0"/>
              <w:divBdr>
                <w:top w:val="none" w:sz="0" w:space="0" w:color="auto"/>
                <w:left w:val="none" w:sz="0" w:space="0" w:color="auto"/>
                <w:bottom w:val="none" w:sz="0" w:space="0" w:color="auto"/>
                <w:right w:val="none" w:sz="0" w:space="0" w:color="auto"/>
              </w:divBdr>
              <w:divsChild>
                <w:div w:id="103887085">
                  <w:marLeft w:val="0"/>
                  <w:marRight w:val="0"/>
                  <w:marTop w:val="0"/>
                  <w:marBottom w:val="0"/>
                  <w:divBdr>
                    <w:top w:val="none" w:sz="0" w:space="0" w:color="auto"/>
                    <w:left w:val="none" w:sz="0" w:space="0" w:color="auto"/>
                    <w:bottom w:val="none" w:sz="0" w:space="0" w:color="auto"/>
                    <w:right w:val="none" w:sz="0" w:space="0" w:color="auto"/>
                  </w:divBdr>
                </w:div>
              </w:divsChild>
            </w:div>
            <w:div w:id="331303023">
              <w:marLeft w:val="0"/>
              <w:marRight w:val="0"/>
              <w:marTop w:val="225"/>
              <w:marBottom w:val="0"/>
              <w:divBdr>
                <w:top w:val="none" w:sz="0" w:space="0" w:color="auto"/>
                <w:left w:val="none" w:sz="0" w:space="0" w:color="auto"/>
                <w:bottom w:val="none" w:sz="0" w:space="0" w:color="auto"/>
                <w:right w:val="none" w:sz="0" w:space="0" w:color="auto"/>
              </w:divBdr>
              <w:divsChild>
                <w:div w:id="1863740270">
                  <w:marLeft w:val="0"/>
                  <w:marRight w:val="0"/>
                  <w:marTop w:val="0"/>
                  <w:marBottom w:val="0"/>
                  <w:divBdr>
                    <w:top w:val="none" w:sz="0" w:space="0" w:color="auto"/>
                    <w:left w:val="none" w:sz="0" w:space="0" w:color="auto"/>
                    <w:bottom w:val="none" w:sz="0" w:space="0" w:color="auto"/>
                    <w:right w:val="none" w:sz="0" w:space="0" w:color="auto"/>
                  </w:divBdr>
                  <w:divsChild>
                    <w:div w:id="1564831718">
                      <w:marLeft w:val="0"/>
                      <w:marRight w:val="0"/>
                      <w:marTop w:val="0"/>
                      <w:marBottom w:val="0"/>
                      <w:divBdr>
                        <w:top w:val="single" w:sz="6" w:space="0" w:color="D9D9D9"/>
                        <w:left w:val="none" w:sz="0" w:space="0" w:color="auto"/>
                        <w:bottom w:val="single" w:sz="6" w:space="0" w:color="D9D9D9"/>
                        <w:right w:val="none" w:sz="0" w:space="0" w:color="auto"/>
                      </w:divBdr>
                      <w:divsChild>
                        <w:div w:id="851068822">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892153287">
                                  <w:marLeft w:val="0"/>
                                  <w:marRight w:val="0"/>
                                  <w:marTop w:val="0"/>
                                  <w:marBottom w:val="0"/>
                                  <w:divBdr>
                                    <w:top w:val="none" w:sz="0" w:space="0" w:color="auto"/>
                                    <w:left w:val="none" w:sz="0" w:space="0" w:color="auto"/>
                                    <w:bottom w:val="none" w:sz="0" w:space="0" w:color="auto"/>
                                    <w:right w:val="none" w:sz="0" w:space="0" w:color="auto"/>
                                  </w:divBdr>
                                  <w:divsChild>
                                    <w:div w:id="248543632">
                                      <w:marLeft w:val="0"/>
                                      <w:marRight w:val="0"/>
                                      <w:marTop w:val="0"/>
                                      <w:marBottom w:val="0"/>
                                      <w:divBdr>
                                        <w:top w:val="none" w:sz="0" w:space="0" w:color="auto"/>
                                        <w:left w:val="none" w:sz="0" w:space="0" w:color="auto"/>
                                        <w:bottom w:val="none" w:sz="0" w:space="0" w:color="auto"/>
                                        <w:right w:val="none" w:sz="0" w:space="0" w:color="auto"/>
                                      </w:divBdr>
                                      <w:divsChild>
                                        <w:div w:id="690450320">
                                          <w:marLeft w:val="0"/>
                                          <w:marRight w:val="0"/>
                                          <w:marTop w:val="0"/>
                                          <w:marBottom w:val="0"/>
                                          <w:divBdr>
                                            <w:top w:val="none" w:sz="0" w:space="0" w:color="auto"/>
                                            <w:left w:val="none" w:sz="0" w:space="0" w:color="auto"/>
                                            <w:bottom w:val="none" w:sz="0" w:space="0" w:color="auto"/>
                                            <w:right w:val="none" w:sz="0" w:space="0" w:color="auto"/>
                                          </w:divBdr>
                                          <w:divsChild>
                                            <w:div w:id="216167680">
                                              <w:marLeft w:val="0"/>
                                              <w:marRight w:val="0"/>
                                              <w:marTop w:val="0"/>
                                              <w:marBottom w:val="0"/>
                                              <w:divBdr>
                                                <w:top w:val="none" w:sz="0" w:space="0" w:color="auto"/>
                                                <w:left w:val="none" w:sz="0" w:space="0" w:color="auto"/>
                                                <w:bottom w:val="none" w:sz="0" w:space="0" w:color="auto"/>
                                                <w:right w:val="none" w:sz="0" w:space="0" w:color="auto"/>
                                              </w:divBdr>
                                              <w:divsChild>
                                                <w:div w:id="415251083">
                                                  <w:marLeft w:val="0"/>
                                                  <w:marRight w:val="0"/>
                                                  <w:marTop w:val="0"/>
                                                  <w:marBottom w:val="0"/>
                                                  <w:divBdr>
                                                    <w:top w:val="none" w:sz="0" w:space="0" w:color="auto"/>
                                                    <w:left w:val="none" w:sz="0" w:space="0" w:color="auto"/>
                                                    <w:bottom w:val="none" w:sz="0" w:space="0" w:color="auto"/>
                                                    <w:right w:val="none" w:sz="0" w:space="0" w:color="auto"/>
                                                  </w:divBdr>
                                                  <w:divsChild>
                                                    <w:div w:id="1911886660">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sChild>
                                                            <w:div w:id="574054958">
                                                              <w:marLeft w:val="0"/>
                                                              <w:marRight w:val="0"/>
                                                              <w:marTop w:val="0"/>
                                                              <w:marBottom w:val="0"/>
                                                              <w:divBdr>
                                                                <w:top w:val="none" w:sz="0" w:space="0" w:color="auto"/>
                                                                <w:left w:val="none" w:sz="0" w:space="0" w:color="auto"/>
                                                                <w:bottom w:val="none" w:sz="0" w:space="0" w:color="auto"/>
                                                                <w:right w:val="none" w:sz="0" w:space="0" w:color="auto"/>
                                                              </w:divBdr>
                                                              <w:divsChild>
                                                                <w:div w:id="1422411872">
                                                                  <w:marLeft w:val="0"/>
                                                                  <w:marRight w:val="0"/>
                                                                  <w:marTop w:val="0"/>
                                                                  <w:marBottom w:val="0"/>
                                                                  <w:divBdr>
                                                                    <w:top w:val="none" w:sz="0" w:space="0" w:color="auto"/>
                                                                    <w:left w:val="none" w:sz="0" w:space="0" w:color="auto"/>
                                                                    <w:bottom w:val="none" w:sz="0" w:space="0" w:color="auto"/>
                                                                    <w:right w:val="none" w:sz="0" w:space="0" w:color="auto"/>
                                                                  </w:divBdr>
                                                                  <w:divsChild>
                                                                    <w:div w:id="1584410031">
                                                                      <w:marLeft w:val="0"/>
                                                                      <w:marRight w:val="0"/>
                                                                      <w:marTop w:val="0"/>
                                                                      <w:marBottom w:val="0"/>
                                                                      <w:divBdr>
                                                                        <w:top w:val="none" w:sz="0" w:space="0" w:color="auto"/>
                                                                        <w:left w:val="none" w:sz="0" w:space="0" w:color="auto"/>
                                                                        <w:bottom w:val="none" w:sz="0" w:space="0" w:color="auto"/>
                                                                        <w:right w:val="none" w:sz="0" w:space="0" w:color="auto"/>
                                                                      </w:divBdr>
                                                                      <w:divsChild>
                                                                        <w:div w:id="1868373037">
                                                                          <w:marLeft w:val="0"/>
                                                                          <w:marRight w:val="0"/>
                                                                          <w:marTop w:val="0"/>
                                                                          <w:marBottom w:val="0"/>
                                                                          <w:divBdr>
                                                                            <w:top w:val="none" w:sz="0" w:space="0" w:color="auto"/>
                                                                            <w:left w:val="none" w:sz="0" w:space="0" w:color="auto"/>
                                                                            <w:bottom w:val="none" w:sz="0" w:space="0" w:color="auto"/>
                                                                            <w:right w:val="none" w:sz="0" w:space="0" w:color="auto"/>
                                                                          </w:divBdr>
                                                                        </w:div>
                                                                        <w:div w:id="641690280">
                                                                          <w:marLeft w:val="0"/>
                                                                          <w:marRight w:val="0"/>
                                                                          <w:marTop w:val="0"/>
                                                                          <w:marBottom w:val="0"/>
                                                                          <w:divBdr>
                                                                            <w:top w:val="none" w:sz="0" w:space="0" w:color="auto"/>
                                                                            <w:left w:val="none" w:sz="0" w:space="0" w:color="auto"/>
                                                                            <w:bottom w:val="none" w:sz="0" w:space="0" w:color="auto"/>
                                                                            <w:right w:val="none" w:sz="0" w:space="0" w:color="auto"/>
                                                                          </w:divBdr>
                                                                        </w:div>
                                                                      </w:divsChild>
                                                                    </w:div>
                                                                    <w:div w:id="1923948588">
                                                                      <w:marLeft w:val="0"/>
                                                                      <w:marRight w:val="0"/>
                                                                      <w:marTop w:val="0"/>
                                                                      <w:marBottom w:val="0"/>
                                                                      <w:divBdr>
                                                                        <w:top w:val="none" w:sz="0" w:space="0" w:color="auto"/>
                                                                        <w:left w:val="none" w:sz="0" w:space="0" w:color="auto"/>
                                                                        <w:bottom w:val="none" w:sz="0" w:space="0" w:color="auto"/>
                                                                        <w:right w:val="none" w:sz="0" w:space="0" w:color="auto"/>
                                                                      </w:divBdr>
                                                                      <w:divsChild>
                                                                        <w:div w:id="1168596962">
                                                                          <w:marLeft w:val="0"/>
                                                                          <w:marRight w:val="0"/>
                                                                          <w:marTop w:val="0"/>
                                                                          <w:marBottom w:val="0"/>
                                                                          <w:divBdr>
                                                                            <w:top w:val="none" w:sz="0" w:space="0" w:color="auto"/>
                                                                            <w:left w:val="none" w:sz="0" w:space="0" w:color="auto"/>
                                                                            <w:bottom w:val="none" w:sz="0" w:space="0" w:color="auto"/>
                                                                            <w:right w:val="none" w:sz="0" w:space="0" w:color="auto"/>
                                                                          </w:divBdr>
                                                                          <w:divsChild>
                                                                            <w:div w:id="1272784957">
                                                                              <w:marLeft w:val="8970"/>
                                                                              <w:marRight w:val="0"/>
                                                                              <w:marTop w:val="0"/>
                                                                              <w:marBottom w:val="0"/>
                                                                              <w:divBdr>
                                                                                <w:top w:val="none" w:sz="0" w:space="0" w:color="auto"/>
                                                                                <w:left w:val="none" w:sz="0" w:space="0" w:color="auto"/>
                                                                                <w:bottom w:val="none" w:sz="0" w:space="0" w:color="auto"/>
                                                                                <w:right w:val="none" w:sz="0" w:space="0" w:color="auto"/>
                                                                              </w:divBdr>
                                                                              <w:divsChild>
                                                                                <w:div w:id="25838208">
                                                                                  <w:marLeft w:val="0"/>
                                                                                  <w:marRight w:val="0"/>
                                                                                  <w:marTop w:val="0"/>
                                                                                  <w:marBottom w:val="0"/>
                                                                                  <w:divBdr>
                                                                                    <w:top w:val="none" w:sz="0" w:space="0" w:color="auto"/>
                                                                                    <w:left w:val="none" w:sz="0" w:space="0" w:color="auto"/>
                                                                                    <w:bottom w:val="none" w:sz="0" w:space="0" w:color="auto"/>
                                                                                    <w:right w:val="none" w:sz="0" w:space="0" w:color="auto"/>
                                                                                  </w:divBdr>
                                                                                  <w:divsChild>
                                                                                    <w:div w:id="1566722050">
                                                                                      <w:marLeft w:val="0"/>
                                                                                      <w:marRight w:val="0"/>
                                                                                      <w:marTop w:val="0"/>
                                                                                      <w:marBottom w:val="0"/>
                                                                                      <w:divBdr>
                                                                                        <w:top w:val="none" w:sz="0" w:space="0" w:color="auto"/>
                                                                                        <w:left w:val="none" w:sz="0" w:space="0" w:color="auto"/>
                                                                                        <w:bottom w:val="none" w:sz="0" w:space="0" w:color="auto"/>
                                                                                        <w:right w:val="none" w:sz="0" w:space="0" w:color="auto"/>
                                                                                      </w:divBdr>
                                                                                      <w:divsChild>
                                                                                        <w:div w:id="150105155">
                                                                                          <w:marLeft w:val="0"/>
                                                                                          <w:marRight w:val="0"/>
                                                                                          <w:marTop w:val="0"/>
                                                                                          <w:marBottom w:val="0"/>
                                                                                          <w:divBdr>
                                                                                            <w:top w:val="none" w:sz="0" w:space="0" w:color="auto"/>
                                                                                            <w:left w:val="none" w:sz="0" w:space="0" w:color="auto"/>
                                                                                            <w:bottom w:val="none" w:sz="0" w:space="0" w:color="auto"/>
                                                                                            <w:right w:val="none" w:sz="0" w:space="0" w:color="auto"/>
                                                                                          </w:divBdr>
                                                                                          <w:divsChild>
                                                                                            <w:div w:id="641814080">
                                                                                              <w:marLeft w:val="0"/>
                                                                                              <w:marRight w:val="0"/>
                                                                                              <w:marTop w:val="0"/>
                                                                                              <w:marBottom w:val="0"/>
                                                                                              <w:divBdr>
                                                                                                <w:top w:val="none" w:sz="0" w:space="0" w:color="auto"/>
                                                                                                <w:left w:val="none" w:sz="0" w:space="0" w:color="auto"/>
                                                                                                <w:bottom w:val="none" w:sz="0" w:space="0" w:color="auto"/>
                                                                                                <w:right w:val="none" w:sz="0" w:space="0" w:color="auto"/>
                                                                                              </w:divBdr>
                                                                                              <w:divsChild>
                                                                                                <w:div w:id="2137021278">
                                                                                                  <w:marLeft w:val="0"/>
                                                                                                  <w:marRight w:val="0"/>
                                                                                                  <w:marTop w:val="75"/>
                                                                                                  <w:marBottom w:val="0"/>
                                                                                                  <w:divBdr>
                                                                                                    <w:top w:val="single" w:sz="6" w:space="4" w:color="C8C8C8"/>
                                                                                                    <w:left w:val="single" w:sz="6" w:space="4" w:color="C8C8C8"/>
                                                                                                    <w:bottom w:val="single" w:sz="6" w:space="4" w:color="C8C8C8"/>
                                                                                                    <w:right w:val="single" w:sz="6" w:space="4" w:color="C8C8C8"/>
                                                                                                  </w:divBdr>
                                                                                                </w:div>
                                                                                                <w:div w:id="1316035813">
                                                                                                  <w:marLeft w:val="0"/>
                                                                                                  <w:marRight w:val="0"/>
                                                                                                  <w:marTop w:val="75"/>
                                                                                                  <w:marBottom w:val="0"/>
                                                                                                  <w:divBdr>
                                                                                                    <w:top w:val="single" w:sz="6" w:space="4" w:color="C8C8C8"/>
                                                                                                    <w:left w:val="single" w:sz="6" w:space="4" w:color="C8C8C8"/>
                                                                                                    <w:bottom w:val="single" w:sz="6" w:space="4" w:color="C8C8C8"/>
                                                                                                    <w:right w:val="single" w:sz="6" w:space="4" w:color="C8C8C8"/>
                                                                                                  </w:divBdr>
                                                                                                </w:div>
                                                                                                <w:div w:id="1174958865">
                                                                                                  <w:marLeft w:val="0"/>
                                                                                                  <w:marRight w:val="0"/>
                                                                                                  <w:marTop w:val="75"/>
                                                                                                  <w:marBottom w:val="0"/>
                                                                                                  <w:divBdr>
                                                                                                    <w:top w:val="single" w:sz="6" w:space="4" w:color="C8C8C8"/>
                                                                                                    <w:left w:val="single" w:sz="6" w:space="4" w:color="C8C8C8"/>
                                                                                                    <w:bottom w:val="single" w:sz="6" w:space="4" w:color="C8C8C8"/>
                                                                                                    <w:right w:val="single" w:sz="6" w:space="4" w:color="C8C8C8"/>
                                                                                                  </w:divBdr>
                                                                                                </w:div>
                                                                                                <w:div w:id="202212391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24639">
              <w:marLeft w:val="0"/>
              <w:marRight w:val="0"/>
              <w:marTop w:val="225"/>
              <w:marBottom w:val="0"/>
              <w:divBdr>
                <w:top w:val="none" w:sz="0" w:space="0" w:color="auto"/>
                <w:left w:val="none" w:sz="0" w:space="0" w:color="auto"/>
                <w:bottom w:val="none" w:sz="0" w:space="0" w:color="auto"/>
                <w:right w:val="none" w:sz="0" w:space="0" w:color="auto"/>
              </w:divBdr>
              <w:divsChild>
                <w:div w:id="1431971748">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225"/>
              <w:marBottom w:val="0"/>
              <w:divBdr>
                <w:top w:val="none" w:sz="0" w:space="0" w:color="auto"/>
                <w:left w:val="none" w:sz="0" w:space="0" w:color="auto"/>
                <w:bottom w:val="none" w:sz="0" w:space="0" w:color="auto"/>
                <w:right w:val="none" w:sz="0" w:space="0" w:color="auto"/>
              </w:divBdr>
              <w:divsChild>
                <w:div w:id="111487585">
                  <w:marLeft w:val="0"/>
                  <w:marRight w:val="0"/>
                  <w:marTop w:val="0"/>
                  <w:marBottom w:val="0"/>
                  <w:divBdr>
                    <w:top w:val="none" w:sz="0" w:space="0" w:color="auto"/>
                    <w:left w:val="none" w:sz="0" w:space="0" w:color="auto"/>
                    <w:bottom w:val="none" w:sz="0" w:space="0" w:color="auto"/>
                    <w:right w:val="none" w:sz="0" w:space="0" w:color="auto"/>
                  </w:divBdr>
                </w:div>
              </w:divsChild>
            </w:div>
            <w:div w:id="577639139">
              <w:marLeft w:val="0"/>
              <w:marRight w:val="0"/>
              <w:marTop w:val="225"/>
              <w:marBottom w:val="0"/>
              <w:divBdr>
                <w:top w:val="none" w:sz="0" w:space="0" w:color="auto"/>
                <w:left w:val="none" w:sz="0" w:space="0" w:color="auto"/>
                <w:bottom w:val="none" w:sz="0" w:space="0" w:color="auto"/>
                <w:right w:val="none" w:sz="0" w:space="0" w:color="auto"/>
              </w:divBdr>
              <w:divsChild>
                <w:div w:id="79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6515">
      <w:bodyDiv w:val="1"/>
      <w:marLeft w:val="0"/>
      <w:marRight w:val="0"/>
      <w:marTop w:val="0"/>
      <w:marBottom w:val="0"/>
      <w:divBdr>
        <w:top w:val="none" w:sz="0" w:space="0" w:color="auto"/>
        <w:left w:val="none" w:sz="0" w:space="0" w:color="auto"/>
        <w:bottom w:val="none" w:sz="0" w:space="0" w:color="auto"/>
        <w:right w:val="none" w:sz="0" w:space="0" w:color="auto"/>
      </w:divBdr>
      <w:divsChild>
        <w:div w:id="808668203">
          <w:marLeft w:val="0"/>
          <w:marRight w:val="0"/>
          <w:marTop w:val="0"/>
          <w:marBottom w:val="0"/>
          <w:divBdr>
            <w:top w:val="none" w:sz="0" w:space="0" w:color="auto"/>
            <w:left w:val="none" w:sz="0" w:space="0" w:color="auto"/>
            <w:bottom w:val="none" w:sz="0" w:space="0" w:color="auto"/>
            <w:right w:val="none" w:sz="0" w:space="0" w:color="auto"/>
          </w:divBdr>
        </w:div>
        <w:div w:id="426847499">
          <w:marLeft w:val="0"/>
          <w:marRight w:val="0"/>
          <w:marTop w:val="300"/>
          <w:marBottom w:val="300"/>
          <w:divBdr>
            <w:top w:val="none" w:sz="0" w:space="0" w:color="auto"/>
            <w:left w:val="none" w:sz="0" w:space="0" w:color="auto"/>
            <w:bottom w:val="none" w:sz="0" w:space="0" w:color="auto"/>
            <w:right w:val="none" w:sz="0" w:space="0" w:color="auto"/>
          </w:divBdr>
        </w:div>
        <w:div w:id="756828367">
          <w:marLeft w:val="0"/>
          <w:marRight w:val="0"/>
          <w:marTop w:val="0"/>
          <w:marBottom w:val="0"/>
          <w:divBdr>
            <w:top w:val="none" w:sz="0" w:space="0" w:color="auto"/>
            <w:left w:val="none" w:sz="0" w:space="0" w:color="auto"/>
            <w:bottom w:val="none" w:sz="0" w:space="0" w:color="auto"/>
            <w:right w:val="none" w:sz="0" w:space="0" w:color="auto"/>
          </w:divBdr>
          <w:divsChild>
            <w:div w:id="202912876">
              <w:marLeft w:val="0"/>
              <w:marRight w:val="0"/>
              <w:marTop w:val="300"/>
              <w:marBottom w:val="450"/>
              <w:divBdr>
                <w:top w:val="none" w:sz="0" w:space="0" w:color="auto"/>
                <w:left w:val="none" w:sz="0" w:space="0" w:color="auto"/>
                <w:bottom w:val="none" w:sz="0" w:space="0" w:color="auto"/>
                <w:right w:val="none" w:sz="0" w:space="0" w:color="auto"/>
              </w:divBdr>
              <w:divsChild>
                <w:div w:id="1273709843">
                  <w:marLeft w:val="0"/>
                  <w:marRight w:val="0"/>
                  <w:marTop w:val="0"/>
                  <w:marBottom w:val="0"/>
                  <w:divBdr>
                    <w:top w:val="none" w:sz="0" w:space="0" w:color="auto"/>
                    <w:left w:val="none" w:sz="0" w:space="0" w:color="auto"/>
                    <w:bottom w:val="none" w:sz="0" w:space="0" w:color="auto"/>
                    <w:right w:val="none" w:sz="0" w:space="0" w:color="auto"/>
                  </w:divBdr>
                  <w:divsChild>
                    <w:div w:id="1034235492">
                      <w:marLeft w:val="0"/>
                      <w:marRight w:val="0"/>
                      <w:marTop w:val="0"/>
                      <w:marBottom w:val="0"/>
                      <w:divBdr>
                        <w:top w:val="none" w:sz="0" w:space="0" w:color="auto"/>
                        <w:left w:val="none" w:sz="0" w:space="0" w:color="auto"/>
                        <w:bottom w:val="none" w:sz="0" w:space="0" w:color="auto"/>
                        <w:right w:val="none" w:sz="0" w:space="0" w:color="auto"/>
                      </w:divBdr>
                      <w:divsChild>
                        <w:div w:id="420027322">
                          <w:marLeft w:val="0"/>
                          <w:marRight w:val="0"/>
                          <w:marTop w:val="0"/>
                          <w:marBottom w:val="0"/>
                          <w:divBdr>
                            <w:top w:val="none" w:sz="0" w:space="0" w:color="auto"/>
                            <w:left w:val="none" w:sz="0" w:space="0" w:color="auto"/>
                            <w:bottom w:val="none" w:sz="0" w:space="0" w:color="auto"/>
                            <w:right w:val="none" w:sz="0" w:space="0" w:color="auto"/>
                          </w:divBdr>
                          <w:divsChild>
                            <w:div w:id="1517386347">
                              <w:marLeft w:val="0"/>
                              <w:marRight w:val="0"/>
                              <w:marTop w:val="0"/>
                              <w:marBottom w:val="0"/>
                              <w:divBdr>
                                <w:top w:val="none" w:sz="0" w:space="0" w:color="auto"/>
                                <w:left w:val="none" w:sz="0" w:space="0" w:color="auto"/>
                                <w:bottom w:val="none" w:sz="0" w:space="0" w:color="auto"/>
                                <w:right w:val="none" w:sz="0" w:space="0" w:color="auto"/>
                              </w:divBdr>
                              <w:divsChild>
                                <w:div w:id="1244530611">
                                  <w:marLeft w:val="0"/>
                                  <w:marRight w:val="0"/>
                                  <w:marTop w:val="0"/>
                                  <w:marBottom w:val="0"/>
                                  <w:divBdr>
                                    <w:top w:val="none" w:sz="0" w:space="0" w:color="auto"/>
                                    <w:left w:val="none" w:sz="0" w:space="0" w:color="auto"/>
                                    <w:bottom w:val="none" w:sz="0" w:space="0" w:color="auto"/>
                                    <w:right w:val="none" w:sz="0" w:space="0" w:color="auto"/>
                                  </w:divBdr>
                                  <w:divsChild>
                                    <w:div w:id="45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52738">
          <w:marLeft w:val="0"/>
          <w:marRight w:val="0"/>
          <w:marTop w:val="0"/>
          <w:marBottom w:val="0"/>
          <w:divBdr>
            <w:top w:val="none" w:sz="0" w:space="0" w:color="auto"/>
            <w:left w:val="none" w:sz="0" w:space="0" w:color="auto"/>
            <w:bottom w:val="none" w:sz="0" w:space="0" w:color="auto"/>
            <w:right w:val="none" w:sz="0" w:space="0" w:color="auto"/>
          </w:divBdr>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9695394">
      <w:bodyDiv w:val="1"/>
      <w:marLeft w:val="0"/>
      <w:marRight w:val="0"/>
      <w:marTop w:val="0"/>
      <w:marBottom w:val="0"/>
      <w:divBdr>
        <w:top w:val="none" w:sz="0" w:space="0" w:color="auto"/>
        <w:left w:val="none" w:sz="0" w:space="0" w:color="auto"/>
        <w:bottom w:val="none" w:sz="0" w:space="0" w:color="auto"/>
        <w:right w:val="none" w:sz="0" w:space="0" w:color="auto"/>
      </w:divBdr>
      <w:divsChild>
        <w:div w:id="1450515838">
          <w:marLeft w:val="0"/>
          <w:marRight w:val="150"/>
          <w:marTop w:val="0"/>
          <w:marBottom w:val="75"/>
          <w:divBdr>
            <w:top w:val="none" w:sz="0" w:space="0" w:color="auto"/>
            <w:left w:val="none" w:sz="0" w:space="0" w:color="auto"/>
            <w:bottom w:val="none" w:sz="0" w:space="0" w:color="auto"/>
            <w:right w:val="none" w:sz="0" w:space="0" w:color="auto"/>
          </w:divBdr>
        </w:div>
        <w:div w:id="1999457527">
          <w:marLeft w:val="0"/>
          <w:marRight w:val="150"/>
          <w:marTop w:val="150"/>
          <w:marBottom w:val="150"/>
          <w:divBdr>
            <w:top w:val="none" w:sz="0" w:space="0" w:color="auto"/>
            <w:left w:val="none" w:sz="0" w:space="0" w:color="auto"/>
            <w:bottom w:val="none" w:sz="0" w:space="0" w:color="auto"/>
            <w:right w:val="none" w:sz="0" w:space="0" w:color="auto"/>
          </w:divBdr>
        </w:div>
        <w:div w:id="1340309159">
          <w:marLeft w:val="0"/>
          <w:marRight w:val="150"/>
          <w:marTop w:val="0"/>
          <w:marBottom w:val="0"/>
          <w:divBdr>
            <w:top w:val="none" w:sz="0" w:space="0" w:color="auto"/>
            <w:left w:val="none" w:sz="0" w:space="0" w:color="auto"/>
            <w:bottom w:val="none" w:sz="0" w:space="0" w:color="auto"/>
            <w:right w:val="none" w:sz="0" w:space="0" w:color="auto"/>
          </w:divBdr>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6907">
      <w:bodyDiv w:val="1"/>
      <w:marLeft w:val="0"/>
      <w:marRight w:val="0"/>
      <w:marTop w:val="0"/>
      <w:marBottom w:val="0"/>
      <w:divBdr>
        <w:top w:val="none" w:sz="0" w:space="0" w:color="auto"/>
        <w:left w:val="none" w:sz="0" w:space="0" w:color="auto"/>
        <w:bottom w:val="none" w:sz="0" w:space="0" w:color="auto"/>
        <w:right w:val="none" w:sz="0" w:space="0" w:color="auto"/>
      </w:divBdr>
      <w:divsChild>
        <w:div w:id="711922657">
          <w:marLeft w:val="0"/>
          <w:marRight w:val="150"/>
          <w:marTop w:val="0"/>
          <w:marBottom w:val="75"/>
          <w:divBdr>
            <w:top w:val="none" w:sz="0" w:space="0" w:color="auto"/>
            <w:left w:val="none" w:sz="0" w:space="0" w:color="auto"/>
            <w:bottom w:val="none" w:sz="0" w:space="0" w:color="auto"/>
            <w:right w:val="none" w:sz="0" w:space="0" w:color="auto"/>
          </w:divBdr>
        </w:div>
        <w:div w:id="486942784">
          <w:marLeft w:val="0"/>
          <w:marRight w:val="150"/>
          <w:marTop w:val="150"/>
          <w:marBottom w:val="150"/>
          <w:divBdr>
            <w:top w:val="none" w:sz="0" w:space="0" w:color="auto"/>
            <w:left w:val="none" w:sz="0" w:space="0" w:color="auto"/>
            <w:bottom w:val="none" w:sz="0" w:space="0" w:color="auto"/>
            <w:right w:val="none" w:sz="0" w:space="0" w:color="auto"/>
          </w:divBdr>
        </w:div>
        <w:div w:id="1133642966">
          <w:marLeft w:val="0"/>
          <w:marRight w:val="150"/>
          <w:marTop w:val="0"/>
          <w:marBottom w:val="0"/>
          <w:divBdr>
            <w:top w:val="none" w:sz="0" w:space="0" w:color="auto"/>
            <w:left w:val="none" w:sz="0" w:space="0" w:color="auto"/>
            <w:bottom w:val="none" w:sz="0" w:space="0" w:color="auto"/>
            <w:right w:val="none" w:sz="0" w:space="0" w:color="auto"/>
          </w:divBdr>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1660884">
      <w:bodyDiv w:val="1"/>
      <w:marLeft w:val="0"/>
      <w:marRight w:val="0"/>
      <w:marTop w:val="0"/>
      <w:marBottom w:val="0"/>
      <w:divBdr>
        <w:top w:val="none" w:sz="0" w:space="0" w:color="auto"/>
        <w:left w:val="none" w:sz="0" w:space="0" w:color="auto"/>
        <w:bottom w:val="none" w:sz="0" w:space="0" w:color="auto"/>
        <w:right w:val="none" w:sz="0" w:space="0" w:color="auto"/>
      </w:divBdr>
      <w:divsChild>
        <w:div w:id="217011406">
          <w:marLeft w:val="0"/>
          <w:marRight w:val="0"/>
          <w:marTop w:val="0"/>
          <w:marBottom w:val="300"/>
          <w:divBdr>
            <w:top w:val="none" w:sz="0" w:space="0" w:color="auto"/>
            <w:left w:val="none" w:sz="0" w:space="0" w:color="auto"/>
            <w:bottom w:val="none" w:sz="0" w:space="0" w:color="auto"/>
            <w:right w:val="none" w:sz="0" w:space="0" w:color="auto"/>
          </w:divBdr>
        </w:div>
      </w:divsChild>
    </w:div>
    <w:div w:id="2112357219">
      <w:bodyDiv w:val="1"/>
      <w:marLeft w:val="0"/>
      <w:marRight w:val="0"/>
      <w:marTop w:val="0"/>
      <w:marBottom w:val="0"/>
      <w:divBdr>
        <w:top w:val="none" w:sz="0" w:space="0" w:color="auto"/>
        <w:left w:val="none" w:sz="0" w:space="0" w:color="auto"/>
        <w:bottom w:val="none" w:sz="0" w:space="0" w:color="auto"/>
        <w:right w:val="none" w:sz="0" w:space="0" w:color="auto"/>
      </w:divBdr>
      <w:divsChild>
        <w:div w:id="288365309">
          <w:marLeft w:val="0"/>
          <w:marRight w:val="0"/>
          <w:marTop w:val="0"/>
          <w:marBottom w:val="375"/>
          <w:divBdr>
            <w:top w:val="none" w:sz="0" w:space="0" w:color="auto"/>
            <w:left w:val="none" w:sz="0" w:space="0" w:color="auto"/>
            <w:bottom w:val="none" w:sz="0" w:space="0" w:color="auto"/>
            <w:right w:val="none" w:sz="0" w:space="0" w:color="auto"/>
          </w:divBdr>
          <w:divsChild>
            <w:div w:id="701394552">
              <w:marLeft w:val="0"/>
              <w:marRight w:val="0"/>
              <w:marTop w:val="0"/>
              <w:marBottom w:val="75"/>
              <w:divBdr>
                <w:top w:val="none" w:sz="0" w:space="0" w:color="auto"/>
                <w:left w:val="none" w:sz="0" w:space="0" w:color="auto"/>
                <w:bottom w:val="none" w:sz="0" w:space="0" w:color="auto"/>
                <w:right w:val="none" w:sz="0" w:space="0" w:color="auto"/>
              </w:divBdr>
            </w:div>
            <w:div w:id="52631194">
              <w:marLeft w:val="0"/>
              <w:marRight w:val="0"/>
              <w:marTop w:val="0"/>
              <w:marBottom w:val="75"/>
              <w:divBdr>
                <w:top w:val="single" w:sz="6" w:space="3" w:color="DEDEDE"/>
                <w:left w:val="single" w:sz="6" w:space="3" w:color="DEDEDE"/>
                <w:bottom w:val="single" w:sz="6" w:space="3" w:color="DEDEDE"/>
                <w:right w:val="single" w:sz="6" w:space="3" w:color="DEDEDE"/>
              </w:divBdr>
              <w:divsChild>
                <w:div w:id="45529482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397726">
      <w:bodyDiv w:val="1"/>
      <w:marLeft w:val="0"/>
      <w:marRight w:val="0"/>
      <w:marTop w:val="0"/>
      <w:marBottom w:val="0"/>
      <w:divBdr>
        <w:top w:val="none" w:sz="0" w:space="0" w:color="auto"/>
        <w:left w:val="none" w:sz="0" w:space="0" w:color="auto"/>
        <w:bottom w:val="none" w:sz="0" w:space="0" w:color="auto"/>
        <w:right w:val="none" w:sz="0" w:space="0" w:color="auto"/>
      </w:divBdr>
      <w:divsChild>
        <w:div w:id="406457445">
          <w:marLeft w:val="0"/>
          <w:marRight w:val="150"/>
          <w:marTop w:val="0"/>
          <w:marBottom w:val="75"/>
          <w:divBdr>
            <w:top w:val="none" w:sz="0" w:space="0" w:color="auto"/>
            <w:left w:val="none" w:sz="0" w:space="0" w:color="auto"/>
            <w:bottom w:val="none" w:sz="0" w:space="0" w:color="auto"/>
            <w:right w:val="none" w:sz="0" w:space="0" w:color="auto"/>
          </w:divBdr>
        </w:div>
        <w:div w:id="407769733">
          <w:marLeft w:val="0"/>
          <w:marRight w:val="150"/>
          <w:marTop w:val="150"/>
          <w:marBottom w:val="150"/>
          <w:divBdr>
            <w:top w:val="none" w:sz="0" w:space="0" w:color="auto"/>
            <w:left w:val="none" w:sz="0" w:space="0" w:color="auto"/>
            <w:bottom w:val="none" w:sz="0" w:space="0" w:color="auto"/>
            <w:right w:val="none" w:sz="0" w:space="0" w:color="auto"/>
          </w:divBdr>
        </w:div>
        <w:div w:id="66391181">
          <w:marLeft w:val="0"/>
          <w:marRight w:val="150"/>
          <w:marTop w:val="0"/>
          <w:marBottom w:val="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6049209">
      <w:bodyDiv w:val="1"/>
      <w:marLeft w:val="0"/>
      <w:marRight w:val="0"/>
      <w:marTop w:val="0"/>
      <w:marBottom w:val="0"/>
      <w:divBdr>
        <w:top w:val="none" w:sz="0" w:space="0" w:color="auto"/>
        <w:left w:val="none" w:sz="0" w:space="0" w:color="auto"/>
        <w:bottom w:val="none" w:sz="0" w:space="0" w:color="auto"/>
        <w:right w:val="none" w:sz="0" w:space="0" w:color="auto"/>
      </w:divBdr>
      <w:divsChild>
        <w:div w:id="1710566708">
          <w:marLeft w:val="0"/>
          <w:marRight w:val="0"/>
          <w:marTop w:val="0"/>
          <w:marBottom w:val="75"/>
          <w:divBdr>
            <w:top w:val="none" w:sz="0" w:space="0" w:color="auto"/>
            <w:left w:val="none" w:sz="0" w:space="0" w:color="auto"/>
            <w:bottom w:val="none" w:sz="0" w:space="0" w:color="auto"/>
            <w:right w:val="none" w:sz="0" w:space="0" w:color="auto"/>
          </w:divBdr>
        </w:div>
        <w:div w:id="11723353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7409941">
      <w:bodyDiv w:val="1"/>
      <w:marLeft w:val="0"/>
      <w:marRight w:val="0"/>
      <w:marTop w:val="0"/>
      <w:marBottom w:val="0"/>
      <w:divBdr>
        <w:top w:val="none" w:sz="0" w:space="0" w:color="auto"/>
        <w:left w:val="none" w:sz="0" w:space="0" w:color="auto"/>
        <w:bottom w:val="none" w:sz="0" w:space="0" w:color="auto"/>
        <w:right w:val="none" w:sz="0" w:space="0" w:color="auto"/>
      </w:divBdr>
      <w:divsChild>
        <w:div w:id="958100882">
          <w:marLeft w:val="0"/>
          <w:marRight w:val="0"/>
          <w:marTop w:val="0"/>
          <w:marBottom w:val="300"/>
          <w:divBdr>
            <w:top w:val="none" w:sz="0" w:space="0" w:color="auto"/>
            <w:left w:val="none" w:sz="0" w:space="0" w:color="auto"/>
            <w:bottom w:val="none" w:sz="0" w:space="0" w:color="auto"/>
            <w:right w:val="none" w:sz="0" w:space="0" w:color="auto"/>
          </w:divBdr>
        </w:div>
      </w:divsChild>
    </w:div>
    <w:div w:id="2119326389">
      <w:bodyDiv w:val="1"/>
      <w:marLeft w:val="0"/>
      <w:marRight w:val="0"/>
      <w:marTop w:val="0"/>
      <w:marBottom w:val="0"/>
      <w:divBdr>
        <w:top w:val="none" w:sz="0" w:space="0" w:color="auto"/>
        <w:left w:val="none" w:sz="0" w:space="0" w:color="auto"/>
        <w:bottom w:val="none" w:sz="0" w:space="0" w:color="auto"/>
        <w:right w:val="none" w:sz="0" w:space="0" w:color="auto"/>
      </w:divBdr>
      <w:divsChild>
        <w:div w:id="230821362">
          <w:marLeft w:val="0"/>
          <w:marRight w:val="0"/>
          <w:marTop w:val="0"/>
          <w:marBottom w:val="300"/>
          <w:divBdr>
            <w:top w:val="none" w:sz="0" w:space="0" w:color="auto"/>
            <w:left w:val="none" w:sz="0" w:space="0" w:color="auto"/>
            <w:bottom w:val="none" w:sz="0" w:space="0" w:color="auto"/>
            <w:right w:val="none" w:sz="0" w:space="0" w:color="auto"/>
          </w:divBdr>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19790689">
      <w:bodyDiv w:val="1"/>
      <w:marLeft w:val="0"/>
      <w:marRight w:val="0"/>
      <w:marTop w:val="0"/>
      <w:marBottom w:val="0"/>
      <w:divBdr>
        <w:top w:val="none" w:sz="0" w:space="0" w:color="auto"/>
        <w:left w:val="none" w:sz="0" w:space="0" w:color="auto"/>
        <w:bottom w:val="none" w:sz="0" w:space="0" w:color="auto"/>
        <w:right w:val="none" w:sz="0" w:space="0" w:color="auto"/>
      </w:divBdr>
      <w:divsChild>
        <w:div w:id="525365414">
          <w:marLeft w:val="0"/>
          <w:marRight w:val="150"/>
          <w:marTop w:val="0"/>
          <w:marBottom w:val="75"/>
          <w:divBdr>
            <w:top w:val="none" w:sz="0" w:space="0" w:color="auto"/>
            <w:left w:val="none" w:sz="0" w:space="0" w:color="auto"/>
            <w:bottom w:val="none" w:sz="0" w:space="0" w:color="auto"/>
            <w:right w:val="none" w:sz="0" w:space="0" w:color="auto"/>
          </w:divBdr>
        </w:div>
        <w:div w:id="983318073">
          <w:marLeft w:val="0"/>
          <w:marRight w:val="150"/>
          <w:marTop w:val="150"/>
          <w:marBottom w:val="150"/>
          <w:divBdr>
            <w:top w:val="none" w:sz="0" w:space="0" w:color="auto"/>
            <w:left w:val="none" w:sz="0" w:space="0" w:color="auto"/>
            <w:bottom w:val="none" w:sz="0" w:space="0" w:color="auto"/>
            <w:right w:val="none" w:sz="0" w:space="0" w:color="auto"/>
          </w:divBdr>
        </w:div>
        <w:div w:id="601644429">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0757639">
      <w:bodyDiv w:val="1"/>
      <w:marLeft w:val="0"/>
      <w:marRight w:val="0"/>
      <w:marTop w:val="0"/>
      <w:marBottom w:val="0"/>
      <w:divBdr>
        <w:top w:val="none" w:sz="0" w:space="0" w:color="auto"/>
        <w:left w:val="none" w:sz="0" w:space="0" w:color="auto"/>
        <w:bottom w:val="none" w:sz="0" w:space="0" w:color="auto"/>
        <w:right w:val="none" w:sz="0" w:space="0" w:color="auto"/>
      </w:divBdr>
      <w:divsChild>
        <w:div w:id="893584722">
          <w:marLeft w:val="0"/>
          <w:marRight w:val="0"/>
          <w:marTop w:val="0"/>
          <w:marBottom w:val="0"/>
          <w:divBdr>
            <w:top w:val="none" w:sz="0" w:space="0" w:color="auto"/>
            <w:left w:val="none" w:sz="0" w:space="0" w:color="auto"/>
            <w:bottom w:val="none" w:sz="0" w:space="0" w:color="auto"/>
            <w:right w:val="none" w:sz="0" w:space="0" w:color="auto"/>
          </w:divBdr>
        </w:div>
        <w:div w:id="528026631">
          <w:marLeft w:val="0"/>
          <w:marRight w:val="0"/>
          <w:marTop w:val="300"/>
          <w:marBottom w:val="300"/>
          <w:divBdr>
            <w:top w:val="none" w:sz="0" w:space="0" w:color="auto"/>
            <w:left w:val="none" w:sz="0" w:space="0" w:color="auto"/>
            <w:bottom w:val="none" w:sz="0" w:space="0" w:color="auto"/>
            <w:right w:val="none" w:sz="0" w:space="0" w:color="auto"/>
          </w:divBdr>
        </w:div>
        <w:div w:id="202333297">
          <w:marLeft w:val="0"/>
          <w:marRight w:val="0"/>
          <w:marTop w:val="0"/>
          <w:marBottom w:val="0"/>
          <w:divBdr>
            <w:top w:val="none" w:sz="0" w:space="0" w:color="auto"/>
            <w:left w:val="none" w:sz="0" w:space="0" w:color="auto"/>
            <w:bottom w:val="none" w:sz="0" w:space="0" w:color="auto"/>
            <w:right w:val="none" w:sz="0" w:space="0" w:color="auto"/>
          </w:divBdr>
          <w:divsChild>
            <w:div w:id="1472672982">
              <w:marLeft w:val="0"/>
              <w:marRight w:val="0"/>
              <w:marTop w:val="300"/>
              <w:marBottom w:val="450"/>
              <w:divBdr>
                <w:top w:val="none" w:sz="0" w:space="0" w:color="auto"/>
                <w:left w:val="none" w:sz="0" w:space="0" w:color="auto"/>
                <w:bottom w:val="none" w:sz="0" w:space="0" w:color="auto"/>
                <w:right w:val="none" w:sz="0" w:space="0" w:color="auto"/>
              </w:divBdr>
              <w:divsChild>
                <w:div w:id="587688649">
                  <w:marLeft w:val="0"/>
                  <w:marRight w:val="0"/>
                  <w:marTop w:val="0"/>
                  <w:marBottom w:val="0"/>
                  <w:divBdr>
                    <w:top w:val="none" w:sz="0" w:space="0" w:color="auto"/>
                    <w:left w:val="none" w:sz="0" w:space="0" w:color="auto"/>
                    <w:bottom w:val="none" w:sz="0" w:space="0" w:color="auto"/>
                    <w:right w:val="none" w:sz="0" w:space="0" w:color="auto"/>
                  </w:divBdr>
                  <w:divsChild>
                    <w:div w:id="1515925868">
                      <w:marLeft w:val="0"/>
                      <w:marRight w:val="0"/>
                      <w:marTop w:val="0"/>
                      <w:marBottom w:val="0"/>
                      <w:divBdr>
                        <w:top w:val="none" w:sz="0" w:space="0" w:color="auto"/>
                        <w:left w:val="none" w:sz="0" w:space="0" w:color="auto"/>
                        <w:bottom w:val="none" w:sz="0" w:space="0" w:color="auto"/>
                        <w:right w:val="none" w:sz="0" w:space="0" w:color="auto"/>
                      </w:divBdr>
                      <w:divsChild>
                        <w:div w:id="1340541258">
                          <w:marLeft w:val="0"/>
                          <w:marRight w:val="0"/>
                          <w:marTop w:val="0"/>
                          <w:marBottom w:val="0"/>
                          <w:divBdr>
                            <w:top w:val="none" w:sz="0" w:space="0" w:color="auto"/>
                            <w:left w:val="none" w:sz="0" w:space="0" w:color="auto"/>
                            <w:bottom w:val="none" w:sz="0" w:space="0" w:color="auto"/>
                            <w:right w:val="none" w:sz="0" w:space="0" w:color="auto"/>
                          </w:divBdr>
                          <w:divsChild>
                            <w:div w:id="18031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547439">
          <w:marLeft w:val="0"/>
          <w:marRight w:val="0"/>
          <w:marTop w:val="0"/>
          <w:marBottom w:val="0"/>
          <w:divBdr>
            <w:top w:val="none" w:sz="0" w:space="0" w:color="auto"/>
            <w:left w:val="none" w:sz="0" w:space="0" w:color="auto"/>
            <w:bottom w:val="none" w:sz="0" w:space="0" w:color="auto"/>
            <w:right w:val="none" w:sz="0" w:space="0" w:color="auto"/>
          </w:divBdr>
          <w:divsChild>
            <w:div w:id="276108178">
              <w:blockQuote w:val="1"/>
              <w:marLeft w:val="0"/>
              <w:marRight w:val="0"/>
              <w:marTop w:val="465"/>
              <w:marBottom w:val="525"/>
              <w:divBdr>
                <w:top w:val="none" w:sz="0" w:space="0" w:color="auto"/>
                <w:left w:val="none" w:sz="0" w:space="0" w:color="auto"/>
                <w:bottom w:val="none" w:sz="0" w:space="0" w:color="auto"/>
                <w:right w:val="none" w:sz="0" w:space="0" w:color="auto"/>
              </w:divBdr>
            </w:div>
            <w:div w:id="13452053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66916682">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2926">
      <w:bodyDiv w:val="1"/>
      <w:marLeft w:val="0"/>
      <w:marRight w:val="0"/>
      <w:marTop w:val="0"/>
      <w:marBottom w:val="0"/>
      <w:divBdr>
        <w:top w:val="none" w:sz="0" w:space="0" w:color="auto"/>
        <w:left w:val="none" w:sz="0" w:space="0" w:color="auto"/>
        <w:bottom w:val="none" w:sz="0" w:space="0" w:color="auto"/>
        <w:right w:val="none" w:sz="0" w:space="0" w:color="auto"/>
      </w:divBdr>
      <w:divsChild>
        <w:div w:id="1435246727">
          <w:marLeft w:val="0"/>
          <w:marRight w:val="0"/>
          <w:marTop w:val="0"/>
          <w:marBottom w:val="300"/>
          <w:divBdr>
            <w:top w:val="none" w:sz="0" w:space="0" w:color="auto"/>
            <w:left w:val="none" w:sz="0" w:space="0" w:color="auto"/>
            <w:bottom w:val="none" w:sz="0" w:space="0" w:color="auto"/>
            <w:right w:val="none" w:sz="0" w:space="0" w:color="auto"/>
          </w:divBdr>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3454620">
      <w:bodyDiv w:val="1"/>
      <w:marLeft w:val="0"/>
      <w:marRight w:val="0"/>
      <w:marTop w:val="0"/>
      <w:marBottom w:val="0"/>
      <w:divBdr>
        <w:top w:val="none" w:sz="0" w:space="0" w:color="auto"/>
        <w:left w:val="none" w:sz="0" w:space="0" w:color="auto"/>
        <w:bottom w:val="none" w:sz="0" w:space="0" w:color="auto"/>
        <w:right w:val="none" w:sz="0" w:space="0" w:color="auto"/>
      </w:divBdr>
      <w:divsChild>
        <w:div w:id="193740224">
          <w:marLeft w:val="0"/>
          <w:marRight w:val="0"/>
          <w:marTop w:val="0"/>
          <w:marBottom w:val="0"/>
          <w:divBdr>
            <w:top w:val="none" w:sz="0" w:space="0" w:color="auto"/>
            <w:left w:val="none" w:sz="0" w:space="0" w:color="auto"/>
            <w:bottom w:val="none" w:sz="0" w:space="0" w:color="auto"/>
            <w:right w:val="none" w:sz="0" w:space="0" w:color="auto"/>
          </w:divBdr>
        </w:div>
      </w:divsChild>
    </w:div>
    <w:div w:id="2124230252">
      <w:bodyDiv w:val="1"/>
      <w:marLeft w:val="0"/>
      <w:marRight w:val="0"/>
      <w:marTop w:val="0"/>
      <w:marBottom w:val="0"/>
      <w:divBdr>
        <w:top w:val="none" w:sz="0" w:space="0" w:color="auto"/>
        <w:left w:val="none" w:sz="0" w:space="0" w:color="auto"/>
        <w:bottom w:val="none" w:sz="0" w:space="0" w:color="auto"/>
        <w:right w:val="none" w:sz="0" w:space="0" w:color="auto"/>
      </w:divBdr>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074871">
      <w:bodyDiv w:val="1"/>
      <w:marLeft w:val="0"/>
      <w:marRight w:val="0"/>
      <w:marTop w:val="0"/>
      <w:marBottom w:val="0"/>
      <w:divBdr>
        <w:top w:val="none" w:sz="0" w:space="0" w:color="auto"/>
        <w:left w:val="none" w:sz="0" w:space="0" w:color="auto"/>
        <w:bottom w:val="none" w:sz="0" w:space="0" w:color="auto"/>
        <w:right w:val="none" w:sz="0" w:space="0" w:color="auto"/>
      </w:divBdr>
      <w:divsChild>
        <w:div w:id="834153860">
          <w:marLeft w:val="0"/>
          <w:marRight w:val="0"/>
          <w:marTop w:val="0"/>
          <w:marBottom w:val="75"/>
          <w:divBdr>
            <w:top w:val="none" w:sz="0" w:space="0" w:color="auto"/>
            <w:left w:val="none" w:sz="0" w:space="0" w:color="auto"/>
            <w:bottom w:val="none" w:sz="0" w:space="0" w:color="auto"/>
            <w:right w:val="none" w:sz="0" w:space="0" w:color="auto"/>
          </w:divBdr>
        </w:div>
        <w:div w:id="1482891466">
          <w:marLeft w:val="0"/>
          <w:marRight w:val="0"/>
          <w:marTop w:val="0"/>
          <w:marBottom w:val="75"/>
          <w:divBdr>
            <w:top w:val="single" w:sz="6" w:space="3" w:color="DEDEDE"/>
            <w:left w:val="single" w:sz="6" w:space="3" w:color="DEDEDE"/>
            <w:bottom w:val="single" w:sz="6" w:space="3" w:color="DEDEDE"/>
            <w:right w:val="single" w:sz="6" w:space="3" w:color="DEDEDE"/>
          </w:divBdr>
          <w:divsChild>
            <w:div w:id="10606397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840">
      <w:bodyDiv w:val="1"/>
      <w:marLeft w:val="0"/>
      <w:marRight w:val="0"/>
      <w:marTop w:val="0"/>
      <w:marBottom w:val="0"/>
      <w:divBdr>
        <w:top w:val="none" w:sz="0" w:space="0" w:color="auto"/>
        <w:left w:val="none" w:sz="0" w:space="0" w:color="auto"/>
        <w:bottom w:val="none" w:sz="0" w:space="0" w:color="auto"/>
        <w:right w:val="none" w:sz="0" w:space="0" w:color="auto"/>
      </w:divBdr>
      <w:divsChild>
        <w:div w:id="72823928">
          <w:marLeft w:val="0"/>
          <w:marRight w:val="375"/>
          <w:marTop w:val="0"/>
          <w:marBottom w:val="0"/>
          <w:divBdr>
            <w:top w:val="none" w:sz="0" w:space="0" w:color="auto"/>
            <w:left w:val="none" w:sz="0" w:space="0" w:color="auto"/>
            <w:bottom w:val="none" w:sz="0" w:space="0" w:color="auto"/>
            <w:right w:val="none" w:sz="0" w:space="0" w:color="auto"/>
          </w:divBdr>
        </w:div>
        <w:div w:id="1891838242">
          <w:marLeft w:val="0"/>
          <w:marRight w:val="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7651676">
      <w:bodyDiv w:val="1"/>
      <w:marLeft w:val="0"/>
      <w:marRight w:val="0"/>
      <w:marTop w:val="0"/>
      <w:marBottom w:val="0"/>
      <w:divBdr>
        <w:top w:val="none" w:sz="0" w:space="0" w:color="auto"/>
        <w:left w:val="none" w:sz="0" w:space="0" w:color="auto"/>
        <w:bottom w:val="none" w:sz="0" w:space="0" w:color="auto"/>
        <w:right w:val="none" w:sz="0" w:space="0" w:color="auto"/>
      </w:divBdr>
      <w:divsChild>
        <w:div w:id="1516261357">
          <w:marLeft w:val="0"/>
          <w:marRight w:val="0"/>
          <w:marTop w:val="0"/>
          <w:marBottom w:val="75"/>
          <w:divBdr>
            <w:top w:val="none" w:sz="0" w:space="0" w:color="auto"/>
            <w:left w:val="none" w:sz="0" w:space="0" w:color="auto"/>
            <w:bottom w:val="none" w:sz="0" w:space="0" w:color="auto"/>
            <w:right w:val="none" w:sz="0" w:space="0" w:color="auto"/>
          </w:divBdr>
        </w:div>
        <w:div w:id="1471166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736163">
      <w:bodyDiv w:val="1"/>
      <w:marLeft w:val="0"/>
      <w:marRight w:val="0"/>
      <w:marTop w:val="0"/>
      <w:marBottom w:val="0"/>
      <w:divBdr>
        <w:top w:val="none" w:sz="0" w:space="0" w:color="auto"/>
        <w:left w:val="none" w:sz="0" w:space="0" w:color="auto"/>
        <w:bottom w:val="none" w:sz="0" w:space="0" w:color="auto"/>
        <w:right w:val="none" w:sz="0" w:space="0" w:color="auto"/>
      </w:divBdr>
      <w:divsChild>
        <w:div w:id="2054304432">
          <w:marLeft w:val="0"/>
          <w:marRight w:val="150"/>
          <w:marTop w:val="0"/>
          <w:marBottom w:val="75"/>
          <w:divBdr>
            <w:top w:val="none" w:sz="0" w:space="0" w:color="auto"/>
            <w:left w:val="none" w:sz="0" w:space="0" w:color="auto"/>
            <w:bottom w:val="none" w:sz="0" w:space="0" w:color="auto"/>
            <w:right w:val="none" w:sz="0" w:space="0" w:color="auto"/>
          </w:divBdr>
        </w:div>
        <w:div w:id="266080408">
          <w:marLeft w:val="0"/>
          <w:marRight w:val="150"/>
          <w:marTop w:val="150"/>
          <w:marBottom w:val="150"/>
          <w:divBdr>
            <w:top w:val="none" w:sz="0" w:space="0" w:color="auto"/>
            <w:left w:val="none" w:sz="0" w:space="0" w:color="auto"/>
            <w:bottom w:val="none" w:sz="0" w:space="0" w:color="auto"/>
            <w:right w:val="none" w:sz="0" w:space="0" w:color="auto"/>
          </w:divBdr>
        </w:div>
        <w:div w:id="871460074">
          <w:marLeft w:val="0"/>
          <w:marRight w:val="150"/>
          <w:marTop w:val="0"/>
          <w:marBottom w:val="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1439704">
      <w:bodyDiv w:val="1"/>
      <w:marLeft w:val="0"/>
      <w:marRight w:val="0"/>
      <w:marTop w:val="0"/>
      <w:marBottom w:val="0"/>
      <w:divBdr>
        <w:top w:val="none" w:sz="0" w:space="0" w:color="auto"/>
        <w:left w:val="none" w:sz="0" w:space="0" w:color="auto"/>
        <w:bottom w:val="none" w:sz="0" w:space="0" w:color="auto"/>
        <w:right w:val="none" w:sz="0" w:space="0" w:color="auto"/>
      </w:divBdr>
      <w:divsChild>
        <w:div w:id="852961157">
          <w:marLeft w:val="0"/>
          <w:marRight w:val="0"/>
          <w:marTop w:val="0"/>
          <w:marBottom w:val="75"/>
          <w:divBdr>
            <w:top w:val="none" w:sz="0" w:space="0" w:color="auto"/>
            <w:left w:val="none" w:sz="0" w:space="0" w:color="auto"/>
            <w:bottom w:val="none" w:sz="0" w:space="0" w:color="auto"/>
            <w:right w:val="none" w:sz="0" w:space="0" w:color="auto"/>
          </w:divBdr>
        </w:div>
        <w:div w:id="10371228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05525">
      <w:bodyDiv w:val="1"/>
      <w:marLeft w:val="0"/>
      <w:marRight w:val="0"/>
      <w:marTop w:val="0"/>
      <w:marBottom w:val="0"/>
      <w:divBdr>
        <w:top w:val="none" w:sz="0" w:space="0" w:color="auto"/>
        <w:left w:val="none" w:sz="0" w:space="0" w:color="auto"/>
        <w:bottom w:val="none" w:sz="0" w:space="0" w:color="auto"/>
        <w:right w:val="none" w:sz="0" w:space="0" w:color="auto"/>
      </w:divBdr>
      <w:divsChild>
        <w:div w:id="2128427447">
          <w:marLeft w:val="0"/>
          <w:marRight w:val="150"/>
          <w:marTop w:val="0"/>
          <w:marBottom w:val="75"/>
          <w:divBdr>
            <w:top w:val="none" w:sz="0" w:space="0" w:color="auto"/>
            <w:left w:val="none" w:sz="0" w:space="0" w:color="auto"/>
            <w:bottom w:val="none" w:sz="0" w:space="0" w:color="auto"/>
            <w:right w:val="none" w:sz="0" w:space="0" w:color="auto"/>
          </w:divBdr>
        </w:div>
        <w:div w:id="764303827">
          <w:marLeft w:val="0"/>
          <w:marRight w:val="150"/>
          <w:marTop w:val="150"/>
          <w:marBottom w:val="150"/>
          <w:divBdr>
            <w:top w:val="none" w:sz="0" w:space="0" w:color="auto"/>
            <w:left w:val="none" w:sz="0" w:space="0" w:color="auto"/>
            <w:bottom w:val="none" w:sz="0" w:space="0" w:color="auto"/>
            <w:right w:val="none" w:sz="0" w:space="0" w:color="auto"/>
          </w:divBdr>
        </w:div>
        <w:div w:id="66997010">
          <w:marLeft w:val="0"/>
          <w:marRight w:val="15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326089">
      <w:bodyDiv w:val="1"/>
      <w:marLeft w:val="0"/>
      <w:marRight w:val="0"/>
      <w:marTop w:val="0"/>
      <w:marBottom w:val="0"/>
      <w:divBdr>
        <w:top w:val="none" w:sz="0" w:space="0" w:color="auto"/>
        <w:left w:val="none" w:sz="0" w:space="0" w:color="auto"/>
        <w:bottom w:val="none" w:sz="0" w:space="0" w:color="auto"/>
        <w:right w:val="none" w:sz="0" w:space="0" w:color="auto"/>
      </w:divBdr>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5295424">
      <w:bodyDiv w:val="1"/>
      <w:marLeft w:val="0"/>
      <w:marRight w:val="0"/>
      <w:marTop w:val="0"/>
      <w:marBottom w:val="0"/>
      <w:divBdr>
        <w:top w:val="none" w:sz="0" w:space="0" w:color="auto"/>
        <w:left w:val="none" w:sz="0" w:space="0" w:color="auto"/>
        <w:bottom w:val="none" w:sz="0" w:space="0" w:color="auto"/>
        <w:right w:val="none" w:sz="0" w:space="0" w:color="auto"/>
      </w:divBdr>
      <w:divsChild>
        <w:div w:id="251011182">
          <w:marLeft w:val="0"/>
          <w:marRight w:val="150"/>
          <w:marTop w:val="0"/>
          <w:marBottom w:val="75"/>
          <w:divBdr>
            <w:top w:val="none" w:sz="0" w:space="0" w:color="auto"/>
            <w:left w:val="none" w:sz="0" w:space="0" w:color="auto"/>
            <w:bottom w:val="none" w:sz="0" w:space="0" w:color="auto"/>
            <w:right w:val="none" w:sz="0" w:space="0" w:color="auto"/>
          </w:divBdr>
        </w:div>
        <w:div w:id="530993295">
          <w:marLeft w:val="0"/>
          <w:marRight w:val="150"/>
          <w:marTop w:val="150"/>
          <w:marBottom w:val="150"/>
          <w:divBdr>
            <w:top w:val="none" w:sz="0" w:space="0" w:color="auto"/>
            <w:left w:val="none" w:sz="0" w:space="0" w:color="auto"/>
            <w:bottom w:val="none" w:sz="0" w:space="0" w:color="auto"/>
            <w:right w:val="none" w:sz="0" w:space="0" w:color="auto"/>
          </w:divBdr>
        </w:div>
        <w:div w:id="723064643">
          <w:marLeft w:val="0"/>
          <w:marRight w:val="150"/>
          <w:marTop w:val="0"/>
          <w:marBottom w:val="0"/>
          <w:divBdr>
            <w:top w:val="none" w:sz="0" w:space="0" w:color="auto"/>
            <w:left w:val="none" w:sz="0" w:space="0" w:color="auto"/>
            <w:bottom w:val="none" w:sz="0" w:space="0" w:color="auto"/>
            <w:right w:val="none" w:sz="0" w:space="0" w:color="auto"/>
          </w:divBdr>
        </w:div>
      </w:divsChild>
    </w:div>
    <w:div w:id="2135322997">
      <w:bodyDiv w:val="1"/>
      <w:marLeft w:val="0"/>
      <w:marRight w:val="0"/>
      <w:marTop w:val="0"/>
      <w:marBottom w:val="0"/>
      <w:divBdr>
        <w:top w:val="none" w:sz="0" w:space="0" w:color="auto"/>
        <w:left w:val="none" w:sz="0" w:space="0" w:color="auto"/>
        <w:bottom w:val="none" w:sz="0" w:space="0" w:color="auto"/>
        <w:right w:val="none" w:sz="0" w:space="0" w:color="auto"/>
      </w:divBdr>
      <w:divsChild>
        <w:div w:id="1159420160">
          <w:marLeft w:val="0"/>
          <w:marRight w:val="0"/>
          <w:marTop w:val="0"/>
          <w:marBottom w:val="0"/>
          <w:divBdr>
            <w:top w:val="none" w:sz="0" w:space="0" w:color="auto"/>
            <w:left w:val="none" w:sz="0" w:space="0" w:color="auto"/>
            <w:bottom w:val="none" w:sz="0" w:space="0" w:color="auto"/>
            <w:right w:val="none" w:sz="0" w:space="0" w:color="auto"/>
          </w:divBdr>
        </w:div>
        <w:div w:id="112792930">
          <w:marLeft w:val="0"/>
          <w:marRight w:val="0"/>
          <w:marTop w:val="300"/>
          <w:marBottom w:val="300"/>
          <w:divBdr>
            <w:top w:val="none" w:sz="0" w:space="0" w:color="auto"/>
            <w:left w:val="none" w:sz="0" w:space="0" w:color="auto"/>
            <w:bottom w:val="none" w:sz="0" w:space="0" w:color="auto"/>
            <w:right w:val="none" w:sz="0" w:space="0" w:color="auto"/>
          </w:divBdr>
        </w:div>
        <w:div w:id="1958366055">
          <w:marLeft w:val="0"/>
          <w:marRight w:val="0"/>
          <w:marTop w:val="0"/>
          <w:marBottom w:val="0"/>
          <w:divBdr>
            <w:top w:val="none" w:sz="0" w:space="0" w:color="auto"/>
            <w:left w:val="none" w:sz="0" w:space="0" w:color="auto"/>
            <w:bottom w:val="none" w:sz="0" w:space="0" w:color="auto"/>
            <w:right w:val="none" w:sz="0" w:space="0" w:color="auto"/>
          </w:divBdr>
          <w:divsChild>
            <w:div w:id="1698462021">
              <w:marLeft w:val="0"/>
              <w:marRight w:val="0"/>
              <w:marTop w:val="300"/>
              <w:marBottom w:val="450"/>
              <w:divBdr>
                <w:top w:val="none" w:sz="0" w:space="0" w:color="auto"/>
                <w:left w:val="none" w:sz="0" w:space="0" w:color="auto"/>
                <w:bottom w:val="none" w:sz="0" w:space="0" w:color="auto"/>
                <w:right w:val="none" w:sz="0" w:space="0" w:color="auto"/>
              </w:divBdr>
              <w:divsChild>
                <w:div w:id="1304312955">
                  <w:marLeft w:val="0"/>
                  <w:marRight w:val="0"/>
                  <w:marTop w:val="0"/>
                  <w:marBottom w:val="0"/>
                  <w:divBdr>
                    <w:top w:val="none" w:sz="0" w:space="0" w:color="auto"/>
                    <w:left w:val="none" w:sz="0" w:space="0" w:color="auto"/>
                    <w:bottom w:val="none" w:sz="0" w:space="0" w:color="auto"/>
                    <w:right w:val="none" w:sz="0" w:space="0" w:color="auto"/>
                  </w:divBdr>
                  <w:divsChild>
                    <w:div w:id="438331771">
                      <w:marLeft w:val="0"/>
                      <w:marRight w:val="0"/>
                      <w:marTop w:val="0"/>
                      <w:marBottom w:val="0"/>
                      <w:divBdr>
                        <w:top w:val="none" w:sz="0" w:space="0" w:color="auto"/>
                        <w:left w:val="none" w:sz="0" w:space="0" w:color="auto"/>
                        <w:bottom w:val="none" w:sz="0" w:space="0" w:color="auto"/>
                        <w:right w:val="none" w:sz="0" w:space="0" w:color="auto"/>
                      </w:divBdr>
                      <w:divsChild>
                        <w:div w:id="1296909284">
                          <w:marLeft w:val="0"/>
                          <w:marRight w:val="0"/>
                          <w:marTop w:val="0"/>
                          <w:marBottom w:val="0"/>
                          <w:divBdr>
                            <w:top w:val="none" w:sz="0" w:space="0" w:color="auto"/>
                            <w:left w:val="none" w:sz="0" w:space="0" w:color="auto"/>
                            <w:bottom w:val="none" w:sz="0" w:space="0" w:color="auto"/>
                            <w:right w:val="none" w:sz="0" w:space="0" w:color="auto"/>
                          </w:divBdr>
                          <w:divsChild>
                            <w:div w:id="17742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2819">
          <w:marLeft w:val="0"/>
          <w:marRight w:val="0"/>
          <w:marTop w:val="0"/>
          <w:marBottom w:val="0"/>
          <w:divBdr>
            <w:top w:val="none" w:sz="0" w:space="0" w:color="auto"/>
            <w:left w:val="none" w:sz="0" w:space="0" w:color="auto"/>
            <w:bottom w:val="none" w:sz="0" w:space="0" w:color="auto"/>
            <w:right w:val="none" w:sz="0" w:space="0" w:color="auto"/>
          </w:divBdr>
          <w:divsChild>
            <w:div w:id="978653100">
              <w:blockQuote w:val="1"/>
              <w:marLeft w:val="0"/>
              <w:marRight w:val="0"/>
              <w:marTop w:val="465"/>
              <w:marBottom w:val="525"/>
              <w:divBdr>
                <w:top w:val="none" w:sz="0" w:space="0" w:color="auto"/>
                <w:left w:val="none" w:sz="0" w:space="0" w:color="auto"/>
                <w:bottom w:val="none" w:sz="0" w:space="0" w:color="auto"/>
                <w:right w:val="none" w:sz="0" w:space="0" w:color="auto"/>
              </w:divBdr>
            </w:div>
            <w:div w:id="8690745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8715847">
      <w:bodyDiv w:val="1"/>
      <w:marLeft w:val="0"/>
      <w:marRight w:val="0"/>
      <w:marTop w:val="0"/>
      <w:marBottom w:val="0"/>
      <w:divBdr>
        <w:top w:val="none" w:sz="0" w:space="0" w:color="auto"/>
        <w:left w:val="none" w:sz="0" w:space="0" w:color="auto"/>
        <w:bottom w:val="none" w:sz="0" w:space="0" w:color="auto"/>
        <w:right w:val="none" w:sz="0" w:space="0" w:color="auto"/>
      </w:divBdr>
      <w:divsChild>
        <w:div w:id="1679382752">
          <w:marLeft w:val="0"/>
          <w:marRight w:val="0"/>
          <w:marTop w:val="0"/>
          <w:marBottom w:val="0"/>
          <w:divBdr>
            <w:top w:val="none" w:sz="0" w:space="0" w:color="auto"/>
            <w:left w:val="none" w:sz="0" w:space="0" w:color="auto"/>
            <w:bottom w:val="none" w:sz="0" w:space="0" w:color="auto"/>
            <w:right w:val="none" w:sz="0" w:space="0" w:color="auto"/>
          </w:divBdr>
        </w:div>
        <w:div w:id="839733518">
          <w:marLeft w:val="0"/>
          <w:marRight w:val="375"/>
          <w:marTop w:val="0"/>
          <w:marBottom w:val="0"/>
          <w:divBdr>
            <w:top w:val="none" w:sz="0" w:space="0" w:color="auto"/>
            <w:left w:val="none" w:sz="0" w:space="0" w:color="auto"/>
            <w:bottom w:val="none" w:sz="0" w:space="0" w:color="auto"/>
            <w:right w:val="none" w:sz="0" w:space="0" w:color="auto"/>
          </w:divBdr>
        </w:div>
        <w:div w:id="767503493">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1411790">
      <w:bodyDiv w:val="1"/>
      <w:marLeft w:val="0"/>
      <w:marRight w:val="0"/>
      <w:marTop w:val="0"/>
      <w:marBottom w:val="0"/>
      <w:divBdr>
        <w:top w:val="none" w:sz="0" w:space="0" w:color="auto"/>
        <w:left w:val="none" w:sz="0" w:space="0" w:color="auto"/>
        <w:bottom w:val="none" w:sz="0" w:space="0" w:color="auto"/>
        <w:right w:val="none" w:sz="0" w:space="0" w:color="auto"/>
      </w:divBdr>
      <w:divsChild>
        <w:div w:id="307980057">
          <w:marLeft w:val="0"/>
          <w:marRight w:val="375"/>
          <w:marTop w:val="0"/>
          <w:marBottom w:val="0"/>
          <w:divBdr>
            <w:top w:val="none" w:sz="0" w:space="0" w:color="auto"/>
            <w:left w:val="none" w:sz="0" w:space="0" w:color="auto"/>
            <w:bottom w:val="none" w:sz="0" w:space="0" w:color="auto"/>
            <w:right w:val="none" w:sz="0" w:space="0" w:color="auto"/>
          </w:divBdr>
        </w:div>
        <w:div w:id="1408461484">
          <w:marLeft w:val="0"/>
          <w:marRight w:val="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4612311">
      <w:bodyDiv w:val="1"/>
      <w:marLeft w:val="0"/>
      <w:marRight w:val="0"/>
      <w:marTop w:val="0"/>
      <w:marBottom w:val="0"/>
      <w:divBdr>
        <w:top w:val="none" w:sz="0" w:space="0" w:color="auto"/>
        <w:left w:val="none" w:sz="0" w:space="0" w:color="auto"/>
        <w:bottom w:val="none" w:sz="0" w:space="0" w:color="auto"/>
        <w:right w:val="none" w:sz="0" w:space="0" w:color="auto"/>
      </w:divBdr>
      <w:divsChild>
        <w:div w:id="1298678169">
          <w:marLeft w:val="0"/>
          <w:marRight w:val="150"/>
          <w:marTop w:val="0"/>
          <w:marBottom w:val="75"/>
          <w:divBdr>
            <w:top w:val="none" w:sz="0" w:space="0" w:color="auto"/>
            <w:left w:val="none" w:sz="0" w:space="0" w:color="auto"/>
            <w:bottom w:val="none" w:sz="0" w:space="0" w:color="auto"/>
            <w:right w:val="none" w:sz="0" w:space="0" w:color="auto"/>
          </w:divBdr>
        </w:div>
        <w:div w:id="431895871">
          <w:marLeft w:val="0"/>
          <w:marRight w:val="150"/>
          <w:marTop w:val="150"/>
          <w:marBottom w:val="150"/>
          <w:divBdr>
            <w:top w:val="none" w:sz="0" w:space="0" w:color="auto"/>
            <w:left w:val="none" w:sz="0" w:space="0" w:color="auto"/>
            <w:bottom w:val="none" w:sz="0" w:space="0" w:color="auto"/>
            <w:right w:val="none" w:sz="0" w:space="0" w:color="auto"/>
          </w:divBdr>
        </w:div>
        <w:div w:id="1448425232">
          <w:marLeft w:val="0"/>
          <w:marRight w:val="150"/>
          <w:marTop w:val="0"/>
          <w:marBottom w:val="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342040">
      <w:bodyDiv w:val="1"/>
      <w:marLeft w:val="0"/>
      <w:marRight w:val="0"/>
      <w:marTop w:val="0"/>
      <w:marBottom w:val="0"/>
      <w:divBdr>
        <w:top w:val="none" w:sz="0" w:space="0" w:color="auto"/>
        <w:left w:val="none" w:sz="0" w:space="0" w:color="auto"/>
        <w:bottom w:val="none" w:sz="0" w:space="0" w:color="auto"/>
        <w:right w:val="none" w:sz="0" w:space="0" w:color="auto"/>
      </w:divBdr>
      <w:divsChild>
        <w:div w:id="1706834781">
          <w:marLeft w:val="0"/>
          <w:marRight w:val="375"/>
          <w:marTop w:val="0"/>
          <w:marBottom w:val="0"/>
          <w:divBdr>
            <w:top w:val="none" w:sz="0" w:space="0" w:color="auto"/>
            <w:left w:val="none" w:sz="0" w:space="0" w:color="auto"/>
            <w:bottom w:val="none" w:sz="0" w:space="0" w:color="auto"/>
            <w:right w:val="none" w:sz="0" w:space="0" w:color="auto"/>
          </w:divBdr>
        </w:div>
        <w:div w:id="13769947">
          <w:marLeft w:val="0"/>
          <w:marRight w:val="0"/>
          <w:marTop w:val="0"/>
          <w:marBottom w:val="0"/>
          <w:divBdr>
            <w:top w:val="none" w:sz="0" w:space="0" w:color="auto"/>
            <w:left w:val="none" w:sz="0" w:space="0" w:color="auto"/>
            <w:bottom w:val="none" w:sz="0" w:space="0" w:color="auto"/>
            <w:right w:val="none" w:sz="0" w:space="0" w:color="auto"/>
          </w:divBdr>
        </w:div>
      </w:divsChild>
    </w:div>
    <w:div w:id="2145583948">
      <w:bodyDiv w:val="1"/>
      <w:marLeft w:val="0"/>
      <w:marRight w:val="0"/>
      <w:marTop w:val="0"/>
      <w:marBottom w:val="0"/>
      <w:divBdr>
        <w:top w:val="none" w:sz="0" w:space="0" w:color="auto"/>
        <w:left w:val="none" w:sz="0" w:space="0" w:color="auto"/>
        <w:bottom w:val="none" w:sz="0" w:space="0" w:color="auto"/>
        <w:right w:val="none" w:sz="0" w:space="0" w:color="auto"/>
      </w:divBdr>
      <w:divsChild>
        <w:div w:id="531263371">
          <w:marLeft w:val="0"/>
          <w:marRight w:val="0"/>
          <w:marTop w:val="0"/>
          <w:marBottom w:val="150"/>
          <w:divBdr>
            <w:top w:val="none" w:sz="0" w:space="0" w:color="auto"/>
            <w:left w:val="none" w:sz="0" w:space="0" w:color="auto"/>
            <w:bottom w:val="none" w:sz="0" w:space="0" w:color="auto"/>
            <w:right w:val="none" w:sz="0" w:space="0" w:color="auto"/>
          </w:divBdr>
          <w:divsChild>
            <w:div w:id="2102792061">
              <w:marLeft w:val="0"/>
              <w:marRight w:val="0"/>
              <w:marTop w:val="0"/>
              <w:marBottom w:val="0"/>
              <w:divBdr>
                <w:top w:val="none" w:sz="0" w:space="0" w:color="auto"/>
                <w:left w:val="none" w:sz="0" w:space="0" w:color="auto"/>
                <w:bottom w:val="none" w:sz="0" w:space="0" w:color="auto"/>
                <w:right w:val="none" w:sz="0" w:space="0" w:color="auto"/>
              </w:divBdr>
              <w:divsChild>
                <w:div w:id="910651219">
                  <w:marLeft w:val="0"/>
                  <w:marRight w:val="150"/>
                  <w:marTop w:val="0"/>
                  <w:marBottom w:val="0"/>
                  <w:divBdr>
                    <w:top w:val="none" w:sz="0" w:space="0" w:color="auto"/>
                    <w:left w:val="none" w:sz="0" w:space="0" w:color="auto"/>
                    <w:bottom w:val="none" w:sz="0" w:space="0" w:color="auto"/>
                    <w:right w:val="none" w:sz="0" w:space="0" w:color="auto"/>
                  </w:divBdr>
                </w:div>
                <w:div w:id="1833642711">
                  <w:marLeft w:val="0"/>
                  <w:marRight w:val="150"/>
                  <w:marTop w:val="0"/>
                  <w:marBottom w:val="0"/>
                  <w:divBdr>
                    <w:top w:val="none" w:sz="0" w:space="0" w:color="auto"/>
                    <w:left w:val="none" w:sz="0" w:space="0" w:color="auto"/>
                    <w:bottom w:val="none" w:sz="0" w:space="0" w:color="auto"/>
                    <w:right w:val="none" w:sz="0" w:space="0" w:color="auto"/>
                  </w:divBdr>
                </w:div>
              </w:divsChild>
            </w:div>
            <w:div w:id="1286542328">
              <w:marLeft w:val="0"/>
              <w:marRight w:val="0"/>
              <w:marTop w:val="0"/>
              <w:marBottom w:val="0"/>
              <w:divBdr>
                <w:top w:val="none" w:sz="0" w:space="0" w:color="auto"/>
                <w:left w:val="none" w:sz="0" w:space="0" w:color="auto"/>
                <w:bottom w:val="none" w:sz="0" w:space="0" w:color="auto"/>
                <w:right w:val="none" w:sz="0" w:space="0" w:color="auto"/>
              </w:divBdr>
              <w:divsChild>
                <w:div w:id="1508519731">
                  <w:marLeft w:val="0"/>
                  <w:marRight w:val="0"/>
                  <w:marTop w:val="0"/>
                  <w:marBottom w:val="0"/>
                  <w:divBdr>
                    <w:top w:val="none" w:sz="0" w:space="0" w:color="auto"/>
                    <w:left w:val="none" w:sz="0" w:space="0" w:color="auto"/>
                    <w:bottom w:val="none" w:sz="0" w:space="0" w:color="auto"/>
                    <w:right w:val="none" w:sz="0" w:space="0" w:color="auto"/>
                  </w:divBdr>
                  <w:divsChild>
                    <w:div w:id="1221553775">
                      <w:marLeft w:val="0"/>
                      <w:marRight w:val="0"/>
                      <w:marTop w:val="0"/>
                      <w:marBottom w:val="0"/>
                      <w:divBdr>
                        <w:top w:val="none" w:sz="0" w:space="0" w:color="auto"/>
                        <w:left w:val="none" w:sz="0" w:space="0" w:color="auto"/>
                        <w:bottom w:val="none" w:sz="0" w:space="0" w:color="auto"/>
                        <w:right w:val="none" w:sz="0" w:space="0" w:color="auto"/>
                      </w:divBdr>
                      <w:divsChild>
                        <w:div w:id="861674259">
                          <w:marLeft w:val="0"/>
                          <w:marRight w:val="0"/>
                          <w:marTop w:val="0"/>
                          <w:marBottom w:val="0"/>
                          <w:divBdr>
                            <w:top w:val="none" w:sz="0" w:space="0" w:color="auto"/>
                            <w:left w:val="none" w:sz="0" w:space="0" w:color="auto"/>
                            <w:bottom w:val="none" w:sz="0" w:space="0" w:color="auto"/>
                            <w:right w:val="none" w:sz="0" w:space="0" w:color="auto"/>
                          </w:divBdr>
                        </w:div>
                      </w:divsChild>
                    </w:div>
                    <w:div w:id="1105149727">
                      <w:marLeft w:val="0"/>
                      <w:marRight w:val="135"/>
                      <w:marTop w:val="0"/>
                      <w:marBottom w:val="0"/>
                      <w:divBdr>
                        <w:top w:val="none" w:sz="0" w:space="0" w:color="auto"/>
                        <w:left w:val="none" w:sz="0" w:space="0" w:color="auto"/>
                        <w:bottom w:val="none" w:sz="0" w:space="0" w:color="auto"/>
                        <w:right w:val="none" w:sz="0" w:space="0" w:color="auto"/>
                      </w:divBdr>
                    </w:div>
                    <w:div w:id="38791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384">
          <w:marLeft w:val="0"/>
          <w:marRight w:val="0"/>
          <w:marTop w:val="0"/>
          <w:marBottom w:val="0"/>
          <w:divBdr>
            <w:top w:val="none" w:sz="0" w:space="0" w:color="auto"/>
            <w:left w:val="none" w:sz="0" w:space="0" w:color="auto"/>
            <w:bottom w:val="none" w:sz="0" w:space="0" w:color="auto"/>
            <w:right w:val="none" w:sz="0" w:space="0" w:color="auto"/>
          </w:divBdr>
          <w:divsChild>
            <w:div w:id="1973827512">
              <w:marLeft w:val="0"/>
              <w:marRight w:val="0"/>
              <w:marTop w:val="0"/>
              <w:marBottom w:val="0"/>
              <w:divBdr>
                <w:top w:val="none" w:sz="0" w:space="0" w:color="auto"/>
                <w:left w:val="none" w:sz="0" w:space="0" w:color="auto"/>
                <w:bottom w:val="none" w:sz="0" w:space="0" w:color="auto"/>
                <w:right w:val="none" w:sz="0" w:space="0" w:color="auto"/>
              </w:divBdr>
              <w:divsChild>
                <w:div w:id="1100377192">
                  <w:marLeft w:val="0"/>
                  <w:marRight w:val="0"/>
                  <w:marTop w:val="0"/>
                  <w:marBottom w:val="0"/>
                  <w:divBdr>
                    <w:top w:val="none" w:sz="0" w:space="0" w:color="auto"/>
                    <w:left w:val="none" w:sz="0" w:space="0" w:color="auto"/>
                    <w:bottom w:val="none" w:sz="0" w:space="0" w:color="auto"/>
                    <w:right w:val="none" w:sz="0" w:space="0" w:color="auto"/>
                  </w:divBdr>
                </w:div>
              </w:divsChild>
            </w:div>
            <w:div w:id="1695232657">
              <w:marLeft w:val="0"/>
              <w:marRight w:val="0"/>
              <w:marTop w:val="375"/>
              <w:marBottom w:val="0"/>
              <w:divBdr>
                <w:top w:val="none" w:sz="0" w:space="0" w:color="auto"/>
                <w:left w:val="none" w:sz="0" w:space="0" w:color="auto"/>
                <w:bottom w:val="none" w:sz="0" w:space="0" w:color="auto"/>
                <w:right w:val="none" w:sz="0" w:space="0" w:color="auto"/>
              </w:divBdr>
              <w:divsChild>
                <w:div w:id="397947853">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380">
              <w:marLeft w:val="0"/>
              <w:marRight w:val="0"/>
              <w:marTop w:val="375"/>
              <w:marBottom w:val="0"/>
              <w:divBdr>
                <w:top w:val="none" w:sz="0" w:space="0" w:color="auto"/>
                <w:left w:val="none" w:sz="0" w:space="0" w:color="auto"/>
                <w:bottom w:val="none" w:sz="0" w:space="0" w:color="auto"/>
                <w:right w:val="none" w:sz="0" w:space="0" w:color="auto"/>
              </w:divBdr>
              <w:divsChild>
                <w:div w:id="1888450689">
                  <w:marLeft w:val="0"/>
                  <w:marRight w:val="0"/>
                  <w:marTop w:val="0"/>
                  <w:marBottom w:val="0"/>
                  <w:divBdr>
                    <w:top w:val="none" w:sz="0" w:space="0" w:color="auto"/>
                    <w:left w:val="none" w:sz="0" w:space="0" w:color="auto"/>
                    <w:bottom w:val="none" w:sz="0" w:space="0" w:color="auto"/>
                    <w:right w:val="none" w:sz="0" w:space="0" w:color="auto"/>
                  </w:divBdr>
                </w:div>
              </w:divsChild>
            </w:div>
            <w:div w:id="2143035746">
              <w:marLeft w:val="0"/>
              <w:marRight w:val="0"/>
              <w:marTop w:val="225"/>
              <w:marBottom w:val="0"/>
              <w:divBdr>
                <w:top w:val="none" w:sz="0" w:space="0" w:color="auto"/>
                <w:left w:val="none" w:sz="0" w:space="0" w:color="auto"/>
                <w:bottom w:val="none" w:sz="0" w:space="0" w:color="auto"/>
                <w:right w:val="none" w:sz="0" w:space="0" w:color="auto"/>
              </w:divBdr>
              <w:divsChild>
                <w:div w:id="516848245">
                  <w:marLeft w:val="0"/>
                  <w:marRight w:val="0"/>
                  <w:marTop w:val="0"/>
                  <w:marBottom w:val="0"/>
                  <w:divBdr>
                    <w:top w:val="none" w:sz="0" w:space="0" w:color="auto"/>
                    <w:left w:val="none" w:sz="0" w:space="0" w:color="auto"/>
                    <w:bottom w:val="none" w:sz="0" w:space="0" w:color="auto"/>
                    <w:right w:val="none" w:sz="0" w:space="0" w:color="auto"/>
                  </w:divBdr>
                  <w:divsChild>
                    <w:div w:id="1709723354">
                      <w:marLeft w:val="0"/>
                      <w:marRight w:val="0"/>
                      <w:marTop w:val="0"/>
                      <w:marBottom w:val="0"/>
                      <w:divBdr>
                        <w:top w:val="single" w:sz="6" w:space="0" w:color="D9D9D9"/>
                        <w:left w:val="none" w:sz="0" w:space="0" w:color="auto"/>
                        <w:bottom w:val="single" w:sz="6" w:space="0" w:color="D9D9D9"/>
                        <w:right w:val="none" w:sz="0" w:space="0" w:color="auto"/>
                      </w:divBdr>
                      <w:divsChild>
                        <w:div w:id="1474369440">
                          <w:marLeft w:val="0"/>
                          <w:marRight w:val="0"/>
                          <w:marTop w:val="0"/>
                          <w:marBottom w:val="0"/>
                          <w:divBdr>
                            <w:top w:val="none" w:sz="0" w:space="0" w:color="auto"/>
                            <w:left w:val="none" w:sz="0" w:space="0" w:color="auto"/>
                            <w:bottom w:val="none" w:sz="0" w:space="0" w:color="auto"/>
                            <w:right w:val="none" w:sz="0" w:space="0" w:color="auto"/>
                          </w:divBdr>
                          <w:divsChild>
                            <w:div w:id="1443693247">
                              <w:marLeft w:val="0"/>
                              <w:marRight w:val="0"/>
                              <w:marTop w:val="0"/>
                              <w:marBottom w:val="0"/>
                              <w:divBdr>
                                <w:top w:val="none" w:sz="0" w:space="0" w:color="auto"/>
                                <w:left w:val="none" w:sz="0" w:space="0" w:color="auto"/>
                                <w:bottom w:val="none" w:sz="0" w:space="0" w:color="auto"/>
                                <w:right w:val="none" w:sz="0" w:space="0" w:color="auto"/>
                              </w:divBdr>
                              <w:divsChild>
                                <w:div w:id="1373923074">
                                  <w:marLeft w:val="0"/>
                                  <w:marRight w:val="0"/>
                                  <w:marTop w:val="0"/>
                                  <w:marBottom w:val="0"/>
                                  <w:divBdr>
                                    <w:top w:val="none" w:sz="0" w:space="0" w:color="auto"/>
                                    <w:left w:val="none" w:sz="0" w:space="0" w:color="auto"/>
                                    <w:bottom w:val="none" w:sz="0" w:space="0" w:color="auto"/>
                                    <w:right w:val="none" w:sz="0" w:space="0" w:color="auto"/>
                                  </w:divBdr>
                                  <w:divsChild>
                                    <w:div w:id="1549149916">
                                      <w:marLeft w:val="0"/>
                                      <w:marRight w:val="0"/>
                                      <w:marTop w:val="0"/>
                                      <w:marBottom w:val="0"/>
                                      <w:divBdr>
                                        <w:top w:val="none" w:sz="0" w:space="0" w:color="auto"/>
                                        <w:left w:val="none" w:sz="0" w:space="0" w:color="auto"/>
                                        <w:bottom w:val="none" w:sz="0" w:space="0" w:color="auto"/>
                                        <w:right w:val="none" w:sz="0" w:space="0" w:color="auto"/>
                                      </w:divBdr>
                                      <w:divsChild>
                                        <w:div w:id="2013410120">
                                          <w:marLeft w:val="0"/>
                                          <w:marRight w:val="0"/>
                                          <w:marTop w:val="0"/>
                                          <w:marBottom w:val="0"/>
                                          <w:divBdr>
                                            <w:top w:val="none" w:sz="0" w:space="0" w:color="auto"/>
                                            <w:left w:val="none" w:sz="0" w:space="0" w:color="auto"/>
                                            <w:bottom w:val="none" w:sz="0" w:space="0" w:color="auto"/>
                                            <w:right w:val="none" w:sz="0" w:space="0" w:color="auto"/>
                                          </w:divBdr>
                                          <w:divsChild>
                                            <w:div w:id="862018856">
                                              <w:marLeft w:val="0"/>
                                              <w:marRight w:val="0"/>
                                              <w:marTop w:val="0"/>
                                              <w:marBottom w:val="0"/>
                                              <w:divBdr>
                                                <w:top w:val="none" w:sz="0" w:space="0" w:color="auto"/>
                                                <w:left w:val="none" w:sz="0" w:space="0" w:color="auto"/>
                                                <w:bottom w:val="none" w:sz="0" w:space="0" w:color="auto"/>
                                                <w:right w:val="none" w:sz="0" w:space="0" w:color="auto"/>
                                              </w:divBdr>
                                              <w:divsChild>
                                                <w:div w:id="1468353736">
                                                  <w:marLeft w:val="0"/>
                                                  <w:marRight w:val="0"/>
                                                  <w:marTop w:val="0"/>
                                                  <w:marBottom w:val="0"/>
                                                  <w:divBdr>
                                                    <w:top w:val="none" w:sz="0" w:space="0" w:color="auto"/>
                                                    <w:left w:val="none" w:sz="0" w:space="0" w:color="auto"/>
                                                    <w:bottom w:val="none" w:sz="0" w:space="0" w:color="auto"/>
                                                    <w:right w:val="none" w:sz="0" w:space="0" w:color="auto"/>
                                                  </w:divBdr>
                                                  <w:divsChild>
                                                    <w:div w:id="1688633021">
                                                      <w:marLeft w:val="0"/>
                                                      <w:marRight w:val="0"/>
                                                      <w:marTop w:val="0"/>
                                                      <w:marBottom w:val="0"/>
                                                      <w:divBdr>
                                                        <w:top w:val="none" w:sz="0" w:space="0" w:color="auto"/>
                                                        <w:left w:val="none" w:sz="0" w:space="0" w:color="auto"/>
                                                        <w:bottom w:val="none" w:sz="0" w:space="0" w:color="auto"/>
                                                        <w:right w:val="none" w:sz="0" w:space="0" w:color="auto"/>
                                                      </w:divBdr>
                                                      <w:divsChild>
                                                        <w:div w:id="558251602">
                                                          <w:marLeft w:val="0"/>
                                                          <w:marRight w:val="0"/>
                                                          <w:marTop w:val="0"/>
                                                          <w:marBottom w:val="0"/>
                                                          <w:divBdr>
                                                            <w:top w:val="none" w:sz="0" w:space="0" w:color="auto"/>
                                                            <w:left w:val="none" w:sz="0" w:space="0" w:color="auto"/>
                                                            <w:bottom w:val="none" w:sz="0" w:space="0" w:color="auto"/>
                                                            <w:right w:val="none" w:sz="0" w:space="0" w:color="auto"/>
                                                          </w:divBdr>
                                                          <w:divsChild>
                                                            <w:div w:id="758864513">
                                                              <w:marLeft w:val="0"/>
                                                              <w:marRight w:val="0"/>
                                                              <w:marTop w:val="0"/>
                                                              <w:marBottom w:val="0"/>
                                                              <w:divBdr>
                                                                <w:top w:val="none" w:sz="0" w:space="0" w:color="auto"/>
                                                                <w:left w:val="none" w:sz="0" w:space="0" w:color="auto"/>
                                                                <w:bottom w:val="none" w:sz="0" w:space="0" w:color="auto"/>
                                                                <w:right w:val="none" w:sz="0" w:space="0" w:color="auto"/>
                                                              </w:divBdr>
                                                              <w:divsChild>
                                                                <w:div w:id="1698965748">
                                                                  <w:marLeft w:val="0"/>
                                                                  <w:marRight w:val="0"/>
                                                                  <w:marTop w:val="0"/>
                                                                  <w:marBottom w:val="0"/>
                                                                  <w:divBdr>
                                                                    <w:top w:val="none" w:sz="0" w:space="0" w:color="auto"/>
                                                                    <w:left w:val="none" w:sz="0" w:space="0" w:color="auto"/>
                                                                    <w:bottom w:val="none" w:sz="0" w:space="0" w:color="auto"/>
                                                                    <w:right w:val="none" w:sz="0" w:space="0" w:color="auto"/>
                                                                  </w:divBdr>
                                                                  <w:divsChild>
                                                                    <w:div w:id="1941912593">
                                                                      <w:marLeft w:val="0"/>
                                                                      <w:marRight w:val="0"/>
                                                                      <w:marTop w:val="0"/>
                                                                      <w:marBottom w:val="0"/>
                                                                      <w:divBdr>
                                                                        <w:top w:val="none" w:sz="0" w:space="0" w:color="auto"/>
                                                                        <w:left w:val="none" w:sz="0" w:space="0" w:color="auto"/>
                                                                        <w:bottom w:val="none" w:sz="0" w:space="0" w:color="auto"/>
                                                                        <w:right w:val="none" w:sz="0" w:space="0" w:color="auto"/>
                                                                      </w:divBdr>
                                                                      <w:divsChild>
                                                                        <w:div w:id="1376008666">
                                                                          <w:marLeft w:val="0"/>
                                                                          <w:marRight w:val="0"/>
                                                                          <w:marTop w:val="0"/>
                                                                          <w:marBottom w:val="0"/>
                                                                          <w:divBdr>
                                                                            <w:top w:val="none" w:sz="0" w:space="0" w:color="auto"/>
                                                                            <w:left w:val="none" w:sz="0" w:space="0" w:color="auto"/>
                                                                            <w:bottom w:val="none" w:sz="0" w:space="0" w:color="auto"/>
                                                                            <w:right w:val="none" w:sz="0" w:space="0" w:color="auto"/>
                                                                          </w:divBdr>
                                                                          <w:divsChild>
                                                                            <w:div w:id="11691784">
                                                                              <w:marLeft w:val="0"/>
                                                                              <w:marRight w:val="0"/>
                                                                              <w:marTop w:val="0"/>
                                                                              <w:marBottom w:val="0"/>
                                                                              <w:divBdr>
                                                                                <w:top w:val="none" w:sz="0" w:space="0" w:color="auto"/>
                                                                                <w:left w:val="none" w:sz="0" w:space="0" w:color="auto"/>
                                                                                <w:bottom w:val="none" w:sz="0" w:space="0" w:color="auto"/>
                                                                                <w:right w:val="none" w:sz="0" w:space="0" w:color="auto"/>
                                                                              </w:divBdr>
                                                                              <w:divsChild>
                                                                                <w:div w:id="1511338574">
                                                                                  <w:marLeft w:val="0"/>
                                                                                  <w:marRight w:val="0"/>
                                                                                  <w:marTop w:val="0"/>
                                                                                  <w:marBottom w:val="330"/>
                                                                                  <w:divBdr>
                                                                                    <w:top w:val="none" w:sz="0" w:space="0" w:color="auto"/>
                                                                                    <w:left w:val="none" w:sz="0" w:space="0" w:color="auto"/>
                                                                                    <w:bottom w:val="none" w:sz="0" w:space="0" w:color="auto"/>
                                                                                    <w:right w:val="none" w:sz="0" w:space="0" w:color="auto"/>
                                                                                  </w:divBdr>
                                                                                  <w:divsChild>
                                                                                    <w:div w:id="1934166586">
                                                                                      <w:marLeft w:val="0"/>
                                                                                      <w:marRight w:val="0"/>
                                                                                      <w:marTop w:val="0"/>
                                                                                      <w:marBottom w:val="0"/>
                                                                                      <w:divBdr>
                                                                                        <w:top w:val="none" w:sz="0" w:space="0" w:color="auto"/>
                                                                                        <w:left w:val="none" w:sz="0" w:space="0" w:color="auto"/>
                                                                                        <w:bottom w:val="none" w:sz="0" w:space="0" w:color="auto"/>
                                                                                        <w:right w:val="none" w:sz="0" w:space="0" w:color="auto"/>
                                                                                      </w:divBdr>
                                                                                      <w:divsChild>
                                                                                        <w:div w:id="1995138588">
                                                                                          <w:marLeft w:val="0"/>
                                                                                          <w:marRight w:val="0"/>
                                                                                          <w:marTop w:val="0"/>
                                                                                          <w:marBottom w:val="0"/>
                                                                                          <w:divBdr>
                                                                                            <w:top w:val="none" w:sz="0" w:space="0" w:color="auto"/>
                                                                                            <w:left w:val="none" w:sz="0" w:space="0" w:color="auto"/>
                                                                                            <w:bottom w:val="none" w:sz="0" w:space="0" w:color="auto"/>
                                                                                            <w:right w:val="none" w:sz="0" w:space="0" w:color="auto"/>
                                                                                          </w:divBdr>
                                                                                          <w:divsChild>
                                                                                            <w:div w:id="2076275503">
                                                                                              <w:marLeft w:val="0"/>
                                                                                              <w:marRight w:val="0"/>
                                                                                              <w:marTop w:val="0"/>
                                                                                              <w:marBottom w:val="0"/>
                                                                                              <w:divBdr>
                                                                                                <w:top w:val="none" w:sz="0" w:space="0" w:color="auto"/>
                                                                                                <w:left w:val="none" w:sz="0" w:space="0" w:color="auto"/>
                                                                                                <w:bottom w:val="none" w:sz="0" w:space="0" w:color="auto"/>
                                                                                                <w:right w:val="none" w:sz="0" w:space="0" w:color="auto"/>
                                                                                              </w:divBdr>
                                                                                              <w:divsChild>
                                                                                                <w:div w:id="126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578">
                                                                                  <w:marLeft w:val="0"/>
                                                                                  <w:marRight w:val="0"/>
                                                                                  <w:marTop w:val="0"/>
                                                                                  <w:marBottom w:val="0"/>
                                                                                  <w:divBdr>
                                                                                    <w:top w:val="none" w:sz="0" w:space="0" w:color="auto"/>
                                                                                    <w:left w:val="none" w:sz="0" w:space="0" w:color="auto"/>
                                                                                    <w:bottom w:val="none" w:sz="0" w:space="0" w:color="auto"/>
                                                                                    <w:right w:val="none" w:sz="0" w:space="0" w:color="auto"/>
                                                                                  </w:divBdr>
                                                                                </w:div>
                                                                                <w:div w:id="257566526">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1039932295">
                                                                                  <w:marLeft w:val="0"/>
                                                                                  <w:marRight w:val="0"/>
                                                                                  <w:marTop w:val="0"/>
                                                                                  <w:marBottom w:val="0"/>
                                                                                  <w:divBdr>
                                                                                    <w:top w:val="none" w:sz="0" w:space="0" w:color="auto"/>
                                                                                    <w:left w:val="none" w:sz="0" w:space="0" w:color="auto"/>
                                                                                    <w:bottom w:val="none" w:sz="0" w:space="0" w:color="auto"/>
                                                                                    <w:right w:val="none" w:sz="0" w:space="0" w:color="auto"/>
                                                                                  </w:divBdr>
                                                                                  <w:divsChild>
                                                                                    <w:div w:id="2140033438">
                                                                                      <w:marLeft w:val="0"/>
                                                                                      <w:marRight w:val="0"/>
                                                                                      <w:marTop w:val="0"/>
                                                                                      <w:marBottom w:val="0"/>
                                                                                      <w:divBdr>
                                                                                        <w:top w:val="none" w:sz="0" w:space="0" w:color="auto"/>
                                                                                        <w:left w:val="none" w:sz="0" w:space="0" w:color="auto"/>
                                                                                        <w:bottom w:val="none" w:sz="0" w:space="0" w:color="auto"/>
                                                                                        <w:right w:val="none" w:sz="0" w:space="0" w:color="auto"/>
                                                                                      </w:divBdr>
                                                                                      <w:divsChild>
                                                                                        <w:div w:id="152524803">
                                                                                          <w:marLeft w:val="0"/>
                                                                                          <w:marRight w:val="0"/>
                                                                                          <w:marTop w:val="0"/>
                                                                                          <w:marBottom w:val="0"/>
                                                                                          <w:divBdr>
                                                                                            <w:top w:val="none" w:sz="0" w:space="0" w:color="auto"/>
                                                                                            <w:left w:val="none" w:sz="0" w:space="0" w:color="auto"/>
                                                                                            <w:bottom w:val="none" w:sz="0" w:space="0" w:color="auto"/>
                                                                                            <w:right w:val="none" w:sz="0" w:space="0" w:color="auto"/>
                                                                                          </w:divBdr>
                                                                                          <w:divsChild>
                                                                                            <w:div w:id="809249031">
                                                                                              <w:marLeft w:val="0"/>
                                                                                              <w:marRight w:val="0"/>
                                                                                              <w:marTop w:val="0"/>
                                                                                              <w:marBottom w:val="0"/>
                                                                                              <w:divBdr>
                                                                                                <w:top w:val="none" w:sz="0" w:space="0" w:color="auto"/>
                                                                                                <w:left w:val="none" w:sz="0" w:space="0" w:color="auto"/>
                                                                                                <w:bottom w:val="none" w:sz="0" w:space="0" w:color="auto"/>
                                                                                                <w:right w:val="none" w:sz="0" w:space="0" w:color="auto"/>
                                                                                              </w:divBdr>
                                                                                              <w:divsChild>
                                                                                                <w:div w:id="224532009">
                                                                                                  <w:marLeft w:val="0"/>
                                                                                                  <w:marRight w:val="0"/>
                                                                                                  <w:marTop w:val="0"/>
                                                                                                  <w:marBottom w:val="0"/>
                                                                                                  <w:divBdr>
                                                                                                    <w:top w:val="none" w:sz="0" w:space="0" w:color="auto"/>
                                                                                                    <w:left w:val="none" w:sz="0" w:space="0" w:color="auto"/>
                                                                                                    <w:bottom w:val="none" w:sz="0" w:space="0" w:color="auto"/>
                                                                                                    <w:right w:val="none" w:sz="0" w:space="0" w:color="auto"/>
                                                                                                  </w:divBdr>
                                                                                                  <w:divsChild>
                                                                                                    <w:div w:id="284964808">
                                                                                                      <w:marLeft w:val="0"/>
                                                                                                      <w:marRight w:val="0"/>
                                                                                                      <w:marTop w:val="0"/>
                                                                                                      <w:marBottom w:val="0"/>
                                                                                                      <w:divBdr>
                                                                                                        <w:top w:val="none" w:sz="0" w:space="0" w:color="auto"/>
                                                                                                        <w:left w:val="none" w:sz="0" w:space="0" w:color="auto"/>
                                                                                                        <w:bottom w:val="none" w:sz="0" w:space="0" w:color="auto"/>
                                                                                                        <w:right w:val="none" w:sz="0" w:space="0" w:color="auto"/>
                                                                                                      </w:divBdr>
                                                                                                      <w:divsChild>
                                                                                                        <w:div w:id="1876188764">
                                                                                                          <w:marLeft w:val="0"/>
                                                                                                          <w:marRight w:val="0"/>
                                                                                                          <w:marTop w:val="0"/>
                                                                                                          <w:marBottom w:val="0"/>
                                                                                                          <w:divBdr>
                                                                                                            <w:top w:val="none" w:sz="0" w:space="0" w:color="auto"/>
                                                                                                            <w:left w:val="none" w:sz="0" w:space="0" w:color="auto"/>
                                                                                                            <w:bottom w:val="none" w:sz="0" w:space="0" w:color="auto"/>
                                                                                                            <w:right w:val="none" w:sz="0" w:space="0" w:color="auto"/>
                                                                                                          </w:divBdr>
                                                                                                          <w:divsChild>
                                                                                                            <w:div w:id="2092921794">
                                                                                                              <w:marLeft w:val="0"/>
                                                                                                              <w:marRight w:val="0"/>
                                                                                                              <w:marTop w:val="75"/>
                                                                                                              <w:marBottom w:val="0"/>
                                                                                                              <w:divBdr>
                                                                                                                <w:top w:val="single" w:sz="6" w:space="4" w:color="C8C8C8"/>
                                                                                                                <w:left w:val="single" w:sz="6" w:space="4" w:color="C8C8C8"/>
                                                                                                                <w:bottom w:val="single" w:sz="6" w:space="4" w:color="C8C8C8"/>
                                                                                                                <w:right w:val="single" w:sz="6" w:space="4" w:color="C8C8C8"/>
                                                                                                              </w:divBdr>
                                                                                                            </w:div>
                                                                                                            <w:div w:id="471604776">
                                                                                                              <w:marLeft w:val="0"/>
                                                                                                              <w:marRight w:val="0"/>
                                                                                                              <w:marTop w:val="75"/>
                                                                                                              <w:marBottom w:val="0"/>
                                                                                                              <w:divBdr>
                                                                                                                <w:top w:val="single" w:sz="6" w:space="4" w:color="C8C8C8"/>
                                                                                                                <w:left w:val="single" w:sz="6" w:space="4" w:color="C8C8C8"/>
                                                                                                                <w:bottom w:val="single" w:sz="6" w:space="4" w:color="C8C8C8"/>
                                                                                                                <w:right w:val="single" w:sz="6" w:space="4" w:color="C8C8C8"/>
                                                                                                              </w:divBdr>
                                                                                                            </w:div>
                                                                                                            <w:div w:id="1157039530">
                                                                                                              <w:marLeft w:val="0"/>
                                                                                                              <w:marRight w:val="0"/>
                                                                                                              <w:marTop w:val="75"/>
                                                                                                              <w:marBottom w:val="0"/>
                                                                                                              <w:divBdr>
                                                                                                                <w:top w:val="single" w:sz="6" w:space="4" w:color="C8C8C8"/>
                                                                                                                <w:left w:val="single" w:sz="6" w:space="4" w:color="C8C8C8"/>
                                                                                                                <w:bottom w:val="single" w:sz="6" w:space="4" w:color="C8C8C8"/>
                                                                                                                <w:right w:val="single" w:sz="6" w:space="4" w:color="C8C8C8"/>
                                                                                                              </w:divBdr>
                                                                                                            </w:div>
                                                                                                            <w:div w:id="52004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4177">
              <w:marLeft w:val="0"/>
              <w:marRight w:val="0"/>
              <w:marTop w:val="225"/>
              <w:marBottom w:val="0"/>
              <w:divBdr>
                <w:top w:val="none" w:sz="0" w:space="0" w:color="auto"/>
                <w:left w:val="none" w:sz="0" w:space="0" w:color="auto"/>
                <w:bottom w:val="none" w:sz="0" w:space="0" w:color="auto"/>
                <w:right w:val="none" w:sz="0" w:space="0" w:color="auto"/>
              </w:divBdr>
              <w:divsChild>
                <w:div w:id="763577664">
                  <w:marLeft w:val="0"/>
                  <w:marRight w:val="0"/>
                  <w:marTop w:val="0"/>
                  <w:marBottom w:val="0"/>
                  <w:divBdr>
                    <w:top w:val="none" w:sz="0" w:space="0" w:color="auto"/>
                    <w:left w:val="none" w:sz="0" w:space="0" w:color="auto"/>
                    <w:bottom w:val="none" w:sz="0" w:space="0" w:color="auto"/>
                    <w:right w:val="none" w:sz="0" w:space="0" w:color="auto"/>
                  </w:divBdr>
                </w:div>
              </w:divsChild>
            </w:div>
            <w:div w:id="1453135518">
              <w:marLeft w:val="0"/>
              <w:marRight w:val="0"/>
              <w:marTop w:val="375"/>
              <w:marBottom w:val="0"/>
              <w:divBdr>
                <w:top w:val="none" w:sz="0" w:space="0" w:color="auto"/>
                <w:left w:val="none" w:sz="0" w:space="0" w:color="auto"/>
                <w:bottom w:val="none" w:sz="0" w:space="0" w:color="auto"/>
                <w:right w:val="none" w:sz="0" w:space="0" w:color="auto"/>
              </w:divBdr>
              <w:divsChild>
                <w:div w:id="888496871">
                  <w:marLeft w:val="0"/>
                  <w:marRight w:val="0"/>
                  <w:marTop w:val="0"/>
                  <w:marBottom w:val="0"/>
                  <w:divBdr>
                    <w:top w:val="none" w:sz="0" w:space="0" w:color="auto"/>
                    <w:left w:val="none" w:sz="0" w:space="0" w:color="auto"/>
                    <w:bottom w:val="none" w:sz="0" w:space="0" w:color="auto"/>
                    <w:right w:val="none" w:sz="0" w:space="0" w:color="auto"/>
                  </w:divBdr>
                  <w:divsChild>
                    <w:div w:id="331494960">
                      <w:marLeft w:val="0"/>
                      <w:marRight w:val="0"/>
                      <w:marTop w:val="0"/>
                      <w:marBottom w:val="0"/>
                      <w:divBdr>
                        <w:top w:val="none" w:sz="0" w:space="0" w:color="auto"/>
                        <w:left w:val="none" w:sz="0" w:space="0" w:color="auto"/>
                        <w:bottom w:val="none" w:sz="0" w:space="0" w:color="auto"/>
                        <w:right w:val="none" w:sz="0" w:space="0" w:color="auto"/>
                      </w:divBdr>
                    </w:div>
                    <w:div w:id="192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812">
              <w:marLeft w:val="0"/>
              <w:marRight w:val="0"/>
              <w:marTop w:val="375"/>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
              </w:divsChild>
            </w:div>
            <w:div w:id="2143840254">
              <w:marLeft w:val="0"/>
              <w:marRight w:val="0"/>
              <w:marTop w:val="225"/>
              <w:marBottom w:val="0"/>
              <w:divBdr>
                <w:top w:val="none" w:sz="0" w:space="0" w:color="auto"/>
                <w:left w:val="none" w:sz="0" w:space="0" w:color="auto"/>
                <w:bottom w:val="none" w:sz="0" w:space="0" w:color="auto"/>
                <w:right w:val="none" w:sz="0" w:space="0" w:color="auto"/>
              </w:divBdr>
              <w:divsChild>
                <w:div w:id="1430271350">
                  <w:marLeft w:val="0"/>
                  <w:marRight w:val="0"/>
                  <w:marTop w:val="0"/>
                  <w:marBottom w:val="0"/>
                  <w:divBdr>
                    <w:top w:val="none" w:sz="0" w:space="0" w:color="auto"/>
                    <w:left w:val="none" w:sz="0" w:space="0" w:color="auto"/>
                    <w:bottom w:val="none" w:sz="0" w:space="0" w:color="auto"/>
                    <w:right w:val="none" w:sz="0" w:space="0" w:color="auto"/>
                  </w:divBdr>
                </w:div>
              </w:divsChild>
            </w:div>
            <w:div w:id="782962791">
              <w:marLeft w:val="0"/>
              <w:marRight w:val="0"/>
              <w:marTop w:val="225"/>
              <w:marBottom w:val="0"/>
              <w:divBdr>
                <w:top w:val="none" w:sz="0" w:space="0" w:color="auto"/>
                <w:left w:val="none" w:sz="0" w:space="0" w:color="auto"/>
                <w:bottom w:val="none" w:sz="0" w:space="0" w:color="auto"/>
                <w:right w:val="none" w:sz="0" w:space="0" w:color="auto"/>
              </w:divBdr>
              <w:divsChild>
                <w:div w:id="267127106">
                  <w:marLeft w:val="0"/>
                  <w:marRight w:val="0"/>
                  <w:marTop w:val="0"/>
                  <w:marBottom w:val="0"/>
                  <w:divBdr>
                    <w:top w:val="none" w:sz="0" w:space="0" w:color="auto"/>
                    <w:left w:val="none" w:sz="0" w:space="0" w:color="auto"/>
                    <w:bottom w:val="none" w:sz="0" w:space="0" w:color="auto"/>
                    <w:right w:val="none" w:sz="0" w:space="0" w:color="auto"/>
                  </w:divBdr>
                </w:div>
              </w:divsChild>
            </w:div>
            <w:div w:id="599874297">
              <w:marLeft w:val="0"/>
              <w:marRight w:val="0"/>
              <w:marTop w:val="225"/>
              <w:marBottom w:val="0"/>
              <w:divBdr>
                <w:top w:val="none" w:sz="0" w:space="0" w:color="auto"/>
                <w:left w:val="none" w:sz="0" w:space="0" w:color="auto"/>
                <w:bottom w:val="none" w:sz="0" w:space="0" w:color="auto"/>
                <w:right w:val="none" w:sz="0" w:space="0" w:color="auto"/>
              </w:divBdr>
              <w:divsChild>
                <w:div w:id="1485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 w:id="2146316810">
      <w:bodyDiv w:val="1"/>
      <w:marLeft w:val="0"/>
      <w:marRight w:val="0"/>
      <w:marTop w:val="0"/>
      <w:marBottom w:val="0"/>
      <w:divBdr>
        <w:top w:val="none" w:sz="0" w:space="0" w:color="auto"/>
        <w:left w:val="none" w:sz="0" w:space="0" w:color="auto"/>
        <w:bottom w:val="none" w:sz="0" w:space="0" w:color="auto"/>
        <w:right w:val="none" w:sz="0" w:space="0" w:color="auto"/>
      </w:divBdr>
      <w:divsChild>
        <w:div w:id="1386879121">
          <w:marLeft w:val="0"/>
          <w:marRight w:val="0"/>
          <w:marTop w:val="0"/>
          <w:marBottom w:val="300"/>
          <w:divBdr>
            <w:top w:val="none" w:sz="0" w:space="0" w:color="auto"/>
            <w:left w:val="none" w:sz="0" w:space="0" w:color="auto"/>
            <w:bottom w:val="none" w:sz="0" w:space="0" w:color="auto"/>
            <w:right w:val="none" w:sz="0" w:space="0" w:color="auto"/>
          </w:divBdr>
        </w:div>
      </w:divsChild>
    </w:div>
    <w:div w:id="2146465805">
      <w:bodyDiv w:val="1"/>
      <w:marLeft w:val="0"/>
      <w:marRight w:val="0"/>
      <w:marTop w:val="0"/>
      <w:marBottom w:val="0"/>
      <w:divBdr>
        <w:top w:val="none" w:sz="0" w:space="0" w:color="auto"/>
        <w:left w:val="none" w:sz="0" w:space="0" w:color="auto"/>
        <w:bottom w:val="none" w:sz="0" w:space="0" w:color="auto"/>
        <w:right w:val="none" w:sz="0" w:space="0" w:color="auto"/>
      </w:divBdr>
      <w:divsChild>
        <w:div w:id="2852328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kremlin.ru/events/president/news/65418" TargetMode="External"/><Relationship Id="rId21" Type="http://schemas.openxmlformats.org/officeDocument/2006/relationships/hyperlink" Target="https://base.garant.ru/2323972/" TargetMode="External"/><Relationship Id="rId42" Type="http://schemas.openxmlformats.org/officeDocument/2006/relationships/hyperlink" Target="https://kad.arbitr.ru/Document/Pdf/6fdf9d64-8ecd-49dc-ae2f-526856525b6b/942b4ed7-eb48-46c5-859c-ab98f6880a0b/A40-189812-2019_20201216_Reshenija_i_postanovlenija.pdf?isAddStamp=True" TargetMode="External"/><Relationship Id="rId63" Type="http://schemas.openxmlformats.org/officeDocument/2006/relationships/hyperlink" Target="https://minstroyrf.gov.ru/press/?d=news" TargetMode="External"/><Relationship Id="rId84" Type="http://schemas.openxmlformats.org/officeDocument/2006/relationships/hyperlink" Target="https://www.cbr.ru/Collection/Collection/File/38994/razv_bs_21_09.pdf" TargetMode="External"/><Relationship Id="rId138" Type="http://schemas.openxmlformats.org/officeDocument/2006/relationships/hyperlink" Target="https://erzrf.ru/zastroyschiki/brand/afi-development-1189186001?region=vse-regiony&amp;regionKey=0&amp;organizationId=1189186001&amp;costType=1" TargetMode="External"/><Relationship Id="rId107" Type="http://schemas.openxmlformats.org/officeDocument/2006/relationships/image" Target="media/image4.jpeg"/><Relationship Id="rId11" Type="http://schemas.openxmlformats.org/officeDocument/2006/relationships/hyperlink" Target="https://erzrf.ru/news/v-top-5-regionov-po-obyemam-vydachi-semeynoy-ipoteki-voshli-podmoskovye-moskva-sankt-peterburg-kuban-i-tyumenskaya-oblast?search=%D0%B8%D0%BF%D0%BE%D1%82%D0%B5%D0%BA%D0%B0" TargetMode="External"/><Relationship Id="rId32" Type="http://schemas.openxmlformats.org/officeDocument/2006/relationships/hyperlink" Target="https://minstroyrf.gov.ru/upload/iblock/672/V-Strategiya-na-sayt-i-GASU.pdf" TargetMode="External"/><Relationship Id="rId53" Type="http://schemas.openxmlformats.org/officeDocument/2006/relationships/hyperlink" Target="https://minstroyrf.gov.ru/press/sostoyalos-sovmestnoe-zasedanie-obshchestvennogo-soveta-pri-minstroe-rossii-i-obshchestvennogo-sovet/" TargetMode="External"/><Relationship Id="rId74" Type="http://schemas.openxmlformats.org/officeDocument/2006/relationships/hyperlink" Target="https://erzrf.ru/news/pravitelstvennaya-initsiativa-po-razvitiyu-izhs-chastnyy-dom-budet-vklyuchena-v-natsproyekt-zhilye-i-gorodskaya-sreda?search=%D0%B8%D0%B6%D1%81" TargetMode="External"/><Relationship Id="rId128" Type="http://schemas.openxmlformats.org/officeDocument/2006/relationships/hyperlink" Target="https://nostroy.ru/news_files/2021/07/07/%D0%98%D0%B7%D0%BC%D0%B5%D0%BD%D0%B5%D0%BD%D0%B8%D0%B5%201%20%D0%BA%20%D0%A1%D0%9F%2048.zip" TargetMode="External"/><Relationship Id="rId149" Type="http://schemas.openxmlformats.org/officeDocument/2006/relationships/hyperlink" Target="http://zanostroy.ru/news/2013/02/2310.html" TargetMode="External"/><Relationship Id="rId5" Type="http://schemas.openxmlformats.org/officeDocument/2006/relationships/webSettings" Target="webSettings.xml"/><Relationship Id="rId95" Type="http://schemas.openxmlformats.org/officeDocument/2006/relationships/hyperlink" Target="https://erzrf.ru/zastroyschiki/ooo-specializirovannyj-zastrojshhik-petrostroj-murino-13218890001?region=leningradskaya-oblast&amp;regionKey=143275001&amp;organizationId=13218890001&amp;costType=1" TargetMode="External"/><Relationship Id="rId22" Type="http://schemas.openxmlformats.org/officeDocument/2006/relationships/hyperlink" Target="https://gge.ru/upload/iblock/05c/%D0%A2%D0%B0%D0%B1%D0%BB%D0%B8%D1%86%D0%B0%20%D1%81%20%D0%BF%D0%BE%D1%8F%D1%81%D0%BD%D0%B5%D0%BD%D0%B8%D1%8F%D0%BC%D0%B8_%D0%9F%D0%9F1315.pdf" TargetMode="External"/><Relationship Id="rId27" Type="http://schemas.openxmlformats.org/officeDocument/2006/relationships/hyperlink" Target="http://www.consultant.ru/document/Cons_doc_LAW_51038/" TargetMode="External"/><Relationship Id="rId43" Type="http://schemas.openxmlformats.org/officeDocument/2006/relationships/hyperlink" Target="https://kad.arbitr.ru/Document/Pdf/6fdf9d64-8ecd-49dc-ae2f-526856525b6b/147008ce-4f4d-4c6a-bedb-e6aa445d5fb9/A40-189812-2019_20210302_Postanovlenie_apelljacionnoj_instancii.pdf?isAddStamp=True" TargetMode="External"/><Relationship Id="rId48" Type="http://schemas.openxmlformats.org/officeDocument/2006/relationships/image" Target="media/image2.jpeg"/><Relationship Id="rId64" Type="http://schemas.openxmlformats.org/officeDocument/2006/relationships/hyperlink" Target="http://static.government.ru/media/files/19QvvMZvX3J66AECemisAz5iIsVOxD2V.pdf" TargetMode="External"/><Relationship Id="rId69" Type="http://schemas.openxmlformats.org/officeDocument/2006/relationships/hyperlink" Target="https://erzrf.ru/news/v_avguste_ipotechnyh_kreditov_dlya_dolevogo_stroitelstva_vydano_na_36_3_protsentov_menshe__chem_godom_ranee_grafiki?tag=%D0%91%D0%B0%D0%BD%D0%BA%20%D0%A0%D0%BE%D1%81%D1%81%D0%B8%D0%B8" TargetMode="External"/><Relationship Id="rId113" Type="http://schemas.openxmlformats.org/officeDocument/2006/relationships/hyperlink" Target="https://erzrf.ru/news/igor-belokobylskiy-zakon-o-renovatsii-pozvolit-preodolet-egoizm-otdelnykh-sobstvennikov-tormozyashchikh-redevelopment--na-mestakh?search=%D1%80%D0%B5%D0%BD%D0%BE%D0%B2%D0%B0" TargetMode="External"/><Relationship Id="rId118" Type="http://schemas.openxmlformats.org/officeDocument/2006/relationships/hyperlink" Target="https://xn--d1aqf.xn--p1ai/media/news/dom-rf-gotov-stat-edinym-operatorom-infrastrukturnogo-menyu-dlya-regionov/" TargetMode="External"/><Relationship Id="rId134" Type="http://schemas.openxmlformats.org/officeDocument/2006/relationships/hyperlink" Target="http://cbr.ru/press/pr/?file=22102021_133000key.htm" TargetMode="External"/><Relationship Id="rId139" Type="http://schemas.openxmlformats.org/officeDocument/2006/relationships/hyperlink" Target="https://realty.rbc.ru/news/61729f189a794733049727c2" TargetMode="External"/><Relationship Id="rId80" Type="http://schemas.openxmlformats.org/officeDocument/2006/relationships/hyperlink" Target="http://government.ru/news/43615/" TargetMode="External"/><Relationship Id="rId85" Type="http://schemas.openxmlformats.org/officeDocument/2006/relationships/hyperlink" Target="https://erzrf.ru/news/tsb-pokazateli-proyektnogo-finansirovaniya-dolevogo-stroitelstva-prodolzhayut-rasti?search=%D1%8D%D1%81%D0%BA%D1%80%D0%BE%D1%83" TargetMode="External"/><Relationship Id="rId150" Type="http://schemas.openxmlformats.org/officeDocument/2006/relationships/hyperlink" Target="https://www.dissernet.org/expertise/viktorovmyu2010.htm" TargetMode="External"/><Relationship Id="rId12" Type="http://schemas.openxmlformats.org/officeDocument/2006/relationships/hyperlink" Target="https://erzrf.ru/news/dolya-ipoteki-v-vvp-rossii-dostigla-10?search=%D0%BE%D0%B1%D1%8A%D0%B5%D0%BC%20%D0%B8%D0%B6%D0%BA" TargetMode="External"/><Relationship Id="rId17" Type="http://schemas.openxmlformats.org/officeDocument/2006/relationships/hyperlink" Target="http://minstroyrf.gov.ru/upload/iblock/455/25.10.2021_46012_IF_09.pdf" TargetMode="External"/><Relationship Id="rId33" Type="http://schemas.openxmlformats.org/officeDocument/2006/relationships/hyperlink" Target="http://www.aexpertiz.ru/press/expnews/IgorManylovEdinayatsifrovayasredaosnovarazvitiyastroitelnogokompleksa/" TargetMode="External"/><Relationship Id="rId38" Type="http://schemas.openxmlformats.org/officeDocument/2006/relationships/hyperlink" Target="https://erzrf.ru/news/nyuansy-novogo-polozheniya-o-federalnom-gosudarstvennom-stroitelnom-nadzore?search=%20%D0%BD%D0%B0%D0%B4%D0%B7%D0%BE%D1%80" TargetMode="External"/><Relationship Id="rId59" Type="http://schemas.openxmlformats.org/officeDocument/2006/relationships/hyperlink" Target="https://gge.ru/" TargetMode="External"/><Relationship Id="rId103" Type="http://schemas.openxmlformats.org/officeDocument/2006/relationships/hyperlink" Target="https://t.me/Jelezobetonniyzames" TargetMode="External"/><Relationship Id="rId108" Type="http://schemas.openxmlformats.org/officeDocument/2006/relationships/hyperlink" Target="https://xn--d1aqf.xn--p1ai/media/news/na-zemlyakh-dom-rf-v-dfo-realizuyutsya-tri-proekta-krt-s-gradpotentsialom-2-3-mln-kv-m-zhilya/" TargetMode="External"/><Relationship Id="rId124" Type="http://schemas.openxmlformats.org/officeDocument/2006/relationships/hyperlink" Target="https://zsrf.ru/uploads/files/%D0%A0%D0%B5%D1%88%D0%B5%D0%BD%D0%B8%D0%B5%20%D0%90%D1%80%D0%B1%D0%B8%D1%82%D1%80%D0%B0%D0%B6%D0%BD%D0%BE%D0%B3%D0%BE%20%D1%81%D1%83%D0%B4%D0%B0%20%D0%B3%D0%BE%D1%80%D0%BE%D0%B4%D0%B0%20%D0%9C%D0%BE%D1%81%D0%BA%D0%B2%D1%8B%20%D0%BF%D0%BE%20%D0%B4%D0%B5%D0%BB%D1%83%20%D0%9040-14947.pdf" TargetMode="External"/><Relationship Id="rId129" Type="http://schemas.openxmlformats.org/officeDocument/2006/relationships/hyperlink" Target="http://ancb.ru/publication/read/11602" TargetMode="External"/><Relationship Id="rId54" Type="http://schemas.openxmlformats.org/officeDocument/2006/relationships/hyperlink" Target="https://rspp.ru/" TargetMode="External"/><Relationship Id="rId70" Type="http://schemas.openxmlformats.org/officeDocument/2006/relationships/hyperlink" Target="https://erzrf.ru/news/so-2-iyulya-izmenilis-usloviya-gosprogramm-lgotnaya-ipoteka-na-novostroyki-i-semeynaya-ipoteka?tag=%D0%A1%D1%83%D0%B1%D1%81%D0%B8%D0%B4%D0%B8%D1%80%D0%BE%D0%B2%D0%B0%D0%BD%D0%B8%D0%B5%20%D0%B8%D0%BF%D0%BE%D1%82%D0%B5%D0%BA%D0%B8" TargetMode="External"/><Relationship Id="rId75" Type="http://schemas.openxmlformats.org/officeDocument/2006/relationships/hyperlink" Target="https://xn--d1aqf.xn--p1ai/media/news/dom-rf-programma-lgotnoy-ipoteki-po-stavke-7-rasshirena-na-izhs/" TargetMode="External"/><Relationship Id="rId91" Type="http://schemas.openxmlformats.org/officeDocument/2006/relationships/hyperlink" Target="https://domrfbank.ru/mortgage/programs/perekreditovanie/" TargetMode="External"/><Relationship Id="rId96" Type="http://schemas.openxmlformats.org/officeDocument/2006/relationships/hyperlink" Target="https://erzrf.ru/zastroyschiki/brand/stroitelnaja-kompanija-petrostroj-1795517001?region=vse-regiony&amp;regionKey=0&amp;organizationId=1795517001&amp;costType=1" TargetMode="External"/><Relationship Id="rId140" Type="http://schemas.openxmlformats.org/officeDocument/2006/relationships/hyperlink" Target="https://raexpert.ru/" TargetMode="External"/><Relationship Id="rId145" Type="http://schemas.openxmlformats.org/officeDocument/2006/relationships/hyperlink" Target="https://www.estatet.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fgiscs.minstroyrf.ru/" TargetMode="External"/><Relationship Id="rId28" Type="http://schemas.openxmlformats.org/officeDocument/2006/relationships/hyperlink" Target="https://erzrf.ru/news/eksperty-pravila-proyektnogo-finansirovaniya-neobkhodimo-smyagchit--kak-dlya-bankov-tak-i-dlya-zastroyshchikov?search=%D0%BF%D1%80%D0%BE%D0%B5%D0%BA%D1%82%D0%BD%D0%BE%D0%B5" TargetMode="External"/><Relationship Id="rId49" Type="http://schemas.openxmlformats.org/officeDocument/2006/relationships/hyperlink" Target="http://minstroyrf.gov.ru/upload/iblock/42b/IQ-FINAL-2020.pdf" TargetMode="External"/><Relationship Id="rId114" Type="http://schemas.openxmlformats.org/officeDocument/2006/relationships/hyperlink" Target="http://www.kremlin.ru/acts/assignments/orders/66958" TargetMode="External"/><Relationship Id="rId119" Type="http://schemas.openxmlformats.org/officeDocument/2006/relationships/hyperlink" Target="https://erzrf.ru/news/s-pomoshchyu-infrastrukturnykh-obligatsiy-domrf-v-yekaterinburge-budet-postroyen-zhiloy-rayon?search=%D0%B8%D0%BD%D1%84%D1%80%D0%B0" TargetMode="External"/><Relationship Id="rId44" Type="http://schemas.openxmlformats.org/officeDocument/2006/relationships/hyperlink" Target="https://kad.arbitr.ru/Document/Pdf/6fdf9d64-8ecd-49dc-ae2f-526856525b6b/b7cbb8e9-cb3d-496e-bef8-aa1efbc106ac/A40-189812-2019_20210524_Opredelenie.pdf?isAddStamp=True" TargetMode="External"/><Relationship Id="rId60" Type="http://schemas.openxmlformats.org/officeDocument/2006/relationships/hyperlink" Target="https://erzrf.ru/news/pravitelstvo-utverdit-sroki-nachala-primeneniya-obyazatelnogo-informatsionnogo-modelirovaniya?search=%D0%B8%D0%BD%D1%84%D0%BE%D1%80%D0%BC%D0%B0%D1%86%D0%B8%D0%BE%D0%BD%D0%BD%D0%BE%D0%B3%D0%BE" TargetMode="External"/><Relationship Id="rId65" Type="http://schemas.openxmlformats.org/officeDocument/2006/relationships/hyperlink" Target="http://government.ru/news/43615/" TargetMode="External"/><Relationship Id="rId81" Type="http://schemas.openxmlformats.org/officeDocument/2006/relationships/hyperlink" Target="https://erzrf.ru/news/postroit-chastnyy-dom-teper-mozhno-na-kredit-pod-61-v-banke-domrf?periodFrom=01.09.2020&amp;periodTo=31.12.2020&amp;search=%D0%B8%D0%B6%D1%81" TargetMode="External"/><Relationship Id="rId86" Type="http://schemas.openxmlformats.org/officeDocument/2006/relationships/hyperlink" Target="https://erzrf.ru/news/bank-rossii-v-avguste-obyem-vydannoy-lgotnoy-ipoteki-na-novostroyki-upal-pochti-vdvoye?search=%D0%BB%D1%8C%D0%B3%D0%BE%D1%82%D0%BD%D0%BE%D0%B9" TargetMode="External"/><Relationship Id="rId130" Type="http://schemas.openxmlformats.org/officeDocument/2006/relationships/hyperlink" Target="http://ancb.ru/publication/read/12039" TargetMode="External"/><Relationship Id="rId135" Type="http://schemas.openxmlformats.org/officeDocument/2006/relationships/hyperlink" Target="http://souzsoo.ru/committees/contestation.html" TargetMode="External"/><Relationship Id="rId151" Type="http://schemas.openxmlformats.org/officeDocument/2006/relationships/header" Target="header1.xml"/><Relationship Id="rId13" Type="http://schemas.openxmlformats.org/officeDocument/2006/relationships/hyperlink" Target="https://erzrf.ru/news/usloviya-gosprogrammy-lgotnoy-ipoteki-pod-7-dlya-novostroyek-rasprostranili-i-na-obyekty-izhs?search=%D0%98%D0%96%D0%A1" TargetMode="External"/><Relationship Id="rId18" Type="http://schemas.openxmlformats.org/officeDocument/2006/relationships/hyperlink" Target="http://publication.pravo.gov.ru/Document/View/0001201909110006" TargetMode="External"/><Relationship Id="rId39" Type="http://schemas.openxmlformats.org/officeDocument/2006/relationships/hyperlink" Target="http://publication.pravo.gov.ru/Document/View/0001202107020123" TargetMode="External"/><Relationship Id="rId109" Type="http://schemas.openxmlformats.org/officeDocument/2006/relationships/hyperlink" Target="http://www.consultant.ru/document/cons_doc_LAW_78700/" TargetMode="External"/><Relationship Id="rId34" Type="http://schemas.openxmlformats.org/officeDocument/2006/relationships/hyperlink" Target="https://erzrf.ru/news/izmeneniya-v-pravilakh-vedeniya-informatsionnoy-modeli-obyekta-kapstroitelstva?tag=BIM" TargetMode="External"/><Relationship Id="rId50" Type="http://schemas.openxmlformats.org/officeDocument/2006/relationships/hyperlink" Target="https://www.rst.gov.ru/portal/gost" TargetMode="External"/><Relationship Id="rId55" Type="http://schemas.openxmlformats.org/officeDocument/2006/relationships/hyperlink" Target="https://www.faufcc.ru/about-us/news-71725/" TargetMode="External"/><Relationship Id="rId76" Type="http://schemas.openxmlformats.org/officeDocument/2006/relationships/hyperlink" Target="https://domrfbank.ru/press/private-clients/bank-dom-rf-rasprostranil-lgotnuyu-ipoteku-na-novostroyki-na-izhs/" TargetMode="External"/><Relationship Id="rId97" Type="http://schemas.openxmlformats.org/officeDocument/2006/relationships/hyperlink" Target="https://erzrf.ru/top-zastroyshchikov/leningradskaya-oblast?topType=0&amp;date=211001&amp;developerName=%D0%BF%D0%B5%D1%82%D1%80%D0%BE%D1%81%D1%82%D1%80%D0%BE%D0%B9" TargetMode="External"/><Relationship Id="rId104" Type="http://schemas.openxmlformats.org/officeDocument/2006/relationships/hyperlink" Target="https://ru.telegram-store.com/catalog/channels/Jelezobetonniyzames/13463" TargetMode="External"/><Relationship Id="rId120" Type="http://schemas.openxmlformats.org/officeDocument/2006/relationships/hyperlink" Target="https://erzrf.ru/news/domrf-pomozhet-osvoit-v-primorye-territorii-s-gradostroitelnym-potentsialom-5-mln-kv-m-zhilya?search=%D0%B8%D0%BD%D1%84%D1%80%D0%B0" TargetMode="External"/><Relationship Id="rId125" Type="http://schemas.openxmlformats.org/officeDocument/2006/relationships/hyperlink" Target="https://zsrf.ru/uploads/files/%D0%A0%D0%B5%D1%88%D0%B5%D0%BD%D0%B8%D0%B5%20%D0%90%D1%80%D0%B1%D0%B8%D1%82%D1%80%D0%B0%D0%B6%D0%BD%D0%BE%D0%B3%D0%BE%20%D1%81%D1%83%D0%B4%D0%B0%20%D0%B3%D0%BE%D1%80%D0%BE%D0%B4%D0%B0%20%D0%9C%D0%BE%D1%81%D0%BA%D0%B2%D1%8B%20%D0%BF%D0%BE%20%D0%B4%D0%B5%D0%BB%D1%83%20%D0%9040-80919.pdf" TargetMode="External"/><Relationship Id="rId141" Type="http://schemas.openxmlformats.org/officeDocument/2006/relationships/hyperlink" Target="https://www.acra-ratings.ru/" TargetMode="External"/><Relationship Id="rId146" Type="http://schemas.openxmlformats.org/officeDocument/2006/relationships/hyperlink" Target="https://www.colliers.com/ru-ru" TargetMode="External"/><Relationship Id="rId7" Type="http://schemas.openxmlformats.org/officeDocument/2006/relationships/endnotes" Target="endnotes.xml"/><Relationship Id="rId71" Type="http://schemas.openxmlformats.org/officeDocument/2006/relationships/hyperlink" Target="https://erzrf.ru/news/minstroy-sushchestvuyet-risk-togo-chto-srednyaya-stavka-izhk-k-kontsu-goda-prevysit-85--planovyy-pokazatel-natsproyekta?noCache=true&amp;tag=%D0%A1%D1%82%D0%B0%D0%B2%D0%BA%D0%B0%20%D0%98%D0%96%D0%9A" TargetMode="External"/><Relationship Id="rId92" Type="http://schemas.openxmlformats.org/officeDocument/2006/relationships/hyperlink" Target="https://domrfbank.ru/mortgage/" TargetMode="External"/><Relationship Id="rId2" Type="http://schemas.openxmlformats.org/officeDocument/2006/relationships/numbering" Target="numbering.xml"/><Relationship Id="rId29" Type="http://schemas.openxmlformats.org/officeDocument/2006/relationships/hyperlink" Target="https://erzrf.ru/news/eksperty-pravila-proyektnogo-finansirovaniya-neobkhodimo-smyagchit--kak-dlya-bankov-tak-i-dlya-zastroyshchikov?search=%D1%8D%D1%81%D0%BA%D1%80%D0%BE%D1%83" TargetMode="External"/><Relationship Id="rId24" Type="http://schemas.openxmlformats.org/officeDocument/2006/relationships/hyperlink" Target="https://gge.ru/upload/iblock/05c/%D0%A2%D0%B0%D0%B1%D0%BB%D0%B8%D1%86%D0%B0%20%D1%81%20%D0%BF%D0%BE%D1%8F%D1%81%D0%BD%D0%B5%D0%BD%D0%B8%D1%8F%D0%BC%D0%B8_%D0%9F%D0%9F1315.pdf" TargetMode="External"/><Relationship Id="rId40" Type="http://schemas.openxmlformats.org/officeDocument/2006/relationships/hyperlink" Target="https://kad.arbitr.ru/Document/Pdf/6fdf9d64-8ecd-49dc-ae2f-526856525b6b/ed672228-013f-4432-bbef-c994f58d9662/A40-189812-2019_20211019_Opredelenie.pdf?isAddStamp=True" TargetMode="External"/><Relationship Id="rId45" Type="http://schemas.openxmlformats.org/officeDocument/2006/relationships/hyperlink" Target="http://www.consultant.ru/document/cons_doc_LAW_5142/68333544ad06caea9c0aead116d729e8cfa3c8a8/" TargetMode="External"/><Relationship Id="rId66" Type="http://schemas.openxmlformats.org/officeDocument/2006/relationships/hyperlink" Target="http://cbr.ru/press/pr/?file=22102021_133000key.htm" TargetMode="External"/><Relationship Id="rId87" Type="http://schemas.openxmlformats.org/officeDocument/2006/relationships/hyperlink" Target="https://erzrf.ru/news/v-top-5-regionov-po-obyemam-vydachi-semeynoy-ipoteki-voshli-podmoskovye-moskva-sankt-peterburg-kuban-i-tyumenskaya-oblast?search=%D1%81%D0%B5%D0%BC%D0%B5%D0%B9%D0%BD" TargetMode="External"/><Relationship Id="rId110" Type="http://schemas.openxmlformats.org/officeDocument/2006/relationships/hyperlink" Target="https://erzrf.ru/news/pravitelstvo-peredayet-subyektam-rf-sotni-gektarov-federalnoy-zemli-pod-stroitelstvo-zhilya?search=%D0%B7%D0%B5%D0%BC%D0%BB%D1%8F" TargetMode="External"/><Relationship Id="rId115" Type="http://schemas.openxmlformats.org/officeDocument/2006/relationships/hyperlink" Target="https://xn--d1aqf.xn--p1ai/media/news/dom-rf-rassmatrivaet-8-proektov-v-dfo-dlya-finansirovaniya-infrastruktury-s-pomoshchyu-obligatsiy/" TargetMode="External"/><Relationship Id="rId131" Type="http://schemas.openxmlformats.org/officeDocument/2006/relationships/hyperlink" Target="https://zsrf.ru/blogpost/273/eto-polnoe-fiasko-nostroj" TargetMode="External"/><Relationship Id="rId136" Type="http://schemas.openxmlformats.org/officeDocument/2006/relationships/hyperlink" Target="https://mgsu.ru/universityabout/Rukovodstvo/" TargetMode="External"/><Relationship Id="rId61" Type="http://schemas.openxmlformats.org/officeDocument/2006/relationships/hyperlink" Target="https://zakupki.gov.ru/epz/complaint/card/documents.html?id=2155277" TargetMode="External"/><Relationship Id="rId82" Type="http://schemas.openxmlformats.org/officeDocument/2006/relationships/hyperlink" Target="https://domrfbank.ru/press/private-clients/bank-dom-rf-pervym-podklyuchilsya-k-superservisu-dlya-stroitelstva-chastnykh-domov/" TargetMode="External"/><Relationship Id="rId152" Type="http://schemas.openxmlformats.org/officeDocument/2006/relationships/footer" Target="footer1.xml"/><Relationship Id="rId19" Type="http://schemas.openxmlformats.org/officeDocument/2006/relationships/hyperlink" Target="http://www.consultant.ru/document/cons_doc_LAW_22078/" TargetMode="External"/><Relationship Id="rId14" Type="http://schemas.openxmlformats.org/officeDocument/2006/relationships/hyperlink" Target="http://www.kremlin.ru/acts/assignments/orders/66331" TargetMode="External"/><Relationship Id="rId30" Type="http://schemas.openxmlformats.org/officeDocument/2006/relationships/hyperlink" Target="http://www.aexpertiz.ru/upload/iblock/760/1634552182_1810_proekt_PP.pdf" TargetMode="External"/><Relationship Id="rId35" Type="http://schemas.openxmlformats.org/officeDocument/2006/relationships/hyperlink" Target="https://regulation.gov.ru/projects" TargetMode="External"/><Relationship Id="rId56" Type="http://schemas.openxmlformats.org/officeDocument/2006/relationships/hyperlink" Target="https://www.faufcc.ru/" TargetMode="External"/><Relationship Id="rId77" Type="http://schemas.openxmlformats.org/officeDocument/2006/relationships/hyperlink" Target="https://domrfbank.ru/mortgage/programs/mortgage-gos/" TargetMode="External"/><Relationship Id="rId100" Type="http://schemas.openxmlformats.org/officeDocument/2006/relationships/hyperlink" Target="https://www.kartoteka.ru/" TargetMode="External"/><Relationship Id="rId105" Type="http://schemas.openxmlformats.org/officeDocument/2006/relationships/hyperlink" Target="https://forpost-sz.ru/a/2020-11-26/drozdenko-zayavil-o-problemakh-s-fondom-obmanutykh-dolshchikov" TargetMode="External"/><Relationship Id="rId126" Type="http://schemas.openxmlformats.org/officeDocument/2006/relationships/hyperlink" Target="https://zsrf.ru/publicists/273" TargetMode="External"/><Relationship Id="rId147" Type="http://schemas.openxmlformats.org/officeDocument/2006/relationships/hyperlink" Target="https://erzrf.ru/news/minstroy-sushchestvuyet-risk-togo-chto-srednyaya-stavka-izhk-k-kontsu-goda-prevysit-85--planovyy-pokazatel-natsproyekta?periodFrom=&amp;periodTo=&amp;search=%D1%81%D1%82%D0%B0%D0%B2%D0%BA%D0%B0%20%D0%B8%D0%B6%D0%BA" TargetMode="External"/><Relationship Id="rId8" Type="http://schemas.openxmlformats.org/officeDocument/2006/relationships/hyperlink" Target="http://www.kremlin.ru/events/president/news/67002" TargetMode="External"/><Relationship Id="rId51" Type="http://schemas.openxmlformats.org/officeDocument/2006/relationships/hyperlink" Target="https://minstroyrf.gov.ru/press/sostoyalos-sovmestnoe-zasedanie-obshchestvennogo-soveta-pri-minstroe-rossii-i-obshchestvennogo-sovet/" TargetMode="External"/><Relationship Id="rId72" Type="http://schemas.openxmlformats.org/officeDocument/2006/relationships/hyperlink" Target="http://government.ru/news/43615/" TargetMode="External"/><Relationship Id="rId93" Type="http://schemas.openxmlformats.org/officeDocument/2006/relationships/hyperlink" Target="https://domrfbank.ru/press/private-clients/bank-dom-rf-uluchshil-usloviya-refinansirovaniya-ipotechnykh-kreditov/" TargetMode="External"/><Relationship Id="rId98" Type="http://schemas.openxmlformats.org/officeDocument/2006/relationships/hyperlink" Target="https://erzrf.ru/novostroyki/zhk-lampo-10310756001?regionKey=143275001&amp;amp;dateVersion=2&amp;amp;nameGK=%D0%9B%D0%B0%D0%BC%D0%BF%D0%BE&amp;amp;region=leningradskaya-oblast&amp;amp;datePublication=211001&amp;amp;gkId=10310756001&amp;amp;costType=1&amp;amp;sortType=qrooms" TargetMode="External"/><Relationship Id="rId121" Type="http://schemas.openxmlformats.org/officeDocument/2006/relationships/hyperlink" Target="https://xn--d1aqf.xn--p1ai/media/news/dom-rf-rassmatrivaet-8-proektov-v-dfo-dlya-finansirovaniya-infrastruktury-s-pomoshchyu-obligatsiy/" TargetMode="External"/><Relationship Id="rId142" Type="http://schemas.openxmlformats.org/officeDocument/2006/relationships/hyperlink" Target="https://www.cian.ru/" TargetMode="External"/><Relationship Id="rId3" Type="http://schemas.openxmlformats.org/officeDocument/2006/relationships/styles" Target="styles.xml"/><Relationship Id="rId25" Type="http://schemas.openxmlformats.org/officeDocument/2006/relationships/hyperlink" Target="https://regulation.gov.ru/Projects/List" TargetMode="External"/><Relationship Id="rId46" Type="http://schemas.openxmlformats.org/officeDocument/2006/relationships/hyperlink" Target="https://minstroyrf.gov.ru/press/minstroy-rossii-predstavil-rezultaty-tretego-indeksa-iq-gorodov/" TargetMode="External"/><Relationship Id="rId67" Type="http://schemas.openxmlformats.org/officeDocument/2006/relationships/image" Target="media/image3.png"/><Relationship Id="rId116" Type="http://schemas.openxmlformats.org/officeDocument/2006/relationships/hyperlink" Target="https://xn--d1aqf.xn--p1ai/construction-financing/infrastructure-bonds/" TargetMode="External"/><Relationship Id="rId137" Type="http://schemas.openxmlformats.org/officeDocument/2006/relationships/hyperlink" Target="https://realty.interfax.ru/ru/news/articles/131634/" TargetMode="External"/><Relationship Id="rId20" Type="http://schemas.openxmlformats.org/officeDocument/2006/relationships/hyperlink" Target="https://base.garant.ru/2323972/" TargetMode="External"/><Relationship Id="rId41" Type="http://schemas.openxmlformats.org/officeDocument/2006/relationships/hyperlink" Target="https://kad.arbitr.ru/Card/6fdf9d64-8ecd-49dc-ae2f-526856525b6b" TargetMode="External"/><Relationship Id="rId62" Type="http://schemas.openxmlformats.org/officeDocument/2006/relationships/hyperlink" Target="https://minstroyrf.gov.ru/press/?d=news" TargetMode="External"/><Relationship Id="rId83" Type="http://schemas.openxmlformats.org/officeDocument/2006/relationships/hyperlink" Target="https://erzrf.ru/news/na-portale-stroimdomrf-v-odin-klik-mozhno-zapustit-stroitelstvo-chastnogo-doma?periodFrom=&amp;periodTo=&amp;search=%D0%B8%D0%B6%D1%81" TargetMode="External"/><Relationship Id="rId88" Type="http://schemas.openxmlformats.org/officeDocument/2006/relationships/hyperlink" Target="https://www.cbr.ru/Collection/Collection/File/38994/razv_bs_21_09.pdf" TargetMode="External"/><Relationship Id="rId111" Type="http://schemas.openxmlformats.org/officeDocument/2006/relationships/hyperlink" Target="http://www.consultant.ru/document/cons_doc_LAW_372677/" TargetMode="External"/><Relationship Id="rId132" Type="http://schemas.openxmlformats.org/officeDocument/2006/relationships/hyperlink" Target="https://erzrf.ru/news/eksperty-rost-tsen-na-moskovskiy-kvadrat-v-avguste-silno-zamedlilsya?periodFrom=&amp;periodTo=&amp;search=%D0%B7%D0%B0%D0%BC%D0%B5%D0%B4%D0%BB%D0%B8" TargetMode="External"/><Relationship Id="rId153" Type="http://schemas.openxmlformats.org/officeDocument/2006/relationships/fontTable" Target="fontTable.xml"/><Relationship Id="rId15" Type="http://schemas.openxmlformats.org/officeDocument/2006/relationships/hyperlink" Target="http://publication.pravo.gov.ru/Document/View/0001202004240007" TargetMode="External"/><Relationship Id="rId36" Type="http://schemas.openxmlformats.org/officeDocument/2006/relationships/hyperlink" Target="https://regulation.gov.ru/Projects/List" TargetMode="External"/><Relationship Id="rId57" Type="http://schemas.openxmlformats.org/officeDocument/2006/relationships/hyperlink" Target="https://minpromtorg.gov.ru/" TargetMode="External"/><Relationship Id="rId106" Type="http://schemas.openxmlformats.org/officeDocument/2006/relationships/hyperlink" Target="https://www.youtube.com/watch?v=1sz6Qi9oMQw" TargetMode="External"/><Relationship Id="rId127" Type="http://schemas.openxmlformats.org/officeDocument/2006/relationships/hyperlink" Target="http://www.nalog.gov.ru" TargetMode="External"/><Relationship Id="rId10" Type="http://schemas.openxmlformats.org/officeDocument/2006/relationships/hyperlink" Target="https://erzrf.ru/news/mezhdu-bankami-raspredeleny-dopolnitelnyye-limity-prodlennoy-na-god-gosprogrammy-lgotnoy-ipoteki-na-novostroyki?search=%D0%BB%D1%8C%D0%B3%D0%BE%D1%82%D0%BD%D0%BE" TargetMode="External"/><Relationship Id="rId31" Type="http://schemas.openxmlformats.org/officeDocument/2006/relationships/hyperlink" Target="https://www.garant.ru/products/ipo/prime/doc/74544278/" TargetMode="External"/><Relationship Id="rId52" Type="http://schemas.openxmlformats.org/officeDocument/2006/relationships/hyperlink" Target="https://erzrf.ru/news/utverzhden-novyy-sostav-obshchestvennogo-soveta-pri-minstroye-kotoryy-vnov-vozglavil-sergey-stepashin?search=%D0%9E%D0%B1%D1%89%D0%B5%D1%81%D1%82%D0%B2%D0%B5%D0%BD" TargetMode="External"/><Relationship Id="rId73" Type="http://schemas.openxmlformats.org/officeDocument/2006/relationships/hyperlink" Target="https://erzrf.ru/news/moskva-sankt-peterburg-i-moskovskaya-oblast-lidiruyut-po-obyemam-vydachi-lgotnoy-ipoteki-na-novostroyki?search=%D0%BB%D1%8C%D0%B3%D0%BE%D1%82%D0%BD%D0%BE%D0%B9" TargetMode="External"/><Relationship Id="rId78" Type="http://schemas.openxmlformats.org/officeDocument/2006/relationships/hyperlink" Target="https://erzrf.ru/news/usloviya-gosprogrammy-lgotnoy-ipoteki-pod-7-dlya-novostroyek-rasprostranili-i-na-obyekty-izhs?periodFrom=&amp;periodTo=&amp;search=%D0%B8%D0%B6%D1%81" TargetMode="External"/><Relationship Id="rId94" Type="http://schemas.openxmlformats.org/officeDocument/2006/relationships/hyperlink" Target="https://www.kommersant.ru/doc/5041672" TargetMode="External"/><Relationship Id="rId99" Type="http://schemas.openxmlformats.org/officeDocument/2006/relationships/hyperlink" Target="https://erzrf.ru/top-novostroek1/leningradskaya-oblast?regionKey=143275001&amp;amp;dateVersion=2&amp;amp;nameGK=%D0%9B%D0%B0%D0%BC%D0%BF%D0%BE&amp;amp;region=leningradskaya-oblast&amp;amp;datePublication=211001" TargetMode="External"/><Relationship Id="rId101" Type="http://schemas.openxmlformats.org/officeDocument/2006/relationships/hyperlink" Target="https://xn--80az8a.xn--d1aqf.xn--p1ai/%D1%81%D0%B5%D1%80%D0%B2%D0%B8%D1%81%D1%8B/%D0%BA%D0%B0%D1%82%D0%B0%D0%BB%D0%BE%D0%B3-%D0%BD%D0%BE%D0%B2%D0%BE%D1%81%D1%82%D1%80%D0%BE%D0%B5%D0%BA/%D1%81%D0%BF%D0%B8%D1%81%D0%BE%D0%BA-%D0%BF%D1%80%D0%BE%D0%B1%D0%BB%D0%B5%D0%BC%D0%BD%D1%8B%D1%85-%D0%BE%D0%B1%D1%8A%D0%B5%D0%BA%D1%82%D0%BE%D0%B2" TargetMode="External"/><Relationship Id="rId122" Type="http://schemas.openxmlformats.org/officeDocument/2006/relationships/hyperlink" Target="https://xn--d1aqf.xn--p1ai/media/news/dom-rf-i-primorskiy-kray-podgotovyat-spisok-infrastrukturnykh-proektov-dlya-finansirovaniya-s-pomoshch/" TargetMode="External"/><Relationship Id="rId143" Type="http://schemas.openxmlformats.org/officeDocument/2006/relationships/hyperlink" Target="https://dombook.ru/" TargetMode="External"/><Relationship Id="rId148" Type="http://schemas.openxmlformats.org/officeDocument/2006/relationships/hyperlink" Target="https://erzrf.ru/news/schetnaya-palata-snizheniye-dostupnosti-ipoteki--odin-iz-glavnykh-riskov-realizatsii-natsproyekta-zhilye-i-gorodskaya-sreda?periodFrom=&amp;periodTo=&amp;search=%D0%BD%D0%B0%D1%86%D0%BF%D1%80%D0%BE%D0%B5%D0%BA%D1%82" TargetMode="External"/><Relationship Id="rId4" Type="http://schemas.openxmlformats.org/officeDocument/2006/relationships/settings" Target="settings.xml"/><Relationship Id="rId9" Type="http://schemas.openxmlformats.org/officeDocument/2006/relationships/hyperlink" Target="https://erzrf.ru/news/eksperty-posle-uzhestocheniya-usloviy-lgotnoy-ipoteki-spros-zayemshchikov-na-novostroyki-snizilsya-do-pyatiletnego-minimuma?search=%D0%BB%D1%8C%D0%B3%D0%BE%D1%82%D0%BD%D0%BE" TargetMode="External"/><Relationship Id="rId26" Type="http://schemas.openxmlformats.org/officeDocument/2006/relationships/hyperlink" Target="https://www.pnp.ru/social/v-gosdume-podgotovili-proekt-zashhishhayushhiy-dolshhikov-ot-ulovok-zastroyshhikov.html" TargetMode="External"/><Relationship Id="rId47" Type="http://schemas.openxmlformats.org/officeDocument/2006/relationships/image" Target="media/image1.jpeg"/><Relationship Id="rId68" Type="http://schemas.openxmlformats.org/officeDocument/2006/relationships/hyperlink" Target="https://erzrf.ru/news/stavka_ipoteki_dlya_dolevogo_stroitelstva_v_avguste_sostavila_6_39_protsentov_grafiki?tag=%D0%91%D0%B0%D0%BD%D0%BA%20%D0%A0%D0%BE%D1%81%D1%81%D0%B8%D0%B8" TargetMode="External"/><Relationship Id="rId89" Type="http://schemas.openxmlformats.org/officeDocument/2006/relationships/hyperlink" Target="https://erzrf.ru/news/tsb-opublikoval-novyy-perechen-bankov-imeyushchikh-pravo-rabotat-s-zastroyshchikami-po-schetam-eskrou?search=%D1%8D%D1%81%D0%BA%D1%80%D0%BE%D1%83" TargetMode="External"/><Relationship Id="rId112" Type="http://schemas.openxmlformats.org/officeDocument/2006/relationships/hyperlink" Target="https://erzrf.ru/news/zakon-o-kompleksnom-razvitii-territoriy-prinyat?search=%D0%BA%D1%80%D1%82" TargetMode="External"/><Relationship Id="rId133" Type="http://schemas.openxmlformats.org/officeDocument/2006/relationships/hyperlink" Target="https://erzrf.ru/news/tsb-rezko-povysil-klyuchevuyu-stavku--do-75-godovykh-grafik?periodFrom=&amp;periodTo=&amp;search=%D1%86%D0%B1" TargetMode="External"/><Relationship Id="rId154" Type="http://schemas.openxmlformats.org/officeDocument/2006/relationships/theme" Target="theme/theme1.xml"/><Relationship Id="rId16" Type="http://schemas.openxmlformats.org/officeDocument/2006/relationships/hyperlink" Target="https://xn--d1aqf.xn--p1ai/mortgage/" TargetMode="External"/><Relationship Id="rId37" Type="http://schemas.openxmlformats.org/officeDocument/2006/relationships/hyperlink" Target="http://www.consultant.ru/document/cons_doc_LAW_358750/8d5291a9c93fe43e18e2ab021445409d4bbe65a7/" TargetMode="External"/><Relationship Id="rId58" Type="http://schemas.openxmlformats.org/officeDocument/2006/relationships/hyperlink" Target="http://www.aexpertiz.ru/" TargetMode="External"/><Relationship Id="rId79" Type="http://schemas.openxmlformats.org/officeDocument/2006/relationships/hyperlink" Target="https://erzrf.ru/news/pravitelstvennaya-initsiativa-po-razvitiyu-izhs-chastnyy-dom-budet-vklyuchena-v-natsproyekt-zhilye-i-gorodskaya-sreda?search=%D0%B8%D0%B6%D1%81" TargetMode="External"/><Relationship Id="rId102" Type="http://schemas.openxmlformats.org/officeDocument/2006/relationships/hyperlink" Target="https://www.kommersant.ru/doc/5041672" TargetMode="External"/><Relationship Id="rId123" Type="http://schemas.openxmlformats.org/officeDocument/2006/relationships/hyperlink" Target="https://zsrf.ru/blogpost/273/grabli-dlja-fkr-period-chlenstva-v-sro" TargetMode="External"/><Relationship Id="rId144" Type="http://schemas.openxmlformats.org/officeDocument/2006/relationships/hyperlink" Target="https://best-novostroy.ru/" TargetMode="External"/><Relationship Id="rId90" Type="http://schemas.openxmlformats.org/officeDocument/2006/relationships/hyperlink" Target="https://domrfbank.ru/press/private-clients/bank-dom-rf-uluchshil-usloviya-refinansirovaniya-ipotechnykh-kredi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3639</TotalTime>
  <Pages>1</Pages>
  <Words>36150</Words>
  <Characters>206061</Characters>
  <Application>Microsoft Office Word</Application>
  <DocSecurity>0</DocSecurity>
  <Lines>1717</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 ММ</cp:lastModifiedBy>
  <cp:revision>256</cp:revision>
  <cp:lastPrinted>2021-04-21T13:53:00Z</cp:lastPrinted>
  <dcterms:created xsi:type="dcterms:W3CDTF">2021-09-22T12:39:00Z</dcterms:created>
  <dcterms:modified xsi:type="dcterms:W3CDTF">2021-10-29T10:04:00Z</dcterms:modified>
</cp:coreProperties>
</file>